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52961A" w14:textId="77777777" w:rsidR="00231A45" w:rsidRDefault="00B2639E" w:rsidP="006B5357">
      <w:pPr>
        <w:spacing w:after="0"/>
        <w:ind w:left="2160" w:firstLine="720"/>
        <w:jc w:val="left"/>
        <w:rPr>
          <w:szCs w:val="20"/>
        </w:rPr>
      </w:pPr>
      <w:bookmarkStart w:id="0" w:name="_Hlk524616386"/>
      <w:bookmarkEnd w:id="0"/>
      <w:r>
        <w:rPr>
          <w:noProof/>
        </w:rPr>
        <w:drawing>
          <wp:anchor distT="0" distB="0" distL="114300" distR="114300" simplePos="0" relativeHeight="251656704" behindDoc="0" locked="0" layoutInCell="1" allowOverlap="1" wp14:anchorId="0409D18A" wp14:editId="07B8495E">
            <wp:simplePos x="0" y="0"/>
            <wp:positionH relativeFrom="margin">
              <wp:posOffset>0</wp:posOffset>
            </wp:positionH>
            <wp:positionV relativeFrom="paragraph">
              <wp:posOffset>-142875</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14:anchorId="43E35166" wp14:editId="02B67D04">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554CB8" w14:textId="77777777" w:rsidR="00231A45" w:rsidRDefault="00231A45" w:rsidP="00CE72C2">
      <w:pPr>
        <w:spacing w:after="120"/>
        <w:ind w:left="2160" w:firstLine="720"/>
        <w:rPr>
          <w:rFonts w:cs="Arial"/>
          <w:b/>
          <w:i/>
          <w:szCs w:val="22"/>
        </w:rPr>
      </w:pPr>
    </w:p>
    <w:p w14:paraId="396D10A0" w14:textId="77777777" w:rsidR="00231A45" w:rsidRDefault="00231A45" w:rsidP="00CE72C2">
      <w:pPr>
        <w:spacing w:after="120"/>
        <w:ind w:left="2160" w:firstLine="720"/>
        <w:rPr>
          <w:rFonts w:cs="Arial"/>
          <w:b/>
          <w:i/>
          <w:szCs w:val="22"/>
        </w:rPr>
      </w:pPr>
    </w:p>
    <w:p w14:paraId="2823A58A" w14:textId="77777777" w:rsidR="00231A45" w:rsidRDefault="00231A45" w:rsidP="00CE72C2">
      <w:pPr>
        <w:spacing w:after="120"/>
        <w:ind w:left="2160" w:firstLine="720"/>
        <w:rPr>
          <w:rFonts w:cs="Arial"/>
          <w:b/>
          <w:i/>
          <w:szCs w:val="22"/>
        </w:rPr>
      </w:pPr>
    </w:p>
    <w:p w14:paraId="7A9269AF" w14:textId="77777777" w:rsidR="00E3519C" w:rsidRPr="00F502F3" w:rsidRDefault="00E1433A" w:rsidP="00231A45">
      <w:pPr>
        <w:spacing w:after="240"/>
        <w:jc w:val="center"/>
        <w:rPr>
          <w:rFonts w:ascii="Times New Roman" w:hAnsi="Times New Roman"/>
          <w:b/>
          <w:szCs w:val="22"/>
        </w:rPr>
      </w:pPr>
      <w:r w:rsidRPr="00F502F3">
        <w:rPr>
          <w:rFonts w:ascii="Times New Roman" w:hAnsi="Times New Roman"/>
          <w:b/>
          <w:szCs w:val="22"/>
        </w:rPr>
        <w:t xml:space="preserve">United Nations Development </w:t>
      </w:r>
      <w:proofErr w:type="spellStart"/>
      <w:r w:rsidRPr="00F502F3">
        <w:rPr>
          <w:rFonts w:ascii="Times New Roman" w:hAnsi="Times New Roman"/>
          <w:b/>
          <w:szCs w:val="22"/>
        </w:rPr>
        <w:t>Programme</w:t>
      </w:r>
      <w:proofErr w:type="spellEnd"/>
    </w:p>
    <w:p w14:paraId="5DED5483" w14:textId="77777777" w:rsidR="00DF11B5" w:rsidRPr="00F502F3" w:rsidRDefault="00DF11B5" w:rsidP="000B3D4F">
      <w:pPr>
        <w:spacing w:after="0"/>
        <w:jc w:val="left"/>
        <w:rPr>
          <w:rFonts w:ascii="Times New Roman" w:hAnsi="Times New Roman"/>
          <w:b/>
          <w:i/>
          <w:szCs w:val="20"/>
        </w:rPr>
      </w:pPr>
    </w:p>
    <w:tbl>
      <w:tblPr>
        <w:tblW w:w="9355" w:type="dxa"/>
        <w:tblInd w:w="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EB5712" w14:paraId="69FCF6D7" w14:textId="77777777" w:rsidTr="007E18E5">
        <w:trPr>
          <w:trHeight w:val="548"/>
        </w:trPr>
        <w:tc>
          <w:tcPr>
            <w:tcW w:w="9355" w:type="dxa"/>
            <w:gridSpan w:val="6"/>
            <w:shd w:val="clear" w:color="auto" w:fill="auto"/>
          </w:tcPr>
          <w:p w14:paraId="74CFFBD4" w14:textId="77777777" w:rsidR="00B270EB" w:rsidRPr="00EB5712" w:rsidRDefault="00235AE4" w:rsidP="0003763F">
            <w:pPr>
              <w:spacing w:after="240"/>
              <w:jc w:val="left"/>
              <w:rPr>
                <w:rFonts w:ascii="Times New Roman" w:hAnsi="Times New Roman"/>
                <w:b/>
                <w:sz w:val="22"/>
                <w:szCs w:val="22"/>
              </w:rPr>
            </w:pPr>
            <w:r w:rsidRPr="00EB5712">
              <w:rPr>
                <w:rFonts w:ascii="Times New Roman" w:hAnsi="Times New Roman"/>
                <w:b/>
                <w:sz w:val="22"/>
                <w:szCs w:val="22"/>
              </w:rPr>
              <w:t xml:space="preserve">Project title: </w:t>
            </w:r>
            <w:bookmarkStart w:id="1" w:name="_Hlk507686890"/>
            <w:r w:rsidRPr="00EB5712">
              <w:rPr>
                <w:rFonts w:ascii="Times New Roman" w:hAnsi="Times New Roman"/>
                <w:b/>
                <w:sz w:val="22"/>
                <w:szCs w:val="22"/>
              </w:rPr>
              <w:t xml:space="preserve"> </w:t>
            </w:r>
            <w:r w:rsidR="00FA4818" w:rsidRPr="00EB5712">
              <w:rPr>
                <w:rFonts w:ascii="Times New Roman" w:hAnsi="Times New Roman"/>
                <w:sz w:val="22"/>
                <w:szCs w:val="22"/>
              </w:rPr>
              <w:t>Reducing Pollution and Preserving Environmental Flows in the East Asian Seas through the Implementation of Integrated River Basin Management in ASEAN Countries</w:t>
            </w:r>
            <w:bookmarkEnd w:id="1"/>
          </w:p>
        </w:tc>
      </w:tr>
      <w:tr w:rsidR="0077088A" w:rsidRPr="00EB5712" w14:paraId="3FB04ABD" w14:textId="77777777" w:rsidTr="007E18E5">
        <w:tc>
          <w:tcPr>
            <w:tcW w:w="2509" w:type="dxa"/>
            <w:shd w:val="clear" w:color="auto" w:fill="auto"/>
          </w:tcPr>
          <w:p w14:paraId="289675A4"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Countr</w:t>
            </w:r>
            <w:r w:rsidR="00FA4818" w:rsidRPr="00EB5712">
              <w:rPr>
                <w:rFonts w:ascii="Times New Roman" w:hAnsi="Times New Roman"/>
                <w:b/>
                <w:sz w:val="22"/>
                <w:szCs w:val="22"/>
              </w:rPr>
              <w:t>ies</w:t>
            </w:r>
            <w:r w:rsidRPr="00EB5712">
              <w:rPr>
                <w:rFonts w:ascii="Times New Roman" w:hAnsi="Times New Roman"/>
                <w:b/>
                <w:sz w:val="22"/>
                <w:szCs w:val="22"/>
              </w:rPr>
              <w:t>:</w:t>
            </w:r>
            <w:r w:rsidR="00FA4818" w:rsidRPr="00EB5712">
              <w:rPr>
                <w:rFonts w:ascii="Times New Roman" w:hAnsi="Times New Roman"/>
                <w:b/>
                <w:sz w:val="22"/>
                <w:szCs w:val="22"/>
              </w:rPr>
              <w:t xml:space="preserve"> </w:t>
            </w:r>
            <w:r w:rsidR="00FA4818" w:rsidRPr="00EB5712">
              <w:rPr>
                <w:rFonts w:ascii="Times New Roman" w:hAnsi="Times New Roman"/>
                <w:sz w:val="22"/>
                <w:szCs w:val="22"/>
              </w:rPr>
              <w:t>Cambodia, Indonesia, Lao PDR, Malaysia, Myanmar, Philippines, Vietnam</w:t>
            </w:r>
            <w:r w:rsidRPr="00EB5712">
              <w:rPr>
                <w:rFonts w:ascii="Times New Roman" w:hAnsi="Times New Roman"/>
                <w:b/>
                <w:sz w:val="22"/>
                <w:szCs w:val="22"/>
              </w:rPr>
              <w:t xml:space="preserve">  </w:t>
            </w:r>
          </w:p>
        </w:tc>
        <w:tc>
          <w:tcPr>
            <w:tcW w:w="3606" w:type="dxa"/>
            <w:gridSpan w:val="4"/>
            <w:shd w:val="clear" w:color="auto" w:fill="auto"/>
          </w:tcPr>
          <w:p w14:paraId="2F2BDEC2"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 xml:space="preserve">Implementing Partner:  </w:t>
            </w:r>
            <w:r w:rsidR="00FA4818" w:rsidRPr="00EB5712">
              <w:rPr>
                <w:rFonts w:ascii="Times New Roman" w:hAnsi="Times New Roman"/>
                <w:sz w:val="22"/>
                <w:szCs w:val="22"/>
              </w:rPr>
              <w:t>PEMSEA Resource Facility</w:t>
            </w:r>
            <w:r w:rsidR="005F65AA">
              <w:rPr>
                <w:rFonts w:ascii="Times New Roman" w:hAnsi="Times New Roman"/>
                <w:sz w:val="22"/>
                <w:szCs w:val="22"/>
              </w:rPr>
              <w:t xml:space="preserve"> (PRF)</w:t>
            </w:r>
          </w:p>
        </w:tc>
        <w:tc>
          <w:tcPr>
            <w:tcW w:w="3240" w:type="dxa"/>
            <w:shd w:val="clear" w:color="auto" w:fill="auto"/>
          </w:tcPr>
          <w:p w14:paraId="410D8B93" w14:textId="77777777" w:rsidR="00236A8D" w:rsidRPr="00645125" w:rsidRDefault="00F81B41" w:rsidP="0003763F">
            <w:pPr>
              <w:spacing w:after="240"/>
              <w:jc w:val="left"/>
              <w:rPr>
                <w:rFonts w:ascii="Times New Roman" w:hAnsi="Times New Roman"/>
                <w:b/>
                <w:sz w:val="22"/>
                <w:szCs w:val="22"/>
                <w:lang w:val="fr-FR"/>
              </w:rPr>
            </w:pPr>
            <w:r w:rsidRPr="00EB5712">
              <w:rPr>
                <w:rFonts w:ascii="Times New Roman" w:hAnsi="Times New Roman"/>
                <w:b/>
                <w:sz w:val="22"/>
                <w:szCs w:val="22"/>
                <w:lang w:val="fr-FR"/>
              </w:rPr>
              <w:t>Management Arrangements:</w:t>
            </w:r>
            <w:r w:rsidR="00645125">
              <w:rPr>
                <w:rFonts w:ascii="Times New Roman" w:hAnsi="Times New Roman"/>
                <w:b/>
                <w:sz w:val="22"/>
                <w:szCs w:val="22"/>
                <w:lang w:val="fr-FR"/>
              </w:rPr>
              <w:t xml:space="preserve"> </w:t>
            </w:r>
            <w:r w:rsidR="00236A8D" w:rsidRPr="00645125">
              <w:rPr>
                <w:rFonts w:ascii="Times New Roman" w:hAnsi="Times New Roman"/>
                <w:sz w:val="22"/>
                <w:szCs w:val="22"/>
                <w:lang w:val="fr-FR"/>
              </w:rPr>
              <w:t>NGO Implementation</w:t>
            </w:r>
          </w:p>
        </w:tc>
      </w:tr>
      <w:tr w:rsidR="0077088A" w:rsidRPr="00EB5712" w14:paraId="012882F2" w14:textId="77777777" w:rsidTr="007E18E5">
        <w:tc>
          <w:tcPr>
            <w:tcW w:w="9355" w:type="dxa"/>
            <w:gridSpan w:val="6"/>
            <w:shd w:val="clear" w:color="auto" w:fill="auto"/>
          </w:tcPr>
          <w:p w14:paraId="6930014F" w14:textId="77777777" w:rsidR="0077088A" w:rsidRPr="00EB5712" w:rsidRDefault="0077088A" w:rsidP="0003763F">
            <w:pPr>
              <w:spacing w:after="240"/>
              <w:jc w:val="left"/>
              <w:rPr>
                <w:rFonts w:ascii="Times New Roman" w:hAnsi="Times New Roman"/>
                <w:i/>
                <w:sz w:val="22"/>
                <w:szCs w:val="22"/>
              </w:rPr>
            </w:pPr>
            <w:r w:rsidRPr="00EB5712">
              <w:rPr>
                <w:rFonts w:ascii="Times New Roman" w:hAnsi="Times New Roman"/>
                <w:b/>
                <w:sz w:val="22"/>
                <w:szCs w:val="22"/>
              </w:rPr>
              <w:t xml:space="preserve">UNDAF/Country </w:t>
            </w:r>
            <w:proofErr w:type="spellStart"/>
            <w:r w:rsidRPr="00EB5712">
              <w:rPr>
                <w:rFonts w:ascii="Times New Roman" w:hAnsi="Times New Roman"/>
                <w:b/>
                <w:sz w:val="22"/>
                <w:szCs w:val="22"/>
              </w:rPr>
              <w:t>Programme</w:t>
            </w:r>
            <w:proofErr w:type="spellEnd"/>
            <w:r w:rsidRPr="00EB5712">
              <w:rPr>
                <w:rFonts w:ascii="Times New Roman" w:hAnsi="Times New Roman"/>
                <w:b/>
                <w:sz w:val="22"/>
                <w:szCs w:val="22"/>
              </w:rPr>
              <w:t xml:space="preserve"> Outcome</w:t>
            </w:r>
            <w:r w:rsidRPr="00EB5712">
              <w:rPr>
                <w:rFonts w:ascii="Times New Roman" w:hAnsi="Times New Roman"/>
                <w:i/>
                <w:sz w:val="22"/>
                <w:szCs w:val="22"/>
              </w:rPr>
              <w:t xml:space="preserve">: </w:t>
            </w:r>
          </w:p>
          <w:p w14:paraId="71AF2CEE" w14:textId="77777777" w:rsidR="00645125" w:rsidRDefault="00FA4818" w:rsidP="00645125">
            <w:pPr>
              <w:spacing w:after="0"/>
              <w:jc w:val="left"/>
              <w:rPr>
                <w:rFonts w:ascii="Times New Roman" w:eastAsia="Times New Roman" w:hAnsi="Times New Roman"/>
                <w:sz w:val="22"/>
                <w:szCs w:val="20"/>
                <w:lang w:val="en-PH" w:eastAsia="en-PH"/>
              </w:rPr>
            </w:pPr>
            <w:r w:rsidRPr="00EB5712">
              <w:rPr>
                <w:rFonts w:ascii="Times New Roman" w:hAnsi="Times New Roman"/>
                <w:b/>
                <w:sz w:val="22"/>
                <w:szCs w:val="22"/>
              </w:rPr>
              <w:t>Cambodia:</w:t>
            </w:r>
            <w:r w:rsidR="00645125" w:rsidRPr="005F5606">
              <w:rPr>
                <w:rFonts w:ascii="Times New Roman" w:eastAsia="Times New Roman" w:hAnsi="Times New Roman"/>
                <w:sz w:val="22"/>
                <w:szCs w:val="20"/>
                <w:lang w:val="en-PH" w:eastAsia="en-PH"/>
              </w:rPr>
              <w:t xml:space="preserve"> By 2018, people living in Cambodia, in particular youth, women and vulnerable groups</w:t>
            </w:r>
            <w:r w:rsidR="00645125" w:rsidRPr="002F3374">
              <w:rPr>
                <w:rFonts w:ascii="Times New Roman" w:eastAsia="Times New Roman" w:hAnsi="Times New Roman"/>
                <w:sz w:val="22"/>
                <w:szCs w:val="20"/>
                <w:lang w:val="en-PH" w:eastAsia="en-PH"/>
              </w:rPr>
              <w:t>, are enabled to actively participate in and benefit equitably from growth and development that is sustainable and does not compromise the well</w:t>
            </w:r>
            <w:r w:rsidR="00645125" w:rsidRPr="005F5606">
              <w:rPr>
                <w:rFonts w:ascii="Times New Roman" w:eastAsia="Times New Roman" w:hAnsi="Times New Roman"/>
                <w:sz w:val="22"/>
                <w:szCs w:val="20"/>
                <w:lang w:val="en-PH" w:eastAsia="en-PH"/>
              </w:rPr>
              <w:t xml:space="preserve"> – </w:t>
            </w:r>
            <w:r w:rsidR="00645125" w:rsidRPr="002F3374">
              <w:rPr>
                <w:rFonts w:ascii="Times New Roman" w:eastAsia="Times New Roman" w:hAnsi="Times New Roman"/>
                <w:sz w:val="22"/>
                <w:szCs w:val="20"/>
                <w:lang w:val="en-PH" w:eastAsia="en-PH"/>
              </w:rPr>
              <w:t>being</w:t>
            </w:r>
            <w:r w:rsidR="00645125" w:rsidRPr="005F5606">
              <w:rPr>
                <w:rFonts w:ascii="Times New Roman" w:eastAsia="Times New Roman" w:hAnsi="Times New Roman"/>
                <w:sz w:val="22"/>
                <w:szCs w:val="20"/>
                <w:lang w:val="en-PH" w:eastAsia="en-PH"/>
              </w:rPr>
              <w:t xml:space="preserve"> </w:t>
            </w:r>
            <w:r w:rsidR="00645125" w:rsidRPr="002F3374">
              <w:rPr>
                <w:rFonts w:ascii="Times New Roman" w:eastAsia="Times New Roman" w:hAnsi="Times New Roman"/>
                <w:sz w:val="22"/>
                <w:szCs w:val="20"/>
                <w:lang w:val="en-PH" w:eastAsia="en-PH"/>
              </w:rPr>
              <w:t>or</w:t>
            </w:r>
            <w:r w:rsidR="00645125" w:rsidRPr="005F5606">
              <w:rPr>
                <w:rFonts w:ascii="Times New Roman" w:eastAsia="Times New Roman" w:hAnsi="Times New Roman"/>
                <w:sz w:val="22"/>
                <w:szCs w:val="20"/>
                <w:lang w:val="en-PH" w:eastAsia="en-PH"/>
              </w:rPr>
              <w:t xml:space="preserve"> </w:t>
            </w:r>
            <w:r w:rsidR="00645125" w:rsidRPr="002F3374">
              <w:rPr>
                <w:rFonts w:ascii="Times New Roman" w:eastAsia="Times New Roman" w:hAnsi="Times New Roman"/>
                <w:sz w:val="22"/>
                <w:szCs w:val="20"/>
                <w:lang w:val="en-PH" w:eastAsia="en-PH"/>
              </w:rPr>
              <w:t>natural or</w:t>
            </w:r>
            <w:r w:rsidR="00645125" w:rsidRPr="005F5606">
              <w:rPr>
                <w:rFonts w:ascii="Times New Roman" w:eastAsia="Times New Roman" w:hAnsi="Times New Roman"/>
                <w:sz w:val="22"/>
                <w:szCs w:val="20"/>
                <w:lang w:val="en-PH" w:eastAsia="en-PH"/>
              </w:rPr>
              <w:t xml:space="preserve"> </w:t>
            </w:r>
            <w:r w:rsidR="00645125" w:rsidRPr="002F3374">
              <w:rPr>
                <w:rFonts w:ascii="Times New Roman" w:eastAsia="Times New Roman" w:hAnsi="Times New Roman"/>
                <w:sz w:val="22"/>
                <w:szCs w:val="20"/>
                <w:lang w:val="en-PH" w:eastAsia="en-PH"/>
              </w:rPr>
              <w:t>cultural resources of future generation</w:t>
            </w:r>
            <w:r w:rsidR="00645125" w:rsidRPr="005F5606">
              <w:rPr>
                <w:rFonts w:ascii="Times New Roman" w:eastAsia="Times New Roman" w:hAnsi="Times New Roman"/>
                <w:sz w:val="22"/>
                <w:szCs w:val="20"/>
                <w:lang w:val="en-PH" w:eastAsia="en-PH"/>
              </w:rPr>
              <w:t>.</w:t>
            </w:r>
          </w:p>
          <w:p w14:paraId="685BA29D" w14:textId="77777777" w:rsidR="00645125" w:rsidRPr="002F3374" w:rsidRDefault="00645125" w:rsidP="00645125">
            <w:pPr>
              <w:spacing w:after="0"/>
              <w:jc w:val="left"/>
              <w:rPr>
                <w:rFonts w:ascii="Times New Roman" w:eastAsia="Times New Roman" w:hAnsi="Times New Roman"/>
                <w:sz w:val="22"/>
                <w:szCs w:val="20"/>
                <w:lang w:val="en-PH" w:eastAsia="en-PH"/>
              </w:rPr>
            </w:pPr>
          </w:p>
          <w:p w14:paraId="1E7A607E" w14:textId="77777777" w:rsidR="00FA4818" w:rsidRPr="00EB5712" w:rsidRDefault="00FA4818" w:rsidP="0003763F">
            <w:pPr>
              <w:spacing w:after="240"/>
              <w:jc w:val="left"/>
              <w:rPr>
                <w:rFonts w:ascii="Times New Roman" w:hAnsi="Times New Roman"/>
                <w:b/>
                <w:sz w:val="22"/>
                <w:szCs w:val="22"/>
              </w:rPr>
            </w:pPr>
            <w:r w:rsidRPr="00EB5712">
              <w:rPr>
                <w:rFonts w:ascii="Times New Roman" w:hAnsi="Times New Roman"/>
                <w:b/>
                <w:sz w:val="22"/>
                <w:szCs w:val="22"/>
              </w:rPr>
              <w:t>Indonesia:</w:t>
            </w:r>
            <w:r w:rsidR="00645125" w:rsidRPr="005F5606">
              <w:rPr>
                <w:rFonts w:ascii="Times New Roman" w:hAnsi="Times New Roman"/>
                <w:sz w:val="22"/>
                <w:szCs w:val="17"/>
              </w:rPr>
              <w:t xml:space="preserve"> Strengthened climate change mitigation and adaptation and environmental sustainability measures in targeted vulnerable provinces, sectors and communities</w:t>
            </w:r>
            <w:r w:rsidR="00645125">
              <w:rPr>
                <w:rFonts w:ascii="Times New Roman" w:hAnsi="Times New Roman"/>
                <w:sz w:val="22"/>
                <w:szCs w:val="17"/>
              </w:rPr>
              <w:t>.</w:t>
            </w:r>
          </w:p>
          <w:p w14:paraId="57D47420" w14:textId="77777777" w:rsidR="00645125" w:rsidRPr="005F5606" w:rsidRDefault="00FA4818" w:rsidP="00645125">
            <w:pPr>
              <w:spacing w:after="0"/>
              <w:jc w:val="left"/>
              <w:rPr>
                <w:rFonts w:ascii="Times New Roman" w:eastAsia="Times New Roman" w:hAnsi="Times New Roman"/>
                <w:sz w:val="22"/>
                <w:szCs w:val="20"/>
                <w:lang w:val="en-PH" w:eastAsia="en-PH"/>
              </w:rPr>
            </w:pPr>
            <w:r w:rsidRPr="00EB5712">
              <w:rPr>
                <w:rFonts w:ascii="Times New Roman" w:hAnsi="Times New Roman"/>
                <w:b/>
                <w:sz w:val="22"/>
                <w:szCs w:val="22"/>
              </w:rPr>
              <w:t>Lao PDR:</w:t>
            </w:r>
            <w:r w:rsidR="00645125">
              <w:rPr>
                <w:rFonts w:ascii="Times New Roman" w:hAnsi="Times New Roman"/>
                <w:b/>
                <w:sz w:val="22"/>
                <w:szCs w:val="22"/>
              </w:rPr>
              <w:t xml:space="preserve"> </w:t>
            </w:r>
            <w:r w:rsidR="00645125" w:rsidRPr="009E1102">
              <w:rPr>
                <w:rFonts w:ascii="Times New Roman" w:eastAsia="Times New Roman" w:hAnsi="Times New Roman"/>
                <w:sz w:val="22"/>
                <w:szCs w:val="20"/>
                <w:lang w:val="en-PH" w:eastAsia="en-PH"/>
              </w:rPr>
              <w:t>Forests and other ecosystems are protected and enhanced, and people are less vulnerable to climate-related events and disasters</w:t>
            </w:r>
            <w:r w:rsidR="00645125" w:rsidRPr="005F5606">
              <w:rPr>
                <w:rFonts w:ascii="Times New Roman" w:eastAsia="Times New Roman" w:hAnsi="Times New Roman"/>
                <w:sz w:val="22"/>
                <w:szCs w:val="20"/>
                <w:lang w:val="en-PH" w:eastAsia="en-PH"/>
              </w:rPr>
              <w:t>.</w:t>
            </w:r>
          </w:p>
          <w:p w14:paraId="0C77CBDD" w14:textId="77777777" w:rsidR="00645125" w:rsidRDefault="00645125" w:rsidP="00645125">
            <w:pPr>
              <w:spacing w:after="0"/>
              <w:jc w:val="left"/>
              <w:rPr>
                <w:rFonts w:ascii="Times New Roman" w:hAnsi="Times New Roman"/>
                <w:b/>
                <w:sz w:val="22"/>
                <w:szCs w:val="22"/>
              </w:rPr>
            </w:pPr>
          </w:p>
          <w:p w14:paraId="6AD4A7C3" w14:textId="77777777" w:rsidR="00FA4818" w:rsidRPr="00EB5712" w:rsidRDefault="00FA4818" w:rsidP="0003763F">
            <w:pPr>
              <w:spacing w:after="240"/>
              <w:jc w:val="left"/>
              <w:rPr>
                <w:rFonts w:ascii="Times New Roman" w:hAnsi="Times New Roman"/>
                <w:b/>
                <w:sz w:val="22"/>
                <w:szCs w:val="22"/>
              </w:rPr>
            </w:pPr>
            <w:r w:rsidRPr="00EB5712">
              <w:rPr>
                <w:rFonts w:ascii="Times New Roman" w:hAnsi="Times New Roman"/>
                <w:b/>
                <w:sz w:val="22"/>
                <w:szCs w:val="22"/>
              </w:rPr>
              <w:t>Malaysia:</w:t>
            </w:r>
            <w:r w:rsidR="00645125">
              <w:rPr>
                <w:rFonts w:ascii="Times New Roman" w:hAnsi="Times New Roman"/>
                <w:b/>
                <w:sz w:val="22"/>
                <w:szCs w:val="22"/>
              </w:rPr>
              <w:t xml:space="preserve"> </w:t>
            </w:r>
            <w:r w:rsidR="00645125" w:rsidRPr="005F5606">
              <w:rPr>
                <w:rFonts w:ascii="Times New Roman" w:eastAsia="Times New Roman" w:hAnsi="Times New Roman"/>
                <w:sz w:val="22"/>
                <w:szCs w:val="20"/>
                <w:lang w:val="en-PH" w:eastAsia="en-PH"/>
              </w:rPr>
              <w:t xml:space="preserve">Implementation of a national development agenda that enables green growth through climate </w:t>
            </w:r>
            <w:r w:rsidR="00645125" w:rsidRPr="002F3374">
              <w:rPr>
                <w:rFonts w:ascii="Times New Roman" w:eastAsia="Times New Roman" w:hAnsi="Times New Roman"/>
                <w:sz w:val="22"/>
                <w:szCs w:val="20"/>
                <w:lang w:val="en-PH" w:eastAsia="en-PH"/>
              </w:rPr>
              <w:t>-</w:t>
            </w:r>
            <w:r w:rsidR="00645125" w:rsidRPr="005F5606">
              <w:rPr>
                <w:rFonts w:ascii="Times New Roman" w:eastAsia="Times New Roman" w:hAnsi="Times New Roman"/>
                <w:sz w:val="22"/>
                <w:szCs w:val="20"/>
                <w:lang w:val="en-PH" w:eastAsia="en-PH"/>
              </w:rPr>
              <w:t xml:space="preserve"> </w:t>
            </w:r>
            <w:r w:rsidR="00645125" w:rsidRPr="002F3374">
              <w:rPr>
                <w:rFonts w:ascii="Times New Roman" w:eastAsia="Times New Roman" w:hAnsi="Times New Roman"/>
                <w:sz w:val="22"/>
                <w:szCs w:val="20"/>
                <w:lang w:val="en-PH" w:eastAsia="en-PH"/>
              </w:rPr>
              <w:t>resilient measures, sustainable management of energy and natural resources, and improved risk governance</w:t>
            </w:r>
            <w:r w:rsidR="00645125">
              <w:rPr>
                <w:rFonts w:ascii="Times New Roman" w:eastAsia="Times New Roman" w:hAnsi="Times New Roman"/>
                <w:sz w:val="22"/>
                <w:szCs w:val="20"/>
                <w:lang w:val="en-PH" w:eastAsia="en-PH"/>
              </w:rPr>
              <w:t>.</w:t>
            </w:r>
          </w:p>
          <w:p w14:paraId="7B34D2CE" w14:textId="77777777" w:rsidR="00FA4818" w:rsidRPr="00EB5712" w:rsidRDefault="00FA4818" w:rsidP="0003763F">
            <w:pPr>
              <w:spacing w:after="240"/>
              <w:jc w:val="left"/>
              <w:rPr>
                <w:rFonts w:ascii="Times New Roman" w:hAnsi="Times New Roman"/>
                <w:b/>
                <w:sz w:val="22"/>
                <w:szCs w:val="22"/>
              </w:rPr>
            </w:pPr>
            <w:r w:rsidRPr="00EB5712">
              <w:rPr>
                <w:rFonts w:ascii="Times New Roman" w:hAnsi="Times New Roman"/>
                <w:b/>
                <w:sz w:val="22"/>
                <w:szCs w:val="22"/>
              </w:rPr>
              <w:t>Myanmar:</w:t>
            </w:r>
            <w:r w:rsidR="00645125">
              <w:rPr>
                <w:rFonts w:ascii="Times New Roman" w:hAnsi="Times New Roman"/>
                <w:b/>
                <w:sz w:val="22"/>
                <w:szCs w:val="22"/>
              </w:rPr>
              <w:t xml:space="preserve"> </w:t>
            </w:r>
            <w:r w:rsidR="00645125" w:rsidRPr="002F3374">
              <w:rPr>
                <w:rFonts w:ascii="Times New Roman" w:eastAsia="Times New Roman" w:hAnsi="Times New Roman"/>
                <w:sz w:val="22"/>
                <w:szCs w:val="20"/>
                <w:lang w:val="en-PH" w:eastAsia="en-PH"/>
              </w:rPr>
              <w:t>By 2022, Myanmar becomes more resilient to climate and disaster risk with efficient environmental governance and sustainable use of natural resource</w:t>
            </w:r>
            <w:r w:rsidR="00645125">
              <w:rPr>
                <w:rFonts w:ascii="Times New Roman" w:eastAsia="Times New Roman" w:hAnsi="Times New Roman"/>
                <w:sz w:val="22"/>
                <w:szCs w:val="20"/>
                <w:lang w:val="en-PH" w:eastAsia="en-PH"/>
              </w:rPr>
              <w:t>.</w:t>
            </w:r>
          </w:p>
          <w:p w14:paraId="3488297D" w14:textId="77777777" w:rsidR="00FA4818" w:rsidRDefault="00FA4818" w:rsidP="0003763F">
            <w:pPr>
              <w:spacing w:after="240"/>
              <w:jc w:val="left"/>
              <w:rPr>
                <w:rFonts w:ascii="Times New Roman" w:hAnsi="Times New Roman"/>
                <w:sz w:val="22"/>
                <w:szCs w:val="20"/>
              </w:rPr>
            </w:pPr>
            <w:r w:rsidRPr="00EB5712">
              <w:rPr>
                <w:rFonts w:ascii="Times New Roman" w:hAnsi="Times New Roman"/>
                <w:b/>
                <w:sz w:val="22"/>
                <w:szCs w:val="22"/>
              </w:rPr>
              <w:t>Philippines:</w:t>
            </w:r>
            <w:r w:rsidR="00645125">
              <w:rPr>
                <w:rFonts w:ascii="Times New Roman" w:hAnsi="Times New Roman"/>
                <w:b/>
                <w:sz w:val="22"/>
                <w:szCs w:val="22"/>
              </w:rPr>
              <w:t xml:space="preserve"> </w:t>
            </w:r>
            <w:r w:rsidR="00645125" w:rsidRPr="005F5606">
              <w:rPr>
                <w:rFonts w:ascii="Times New Roman" w:hAnsi="Times New Roman"/>
                <w:sz w:val="22"/>
                <w:szCs w:val="20"/>
              </w:rPr>
              <w:t>National and local government and key stakeholders ensure that urbanization, economic growth, and climate change actions are converging for a resilient, sustainable and equitable development path of communities.</w:t>
            </w:r>
          </w:p>
          <w:p w14:paraId="66AC759A" w14:textId="77777777" w:rsidR="00FA4818" w:rsidRPr="00EB5712" w:rsidRDefault="00FA4818" w:rsidP="0003763F">
            <w:pPr>
              <w:spacing w:after="240"/>
              <w:jc w:val="left"/>
              <w:rPr>
                <w:rFonts w:ascii="Times New Roman" w:hAnsi="Times New Roman"/>
                <w:b/>
                <w:sz w:val="22"/>
                <w:szCs w:val="22"/>
              </w:rPr>
            </w:pPr>
            <w:r w:rsidRPr="00EB5712">
              <w:rPr>
                <w:rFonts w:ascii="Times New Roman" w:hAnsi="Times New Roman"/>
                <w:b/>
                <w:sz w:val="22"/>
                <w:szCs w:val="22"/>
              </w:rPr>
              <w:t>Vietnam:</w:t>
            </w:r>
            <w:r w:rsidR="00645125">
              <w:rPr>
                <w:rFonts w:ascii="Times New Roman" w:hAnsi="Times New Roman"/>
                <w:b/>
                <w:sz w:val="22"/>
                <w:szCs w:val="22"/>
              </w:rPr>
              <w:t xml:space="preserve"> </w:t>
            </w:r>
            <w:r w:rsidR="00645125" w:rsidRPr="005F5606">
              <w:rPr>
                <w:rFonts w:ascii="Times New Roman" w:eastAsia="Times New Roman" w:hAnsi="Times New Roman"/>
                <w:sz w:val="22"/>
                <w:szCs w:val="20"/>
                <w:lang w:val="en-PH" w:eastAsia="en-PH"/>
              </w:rPr>
              <w:t xml:space="preserve">By </w:t>
            </w:r>
            <w:r w:rsidR="00645125" w:rsidRPr="009E1102">
              <w:rPr>
                <w:rFonts w:ascii="Times New Roman" w:eastAsia="Times New Roman" w:hAnsi="Times New Roman"/>
                <w:sz w:val="22"/>
                <w:szCs w:val="20"/>
                <w:lang w:val="en-PH" w:eastAsia="en-PH"/>
              </w:rPr>
              <w:t>2021, Viet Nam has accelerated its transition to low-carbon and green development, and enhanced its adaptation and resilience to climate change and natural disasters, with a focus on empowering the poor and vulnerable groups.</w:t>
            </w:r>
          </w:p>
        </w:tc>
      </w:tr>
      <w:tr w:rsidR="00AE7EF6" w:rsidRPr="00EB5712" w14:paraId="65452A34" w14:textId="77777777" w:rsidTr="007E18E5">
        <w:tc>
          <w:tcPr>
            <w:tcW w:w="9355" w:type="dxa"/>
            <w:gridSpan w:val="6"/>
            <w:shd w:val="clear" w:color="auto" w:fill="auto"/>
          </w:tcPr>
          <w:p w14:paraId="0A3423E8" w14:textId="77777777" w:rsidR="001851A8" w:rsidRPr="00EB5712" w:rsidRDefault="00AE7EF6" w:rsidP="0002223C">
            <w:pPr>
              <w:spacing w:after="0"/>
              <w:rPr>
                <w:rFonts w:ascii="Times New Roman" w:hAnsi="Times New Roman"/>
                <w:b/>
                <w:sz w:val="22"/>
                <w:szCs w:val="22"/>
              </w:rPr>
            </w:pPr>
            <w:r w:rsidRPr="00EB5712">
              <w:rPr>
                <w:rFonts w:ascii="Times New Roman" w:hAnsi="Times New Roman"/>
                <w:b/>
                <w:sz w:val="22"/>
                <w:szCs w:val="22"/>
              </w:rPr>
              <w:t xml:space="preserve">UNDP Strategic Plan Output: </w:t>
            </w:r>
          </w:p>
          <w:p w14:paraId="0D523249" w14:textId="77777777" w:rsidR="008C11FD" w:rsidRPr="00EB5712" w:rsidRDefault="008C11FD" w:rsidP="008B374E">
            <w:pPr>
              <w:spacing w:after="0"/>
              <w:jc w:val="left"/>
              <w:rPr>
                <w:rFonts w:ascii="Times New Roman" w:hAnsi="Times New Roman"/>
                <w:sz w:val="22"/>
                <w:szCs w:val="22"/>
              </w:rPr>
            </w:pPr>
            <w:r w:rsidRPr="00EB5712">
              <w:rPr>
                <w:rFonts w:ascii="Times New Roman" w:hAnsi="Times New Roman"/>
                <w:sz w:val="22"/>
                <w:szCs w:val="22"/>
              </w:rPr>
              <w:t xml:space="preserve">Output 1.3:  </w:t>
            </w:r>
            <w:r w:rsidR="00645125" w:rsidRPr="00F92D8E">
              <w:rPr>
                <w:rFonts w:ascii="Times New Roman" w:hAnsi="Times New Roman"/>
                <w:sz w:val="22"/>
                <w:szCs w:val="18"/>
              </w:rPr>
              <w:t>Solutions scaled up for sustainable management of natural resources, including sustainable commodities and green and inclusive value chains</w:t>
            </w:r>
            <w:r w:rsidRPr="00EB5712">
              <w:rPr>
                <w:rFonts w:ascii="Times New Roman" w:hAnsi="Times New Roman"/>
                <w:sz w:val="22"/>
                <w:szCs w:val="22"/>
              </w:rPr>
              <w:t>.</w:t>
            </w:r>
          </w:p>
          <w:p w14:paraId="255FBF93" w14:textId="77777777" w:rsidR="008B374E" w:rsidRPr="00EB5712" w:rsidRDefault="008B374E" w:rsidP="0002223C">
            <w:pPr>
              <w:spacing w:after="0"/>
              <w:jc w:val="left"/>
              <w:rPr>
                <w:rFonts w:ascii="Times New Roman" w:hAnsi="Times New Roman"/>
                <w:sz w:val="22"/>
                <w:szCs w:val="22"/>
              </w:rPr>
            </w:pPr>
          </w:p>
        </w:tc>
      </w:tr>
      <w:tr w:rsidR="0077088A" w:rsidRPr="00EB5712" w14:paraId="5ADC9249" w14:textId="77777777" w:rsidTr="007E18E5">
        <w:trPr>
          <w:trHeight w:val="1610"/>
        </w:trPr>
        <w:tc>
          <w:tcPr>
            <w:tcW w:w="4585" w:type="dxa"/>
            <w:gridSpan w:val="3"/>
            <w:shd w:val="clear" w:color="auto" w:fill="auto"/>
          </w:tcPr>
          <w:p w14:paraId="2970ED23" w14:textId="77777777" w:rsidR="0077088A" w:rsidRPr="00EB5712" w:rsidRDefault="0077088A" w:rsidP="0003763F">
            <w:pPr>
              <w:spacing w:after="240"/>
              <w:jc w:val="left"/>
              <w:rPr>
                <w:rFonts w:ascii="Times New Roman" w:hAnsi="Times New Roman"/>
                <w:i/>
                <w:sz w:val="22"/>
                <w:szCs w:val="22"/>
              </w:rPr>
            </w:pPr>
            <w:r w:rsidRPr="00EB5712">
              <w:rPr>
                <w:rFonts w:ascii="Times New Roman" w:hAnsi="Times New Roman"/>
                <w:b/>
                <w:sz w:val="22"/>
                <w:szCs w:val="22"/>
              </w:rPr>
              <w:lastRenderedPageBreak/>
              <w:t xml:space="preserve">UNDP Social and Environmental Screening Category:  </w:t>
            </w:r>
            <w:r w:rsidR="00381767">
              <w:rPr>
                <w:rFonts w:ascii="Times New Roman" w:hAnsi="Times New Roman"/>
                <w:b/>
                <w:sz w:val="22"/>
                <w:szCs w:val="22"/>
              </w:rPr>
              <w:t>Moderate</w:t>
            </w:r>
            <w:r w:rsidR="00645125">
              <w:rPr>
                <w:rFonts w:ascii="Times New Roman" w:hAnsi="Times New Roman"/>
                <w:b/>
                <w:sz w:val="22"/>
                <w:szCs w:val="22"/>
              </w:rPr>
              <w:t xml:space="preserve"> Risk</w:t>
            </w:r>
          </w:p>
        </w:tc>
        <w:tc>
          <w:tcPr>
            <w:tcW w:w="4770" w:type="dxa"/>
            <w:gridSpan w:val="3"/>
            <w:shd w:val="clear" w:color="auto" w:fill="auto"/>
          </w:tcPr>
          <w:p w14:paraId="6C462A95" w14:textId="77777777" w:rsidR="003E0CDB" w:rsidRPr="00EB5712" w:rsidRDefault="0077088A" w:rsidP="003E0CDB">
            <w:pPr>
              <w:spacing w:after="240"/>
              <w:jc w:val="left"/>
              <w:rPr>
                <w:rFonts w:ascii="Times New Roman" w:hAnsi="Times New Roman"/>
                <w:i/>
                <w:sz w:val="22"/>
                <w:szCs w:val="22"/>
              </w:rPr>
            </w:pPr>
            <w:r w:rsidRPr="00EB5712">
              <w:rPr>
                <w:rFonts w:ascii="Times New Roman" w:hAnsi="Times New Roman"/>
                <w:b/>
                <w:sz w:val="22"/>
                <w:szCs w:val="22"/>
              </w:rPr>
              <w:t xml:space="preserve">UNDP Gender Marker: </w:t>
            </w:r>
            <w:r w:rsidR="00645125">
              <w:rPr>
                <w:rFonts w:ascii="Times New Roman" w:hAnsi="Times New Roman"/>
                <w:b/>
                <w:sz w:val="22"/>
                <w:szCs w:val="22"/>
              </w:rPr>
              <w:t>1</w:t>
            </w:r>
          </w:p>
        </w:tc>
      </w:tr>
      <w:tr w:rsidR="0077088A" w:rsidRPr="00EB5712" w14:paraId="122B1234" w14:textId="77777777" w:rsidTr="007E18E5">
        <w:tc>
          <w:tcPr>
            <w:tcW w:w="4585" w:type="dxa"/>
            <w:gridSpan w:val="3"/>
            <w:shd w:val="clear" w:color="auto" w:fill="auto"/>
          </w:tcPr>
          <w:p w14:paraId="5AE4D39C" w14:textId="77777777" w:rsidR="0053772A" w:rsidRPr="00EB5712" w:rsidRDefault="0077088A" w:rsidP="0053772A">
            <w:pPr>
              <w:spacing w:after="240"/>
              <w:jc w:val="left"/>
              <w:rPr>
                <w:rFonts w:ascii="Times New Roman" w:hAnsi="Times New Roman"/>
                <w:sz w:val="22"/>
                <w:szCs w:val="22"/>
                <w:lang w:eastAsia="zh-CN"/>
              </w:rPr>
            </w:pPr>
            <w:r w:rsidRPr="00EB5712">
              <w:rPr>
                <w:rFonts w:ascii="Times New Roman" w:hAnsi="Times New Roman"/>
                <w:b/>
                <w:sz w:val="22"/>
                <w:szCs w:val="22"/>
              </w:rPr>
              <w:t xml:space="preserve">Atlas </w:t>
            </w:r>
            <w:r w:rsidRPr="00EB5712">
              <w:rPr>
                <w:rFonts w:ascii="Times New Roman" w:hAnsi="Times New Roman"/>
                <w:b/>
                <w:sz w:val="22"/>
                <w:szCs w:val="22"/>
                <w:lang w:eastAsia="zh-CN"/>
              </w:rPr>
              <w:t>Pro</w:t>
            </w:r>
            <w:r w:rsidR="00133018" w:rsidRPr="00EB5712">
              <w:rPr>
                <w:rFonts w:ascii="Times New Roman" w:hAnsi="Times New Roman"/>
                <w:b/>
                <w:sz w:val="22"/>
                <w:szCs w:val="22"/>
                <w:lang w:eastAsia="zh-CN"/>
              </w:rPr>
              <w:t>ject ID</w:t>
            </w:r>
            <w:r w:rsidR="0053772A" w:rsidRPr="00EB5712">
              <w:rPr>
                <w:rFonts w:ascii="Times New Roman" w:hAnsi="Times New Roman"/>
                <w:b/>
                <w:sz w:val="22"/>
                <w:szCs w:val="22"/>
                <w:lang w:eastAsia="zh-CN"/>
              </w:rPr>
              <w:t xml:space="preserve"> (formerly </w:t>
            </w:r>
            <w:r w:rsidRPr="00EB5712">
              <w:rPr>
                <w:rFonts w:ascii="Times New Roman" w:hAnsi="Times New Roman"/>
                <w:b/>
                <w:sz w:val="22"/>
                <w:szCs w:val="22"/>
              </w:rPr>
              <w:t>Award ID</w:t>
            </w:r>
            <w:r w:rsidR="0053772A" w:rsidRPr="00EB5712">
              <w:rPr>
                <w:rFonts w:ascii="Times New Roman" w:hAnsi="Times New Roman"/>
                <w:b/>
                <w:sz w:val="22"/>
                <w:szCs w:val="22"/>
              </w:rPr>
              <w:t>):</w:t>
            </w:r>
            <w:r w:rsidRPr="00EB5712">
              <w:rPr>
                <w:rFonts w:ascii="Times New Roman" w:hAnsi="Times New Roman"/>
                <w:b/>
                <w:sz w:val="22"/>
                <w:szCs w:val="22"/>
              </w:rPr>
              <w:t xml:space="preserve">  </w:t>
            </w:r>
            <w:r w:rsidR="00645125">
              <w:rPr>
                <w:rFonts w:ascii="Times New Roman" w:hAnsi="Times New Roman"/>
                <w:b/>
                <w:sz w:val="22"/>
                <w:szCs w:val="22"/>
              </w:rPr>
              <w:t>00104039</w:t>
            </w:r>
          </w:p>
        </w:tc>
        <w:tc>
          <w:tcPr>
            <w:tcW w:w="4770" w:type="dxa"/>
            <w:gridSpan w:val="3"/>
            <w:shd w:val="clear" w:color="auto" w:fill="auto"/>
          </w:tcPr>
          <w:p w14:paraId="1796E064" w14:textId="77777777" w:rsidR="0077088A" w:rsidRPr="00EB5712" w:rsidRDefault="0077088A" w:rsidP="00D10E95">
            <w:pPr>
              <w:spacing w:after="0"/>
              <w:jc w:val="left"/>
              <w:rPr>
                <w:rFonts w:ascii="Times New Roman" w:hAnsi="Times New Roman"/>
                <w:b/>
                <w:sz w:val="22"/>
                <w:szCs w:val="22"/>
              </w:rPr>
            </w:pPr>
            <w:r w:rsidRPr="00EB5712">
              <w:rPr>
                <w:rFonts w:ascii="Times New Roman" w:hAnsi="Times New Roman"/>
                <w:b/>
                <w:sz w:val="22"/>
                <w:szCs w:val="22"/>
              </w:rPr>
              <w:t xml:space="preserve">Atlas </w:t>
            </w:r>
            <w:r w:rsidR="00133018" w:rsidRPr="00EB5712">
              <w:rPr>
                <w:rFonts w:ascii="Times New Roman" w:hAnsi="Times New Roman"/>
                <w:b/>
                <w:sz w:val="22"/>
                <w:szCs w:val="22"/>
              </w:rPr>
              <w:t>O</w:t>
            </w:r>
            <w:r w:rsidRPr="00EB5712">
              <w:rPr>
                <w:rFonts w:ascii="Times New Roman" w:hAnsi="Times New Roman"/>
                <w:b/>
                <w:sz w:val="22"/>
                <w:szCs w:val="22"/>
                <w:lang w:eastAsia="zh-CN"/>
              </w:rPr>
              <w:t>utput</w:t>
            </w:r>
            <w:r w:rsidR="00133018" w:rsidRPr="00EB5712">
              <w:rPr>
                <w:rFonts w:ascii="Times New Roman" w:hAnsi="Times New Roman"/>
                <w:b/>
                <w:sz w:val="22"/>
                <w:szCs w:val="22"/>
                <w:lang w:eastAsia="zh-CN"/>
              </w:rPr>
              <w:t xml:space="preserve"> ID</w:t>
            </w:r>
            <w:r w:rsidR="0053772A" w:rsidRPr="00EB5712">
              <w:rPr>
                <w:rFonts w:ascii="Times New Roman" w:hAnsi="Times New Roman"/>
                <w:b/>
                <w:sz w:val="22"/>
                <w:szCs w:val="22"/>
                <w:lang w:eastAsia="zh-CN"/>
              </w:rPr>
              <w:t xml:space="preserve"> (formerly P</w:t>
            </w:r>
            <w:r w:rsidRPr="00EB5712">
              <w:rPr>
                <w:rFonts w:ascii="Times New Roman" w:hAnsi="Times New Roman"/>
                <w:b/>
                <w:sz w:val="22"/>
                <w:szCs w:val="22"/>
              </w:rPr>
              <w:t>roject ID</w:t>
            </w:r>
            <w:r w:rsidR="0053772A" w:rsidRPr="00EB5712">
              <w:rPr>
                <w:rFonts w:ascii="Times New Roman" w:hAnsi="Times New Roman"/>
                <w:b/>
                <w:sz w:val="22"/>
                <w:szCs w:val="22"/>
              </w:rPr>
              <w:t>)</w:t>
            </w:r>
            <w:r w:rsidRPr="00EB5712">
              <w:rPr>
                <w:rFonts w:ascii="Times New Roman" w:hAnsi="Times New Roman"/>
                <w:b/>
                <w:sz w:val="22"/>
                <w:szCs w:val="22"/>
              </w:rPr>
              <w:t xml:space="preserve">:  </w:t>
            </w:r>
            <w:r w:rsidR="00645125">
              <w:rPr>
                <w:rFonts w:ascii="Times New Roman" w:hAnsi="Times New Roman"/>
                <w:b/>
                <w:sz w:val="22"/>
                <w:szCs w:val="22"/>
              </w:rPr>
              <w:t>00105778</w:t>
            </w:r>
          </w:p>
        </w:tc>
      </w:tr>
      <w:tr w:rsidR="0077088A" w:rsidRPr="00EB5712" w14:paraId="6DB1811C" w14:textId="77777777" w:rsidTr="007E18E5">
        <w:tc>
          <w:tcPr>
            <w:tcW w:w="4585" w:type="dxa"/>
            <w:gridSpan w:val="3"/>
            <w:shd w:val="clear" w:color="auto" w:fill="auto"/>
          </w:tcPr>
          <w:p w14:paraId="19661F5F"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UNDP-GEF PIMS ID</w:t>
            </w:r>
            <w:r w:rsidR="0089430E" w:rsidRPr="00EB5712">
              <w:rPr>
                <w:rFonts w:ascii="Times New Roman" w:hAnsi="Times New Roman"/>
                <w:b/>
                <w:sz w:val="22"/>
                <w:szCs w:val="22"/>
              </w:rPr>
              <w:t xml:space="preserve"> number</w:t>
            </w:r>
            <w:r w:rsidRPr="00EB5712">
              <w:rPr>
                <w:rFonts w:ascii="Times New Roman" w:hAnsi="Times New Roman"/>
                <w:b/>
                <w:sz w:val="22"/>
                <w:szCs w:val="22"/>
              </w:rPr>
              <w:t xml:space="preserve">:  </w:t>
            </w:r>
            <w:r w:rsidR="008B374E" w:rsidRPr="005F65AA">
              <w:rPr>
                <w:rFonts w:ascii="Times New Roman" w:hAnsi="Times New Roman"/>
                <w:color w:val="000000"/>
                <w:sz w:val="24"/>
                <w:szCs w:val="22"/>
              </w:rPr>
              <w:t>5635</w:t>
            </w:r>
          </w:p>
        </w:tc>
        <w:tc>
          <w:tcPr>
            <w:tcW w:w="4770" w:type="dxa"/>
            <w:gridSpan w:val="3"/>
            <w:shd w:val="clear" w:color="auto" w:fill="auto"/>
          </w:tcPr>
          <w:p w14:paraId="7DCE481D"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GEF ID</w:t>
            </w:r>
            <w:r w:rsidR="0089430E" w:rsidRPr="00EB5712">
              <w:rPr>
                <w:rFonts w:ascii="Times New Roman" w:hAnsi="Times New Roman"/>
                <w:b/>
                <w:sz w:val="22"/>
                <w:szCs w:val="22"/>
              </w:rPr>
              <w:t xml:space="preserve"> number</w:t>
            </w:r>
            <w:r w:rsidRPr="00EB5712">
              <w:rPr>
                <w:rFonts w:ascii="Times New Roman" w:hAnsi="Times New Roman"/>
                <w:b/>
                <w:sz w:val="22"/>
                <w:szCs w:val="22"/>
              </w:rPr>
              <w:t>:</w:t>
            </w:r>
            <w:r w:rsidR="00FA4818" w:rsidRPr="00EB5712">
              <w:rPr>
                <w:rFonts w:ascii="Times New Roman" w:hAnsi="Times New Roman"/>
                <w:b/>
                <w:sz w:val="22"/>
                <w:szCs w:val="22"/>
              </w:rPr>
              <w:t xml:space="preserve"> </w:t>
            </w:r>
            <w:r w:rsidR="008B374E" w:rsidRPr="005F65AA">
              <w:rPr>
                <w:rFonts w:ascii="Times New Roman" w:hAnsi="Times New Roman"/>
                <w:color w:val="000000"/>
                <w:sz w:val="24"/>
                <w:szCs w:val="22"/>
              </w:rPr>
              <w:t>9654</w:t>
            </w:r>
          </w:p>
        </w:tc>
      </w:tr>
      <w:tr w:rsidR="0077088A" w:rsidRPr="00EB5712" w14:paraId="2F7FD82D" w14:textId="77777777" w:rsidTr="007E18E5">
        <w:trPr>
          <w:trHeight w:val="1295"/>
        </w:trPr>
        <w:tc>
          <w:tcPr>
            <w:tcW w:w="4585" w:type="dxa"/>
            <w:gridSpan w:val="3"/>
            <w:shd w:val="clear" w:color="auto" w:fill="auto"/>
          </w:tcPr>
          <w:p w14:paraId="4DB303AF"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 xml:space="preserve">Planned start date: </w:t>
            </w:r>
            <w:r w:rsidR="005F65AA" w:rsidRPr="005F65AA">
              <w:rPr>
                <w:rFonts w:ascii="Times New Roman" w:hAnsi="Times New Roman"/>
                <w:b/>
                <w:sz w:val="24"/>
                <w:szCs w:val="22"/>
              </w:rPr>
              <w:t>June 201</w:t>
            </w:r>
            <w:r w:rsidR="00DB7F95">
              <w:rPr>
                <w:rFonts w:ascii="Times New Roman" w:hAnsi="Times New Roman"/>
                <w:b/>
                <w:sz w:val="24"/>
                <w:szCs w:val="22"/>
              </w:rPr>
              <w:t>9</w:t>
            </w:r>
          </w:p>
        </w:tc>
        <w:tc>
          <w:tcPr>
            <w:tcW w:w="4770" w:type="dxa"/>
            <w:gridSpan w:val="3"/>
            <w:shd w:val="clear" w:color="auto" w:fill="auto"/>
          </w:tcPr>
          <w:p w14:paraId="67A13BCB" w14:textId="77777777" w:rsidR="0077088A" w:rsidRPr="00EB5712" w:rsidRDefault="0077088A" w:rsidP="0003763F">
            <w:pPr>
              <w:spacing w:after="240"/>
              <w:jc w:val="left"/>
              <w:rPr>
                <w:rFonts w:ascii="Times New Roman" w:hAnsi="Times New Roman"/>
                <w:i/>
                <w:sz w:val="22"/>
                <w:szCs w:val="22"/>
              </w:rPr>
            </w:pPr>
            <w:r w:rsidRPr="00EB5712">
              <w:rPr>
                <w:rFonts w:ascii="Times New Roman" w:hAnsi="Times New Roman"/>
                <w:b/>
                <w:sz w:val="22"/>
                <w:szCs w:val="22"/>
              </w:rPr>
              <w:t xml:space="preserve">Planned end date: </w:t>
            </w:r>
            <w:r w:rsidRPr="005F65AA">
              <w:rPr>
                <w:rFonts w:ascii="Times New Roman" w:hAnsi="Times New Roman"/>
                <w:b/>
                <w:sz w:val="24"/>
                <w:szCs w:val="22"/>
              </w:rPr>
              <w:t xml:space="preserve"> </w:t>
            </w:r>
            <w:r w:rsidR="005F65AA" w:rsidRPr="005F65AA">
              <w:rPr>
                <w:rFonts w:ascii="Times New Roman" w:hAnsi="Times New Roman"/>
                <w:b/>
                <w:sz w:val="24"/>
                <w:szCs w:val="22"/>
              </w:rPr>
              <w:t>June 2024</w:t>
            </w:r>
          </w:p>
        </w:tc>
      </w:tr>
      <w:tr w:rsidR="00133018" w:rsidRPr="00EB5712" w14:paraId="2FFC8EB7" w14:textId="77777777" w:rsidTr="007E18E5">
        <w:tc>
          <w:tcPr>
            <w:tcW w:w="9355" w:type="dxa"/>
            <w:gridSpan w:val="6"/>
            <w:shd w:val="clear" w:color="auto" w:fill="auto"/>
          </w:tcPr>
          <w:p w14:paraId="569512BC" w14:textId="77777777" w:rsidR="00051A25" w:rsidRPr="00EB5712" w:rsidRDefault="00133018" w:rsidP="00302277">
            <w:pPr>
              <w:spacing w:after="240"/>
              <w:jc w:val="left"/>
              <w:rPr>
                <w:rFonts w:ascii="Times New Roman" w:hAnsi="Times New Roman"/>
                <w:color w:val="0000FF"/>
                <w:sz w:val="22"/>
                <w:szCs w:val="22"/>
                <w:u w:val="single"/>
              </w:rPr>
            </w:pPr>
            <w:r w:rsidRPr="00EB5712">
              <w:rPr>
                <w:rFonts w:ascii="Times New Roman" w:hAnsi="Times New Roman"/>
                <w:b/>
                <w:sz w:val="22"/>
                <w:szCs w:val="22"/>
              </w:rPr>
              <w:t xml:space="preserve">PAC </w:t>
            </w:r>
            <w:r w:rsidR="00E55298" w:rsidRPr="00EB5712">
              <w:rPr>
                <w:rFonts w:ascii="Times New Roman" w:hAnsi="Times New Roman"/>
                <w:b/>
                <w:sz w:val="22"/>
                <w:szCs w:val="22"/>
              </w:rPr>
              <w:t xml:space="preserve">meeting </w:t>
            </w:r>
            <w:r w:rsidRPr="00EB5712">
              <w:rPr>
                <w:rFonts w:ascii="Times New Roman" w:hAnsi="Times New Roman"/>
                <w:b/>
                <w:sz w:val="22"/>
                <w:szCs w:val="22"/>
              </w:rPr>
              <w:t>date</w:t>
            </w:r>
            <w:r w:rsidR="00FA4818" w:rsidRPr="00EB5712">
              <w:rPr>
                <w:rFonts w:ascii="Times New Roman" w:hAnsi="Times New Roman"/>
                <w:b/>
                <w:color w:val="0000FF"/>
                <w:sz w:val="22"/>
                <w:szCs w:val="22"/>
              </w:rPr>
              <w:t>:</w:t>
            </w:r>
            <w:r w:rsidR="005F65AA">
              <w:rPr>
                <w:rFonts w:ascii="Times New Roman" w:hAnsi="Times New Roman"/>
                <w:b/>
                <w:color w:val="0000FF"/>
                <w:sz w:val="22"/>
                <w:szCs w:val="22"/>
              </w:rPr>
              <w:t xml:space="preserve"> </w:t>
            </w:r>
            <w:r w:rsidR="005F65AA" w:rsidRPr="005F65AA">
              <w:rPr>
                <w:rFonts w:ascii="Times New Roman" w:hAnsi="Times New Roman"/>
                <w:b/>
                <w:color w:val="000000" w:themeColor="text1"/>
                <w:sz w:val="24"/>
                <w:szCs w:val="22"/>
              </w:rPr>
              <w:t>November 201</w:t>
            </w:r>
            <w:r w:rsidR="00DB7F95">
              <w:rPr>
                <w:rFonts w:ascii="Times New Roman" w:hAnsi="Times New Roman"/>
                <w:b/>
                <w:color w:val="000000" w:themeColor="text1"/>
                <w:sz w:val="24"/>
                <w:szCs w:val="22"/>
              </w:rPr>
              <w:t>8</w:t>
            </w:r>
          </w:p>
        </w:tc>
      </w:tr>
      <w:tr w:rsidR="009E44C7" w:rsidRPr="00EB5712" w14:paraId="4B741443" w14:textId="77777777" w:rsidTr="007E18E5">
        <w:tc>
          <w:tcPr>
            <w:tcW w:w="9355" w:type="dxa"/>
            <w:gridSpan w:val="6"/>
            <w:shd w:val="clear" w:color="auto" w:fill="auto"/>
          </w:tcPr>
          <w:p w14:paraId="06FBC2D9" w14:textId="77777777" w:rsidR="009E44C7" w:rsidRPr="00EB5712" w:rsidRDefault="009E44C7" w:rsidP="0003763F">
            <w:pPr>
              <w:spacing w:after="240"/>
              <w:jc w:val="left"/>
              <w:rPr>
                <w:rFonts w:ascii="Times New Roman" w:hAnsi="Times New Roman"/>
                <w:b/>
                <w:sz w:val="22"/>
                <w:szCs w:val="22"/>
              </w:rPr>
            </w:pPr>
            <w:r w:rsidRPr="00EB5712">
              <w:rPr>
                <w:rFonts w:ascii="Times New Roman" w:hAnsi="Times New Roman"/>
                <w:b/>
                <w:sz w:val="22"/>
                <w:szCs w:val="22"/>
              </w:rPr>
              <w:t>Brief project description:</w:t>
            </w:r>
            <w:r w:rsidR="0089430E" w:rsidRPr="00EB5712">
              <w:rPr>
                <w:rFonts w:ascii="Times New Roman" w:hAnsi="Times New Roman"/>
                <w:b/>
                <w:sz w:val="22"/>
                <w:szCs w:val="22"/>
              </w:rPr>
              <w:t xml:space="preserve"> </w:t>
            </w:r>
          </w:p>
          <w:p w14:paraId="036EB370" w14:textId="77777777" w:rsidR="00645125" w:rsidRPr="00645125" w:rsidRDefault="00645125" w:rsidP="00645125">
            <w:pPr>
              <w:spacing w:after="240"/>
              <w:jc w:val="left"/>
              <w:rPr>
                <w:rFonts w:ascii="Times New Roman" w:hAnsi="Times New Roman"/>
                <w:sz w:val="22"/>
                <w:szCs w:val="22"/>
              </w:rPr>
            </w:pPr>
            <w:r w:rsidRPr="00645125">
              <w:rPr>
                <w:rFonts w:ascii="Times New Roman" w:hAnsi="Times New Roman"/>
                <w:sz w:val="22"/>
                <w:szCs w:val="22"/>
              </w:rPr>
              <w:t xml:space="preserve">The project goal is to establish functional integrated river basin management mechanisms in priority river basins of 7 ASEAN countries for reducing pollution and sustaining freshwater environmental flows as well as adapting to climate change vulnerabilities. </w:t>
            </w:r>
          </w:p>
          <w:p w14:paraId="48E6706E" w14:textId="77777777" w:rsidR="009E44C7" w:rsidRPr="00EB5712" w:rsidRDefault="00B23D54" w:rsidP="00645125">
            <w:pPr>
              <w:spacing w:after="240"/>
              <w:jc w:val="left"/>
              <w:rPr>
                <w:rFonts w:ascii="Times New Roman" w:hAnsi="Times New Roman"/>
                <w:b/>
                <w:sz w:val="22"/>
                <w:szCs w:val="22"/>
              </w:rPr>
            </w:pPr>
            <w:r w:rsidRPr="00033F00">
              <w:rPr>
                <w:rFonts w:ascii="Times New Roman" w:eastAsia="Times New Roman" w:hAnsi="Times New Roman"/>
                <w:color w:val="000000"/>
                <w:sz w:val="22"/>
                <w:szCs w:val="20"/>
                <w:lang w:eastAsia="ko-KR"/>
              </w:rPr>
              <w:t xml:space="preserve">The </w:t>
            </w:r>
            <w:r w:rsidRPr="00B23D54">
              <w:rPr>
                <w:rFonts w:ascii="Times New Roman" w:eastAsia="Times New Roman" w:hAnsi="Times New Roman"/>
                <w:color w:val="000000"/>
                <w:sz w:val="22"/>
                <w:szCs w:val="20"/>
                <w:lang w:eastAsia="ko-KR"/>
              </w:rPr>
              <w:t>project objective</w:t>
            </w:r>
            <w:r w:rsidRPr="00033F00">
              <w:rPr>
                <w:rFonts w:ascii="Times New Roman" w:eastAsia="Times New Roman" w:hAnsi="Times New Roman"/>
                <w:color w:val="000000"/>
                <w:sz w:val="22"/>
                <w:szCs w:val="20"/>
                <w:lang w:eastAsia="ko-KR"/>
              </w:rPr>
              <w:t xml:space="preserve"> is </w:t>
            </w:r>
            <w:r>
              <w:rPr>
                <w:rFonts w:ascii="Times New Roman" w:eastAsia="Times New Roman" w:hAnsi="Times New Roman"/>
                <w:color w:val="000000"/>
                <w:sz w:val="22"/>
                <w:szCs w:val="20"/>
                <w:lang w:eastAsia="ko-KR"/>
              </w:rPr>
              <w:t>t</w:t>
            </w:r>
            <w:r w:rsidRPr="0002293B">
              <w:rPr>
                <w:rFonts w:ascii="Times New Roman" w:eastAsia="Times New Roman" w:hAnsi="Times New Roman"/>
                <w:color w:val="000000"/>
                <w:sz w:val="22"/>
                <w:szCs w:val="20"/>
                <w:lang w:eastAsia="ko-KR"/>
              </w:rPr>
              <w:t>o improve governance and management responsiveness and capacities in integrated water resources management, pollution load reduction from nutrients and other land-based activities, protection and conservation of freshwater environmental flows</w:t>
            </w:r>
            <w:r>
              <w:rPr>
                <w:rFonts w:ascii="Times New Roman" w:eastAsia="Times New Roman" w:hAnsi="Times New Roman"/>
                <w:color w:val="000000"/>
                <w:sz w:val="22"/>
                <w:szCs w:val="20"/>
                <w:lang w:eastAsia="ko-KR"/>
              </w:rPr>
              <w:t>,</w:t>
            </w:r>
            <w:r w:rsidRPr="0002293B">
              <w:rPr>
                <w:rFonts w:ascii="Times New Roman" w:eastAsia="Times New Roman" w:hAnsi="Times New Roman"/>
                <w:color w:val="000000"/>
                <w:sz w:val="22"/>
                <w:szCs w:val="20"/>
                <w:lang w:eastAsia="ko-KR"/>
              </w:rPr>
              <w:t xml:space="preserve"> and</w:t>
            </w:r>
            <w:r>
              <w:rPr>
                <w:rFonts w:ascii="Times New Roman" w:eastAsia="Times New Roman" w:hAnsi="Times New Roman"/>
                <w:color w:val="000000"/>
                <w:sz w:val="22"/>
                <w:szCs w:val="20"/>
                <w:lang w:eastAsia="ko-KR"/>
              </w:rPr>
              <w:t xml:space="preserve"> </w:t>
            </w:r>
            <w:r w:rsidRPr="0002293B">
              <w:rPr>
                <w:rFonts w:ascii="Times New Roman" w:eastAsia="Times New Roman" w:hAnsi="Times New Roman"/>
                <w:color w:val="000000"/>
                <w:sz w:val="22"/>
                <w:szCs w:val="20"/>
                <w:lang w:eastAsia="ko-KR"/>
              </w:rPr>
              <w:t>alleviation of climate vulnerability through demonstrations, planning</w:t>
            </w:r>
            <w:r>
              <w:rPr>
                <w:rFonts w:ascii="Times New Roman" w:eastAsia="Times New Roman" w:hAnsi="Times New Roman"/>
                <w:color w:val="000000"/>
                <w:sz w:val="22"/>
                <w:szCs w:val="20"/>
                <w:lang w:eastAsia="ko-KR"/>
              </w:rPr>
              <w:t>,</w:t>
            </w:r>
            <w:r w:rsidRPr="0002293B">
              <w:rPr>
                <w:rFonts w:ascii="Times New Roman" w:eastAsia="Times New Roman" w:hAnsi="Times New Roman"/>
                <w:color w:val="000000"/>
                <w:sz w:val="22"/>
                <w:szCs w:val="20"/>
                <w:lang w:eastAsia="ko-KR"/>
              </w:rPr>
              <w:t xml:space="preserve"> and strengthening of integrated river basin management in </w:t>
            </w:r>
            <w:r w:rsidR="00E85634">
              <w:rPr>
                <w:rFonts w:ascii="Times New Roman" w:eastAsia="Times New Roman" w:hAnsi="Times New Roman"/>
                <w:color w:val="000000"/>
                <w:sz w:val="22"/>
                <w:szCs w:val="20"/>
                <w:lang w:eastAsia="ko-KR"/>
              </w:rPr>
              <w:t>priority river basins of 7 ASEAN countries</w:t>
            </w:r>
            <w:r w:rsidRPr="00033F00">
              <w:rPr>
                <w:rFonts w:ascii="Times New Roman" w:eastAsia="Times New Roman" w:hAnsi="Times New Roman"/>
                <w:color w:val="000000"/>
                <w:sz w:val="22"/>
                <w:szCs w:val="20"/>
                <w:lang w:eastAsia="ko-KR"/>
              </w:rPr>
              <w:t>.</w:t>
            </w:r>
          </w:p>
        </w:tc>
      </w:tr>
      <w:tr w:rsidR="0077088A" w:rsidRPr="00EB5712" w14:paraId="343E48BB" w14:textId="77777777" w:rsidTr="007E18E5">
        <w:trPr>
          <w:trHeight w:val="377"/>
        </w:trPr>
        <w:tc>
          <w:tcPr>
            <w:tcW w:w="9355" w:type="dxa"/>
            <w:gridSpan w:val="6"/>
            <w:shd w:val="clear" w:color="auto" w:fill="D9D9D9"/>
          </w:tcPr>
          <w:p w14:paraId="3F3A222F" w14:textId="77777777" w:rsidR="0077088A" w:rsidRPr="00EB5712" w:rsidRDefault="0077088A" w:rsidP="0003763F">
            <w:pPr>
              <w:spacing w:after="240"/>
              <w:jc w:val="left"/>
              <w:rPr>
                <w:rFonts w:ascii="Times New Roman" w:hAnsi="Times New Roman"/>
                <w:b/>
                <w:smallCaps/>
                <w:sz w:val="22"/>
                <w:szCs w:val="22"/>
              </w:rPr>
            </w:pPr>
            <w:r w:rsidRPr="00EB5712">
              <w:rPr>
                <w:rFonts w:ascii="Times New Roman" w:hAnsi="Times New Roman"/>
                <w:b/>
                <w:smallCaps/>
                <w:sz w:val="22"/>
                <w:szCs w:val="22"/>
              </w:rPr>
              <w:t>Financing Plan</w:t>
            </w:r>
            <w:r w:rsidR="00A13CA9" w:rsidRPr="00EB5712">
              <w:rPr>
                <w:rFonts w:ascii="Times New Roman" w:hAnsi="Times New Roman"/>
                <w:b/>
                <w:smallCaps/>
                <w:sz w:val="22"/>
                <w:szCs w:val="22"/>
              </w:rPr>
              <w:t xml:space="preserve"> </w:t>
            </w:r>
          </w:p>
        </w:tc>
      </w:tr>
      <w:tr w:rsidR="0077088A" w:rsidRPr="00EB5712" w14:paraId="7F7650BB" w14:textId="77777777" w:rsidTr="007E18E5">
        <w:tc>
          <w:tcPr>
            <w:tcW w:w="4585" w:type="dxa"/>
            <w:gridSpan w:val="3"/>
            <w:shd w:val="clear" w:color="auto" w:fill="auto"/>
          </w:tcPr>
          <w:p w14:paraId="5478F7BD" w14:textId="77777777" w:rsidR="0077088A" w:rsidRPr="00EB5712" w:rsidRDefault="0077088A" w:rsidP="0003763F">
            <w:pPr>
              <w:spacing w:after="240"/>
              <w:jc w:val="left"/>
              <w:rPr>
                <w:rFonts w:ascii="Times New Roman" w:hAnsi="Times New Roman"/>
                <w:sz w:val="22"/>
                <w:szCs w:val="22"/>
              </w:rPr>
            </w:pPr>
            <w:r w:rsidRPr="00EB5712">
              <w:rPr>
                <w:rFonts w:ascii="Times New Roman" w:hAnsi="Times New Roman"/>
                <w:sz w:val="22"/>
                <w:szCs w:val="22"/>
              </w:rPr>
              <w:t>GEF Trust Fund</w:t>
            </w:r>
            <w:r w:rsidRPr="00EB5712">
              <w:rPr>
                <w:rFonts w:ascii="Times New Roman" w:hAnsi="Times New Roman"/>
                <w:i/>
                <w:sz w:val="22"/>
                <w:szCs w:val="22"/>
              </w:rPr>
              <w:t xml:space="preserve"> </w:t>
            </w:r>
          </w:p>
        </w:tc>
        <w:tc>
          <w:tcPr>
            <w:tcW w:w="4770" w:type="dxa"/>
            <w:gridSpan w:val="3"/>
            <w:shd w:val="clear" w:color="auto" w:fill="auto"/>
          </w:tcPr>
          <w:p w14:paraId="3FC4E447" w14:textId="4C2082C7" w:rsidR="0077088A" w:rsidRPr="00EE4079" w:rsidRDefault="00CA3E31" w:rsidP="0003763F">
            <w:pPr>
              <w:spacing w:after="240"/>
              <w:jc w:val="left"/>
              <w:rPr>
                <w:rFonts w:ascii="Times New Roman" w:hAnsi="Times New Roman"/>
                <w:bCs/>
                <w:sz w:val="22"/>
                <w:szCs w:val="22"/>
              </w:rPr>
            </w:pPr>
            <w:r w:rsidRPr="00EE4079">
              <w:rPr>
                <w:rFonts w:ascii="Times New Roman" w:hAnsi="Times New Roman"/>
                <w:bCs/>
                <w:sz w:val="22"/>
                <w:szCs w:val="22"/>
              </w:rPr>
              <w:t>USD</w:t>
            </w:r>
            <w:r w:rsidRPr="00EE4079">
              <w:rPr>
                <w:rFonts w:ascii="Times New Roman" w:hAnsi="Times New Roman"/>
                <w:bCs/>
                <w:sz w:val="24"/>
                <w:szCs w:val="22"/>
              </w:rPr>
              <w:t>8,479,123</w:t>
            </w:r>
          </w:p>
        </w:tc>
      </w:tr>
      <w:tr w:rsidR="0077088A" w:rsidRPr="00EB5712" w14:paraId="7C3B6125" w14:textId="77777777" w:rsidTr="007E18E5">
        <w:tc>
          <w:tcPr>
            <w:tcW w:w="4585" w:type="dxa"/>
            <w:gridSpan w:val="3"/>
            <w:shd w:val="clear" w:color="auto" w:fill="auto"/>
          </w:tcPr>
          <w:p w14:paraId="79040712" w14:textId="77777777" w:rsidR="0077088A" w:rsidRPr="00EB5712" w:rsidRDefault="0077088A" w:rsidP="0003763F">
            <w:pPr>
              <w:spacing w:after="240"/>
              <w:jc w:val="left"/>
              <w:rPr>
                <w:rFonts w:ascii="Times New Roman" w:hAnsi="Times New Roman"/>
                <w:sz w:val="22"/>
                <w:szCs w:val="22"/>
              </w:rPr>
            </w:pPr>
            <w:r w:rsidRPr="00EB5712">
              <w:rPr>
                <w:rFonts w:ascii="Times New Roman" w:hAnsi="Times New Roman"/>
                <w:sz w:val="22"/>
                <w:szCs w:val="22"/>
              </w:rPr>
              <w:t>UNDP TRAC resources</w:t>
            </w:r>
          </w:p>
        </w:tc>
        <w:tc>
          <w:tcPr>
            <w:tcW w:w="4770" w:type="dxa"/>
            <w:gridSpan w:val="3"/>
            <w:shd w:val="clear" w:color="auto" w:fill="auto"/>
          </w:tcPr>
          <w:p w14:paraId="2A904888" w14:textId="77777777" w:rsidR="0077088A" w:rsidRPr="00EB5712" w:rsidRDefault="0077088A" w:rsidP="0003763F">
            <w:pPr>
              <w:spacing w:after="240"/>
              <w:jc w:val="left"/>
              <w:rPr>
                <w:rFonts w:ascii="Times New Roman" w:hAnsi="Times New Roman"/>
                <w:sz w:val="22"/>
                <w:szCs w:val="22"/>
              </w:rPr>
            </w:pPr>
            <w:r w:rsidRPr="00EB5712">
              <w:rPr>
                <w:rFonts w:ascii="Times New Roman" w:hAnsi="Times New Roman"/>
                <w:sz w:val="22"/>
                <w:szCs w:val="22"/>
              </w:rPr>
              <w:t xml:space="preserve">USD  </w:t>
            </w:r>
          </w:p>
        </w:tc>
      </w:tr>
      <w:tr w:rsidR="0077088A" w:rsidRPr="00EB5712" w14:paraId="0D795DE6" w14:textId="77777777" w:rsidTr="007E18E5">
        <w:tc>
          <w:tcPr>
            <w:tcW w:w="4585" w:type="dxa"/>
            <w:gridSpan w:val="3"/>
            <w:shd w:val="clear" w:color="auto" w:fill="auto"/>
          </w:tcPr>
          <w:p w14:paraId="0D0ABD2F" w14:textId="77777777" w:rsidR="0077088A" w:rsidRPr="00EB5712" w:rsidRDefault="0077088A" w:rsidP="0003763F">
            <w:pPr>
              <w:spacing w:after="240"/>
              <w:jc w:val="left"/>
              <w:rPr>
                <w:rFonts w:ascii="Times New Roman" w:hAnsi="Times New Roman"/>
                <w:sz w:val="22"/>
                <w:szCs w:val="22"/>
              </w:rPr>
            </w:pPr>
            <w:r w:rsidRPr="00EB5712">
              <w:rPr>
                <w:rFonts w:ascii="Times New Roman" w:hAnsi="Times New Roman"/>
                <w:sz w:val="22"/>
                <w:szCs w:val="22"/>
              </w:rPr>
              <w:t>Cash co-financing to be administered by UNDP</w:t>
            </w:r>
          </w:p>
        </w:tc>
        <w:tc>
          <w:tcPr>
            <w:tcW w:w="4770" w:type="dxa"/>
            <w:gridSpan w:val="3"/>
            <w:shd w:val="clear" w:color="auto" w:fill="auto"/>
          </w:tcPr>
          <w:p w14:paraId="7008678C" w14:textId="77777777" w:rsidR="0077088A" w:rsidRPr="00EB5712" w:rsidRDefault="0077088A" w:rsidP="0003763F">
            <w:pPr>
              <w:spacing w:after="240"/>
              <w:jc w:val="left"/>
              <w:rPr>
                <w:rFonts w:ascii="Times New Roman" w:hAnsi="Times New Roman"/>
                <w:sz w:val="22"/>
                <w:szCs w:val="22"/>
              </w:rPr>
            </w:pPr>
            <w:r w:rsidRPr="00EB5712">
              <w:rPr>
                <w:rFonts w:ascii="Times New Roman" w:hAnsi="Times New Roman"/>
                <w:sz w:val="22"/>
                <w:szCs w:val="22"/>
              </w:rPr>
              <w:t>USD</w:t>
            </w:r>
          </w:p>
        </w:tc>
      </w:tr>
      <w:tr w:rsidR="00F10F99" w:rsidRPr="00EB5712" w14:paraId="45876798" w14:textId="77777777" w:rsidTr="007E18E5">
        <w:tc>
          <w:tcPr>
            <w:tcW w:w="4585" w:type="dxa"/>
            <w:gridSpan w:val="3"/>
            <w:shd w:val="clear" w:color="auto" w:fill="auto"/>
          </w:tcPr>
          <w:p w14:paraId="0413F3BC" w14:textId="77777777" w:rsidR="00F10F99" w:rsidRPr="00EB5712" w:rsidRDefault="00F10F99" w:rsidP="0003763F">
            <w:pPr>
              <w:spacing w:after="240"/>
              <w:jc w:val="right"/>
              <w:rPr>
                <w:rFonts w:ascii="Times New Roman" w:hAnsi="Times New Roman"/>
                <w:sz w:val="22"/>
                <w:szCs w:val="22"/>
              </w:rPr>
            </w:pPr>
          </w:p>
        </w:tc>
        <w:tc>
          <w:tcPr>
            <w:tcW w:w="4770" w:type="dxa"/>
            <w:gridSpan w:val="3"/>
            <w:shd w:val="clear" w:color="auto" w:fill="auto"/>
          </w:tcPr>
          <w:p w14:paraId="0C7A2919" w14:textId="77777777" w:rsidR="00F10F99" w:rsidRPr="00EB5712" w:rsidRDefault="00F10F99" w:rsidP="0003763F">
            <w:pPr>
              <w:spacing w:after="240"/>
              <w:jc w:val="left"/>
              <w:rPr>
                <w:rFonts w:ascii="Times New Roman" w:hAnsi="Times New Roman"/>
                <w:sz w:val="22"/>
                <w:szCs w:val="22"/>
              </w:rPr>
            </w:pPr>
          </w:p>
        </w:tc>
      </w:tr>
      <w:tr w:rsidR="0077088A" w:rsidRPr="00EB5712" w14:paraId="0EE1B4DD" w14:textId="77777777" w:rsidTr="007E18E5">
        <w:tc>
          <w:tcPr>
            <w:tcW w:w="4585" w:type="dxa"/>
            <w:gridSpan w:val="3"/>
            <w:shd w:val="clear" w:color="auto" w:fill="auto"/>
          </w:tcPr>
          <w:p w14:paraId="769DFEF1" w14:textId="77777777" w:rsidR="0077088A" w:rsidRPr="00EB5712" w:rsidRDefault="0077088A" w:rsidP="00F74E2C">
            <w:pPr>
              <w:pStyle w:val="ListParagraph"/>
              <w:numPr>
                <w:ilvl w:val="0"/>
                <w:numId w:val="5"/>
              </w:numPr>
              <w:spacing w:after="240"/>
              <w:jc w:val="right"/>
              <w:rPr>
                <w:rFonts w:ascii="Times New Roman" w:hAnsi="Times New Roman"/>
                <w:b/>
                <w:sz w:val="22"/>
                <w:szCs w:val="22"/>
                <w:lang w:val="en-US" w:eastAsia="en-US"/>
              </w:rPr>
            </w:pPr>
            <w:r w:rsidRPr="00EB5712">
              <w:rPr>
                <w:rFonts w:ascii="Times New Roman" w:hAnsi="Times New Roman"/>
                <w:b/>
                <w:sz w:val="22"/>
                <w:szCs w:val="22"/>
                <w:lang w:val="en-US" w:eastAsia="zh-CN"/>
              </w:rPr>
              <w:t xml:space="preserve">Total </w:t>
            </w:r>
            <w:r w:rsidRPr="00EB5712">
              <w:rPr>
                <w:rFonts w:ascii="Times New Roman" w:hAnsi="Times New Roman"/>
                <w:b/>
                <w:sz w:val="22"/>
                <w:szCs w:val="22"/>
                <w:lang w:val="en-US" w:eastAsia="en-US"/>
              </w:rPr>
              <w:t xml:space="preserve">Budget administered by UNDP </w:t>
            </w:r>
          </w:p>
        </w:tc>
        <w:tc>
          <w:tcPr>
            <w:tcW w:w="4770" w:type="dxa"/>
            <w:gridSpan w:val="3"/>
            <w:shd w:val="clear" w:color="auto" w:fill="auto"/>
          </w:tcPr>
          <w:p w14:paraId="264A63C1"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USD</w:t>
            </w:r>
            <w:r w:rsidR="005F65AA" w:rsidRPr="005F65AA">
              <w:rPr>
                <w:rFonts w:ascii="Times New Roman" w:hAnsi="Times New Roman"/>
                <w:b/>
                <w:sz w:val="24"/>
                <w:szCs w:val="22"/>
              </w:rPr>
              <w:t>8,479,123</w:t>
            </w:r>
          </w:p>
        </w:tc>
      </w:tr>
      <w:tr w:rsidR="0077088A" w:rsidRPr="00EB5712" w14:paraId="65E96042" w14:textId="77777777" w:rsidTr="007E18E5">
        <w:tc>
          <w:tcPr>
            <w:tcW w:w="9355" w:type="dxa"/>
            <w:gridSpan w:val="6"/>
            <w:shd w:val="clear" w:color="auto" w:fill="D9D9D9"/>
          </w:tcPr>
          <w:p w14:paraId="03E43C49" w14:textId="77777777"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mallCaps/>
                <w:sz w:val="22"/>
                <w:szCs w:val="22"/>
              </w:rPr>
              <w:t>Parallel co-financing</w:t>
            </w:r>
            <w:r w:rsidR="00F10F99" w:rsidRPr="00EB5712">
              <w:rPr>
                <w:rFonts w:ascii="Times New Roman" w:hAnsi="Times New Roman"/>
                <w:b/>
                <w:smallCaps/>
                <w:sz w:val="22"/>
                <w:szCs w:val="22"/>
              </w:rPr>
              <w:t xml:space="preserve"> </w:t>
            </w:r>
          </w:p>
        </w:tc>
      </w:tr>
      <w:tr w:rsidR="0077088A" w:rsidRPr="00EB5712" w14:paraId="41CED900" w14:textId="77777777" w:rsidTr="007E18E5">
        <w:trPr>
          <w:trHeight w:val="395"/>
        </w:trPr>
        <w:tc>
          <w:tcPr>
            <w:tcW w:w="4585" w:type="dxa"/>
            <w:gridSpan w:val="3"/>
            <w:shd w:val="clear" w:color="auto" w:fill="auto"/>
          </w:tcPr>
          <w:p w14:paraId="451EB678" w14:textId="77777777" w:rsidR="0077088A" w:rsidRPr="00EB5712" w:rsidRDefault="0077088A" w:rsidP="0003763F">
            <w:pPr>
              <w:spacing w:after="240"/>
              <w:jc w:val="right"/>
              <w:rPr>
                <w:rFonts w:ascii="Times New Roman" w:hAnsi="Times New Roman"/>
                <w:sz w:val="22"/>
                <w:szCs w:val="22"/>
              </w:rPr>
            </w:pPr>
            <w:r w:rsidRPr="00EB5712">
              <w:rPr>
                <w:rFonts w:ascii="Times New Roman" w:hAnsi="Times New Roman"/>
                <w:sz w:val="22"/>
                <w:szCs w:val="22"/>
              </w:rPr>
              <w:t xml:space="preserve">UNDP </w:t>
            </w:r>
          </w:p>
        </w:tc>
        <w:tc>
          <w:tcPr>
            <w:tcW w:w="4770" w:type="dxa"/>
            <w:gridSpan w:val="3"/>
            <w:shd w:val="clear" w:color="auto" w:fill="auto"/>
          </w:tcPr>
          <w:p w14:paraId="464AE20D" w14:textId="77777777" w:rsidR="0077088A" w:rsidRPr="00EB5712" w:rsidRDefault="0077088A" w:rsidP="0003763F">
            <w:pPr>
              <w:spacing w:after="240"/>
              <w:jc w:val="left"/>
              <w:rPr>
                <w:rFonts w:ascii="Times New Roman" w:hAnsi="Times New Roman"/>
                <w:sz w:val="22"/>
                <w:szCs w:val="22"/>
              </w:rPr>
            </w:pPr>
            <w:r w:rsidRPr="00EB5712">
              <w:rPr>
                <w:rFonts w:ascii="Times New Roman" w:hAnsi="Times New Roman"/>
                <w:sz w:val="22"/>
                <w:szCs w:val="22"/>
              </w:rPr>
              <w:t>USD</w:t>
            </w:r>
            <w:r w:rsidR="005F65AA">
              <w:rPr>
                <w:rFonts w:ascii="Times New Roman" w:hAnsi="Times New Roman"/>
                <w:sz w:val="22"/>
                <w:szCs w:val="22"/>
              </w:rPr>
              <w:t>197,403</w:t>
            </w:r>
          </w:p>
        </w:tc>
      </w:tr>
      <w:tr w:rsidR="0077088A" w:rsidRPr="00EB5712" w14:paraId="371387B6" w14:textId="77777777" w:rsidTr="007E18E5">
        <w:trPr>
          <w:trHeight w:val="323"/>
        </w:trPr>
        <w:tc>
          <w:tcPr>
            <w:tcW w:w="4585" w:type="dxa"/>
            <w:gridSpan w:val="3"/>
            <w:shd w:val="clear" w:color="auto" w:fill="auto"/>
          </w:tcPr>
          <w:p w14:paraId="3767AB65" w14:textId="77777777" w:rsidR="0077088A" w:rsidRPr="00EB5712" w:rsidRDefault="005F65AA" w:rsidP="0003763F">
            <w:pPr>
              <w:spacing w:after="240"/>
              <w:jc w:val="right"/>
              <w:rPr>
                <w:rFonts w:ascii="Times New Roman" w:hAnsi="Times New Roman"/>
                <w:sz w:val="22"/>
                <w:szCs w:val="22"/>
              </w:rPr>
            </w:pPr>
            <w:r>
              <w:rPr>
                <w:rFonts w:ascii="Times New Roman" w:hAnsi="Times New Roman"/>
                <w:sz w:val="22"/>
                <w:szCs w:val="22"/>
              </w:rPr>
              <w:t xml:space="preserve">National </w:t>
            </w:r>
            <w:r w:rsidR="0077088A" w:rsidRPr="00EB5712">
              <w:rPr>
                <w:rFonts w:ascii="Times New Roman" w:hAnsi="Times New Roman"/>
                <w:sz w:val="22"/>
                <w:szCs w:val="22"/>
              </w:rPr>
              <w:t>Government</w:t>
            </w:r>
          </w:p>
        </w:tc>
        <w:tc>
          <w:tcPr>
            <w:tcW w:w="4770" w:type="dxa"/>
            <w:gridSpan w:val="3"/>
            <w:shd w:val="clear" w:color="auto" w:fill="auto"/>
          </w:tcPr>
          <w:p w14:paraId="1F2705BB" w14:textId="7707A442" w:rsidR="0077088A" w:rsidRPr="00EB5712" w:rsidRDefault="0077088A" w:rsidP="0003763F">
            <w:pPr>
              <w:spacing w:after="240"/>
              <w:jc w:val="left"/>
              <w:rPr>
                <w:rFonts w:ascii="Times New Roman" w:hAnsi="Times New Roman"/>
                <w:sz w:val="22"/>
                <w:szCs w:val="22"/>
              </w:rPr>
            </w:pPr>
            <w:r w:rsidRPr="009F0F1B">
              <w:rPr>
                <w:rFonts w:ascii="Times New Roman" w:hAnsi="Times New Roman"/>
                <w:sz w:val="22"/>
                <w:szCs w:val="22"/>
                <w:highlight w:val="yellow"/>
              </w:rPr>
              <w:t>USD</w:t>
            </w:r>
            <w:r w:rsidR="009F0F1B" w:rsidRPr="009F0F1B">
              <w:rPr>
                <w:rFonts w:ascii="Times New Roman" w:hAnsi="Times New Roman"/>
                <w:sz w:val="22"/>
                <w:szCs w:val="22"/>
                <w:highlight w:val="yellow"/>
              </w:rPr>
              <w:t>104</w:t>
            </w:r>
            <w:r w:rsidR="005F65AA" w:rsidRPr="009F0F1B">
              <w:rPr>
                <w:rFonts w:ascii="Times New Roman" w:hAnsi="Times New Roman"/>
                <w:sz w:val="22"/>
                <w:szCs w:val="22"/>
                <w:highlight w:val="yellow"/>
              </w:rPr>
              <w:t>,565,183</w:t>
            </w:r>
          </w:p>
        </w:tc>
      </w:tr>
      <w:tr w:rsidR="0077088A" w:rsidRPr="00EB5712" w14:paraId="3780B05B" w14:textId="77777777" w:rsidTr="007E18E5">
        <w:tc>
          <w:tcPr>
            <w:tcW w:w="4585" w:type="dxa"/>
            <w:gridSpan w:val="3"/>
            <w:shd w:val="clear" w:color="auto" w:fill="auto"/>
          </w:tcPr>
          <w:p w14:paraId="034A347A" w14:textId="77777777" w:rsidR="0077088A" w:rsidRPr="005F65AA" w:rsidRDefault="005F65AA" w:rsidP="0003763F">
            <w:pPr>
              <w:spacing w:after="240"/>
              <w:jc w:val="right"/>
              <w:rPr>
                <w:rFonts w:ascii="Times New Roman" w:hAnsi="Times New Roman"/>
                <w:sz w:val="22"/>
                <w:szCs w:val="22"/>
              </w:rPr>
            </w:pPr>
            <w:r>
              <w:rPr>
                <w:rFonts w:ascii="Times New Roman" w:hAnsi="Times New Roman"/>
                <w:sz w:val="22"/>
                <w:szCs w:val="22"/>
              </w:rPr>
              <w:t>Sub-national/Local Government</w:t>
            </w:r>
          </w:p>
        </w:tc>
        <w:tc>
          <w:tcPr>
            <w:tcW w:w="4770" w:type="dxa"/>
            <w:gridSpan w:val="3"/>
            <w:shd w:val="clear" w:color="auto" w:fill="auto"/>
          </w:tcPr>
          <w:p w14:paraId="50CBDA40" w14:textId="77777777" w:rsidR="0077088A" w:rsidRPr="005F65AA" w:rsidRDefault="005F65AA" w:rsidP="0003763F">
            <w:pPr>
              <w:spacing w:after="240"/>
              <w:jc w:val="left"/>
              <w:rPr>
                <w:rFonts w:ascii="Times New Roman" w:hAnsi="Times New Roman"/>
                <w:sz w:val="22"/>
                <w:szCs w:val="22"/>
              </w:rPr>
            </w:pPr>
            <w:r>
              <w:rPr>
                <w:rFonts w:ascii="Times New Roman" w:hAnsi="Times New Roman"/>
                <w:sz w:val="22"/>
                <w:szCs w:val="22"/>
              </w:rPr>
              <w:t>USD</w:t>
            </w:r>
            <w:r w:rsidR="006D3A57" w:rsidRPr="006D3A57">
              <w:rPr>
                <w:rFonts w:ascii="Times New Roman" w:hAnsi="Times New Roman"/>
                <w:sz w:val="22"/>
                <w:szCs w:val="22"/>
              </w:rPr>
              <w:t>12,132,922</w:t>
            </w:r>
          </w:p>
        </w:tc>
      </w:tr>
      <w:tr w:rsidR="005F65AA" w:rsidRPr="00EB5712" w14:paraId="7143D35F" w14:textId="77777777" w:rsidTr="007E18E5">
        <w:tc>
          <w:tcPr>
            <w:tcW w:w="4585" w:type="dxa"/>
            <w:gridSpan w:val="3"/>
            <w:shd w:val="clear" w:color="auto" w:fill="auto"/>
          </w:tcPr>
          <w:p w14:paraId="5EFA5B23" w14:textId="77777777" w:rsidR="005F65AA" w:rsidRDefault="005F65AA" w:rsidP="0003763F">
            <w:pPr>
              <w:spacing w:after="240"/>
              <w:jc w:val="right"/>
              <w:rPr>
                <w:rFonts w:ascii="Times New Roman" w:hAnsi="Times New Roman"/>
                <w:sz w:val="22"/>
                <w:szCs w:val="22"/>
              </w:rPr>
            </w:pPr>
            <w:r>
              <w:rPr>
                <w:rFonts w:ascii="Times New Roman" w:hAnsi="Times New Roman"/>
                <w:sz w:val="22"/>
                <w:szCs w:val="22"/>
              </w:rPr>
              <w:t>JICA (Vietnam)</w:t>
            </w:r>
          </w:p>
        </w:tc>
        <w:tc>
          <w:tcPr>
            <w:tcW w:w="4770" w:type="dxa"/>
            <w:gridSpan w:val="3"/>
            <w:shd w:val="clear" w:color="auto" w:fill="auto"/>
          </w:tcPr>
          <w:p w14:paraId="458743E0" w14:textId="77777777" w:rsidR="005F65AA" w:rsidRDefault="005F65AA" w:rsidP="0003763F">
            <w:pPr>
              <w:spacing w:after="240"/>
              <w:jc w:val="left"/>
              <w:rPr>
                <w:rFonts w:ascii="Times New Roman" w:hAnsi="Times New Roman"/>
                <w:sz w:val="22"/>
                <w:szCs w:val="22"/>
              </w:rPr>
            </w:pPr>
            <w:r>
              <w:rPr>
                <w:rFonts w:ascii="Times New Roman" w:hAnsi="Times New Roman"/>
                <w:sz w:val="22"/>
                <w:szCs w:val="22"/>
              </w:rPr>
              <w:t>USD4,600,000</w:t>
            </w:r>
          </w:p>
        </w:tc>
      </w:tr>
      <w:tr w:rsidR="005F65AA" w:rsidRPr="00EB5712" w14:paraId="16D69CFB" w14:textId="77777777" w:rsidTr="007E18E5">
        <w:tc>
          <w:tcPr>
            <w:tcW w:w="4585" w:type="dxa"/>
            <w:gridSpan w:val="3"/>
            <w:shd w:val="clear" w:color="auto" w:fill="auto"/>
          </w:tcPr>
          <w:p w14:paraId="5210CC09" w14:textId="77777777" w:rsidR="005F65AA" w:rsidRDefault="005F65AA" w:rsidP="0003763F">
            <w:pPr>
              <w:spacing w:after="240"/>
              <w:jc w:val="right"/>
              <w:rPr>
                <w:rFonts w:ascii="Times New Roman" w:hAnsi="Times New Roman"/>
                <w:sz w:val="22"/>
                <w:szCs w:val="22"/>
              </w:rPr>
            </w:pPr>
            <w:r>
              <w:rPr>
                <w:rFonts w:ascii="Times New Roman" w:hAnsi="Times New Roman"/>
                <w:sz w:val="22"/>
                <w:szCs w:val="22"/>
              </w:rPr>
              <w:t>PEMSEA</w:t>
            </w:r>
          </w:p>
        </w:tc>
        <w:tc>
          <w:tcPr>
            <w:tcW w:w="4770" w:type="dxa"/>
            <w:gridSpan w:val="3"/>
            <w:shd w:val="clear" w:color="auto" w:fill="auto"/>
          </w:tcPr>
          <w:p w14:paraId="69705E18" w14:textId="77777777" w:rsidR="005F65AA" w:rsidRDefault="005F65AA" w:rsidP="0003763F">
            <w:pPr>
              <w:spacing w:after="240"/>
              <w:jc w:val="left"/>
              <w:rPr>
                <w:rFonts w:ascii="Times New Roman" w:hAnsi="Times New Roman"/>
                <w:sz w:val="22"/>
                <w:szCs w:val="22"/>
              </w:rPr>
            </w:pPr>
            <w:r>
              <w:rPr>
                <w:rFonts w:ascii="Times New Roman" w:hAnsi="Times New Roman"/>
                <w:sz w:val="22"/>
                <w:szCs w:val="22"/>
              </w:rPr>
              <w:t>USD</w:t>
            </w:r>
            <w:r w:rsidRPr="005F65AA">
              <w:rPr>
                <w:rFonts w:ascii="Times New Roman" w:hAnsi="Times New Roman"/>
                <w:sz w:val="22"/>
                <w:szCs w:val="22"/>
              </w:rPr>
              <w:t>296,087</w:t>
            </w:r>
          </w:p>
        </w:tc>
      </w:tr>
      <w:tr w:rsidR="0077088A" w:rsidRPr="00EB5712" w14:paraId="24016A5C" w14:textId="77777777" w:rsidTr="007E18E5">
        <w:tc>
          <w:tcPr>
            <w:tcW w:w="4585" w:type="dxa"/>
            <w:gridSpan w:val="3"/>
            <w:shd w:val="clear" w:color="auto" w:fill="auto"/>
          </w:tcPr>
          <w:p w14:paraId="42510FFE" w14:textId="77777777" w:rsidR="0077088A" w:rsidRPr="00EB5712" w:rsidRDefault="0077088A" w:rsidP="00F74E2C">
            <w:pPr>
              <w:pStyle w:val="ListParagraph"/>
              <w:numPr>
                <w:ilvl w:val="0"/>
                <w:numId w:val="5"/>
              </w:numPr>
              <w:spacing w:after="240"/>
              <w:jc w:val="right"/>
              <w:rPr>
                <w:rFonts w:ascii="Times New Roman" w:hAnsi="Times New Roman"/>
                <w:b/>
                <w:sz w:val="22"/>
                <w:szCs w:val="22"/>
                <w:lang w:val="en-US" w:eastAsia="en-US"/>
              </w:rPr>
            </w:pPr>
            <w:r w:rsidRPr="00EB5712">
              <w:rPr>
                <w:rFonts w:ascii="Times New Roman" w:hAnsi="Times New Roman"/>
                <w:b/>
                <w:sz w:val="22"/>
                <w:szCs w:val="22"/>
                <w:lang w:val="en-US" w:eastAsia="en-US"/>
              </w:rPr>
              <w:t>Total co-financing</w:t>
            </w:r>
          </w:p>
        </w:tc>
        <w:tc>
          <w:tcPr>
            <w:tcW w:w="4770" w:type="dxa"/>
            <w:gridSpan w:val="3"/>
            <w:shd w:val="clear" w:color="auto" w:fill="auto"/>
          </w:tcPr>
          <w:p w14:paraId="3ADF4FB3" w14:textId="19F29DC1"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USD</w:t>
            </w:r>
            <w:r w:rsidR="00245D6A" w:rsidRPr="00245D6A">
              <w:rPr>
                <w:rFonts w:ascii="Times New Roman" w:hAnsi="Times New Roman"/>
                <w:b/>
                <w:sz w:val="22"/>
                <w:szCs w:val="22"/>
                <w:highlight w:val="yellow"/>
              </w:rPr>
              <w:t>121,791,595</w:t>
            </w:r>
          </w:p>
        </w:tc>
      </w:tr>
      <w:tr w:rsidR="0077088A" w:rsidRPr="00EB5712" w14:paraId="56CF6753" w14:textId="77777777" w:rsidTr="007E18E5">
        <w:tc>
          <w:tcPr>
            <w:tcW w:w="4585" w:type="dxa"/>
            <w:gridSpan w:val="3"/>
            <w:shd w:val="clear" w:color="auto" w:fill="auto"/>
          </w:tcPr>
          <w:p w14:paraId="655A0736" w14:textId="77777777" w:rsidR="0077088A" w:rsidRPr="00EB5712" w:rsidRDefault="0077088A" w:rsidP="00F74E2C">
            <w:pPr>
              <w:pStyle w:val="ListParagraph"/>
              <w:numPr>
                <w:ilvl w:val="0"/>
                <w:numId w:val="5"/>
              </w:numPr>
              <w:spacing w:after="240"/>
              <w:jc w:val="right"/>
              <w:rPr>
                <w:rFonts w:ascii="Times New Roman" w:hAnsi="Times New Roman"/>
                <w:b/>
                <w:sz w:val="22"/>
                <w:szCs w:val="22"/>
                <w:lang w:val="en-US" w:eastAsia="en-US"/>
              </w:rPr>
            </w:pPr>
            <w:r w:rsidRPr="00EB5712">
              <w:rPr>
                <w:rFonts w:ascii="Times New Roman" w:hAnsi="Times New Roman"/>
                <w:b/>
                <w:sz w:val="22"/>
                <w:szCs w:val="22"/>
                <w:lang w:val="en-US" w:eastAsia="zh-CN"/>
              </w:rPr>
              <w:t>Grand-</w:t>
            </w:r>
            <w:r w:rsidRPr="00EB5712">
              <w:rPr>
                <w:rFonts w:ascii="Times New Roman" w:hAnsi="Times New Roman"/>
                <w:b/>
                <w:sz w:val="22"/>
                <w:szCs w:val="22"/>
                <w:lang w:val="en-US" w:eastAsia="en-US"/>
              </w:rPr>
              <w:t xml:space="preserve">Total Project </w:t>
            </w:r>
            <w:r w:rsidRPr="00EB5712">
              <w:rPr>
                <w:rFonts w:ascii="Times New Roman" w:hAnsi="Times New Roman"/>
                <w:b/>
                <w:sz w:val="22"/>
                <w:szCs w:val="22"/>
                <w:lang w:val="en-US" w:eastAsia="zh-CN"/>
              </w:rPr>
              <w:t>Financing (1)+(2)</w:t>
            </w:r>
          </w:p>
        </w:tc>
        <w:tc>
          <w:tcPr>
            <w:tcW w:w="4770" w:type="dxa"/>
            <w:gridSpan w:val="3"/>
            <w:shd w:val="clear" w:color="auto" w:fill="auto"/>
          </w:tcPr>
          <w:p w14:paraId="49D3A0DF" w14:textId="69CC4C81" w:rsidR="0077088A" w:rsidRPr="00EB5712" w:rsidRDefault="0077088A" w:rsidP="0003763F">
            <w:pPr>
              <w:spacing w:after="240"/>
              <w:jc w:val="left"/>
              <w:rPr>
                <w:rFonts w:ascii="Times New Roman" w:hAnsi="Times New Roman"/>
                <w:b/>
                <w:sz w:val="22"/>
                <w:szCs w:val="22"/>
              </w:rPr>
            </w:pPr>
            <w:r w:rsidRPr="00EB5712">
              <w:rPr>
                <w:rFonts w:ascii="Times New Roman" w:hAnsi="Times New Roman"/>
                <w:b/>
                <w:sz w:val="22"/>
                <w:szCs w:val="22"/>
              </w:rPr>
              <w:t>USD</w:t>
            </w:r>
            <w:r w:rsidR="00245D6A" w:rsidRPr="00245D6A">
              <w:rPr>
                <w:rFonts w:ascii="Times New Roman" w:hAnsi="Times New Roman"/>
                <w:b/>
                <w:sz w:val="22"/>
                <w:szCs w:val="22"/>
                <w:highlight w:val="yellow"/>
              </w:rPr>
              <w:t>130,270,718</w:t>
            </w:r>
          </w:p>
        </w:tc>
      </w:tr>
      <w:tr w:rsidR="0077088A" w:rsidRPr="00EB5712" w14:paraId="53D9546E" w14:textId="77777777" w:rsidTr="007E18E5">
        <w:tc>
          <w:tcPr>
            <w:tcW w:w="9355" w:type="dxa"/>
            <w:gridSpan w:val="6"/>
            <w:shd w:val="clear" w:color="auto" w:fill="BFBFBF"/>
          </w:tcPr>
          <w:p w14:paraId="6DBBAC99" w14:textId="77777777" w:rsidR="0077088A" w:rsidRPr="00EB5712" w:rsidRDefault="0077088A" w:rsidP="0003763F">
            <w:pPr>
              <w:spacing w:after="240"/>
              <w:jc w:val="left"/>
              <w:rPr>
                <w:rFonts w:ascii="Times New Roman" w:hAnsi="Times New Roman"/>
                <w:b/>
                <w:smallCaps/>
                <w:sz w:val="22"/>
                <w:szCs w:val="22"/>
              </w:rPr>
            </w:pPr>
            <w:r w:rsidRPr="00EB5712">
              <w:rPr>
                <w:rFonts w:ascii="Times New Roman" w:hAnsi="Times New Roman"/>
                <w:b/>
                <w:smallCaps/>
                <w:sz w:val="22"/>
                <w:szCs w:val="22"/>
              </w:rPr>
              <w:t>Signatures</w:t>
            </w:r>
          </w:p>
        </w:tc>
      </w:tr>
      <w:tr w:rsidR="009B293B" w:rsidRPr="00EB5712" w14:paraId="2E2146AB" w14:textId="77777777" w:rsidTr="007E18E5">
        <w:tc>
          <w:tcPr>
            <w:tcW w:w="4135" w:type="dxa"/>
            <w:gridSpan w:val="2"/>
            <w:shd w:val="clear" w:color="auto" w:fill="auto"/>
          </w:tcPr>
          <w:p w14:paraId="5388DAB3"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443ADD98"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2153DE85"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Cambodia</w:t>
            </w:r>
          </w:p>
        </w:tc>
        <w:tc>
          <w:tcPr>
            <w:tcW w:w="3600" w:type="dxa"/>
            <w:gridSpan w:val="2"/>
            <w:shd w:val="clear" w:color="auto" w:fill="auto"/>
          </w:tcPr>
          <w:p w14:paraId="298C670A"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0A59B27E" w14:textId="77777777" w:rsidR="009B293B" w:rsidRPr="00EB5712" w:rsidRDefault="009B293B" w:rsidP="009B293B">
            <w:pPr>
              <w:spacing w:after="240"/>
              <w:jc w:val="left"/>
              <w:rPr>
                <w:rFonts w:ascii="Times New Roman" w:hAnsi="Times New Roman"/>
                <w:sz w:val="22"/>
                <w:szCs w:val="22"/>
              </w:rPr>
            </w:pPr>
          </w:p>
        </w:tc>
      </w:tr>
      <w:tr w:rsidR="009B293B" w:rsidRPr="00EB5712" w14:paraId="25BC84CA" w14:textId="77777777" w:rsidTr="007E18E5">
        <w:tc>
          <w:tcPr>
            <w:tcW w:w="4135" w:type="dxa"/>
            <w:gridSpan w:val="2"/>
            <w:shd w:val="clear" w:color="auto" w:fill="auto"/>
          </w:tcPr>
          <w:p w14:paraId="4DA0DF1E"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2F9C694D"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1E807BED"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Indonesia</w:t>
            </w:r>
          </w:p>
        </w:tc>
        <w:tc>
          <w:tcPr>
            <w:tcW w:w="3600" w:type="dxa"/>
            <w:gridSpan w:val="2"/>
            <w:shd w:val="clear" w:color="auto" w:fill="auto"/>
          </w:tcPr>
          <w:p w14:paraId="421EFB7B"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39A262FE" w14:textId="77777777" w:rsidR="009B293B" w:rsidRPr="00EB5712" w:rsidRDefault="009B293B" w:rsidP="009B293B">
            <w:pPr>
              <w:spacing w:after="240"/>
              <w:jc w:val="left"/>
              <w:rPr>
                <w:rFonts w:ascii="Times New Roman" w:hAnsi="Times New Roman"/>
                <w:b/>
                <w:sz w:val="22"/>
                <w:szCs w:val="22"/>
              </w:rPr>
            </w:pPr>
          </w:p>
        </w:tc>
      </w:tr>
      <w:tr w:rsidR="009B293B" w:rsidRPr="00EB5712" w14:paraId="7235EA02" w14:textId="77777777" w:rsidTr="007E18E5">
        <w:tc>
          <w:tcPr>
            <w:tcW w:w="4135" w:type="dxa"/>
            <w:gridSpan w:val="2"/>
            <w:shd w:val="clear" w:color="auto" w:fill="auto"/>
          </w:tcPr>
          <w:p w14:paraId="4C3EFD0B"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277E69A9"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37A849FE"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Lao PDR</w:t>
            </w:r>
          </w:p>
        </w:tc>
        <w:tc>
          <w:tcPr>
            <w:tcW w:w="3600" w:type="dxa"/>
            <w:gridSpan w:val="2"/>
            <w:shd w:val="clear" w:color="auto" w:fill="auto"/>
          </w:tcPr>
          <w:p w14:paraId="4E2B67B2"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tc>
      </w:tr>
      <w:tr w:rsidR="009B293B" w:rsidRPr="00EB5712" w14:paraId="4108E0EB" w14:textId="77777777" w:rsidTr="007E18E5">
        <w:tc>
          <w:tcPr>
            <w:tcW w:w="4135" w:type="dxa"/>
            <w:gridSpan w:val="2"/>
            <w:shd w:val="clear" w:color="auto" w:fill="auto"/>
          </w:tcPr>
          <w:p w14:paraId="195F4078"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76390B3D"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05712697"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Malaysia</w:t>
            </w:r>
          </w:p>
        </w:tc>
        <w:tc>
          <w:tcPr>
            <w:tcW w:w="3600" w:type="dxa"/>
            <w:gridSpan w:val="2"/>
            <w:shd w:val="clear" w:color="auto" w:fill="auto"/>
          </w:tcPr>
          <w:p w14:paraId="60E2130B"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5C0182EF" w14:textId="77777777" w:rsidR="009B293B" w:rsidRPr="00EB5712" w:rsidRDefault="009B293B" w:rsidP="009B293B">
            <w:pPr>
              <w:spacing w:after="240"/>
              <w:jc w:val="left"/>
              <w:rPr>
                <w:rFonts w:ascii="Times New Roman" w:hAnsi="Times New Roman"/>
                <w:sz w:val="22"/>
                <w:szCs w:val="22"/>
              </w:rPr>
            </w:pPr>
          </w:p>
        </w:tc>
      </w:tr>
      <w:tr w:rsidR="009B293B" w:rsidRPr="00EB5712" w14:paraId="79BFF51F" w14:textId="77777777" w:rsidTr="007E18E5">
        <w:tc>
          <w:tcPr>
            <w:tcW w:w="4135" w:type="dxa"/>
            <w:gridSpan w:val="2"/>
            <w:shd w:val="clear" w:color="auto" w:fill="auto"/>
          </w:tcPr>
          <w:p w14:paraId="0CA965E6"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59B6E9D1"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5934D8C8"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Myanmar</w:t>
            </w:r>
          </w:p>
        </w:tc>
        <w:tc>
          <w:tcPr>
            <w:tcW w:w="3600" w:type="dxa"/>
            <w:gridSpan w:val="2"/>
            <w:shd w:val="clear" w:color="auto" w:fill="auto"/>
          </w:tcPr>
          <w:p w14:paraId="5B6D5309"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0C176D12" w14:textId="77777777" w:rsidR="009B293B" w:rsidRPr="00EB5712" w:rsidRDefault="009B293B" w:rsidP="009B293B">
            <w:pPr>
              <w:spacing w:after="240"/>
              <w:jc w:val="left"/>
              <w:rPr>
                <w:rFonts w:ascii="Times New Roman" w:hAnsi="Times New Roman"/>
                <w:sz w:val="22"/>
                <w:szCs w:val="22"/>
              </w:rPr>
            </w:pPr>
          </w:p>
        </w:tc>
      </w:tr>
      <w:tr w:rsidR="009B293B" w:rsidRPr="00EB5712" w14:paraId="5268C9FC" w14:textId="77777777" w:rsidTr="007E18E5">
        <w:tc>
          <w:tcPr>
            <w:tcW w:w="4135" w:type="dxa"/>
            <w:gridSpan w:val="2"/>
            <w:shd w:val="clear" w:color="auto" w:fill="auto"/>
          </w:tcPr>
          <w:p w14:paraId="542B9F32"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28872199"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6320BBA7"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Philippines</w:t>
            </w:r>
          </w:p>
        </w:tc>
        <w:tc>
          <w:tcPr>
            <w:tcW w:w="3600" w:type="dxa"/>
            <w:gridSpan w:val="2"/>
            <w:shd w:val="clear" w:color="auto" w:fill="auto"/>
          </w:tcPr>
          <w:p w14:paraId="79CBE409"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1DF81C77" w14:textId="77777777" w:rsidR="009B293B" w:rsidRPr="00EB5712" w:rsidRDefault="009B293B" w:rsidP="009B293B">
            <w:pPr>
              <w:spacing w:after="240"/>
              <w:jc w:val="left"/>
              <w:rPr>
                <w:rFonts w:ascii="Times New Roman" w:hAnsi="Times New Roman"/>
                <w:sz w:val="22"/>
                <w:szCs w:val="22"/>
              </w:rPr>
            </w:pPr>
          </w:p>
        </w:tc>
      </w:tr>
      <w:tr w:rsidR="009B293B" w:rsidRPr="00EB5712" w14:paraId="73EDE9C9" w14:textId="77777777" w:rsidTr="007E18E5">
        <w:tc>
          <w:tcPr>
            <w:tcW w:w="4135" w:type="dxa"/>
            <w:gridSpan w:val="2"/>
            <w:shd w:val="clear" w:color="auto" w:fill="auto"/>
          </w:tcPr>
          <w:p w14:paraId="1919B0B3"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099C88F0"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553E24B8"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Agreed by Government</w:t>
            </w:r>
            <w:r>
              <w:rPr>
                <w:rFonts w:ascii="Times New Roman" w:hAnsi="Times New Roman"/>
                <w:b/>
                <w:sz w:val="22"/>
                <w:szCs w:val="22"/>
              </w:rPr>
              <w:t xml:space="preserve"> of Vietnam</w:t>
            </w:r>
          </w:p>
        </w:tc>
        <w:tc>
          <w:tcPr>
            <w:tcW w:w="3600" w:type="dxa"/>
            <w:gridSpan w:val="2"/>
            <w:shd w:val="clear" w:color="auto" w:fill="auto"/>
          </w:tcPr>
          <w:p w14:paraId="4C139643"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26786601" w14:textId="77777777" w:rsidR="009B293B" w:rsidRPr="00EB5712" w:rsidRDefault="009B293B" w:rsidP="009B293B">
            <w:pPr>
              <w:spacing w:after="240"/>
              <w:jc w:val="left"/>
              <w:rPr>
                <w:rFonts w:ascii="Times New Roman" w:hAnsi="Times New Roman"/>
                <w:sz w:val="22"/>
                <w:szCs w:val="22"/>
              </w:rPr>
            </w:pPr>
          </w:p>
        </w:tc>
      </w:tr>
      <w:tr w:rsidR="009B293B" w:rsidRPr="00EB5712" w14:paraId="113EC022" w14:textId="77777777" w:rsidTr="007E18E5">
        <w:tc>
          <w:tcPr>
            <w:tcW w:w="4135" w:type="dxa"/>
            <w:gridSpan w:val="2"/>
            <w:shd w:val="clear" w:color="auto" w:fill="auto"/>
          </w:tcPr>
          <w:p w14:paraId="092EB16B" w14:textId="77777777" w:rsidR="009B293B" w:rsidRPr="00EB5712" w:rsidRDefault="009B293B" w:rsidP="009B293B">
            <w:pPr>
              <w:spacing w:after="240"/>
              <w:jc w:val="left"/>
              <w:rPr>
                <w:rFonts w:ascii="Times New Roman" w:hAnsi="Times New Roman"/>
                <w:sz w:val="22"/>
                <w:szCs w:val="22"/>
              </w:rPr>
            </w:pPr>
            <w:r w:rsidRPr="00EB5712">
              <w:rPr>
                <w:rFonts w:ascii="Times New Roman" w:hAnsi="Times New Roman"/>
                <w:b/>
                <w:sz w:val="22"/>
                <w:szCs w:val="22"/>
              </w:rPr>
              <w:t xml:space="preserve">Signature:  </w:t>
            </w:r>
            <w:r w:rsidRPr="00EB5712">
              <w:rPr>
                <w:rFonts w:ascii="Times New Roman" w:hAnsi="Times New Roman"/>
                <w:sz w:val="22"/>
                <w:szCs w:val="22"/>
              </w:rPr>
              <w:t>print name below</w:t>
            </w:r>
          </w:p>
          <w:p w14:paraId="5F5910D7" w14:textId="77777777" w:rsidR="009B293B" w:rsidRPr="00EB5712" w:rsidRDefault="009B293B" w:rsidP="009B293B">
            <w:pPr>
              <w:spacing w:after="240"/>
              <w:jc w:val="left"/>
              <w:rPr>
                <w:rFonts w:ascii="Times New Roman" w:hAnsi="Times New Roman"/>
                <w:b/>
                <w:sz w:val="22"/>
                <w:szCs w:val="22"/>
              </w:rPr>
            </w:pPr>
          </w:p>
        </w:tc>
        <w:tc>
          <w:tcPr>
            <w:tcW w:w="1620" w:type="dxa"/>
            <w:gridSpan w:val="2"/>
            <w:shd w:val="clear" w:color="auto" w:fill="auto"/>
          </w:tcPr>
          <w:p w14:paraId="76E7E011"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 xml:space="preserve">Agreed by </w:t>
            </w:r>
            <w:r>
              <w:rPr>
                <w:rFonts w:ascii="Times New Roman" w:hAnsi="Times New Roman"/>
                <w:b/>
                <w:sz w:val="22"/>
                <w:szCs w:val="22"/>
              </w:rPr>
              <w:t>UNDP</w:t>
            </w:r>
          </w:p>
        </w:tc>
        <w:tc>
          <w:tcPr>
            <w:tcW w:w="3600" w:type="dxa"/>
            <w:gridSpan w:val="2"/>
            <w:shd w:val="clear" w:color="auto" w:fill="auto"/>
          </w:tcPr>
          <w:p w14:paraId="388BF5D2" w14:textId="77777777" w:rsidR="009B293B" w:rsidRPr="00EB5712" w:rsidRDefault="009B293B" w:rsidP="009B293B">
            <w:pPr>
              <w:spacing w:after="240"/>
              <w:jc w:val="left"/>
              <w:rPr>
                <w:rFonts w:ascii="Times New Roman" w:hAnsi="Times New Roman"/>
                <w:b/>
                <w:sz w:val="22"/>
                <w:szCs w:val="22"/>
              </w:rPr>
            </w:pPr>
            <w:r w:rsidRPr="00EB5712">
              <w:rPr>
                <w:rFonts w:ascii="Times New Roman" w:hAnsi="Times New Roman"/>
                <w:b/>
                <w:sz w:val="22"/>
                <w:szCs w:val="22"/>
              </w:rPr>
              <w:t>Date/Month/Year:</w:t>
            </w:r>
          </w:p>
          <w:p w14:paraId="6C6246B0" w14:textId="77777777" w:rsidR="009B293B" w:rsidRPr="00EB5712" w:rsidRDefault="009B293B" w:rsidP="009B293B">
            <w:pPr>
              <w:spacing w:after="240"/>
              <w:jc w:val="left"/>
              <w:rPr>
                <w:rFonts w:ascii="Times New Roman" w:hAnsi="Times New Roman"/>
                <w:sz w:val="22"/>
                <w:szCs w:val="22"/>
              </w:rPr>
            </w:pPr>
          </w:p>
        </w:tc>
      </w:tr>
    </w:tbl>
    <w:p w14:paraId="2F5D84EF" w14:textId="77777777" w:rsidR="00D64EA4" w:rsidRPr="0003763F" w:rsidRDefault="00D64EA4" w:rsidP="00235AE4">
      <w:pPr>
        <w:spacing w:after="240"/>
        <w:jc w:val="left"/>
        <w:rPr>
          <w:rFonts w:cs="Arial"/>
          <w:b/>
          <w:szCs w:val="20"/>
        </w:rPr>
      </w:pPr>
    </w:p>
    <w:p w14:paraId="31C1A196" w14:textId="77777777" w:rsidR="001F6E52" w:rsidRPr="0003763F" w:rsidRDefault="001F6E52" w:rsidP="00235AE4">
      <w:pPr>
        <w:pStyle w:val="TOCHeading"/>
        <w:spacing w:before="0" w:after="240" w:line="240" w:lineRule="auto"/>
        <w:rPr>
          <w:rFonts w:ascii="Calibri" w:eastAsia="Times New Roman" w:hAnsi="Calibri"/>
          <w:b w:val="0"/>
          <w:bCs w:val="0"/>
          <w:color w:val="auto"/>
          <w:sz w:val="22"/>
          <w:szCs w:val="22"/>
          <w:lang w:val="en-GB"/>
        </w:rPr>
      </w:pPr>
    </w:p>
    <w:p w14:paraId="6C60CC62" w14:textId="77777777" w:rsidR="001F6E52" w:rsidRPr="001132D3" w:rsidRDefault="001F6E52">
      <w:pPr>
        <w:spacing w:after="0"/>
        <w:jc w:val="left"/>
        <w:rPr>
          <w:rFonts w:ascii="Times New Roman" w:eastAsia="Times New Roman" w:hAnsi="Times New Roman"/>
          <w:szCs w:val="22"/>
        </w:rPr>
      </w:pPr>
      <w:r w:rsidRPr="001132D3">
        <w:rPr>
          <w:rFonts w:ascii="Times New Roman" w:eastAsia="Times New Roman" w:hAnsi="Times New Roman"/>
          <w:b/>
          <w:bCs/>
          <w:szCs w:val="22"/>
        </w:rPr>
        <w:br w:type="page"/>
      </w:r>
    </w:p>
    <w:p w14:paraId="588DC416" w14:textId="77777777" w:rsidR="00D64EA4" w:rsidRPr="00EB5712" w:rsidRDefault="00D64EA4" w:rsidP="0073518C">
      <w:pPr>
        <w:pStyle w:val="Heading1"/>
        <w:rPr>
          <w:rFonts w:ascii="Times New Roman" w:hAnsi="Times New Roman"/>
        </w:rPr>
      </w:pPr>
      <w:bookmarkStart w:id="2" w:name="_Toc524625925"/>
      <w:bookmarkStart w:id="3" w:name="_Toc529263619"/>
      <w:r w:rsidRPr="00EB5712">
        <w:rPr>
          <w:rFonts w:ascii="Times New Roman" w:hAnsi="Times New Roman"/>
        </w:rPr>
        <w:t>Table of Contents</w:t>
      </w:r>
      <w:bookmarkEnd w:id="2"/>
      <w:bookmarkEnd w:id="3"/>
    </w:p>
    <w:p w14:paraId="5DACD27D" w14:textId="260706A5" w:rsidR="006E6D4E" w:rsidRDefault="00D64EA4">
      <w:pPr>
        <w:pStyle w:val="TOC1"/>
        <w:rPr>
          <w:rFonts w:asciiTheme="minorHAnsi" w:eastAsiaTheme="minorEastAsia" w:hAnsiTheme="minorHAnsi" w:cstheme="minorBidi"/>
          <w:noProof/>
          <w:sz w:val="22"/>
          <w:szCs w:val="28"/>
          <w:lang w:bidi="th-TH"/>
        </w:rPr>
      </w:pPr>
      <w:r w:rsidRPr="00C3298B">
        <w:rPr>
          <w:rFonts w:ascii="Times New Roman" w:hAnsi="Times New Roman"/>
          <w:szCs w:val="20"/>
        </w:rPr>
        <w:fldChar w:fldCharType="begin"/>
      </w:r>
      <w:r w:rsidRPr="00C3298B">
        <w:rPr>
          <w:rFonts w:ascii="Times New Roman" w:hAnsi="Times New Roman"/>
          <w:szCs w:val="20"/>
        </w:rPr>
        <w:instrText xml:space="preserve"> TOC \o "1-3" \h \z \u </w:instrText>
      </w:r>
      <w:r w:rsidRPr="00C3298B">
        <w:rPr>
          <w:rFonts w:ascii="Times New Roman" w:hAnsi="Times New Roman"/>
          <w:szCs w:val="20"/>
        </w:rPr>
        <w:fldChar w:fldCharType="separate"/>
      </w:r>
      <w:hyperlink w:anchor="_Toc529263619" w:history="1">
        <w:r w:rsidR="006E6D4E" w:rsidRPr="00D50E14">
          <w:rPr>
            <w:rStyle w:val="Hyperlink"/>
            <w:rFonts w:ascii="Times New Roman" w:hAnsi="Times New Roman"/>
            <w:noProof/>
          </w:rPr>
          <w:t>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Table of Contents</w:t>
        </w:r>
        <w:r w:rsidR="006E6D4E">
          <w:rPr>
            <w:noProof/>
            <w:webHidden/>
          </w:rPr>
          <w:tab/>
        </w:r>
        <w:r w:rsidR="006E6D4E">
          <w:rPr>
            <w:noProof/>
            <w:webHidden/>
          </w:rPr>
          <w:fldChar w:fldCharType="begin"/>
        </w:r>
        <w:r w:rsidR="006E6D4E">
          <w:rPr>
            <w:noProof/>
            <w:webHidden/>
          </w:rPr>
          <w:instrText xml:space="preserve"> PAGEREF _Toc529263619 \h </w:instrText>
        </w:r>
        <w:r w:rsidR="006E6D4E">
          <w:rPr>
            <w:noProof/>
            <w:webHidden/>
          </w:rPr>
        </w:r>
        <w:r w:rsidR="006E6D4E">
          <w:rPr>
            <w:noProof/>
            <w:webHidden/>
          </w:rPr>
          <w:fldChar w:fldCharType="separate"/>
        </w:r>
        <w:r w:rsidR="0074061D">
          <w:rPr>
            <w:noProof/>
            <w:webHidden/>
          </w:rPr>
          <w:t>4</w:t>
        </w:r>
        <w:r w:rsidR="006E6D4E">
          <w:rPr>
            <w:noProof/>
            <w:webHidden/>
          </w:rPr>
          <w:fldChar w:fldCharType="end"/>
        </w:r>
      </w:hyperlink>
    </w:p>
    <w:p w14:paraId="4A13E611" w14:textId="100DCD69" w:rsidR="006E6D4E" w:rsidRDefault="00CD2D56">
      <w:pPr>
        <w:pStyle w:val="TOC1"/>
        <w:rPr>
          <w:rFonts w:asciiTheme="minorHAnsi" w:eastAsiaTheme="minorEastAsia" w:hAnsiTheme="minorHAnsi" w:cstheme="minorBidi"/>
          <w:noProof/>
          <w:sz w:val="22"/>
          <w:szCs w:val="28"/>
          <w:lang w:bidi="th-TH"/>
        </w:rPr>
      </w:pPr>
      <w:hyperlink w:anchor="_Toc529263620" w:history="1">
        <w:r w:rsidR="006E6D4E" w:rsidRPr="00D50E14">
          <w:rPr>
            <w:rStyle w:val="Hyperlink"/>
            <w:rFonts w:ascii="Times New Roman" w:hAnsi="Times New Roman"/>
            <w:noProof/>
            <w:lang w:val="en-PH"/>
          </w:rPr>
          <w:t>II.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Development Challenge</w:t>
        </w:r>
        <w:r w:rsidR="006E6D4E">
          <w:rPr>
            <w:noProof/>
            <w:webHidden/>
          </w:rPr>
          <w:tab/>
        </w:r>
        <w:r w:rsidR="006E6D4E">
          <w:rPr>
            <w:noProof/>
            <w:webHidden/>
          </w:rPr>
          <w:fldChar w:fldCharType="begin"/>
        </w:r>
        <w:r w:rsidR="006E6D4E">
          <w:rPr>
            <w:noProof/>
            <w:webHidden/>
          </w:rPr>
          <w:instrText xml:space="preserve"> PAGEREF _Toc529263620 \h </w:instrText>
        </w:r>
        <w:r w:rsidR="006E6D4E">
          <w:rPr>
            <w:noProof/>
            <w:webHidden/>
          </w:rPr>
        </w:r>
        <w:r w:rsidR="006E6D4E">
          <w:rPr>
            <w:noProof/>
            <w:webHidden/>
          </w:rPr>
          <w:fldChar w:fldCharType="separate"/>
        </w:r>
        <w:r w:rsidR="0074061D">
          <w:rPr>
            <w:noProof/>
            <w:webHidden/>
          </w:rPr>
          <w:t>5</w:t>
        </w:r>
        <w:r w:rsidR="006E6D4E">
          <w:rPr>
            <w:noProof/>
            <w:webHidden/>
          </w:rPr>
          <w:fldChar w:fldCharType="end"/>
        </w:r>
      </w:hyperlink>
    </w:p>
    <w:p w14:paraId="786E0026" w14:textId="6B5B6AD8" w:rsidR="006E6D4E" w:rsidRDefault="00CD2D56">
      <w:pPr>
        <w:pStyle w:val="TOC1"/>
        <w:rPr>
          <w:rFonts w:asciiTheme="minorHAnsi" w:eastAsiaTheme="minorEastAsia" w:hAnsiTheme="minorHAnsi" w:cstheme="minorBidi"/>
          <w:noProof/>
          <w:sz w:val="22"/>
          <w:szCs w:val="28"/>
          <w:lang w:bidi="th-TH"/>
        </w:rPr>
      </w:pPr>
      <w:hyperlink w:anchor="_Toc529263621" w:history="1">
        <w:r w:rsidR="006E6D4E" w:rsidRPr="00D50E14">
          <w:rPr>
            <w:rStyle w:val="Hyperlink"/>
            <w:rFonts w:ascii="Times New Roman" w:hAnsi="Times New Roman"/>
            <w:noProof/>
          </w:rPr>
          <w:t>III.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Strategy</w:t>
        </w:r>
        <w:r w:rsidR="006E6D4E">
          <w:rPr>
            <w:noProof/>
            <w:webHidden/>
          </w:rPr>
          <w:tab/>
        </w:r>
        <w:r w:rsidR="006E6D4E">
          <w:rPr>
            <w:noProof/>
            <w:webHidden/>
          </w:rPr>
          <w:fldChar w:fldCharType="begin"/>
        </w:r>
        <w:r w:rsidR="006E6D4E">
          <w:rPr>
            <w:noProof/>
            <w:webHidden/>
          </w:rPr>
          <w:instrText xml:space="preserve"> PAGEREF _Toc529263621 \h </w:instrText>
        </w:r>
        <w:r w:rsidR="006E6D4E">
          <w:rPr>
            <w:noProof/>
            <w:webHidden/>
          </w:rPr>
        </w:r>
        <w:r w:rsidR="006E6D4E">
          <w:rPr>
            <w:noProof/>
            <w:webHidden/>
          </w:rPr>
          <w:fldChar w:fldCharType="separate"/>
        </w:r>
        <w:r w:rsidR="0074061D">
          <w:rPr>
            <w:noProof/>
            <w:webHidden/>
          </w:rPr>
          <w:t>9</w:t>
        </w:r>
        <w:r w:rsidR="006E6D4E">
          <w:rPr>
            <w:noProof/>
            <w:webHidden/>
          </w:rPr>
          <w:fldChar w:fldCharType="end"/>
        </w:r>
      </w:hyperlink>
    </w:p>
    <w:p w14:paraId="2F08BA2D" w14:textId="13B80295" w:rsidR="006E6D4E" w:rsidRDefault="00CD2D56">
      <w:pPr>
        <w:pStyle w:val="TOC1"/>
        <w:rPr>
          <w:rFonts w:asciiTheme="minorHAnsi" w:eastAsiaTheme="minorEastAsia" w:hAnsiTheme="minorHAnsi" w:cstheme="minorBidi"/>
          <w:noProof/>
          <w:sz w:val="22"/>
          <w:szCs w:val="28"/>
          <w:lang w:bidi="th-TH"/>
        </w:rPr>
      </w:pPr>
      <w:hyperlink w:anchor="_Toc529263622" w:history="1">
        <w:r w:rsidR="006E6D4E" w:rsidRPr="00D50E14">
          <w:rPr>
            <w:rStyle w:val="Hyperlink"/>
            <w:rFonts w:ascii="Times New Roman" w:hAnsi="Times New Roman"/>
            <w:noProof/>
          </w:rPr>
          <w:t>IV.</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Results and Partnerships</w:t>
        </w:r>
        <w:r w:rsidR="006E6D4E">
          <w:rPr>
            <w:noProof/>
            <w:webHidden/>
          </w:rPr>
          <w:tab/>
        </w:r>
        <w:r w:rsidR="006E6D4E">
          <w:rPr>
            <w:noProof/>
            <w:webHidden/>
          </w:rPr>
          <w:fldChar w:fldCharType="begin"/>
        </w:r>
        <w:r w:rsidR="006E6D4E">
          <w:rPr>
            <w:noProof/>
            <w:webHidden/>
          </w:rPr>
          <w:instrText xml:space="preserve"> PAGEREF _Toc529263622 \h </w:instrText>
        </w:r>
        <w:r w:rsidR="006E6D4E">
          <w:rPr>
            <w:noProof/>
            <w:webHidden/>
          </w:rPr>
        </w:r>
        <w:r w:rsidR="006E6D4E">
          <w:rPr>
            <w:noProof/>
            <w:webHidden/>
          </w:rPr>
          <w:fldChar w:fldCharType="separate"/>
        </w:r>
        <w:r w:rsidR="0074061D">
          <w:rPr>
            <w:noProof/>
            <w:webHidden/>
          </w:rPr>
          <w:t>13</w:t>
        </w:r>
        <w:r w:rsidR="006E6D4E">
          <w:rPr>
            <w:noProof/>
            <w:webHidden/>
          </w:rPr>
          <w:fldChar w:fldCharType="end"/>
        </w:r>
      </w:hyperlink>
    </w:p>
    <w:p w14:paraId="7C8CE086" w14:textId="7B7F58A0" w:rsidR="006E6D4E" w:rsidRDefault="00CD2D56">
      <w:pPr>
        <w:pStyle w:val="TOC1"/>
        <w:tabs>
          <w:tab w:val="left" w:pos="1540"/>
        </w:tabs>
        <w:rPr>
          <w:rFonts w:asciiTheme="minorHAnsi" w:eastAsiaTheme="minorEastAsia" w:hAnsiTheme="minorHAnsi" w:cstheme="minorBidi"/>
          <w:noProof/>
          <w:sz w:val="22"/>
          <w:szCs w:val="28"/>
          <w:lang w:bidi="th-TH"/>
        </w:rPr>
      </w:pPr>
      <w:hyperlink w:anchor="_Toc529263624" w:history="1">
        <w:r w:rsidR="006E6D4E" w:rsidRPr="00D50E14">
          <w:rPr>
            <w:rStyle w:val="Hyperlink"/>
            <w:rFonts w:ascii="Times New Roman" w:hAnsi="Times New Roman"/>
            <w:noProof/>
          </w:rPr>
          <w:t>Component 1:Baseline Assessment of Source to Sea Management Continuum</w:t>
        </w:r>
        <w:r w:rsidR="006E6D4E">
          <w:rPr>
            <w:noProof/>
            <w:webHidden/>
          </w:rPr>
          <w:tab/>
        </w:r>
        <w:r w:rsidR="006E6D4E">
          <w:rPr>
            <w:noProof/>
            <w:webHidden/>
          </w:rPr>
          <w:fldChar w:fldCharType="begin"/>
        </w:r>
        <w:r w:rsidR="006E6D4E">
          <w:rPr>
            <w:noProof/>
            <w:webHidden/>
          </w:rPr>
          <w:instrText xml:space="preserve"> PAGEREF _Toc529263624 \h </w:instrText>
        </w:r>
        <w:r w:rsidR="006E6D4E">
          <w:rPr>
            <w:noProof/>
            <w:webHidden/>
          </w:rPr>
        </w:r>
        <w:r w:rsidR="006E6D4E">
          <w:rPr>
            <w:noProof/>
            <w:webHidden/>
          </w:rPr>
          <w:fldChar w:fldCharType="separate"/>
        </w:r>
        <w:r w:rsidR="0074061D">
          <w:rPr>
            <w:noProof/>
            <w:webHidden/>
          </w:rPr>
          <w:t>15</w:t>
        </w:r>
        <w:r w:rsidR="006E6D4E">
          <w:rPr>
            <w:noProof/>
            <w:webHidden/>
          </w:rPr>
          <w:fldChar w:fldCharType="end"/>
        </w:r>
      </w:hyperlink>
    </w:p>
    <w:p w14:paraId="438E6BE4" w14:textId="17843318" w:rsidR="006E6D4E" w:rsidRDefault="00CD2D56">
      <w:pPr>
        <w:pStyle w:val="TOC1"/>
        <w:rPr>
          <w:rFonts w:asciiTheme="minorHAnsi" w:eastAsiaTheme="minorEastAsia" w:hAnsiTheme="minorHAnsi" w:cstheme="minorBidi"/>
          <w:noProof/>
          <w:sz w:val="22"/>
          <w:szCs w:val="28"/>
          <w:lang w:bidi="th-TH"/>
        </w:rPr>
      </w:pPr>
      <w:hyperlink w:anchor="_Toc529263625" w:history="1">
        <w:r w:rsidR="006E6D4E" w:rsidRPr="00D50E14">
          <w:rPr>
            <w:rStyle w:val="Hyperlink"/>
            <w:rFonts w:ascii="Times New Roman" w:hAnsi="Times New Roman"/>
            <w:bCs/>
            <w:noProof/>
          </w:rPr>
          <w:t xml:space="preserve">Component 2: </w:t>
        </w:r>
        <w:r w:rsidR="006E6D4E" w:rsidRPr="00D50E14">
          <w:rPr>
            <w:rStyle w:val="Hyperlink"/>
            <w:rFonts w:ascii="Times New Roman" w:hAnsi="Times New Roman"/>
            <w:bCs/>
            <w:noProof/>
            <w:lang w:val="en-PH"/>
          </w:rPr>
          <w:t>IRBM Pilot Projects for Improved Governance and Management of River Basins/Sub-Basins and Associated Coastal Areas</w:t>
        </w:r>
        <w:r w:rsidR="006E6D4E">
          <w:rPr>
            <w:noProof/>
            <w:webHidden/>
          </w:rPr>
          <w:tab/>
        </w:r>
        <w:r w:rsidR="006E6D4E">
          <w:rPr>
            <w:noProof/>
            <w:webHidden/>
          </w:rPr>
          <w:fldChar w:fldCharType="begin"/>
        </w:r>
        <w:r w:rsidR="006E6D4E">
          <w:rPr>
            <w:noProof/>
            <w:webHidden/>
          </w:rPr>
          <w:instrText xml:space="preserve"> PAGEREF _Toc529263625 \h </w:instrText>
        </w:r>
        <w:r w:rsidR="006E6D4E">
          <w:rPr>
            <w:noProof/>
            <w:webHidden/>
          </w:rPr>
        </w:r>
        <w:r w:rsidR="006E6D4E">
          <w:rPr>
            <w:noProof/>
            <w:webHidden/>
          </w:rPr>
          <w:fldChar w:fldCharType="separate"/>
        </w:r>
        <w:r w:rsidR="0074061D">
          <w:rPr>
            <w:noProof/>
            <w:webHidden/>
          </w:rPr>
          <w:t>23</w:t>
        </w:r>
        <w:r w:rsidR="006E6D4E">
          <w:rPr>
            <w:noProof/>
            <w:webHidden/>
          </w:rPr>
          <w:fldChar w:fldCharType="end"/>
        </w:r>
      </w:hyperlink>
    </w:p>
    <w:p w14:paraId="49CDE35E" w14:textId="7CFC65D1" w:rsidR="006E6D4E" w:rsidRDefault="00CD2D56">
      <w:pPr>
        <w:pStyle w:val="TOC1"/>
        <w:rPr>
          <w:rFonts w:asciiTheme="minorHAnsi" w:eastAsiaTheme="minorEastAsia" w:hAnsiTheme="minorHAnsi" w:cstheme="minorBidi"/>
          <w:noProof/>
          <w:sz w:val="22"/>
          <w:szCs w:val="28"/>
          <w:lang w:bidi="th-TH"/>
        </w:rPr>
      </w:pPr>
      <w:hyperlink w:anchor="_Toc529263626" w:history="1">
        <w:r w:rsidR="006E6D4E" w:rsidRPr="00D50E14">
          <w:rPr>
            <w:rStyle w:val="Hyperlink"/>
            <w:rFonts w:ascii="Times New Roman" w:eastAsia="Malgun Gothic" w:hAnsi="Times New Roman"/>
            <w:noProof/>
          </w:rPr>
          <w:t>Component 3: Knowledge Management</w:t>
        </w:r>
        <w:r w:rsidR="006E6D4E" w:rsidRPr="00D50E14">
          <w:rPr>
            <w:rStyle w:val="Hyperlink"/>
            <w:rFonts w:ascii="Times New Roman" w:eastAsia="Malgun Gothic" w:hAnsi="Times New Roman"/>
            <w:noProof/>
            <w:lang w:val="en-PH"/>
          </w:rPr>
          <w:t>, Capacity Development, and Monitoring and Evaluation</w:t>
        </w:r>
        <w:r w:rsidR="006E6D4E">
          <w:rPr>
            <w:noProof/>
            <w:webHidden/>
          </w:rPr>
          <w:tab/>
        </w:r>
        <w:r w:rsidR="006E6D4E">
          <w:rPr>
            <w:noProof/>
            <w:webHidden/>
          </w:rPr>
          <w:fldChar w:fldCharType="begin"/>
        </w:r>
        <w:r w:rsidR="006E6D4E">
          <w:rPr>
            <w:noProof/>
            <w:webHidden/>
          </w:rPr>
          <w:instrText xml:space="preserve"> PAGEREF _Toc529263626 \h </w:instrText>
        </w:r>
        <w:r w:rsidR="006E6D4E">
          <w:rPr>
            <w:noProof/>
            <w:webHidden/>
          </w:rPr>
        </w:r>
        <w:r w:rsidR="006E6D4E">
          <w:rPr>
            <w:noProof/>
            <w:webHidden/>
          </w:rPr>
          <w:fldChar w:fldCharType="separate"/>
        </w:r>
        <w:r w:rsidR="0074061D">
          <w:rPr>
            <w:noProof/>
            <w:webHidden/>
          </w:rPr>
          <w:t>39</w:t>
        </w:r>
        <w:r w:rsidR="006E6D4E">
          <w:rPr>
            <w:noProof/>
            <w:webHidden/>
          </w:rPr>
          <w:fldChar w:fldCharType="end"/>
        </w:r>
      </w:hyperlink>
    </w:p>
    <w:p w14:paraId="7A98694F" w14:textId="63A9286C" w:rsidR="006E6D4E" w:rsidRDefault="00CD2D56">
      <w:pPr>
        <w:pStyle w:val="TOC1"/>
        <w:rPr>
          <w:rFonts w:asciiTheme="minorHAnsi" w:eastAsiaTheme="minorEastAsia" w:hAnsiTheme="minorHAnsi" w:cstheme="minorBidi"/>
          <w:noProof/>
          <w:sz w:val="22"/>
          <w:szCs w:val="28"/>
          <w:lang w:bidi="th-TH"/>
        </w:rPr>
      </w:pPr>
      <w:hyperlink w:anchor="_Toc529263627" w:history="1">
        <w:r w:rsidR="006E6D4E" w:rsidRPr="00D50E14">
          <w:rPr>
            <w:rStyle w:val="Hyperlink"/>
            <w:rFonts w:ascii="Times New Roman" w:hAnsi="Times New Roman"/>
            <w:noProof/>
          </w:rPr>
          <w:t>V.</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Project Management</w:t>
        </w:r>
        <w:r w:rsidR="006E6D4E">
          <w:rPr>
            <w:noProof/>
            <w:webHidden/>
          </w:rPr>
          <w:tab/>
        </w:r>
        <w:r w:rsidR="006E6D4E">
          <w:rPr>
            <w:noProof/>
            <w:webHidden/>
          </w:rPr>
          <w:fldChar w:fldCharType="begin"/>
        </w:r>
        <w:r w:rsidR="006E6D4E">
          <w:rPr>
            <w:noProof/>
            <w:webHidden/>
          </w:rPr>
          <w:instrText xml:space="preserve"> PAGEREF _Toc529263627 \h </w:instrText>
        </w:r>
        <w:r w:rsidR="006E6D4E">
          <w:rPr>
            <w:noProof/>
            <w:webHidden/>
          </w:rPr>
        </w:r>
        <w:r w:rsidR="006E6D4E">
          <w:rPr>
            <w:noProof/>
            <w:webHidden/>
          </w:rPr>
          <w:fldChar w:fldCharType="separate"/>
        </w:r>
        <w:r w:rsidR="0074061D">
          <w:rPr>
            <w:noProof/>
            <w:webHidden/>
          </w:rPr>
          <w:t>53</w:t>
        </w:r>
        <w:r w:rsidR="006E6D4E">
          <w:rPr>
            <w:noProof/>
            <w:webHidden/>
          </w:rPr>
          <w:fldChar w:fldCharType="end"/>
        </w:r>
      </w:hyperlink>
    </w:p>
    <w:p w14:paraId="440CE593" w14:textId="43241FB5" w:rsidR="006E6D4E" w:rsidRDefault="00CD2D56">
      <w:pPr>
        <w:pStyle w:val="TOC1"/>
        <w:rPr>
          <w:rFonts w:asciiTheme="minorHAnsi" w:eastAsiaTheme="minorEastAsia" w:hAnsiTheme="minorHAnsi" w:cstheme="minorBidi"/>
          <w:noProof/>
          <w:sz w:val="22"/>
          <w:szCs w:val="28"/>
          <w:lang w:bidi="th-TH"/>
        </w:rPr>
      </w:pPr>
      <w:hyperlink w:anchor="_Toc529263628" w:history="1">
        <w:r w:rsidR="006E6D4E" w:rsidRPr="00D50E14">
          <w:rPr>
            <w:rStyle w:val="Hyperlink"/>
            <w:rFonts w:ascii="Times New Roman" w:hAnsi="Times New Roman"/>
            <w:noProof/>
            <w:lang w:val="en-PH"/>
          </w:rPr>
          <w:t>VI.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Project Results Framework</w:t>
        </w:r>
        <w:r w:rsidR="006E6D4E">
          <w:rPr>
            <w:noProof/>
            <w:webHidden/>
          </w:rPr>
          <w:tab/>
        </w:r>
        <w:r w:rsidR="006E6D4E">
          <w:rPr>
            <w:noProof/>
            <w:webHidden/>
          </w:rPr>
          <w:fldChar w:fldCharType="begin"/>
        </w:r>
        <w:r w:rsidR="006E6D4E">
          <w:rPr>
            <w:noProof/>
            <w:webHidden/>
          </w:rPr>
          <w:instrText xml:space="preserve"> PAGEREF _Toc529263628 \h </w:instrText>
        </w:r>
        <w:r w:rsidR="006E6D4E">
          <w:rPr>
            <w:noProof/>
            <w:webHidden/>
          </w:rPr>
        </w:r>
        <w:r w:rsidR="006E6D4E">
          <w:rPr>
            <w:noProof/>
            <w:webHidden/>
          </w:rPr>
          <w:fldChar w:fldCharType="separate"/>
        </w:r>
        <w:r w:rsidR="0074061D">
          <w:rPr>
            <w:noProof/>
            <w:webHidden/>
          </w:rPr>
          <w:t>56</w:t>
        </w:r>
        <w:r w:rsidR="006E6D4E">
          <w:rPr>
            <w:noProof/>
            <w:webHidden/>
          </w:rPr>
          <w:fldChar w:fldCharType="end"/>
        </w:r>
      </w:hyperlink>
    </w:p>
    <w:p w14:paraId="3DD00534" w14:textId="687D004E" w:rsidR="006E6D4E" w:rsidRDefault="00CD2D56">
      <w:pPr>
        <w:pStyle w:val="TOC1"/>
        <w:rPr>
          <w:rFonts w:asciiTheme="minorHAnsi" w:eastAsiaTheme="minorEastAsia" w:hAnsiTheme="minorHAnsi" w:cstheme="minorBidi"/>
          <w:noProof/>
          <w:sz w:val="22"/>
          <w:szCs w:val="28"/>
          <w:lang w:bidi="th-TH"/>
        </w:rPr>
      </w:pPr>
      <w:hyperlink w:anchor="_Toc529263629" w:history="1">
        <w:r w:rsidR="006E6D4E" w:rsidRPr="00D50E14">
          <w:rPr>
            <w:rStyle w:val="Hyperlink"/>
            <w:rFonts w:ascii="Times New Roman" w:hAnsi="Times New Roman"/>
            <w:noProof/>
            <w:lang w:val="en-PH"/>
          </w:rPr>
          <w:t>VII.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Monitoring and Evaluation (M&amp;E) Plan</w:t>
        </w:r>
        <w:r w:rsidR="006E6D4E">
          <w:rPr>
            <w:noProof/>
            <w:webHidden/>
          </w:rPr>
          <w:tab/>
        </w:r>
        <w:r w:rsidR="006E6D4E">
          <w:rPr>
            <w:noProof/>
            <w:webHidden/>
          </w:rPr>
          <w:fldChar w:fldCharType="begin"/>
        </w:r>
        <w:r w:rsidR="006E6D4E">
          <w:rPr>
            <w:noProof/>
            <w:webHidden/>
          </w:rPr>
          <w:instrText xml:space="preserve"> PAGEREF _Toc529263629 \h </w:instrText>
        </w:r>
        <w:r w:rsidR="006E6D4E">
          <w:rPr>
            <w:noProof/>
            <w:webHidden/>
          </w:rPr>
        </w:r>
        <w:r w:rsidR="006E6D4E">
          <w:rPr>
            <w:noProof/>
            <w:webHidden/>
          </w:rPr>
          <w:fldChar w:fldCharType="separate"/>
        </w:r>
        <w:r w:rsidR="0074061D">
          <w:rPr>
            <w:noProof/>
            <w:webHidden/>
          </w:rPr>
          <w:t>65</w:t>
        </w:r>
        <w:r w:rsidR="006E6D4E">
          <w:rPr>
            <w:noProof/>
            <w:webHidden/>
          </w:rPr>
          <w:fldChar w:fldCharType="end"/>
        </w:r>
      </w:hyperlink>
    </w:p>
    <w:p w14:paraId="70647CB2" w14:textId="6EFFBF94" w:rsidR="006E6D4E" w:rsidRDefault="00CD2D56">
      <w:pPr>
        <w:pStyle w:val="TOC1"/>
        <w:rPr>
          <w:rFonts w:asciiTheme="minorHAnsi" w:eastAsiaTheme="minorEastAsia" w:hAnsiTheme="minorHAnsi" w:cstheme="minorBidi"/>
          <w:noProof/>
          <w:sz w:val="22"/>
          <w:szCs w:val="28"/>
          <w:lang w:bidi="th-TH"/>
        </w:rPr>
      </w:pPr>
      <w:hyperlink w:anchor="_Toc529263630" w:history="1">
        <w:r w:rsidR="006E6D4E" w:rsidRPr="00D50E14">
          <w:rPr>
            <w:rStyle w:val="Hyperlink"/>
            <w:rFonts w:ascii="Times New Roman" w:hAnsi="Times New Roman"/>
            <w:noProof/>
            <w:lang w:val="en-PH"/>
          </w:rPr>
          <w:t>VIII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Governance and Management Arrangements</w:t>
        </w:r>
        <w:r w:rsidR="006E6D4E">
          <w:rPr>
            <w:noProof/>
            <w:webHidden/>
          </w:rPr>
          <w:tab/>
        </w:r>
        <w:r w:rsidR="006E6D4E">
          <w:rPr>
            <w:noProof/>
            <w:webHidden/>
          </w:rPr>
          <w:fldChar w:fldCharType="begin"/>
        </w:r>
        <w:r w:rsidR="006E6D4E">
          <w:rPr>
            <w:noProof/>
            <w:webHidden/>
          </w:rPr>
          <w:instrText xml:space="preserve"> PAGEREF _Toc529263630 \h </w:instrText>
        </w:r>
        <w:r w:rsidR="006E6D4E">
          <w:rPr>
            <w:noProof/>
            <w:webHidden/>
          </w:rPr>
        </w:r>
        <w:r w:rsidR="006E6D4E">
          <w:rPr>
            <w:noProof/>
            <w:webHidden/>
          </w:rPr>
          <w:fldChar w:fldCharType="separate"/>
        </w:r>
        <w:r w:rsidR="0074061D">
          <w:rPr>
            <w:noProof/>
            <w:webHidden/>
          </w:rPr>
          <w:t>70</w:t>
        </w:r>
        <w:r w:rsidR="006E6D4E">
          <w:rPr>
            <w:noProof/>
            <w:webHidden/>
          </w:rPr>
          <w:fldChar w:fldCharType="end"/>
        </w:r>
      </w:hyperlink>
    </w:p>
    <w:p w14:paraId="5A10AC94" w14:textId="280145A2" w:rsidR="006E6D4E" w:rsidRDefault="00CD2D56">
      <w:pPr>
        <w:pStyle w:val="TOC1"/>
        <w:rPr>
          <w:rFonts w:asciiTheme="minorHAnsi" w:eastAsiaTheme="minorEastAsia" w:hAnsiTheme="minorHAnsi" w:cstheme="minorBidi"/>
          <w:noProof/>
          <w:sz w:val="22"/>
          <w:szCs w:val="28"/>
          <w:lang w:bidi="th-TH"/>
        </w:rPr>
      </w:pPr>
      <w:hyperlink w:anchor="_Toc529263631" w:history="1">
        <w:r w:rsidR="006E6D4E" w:rsidRPr="00D50E14">
          <w:rPr>
            <w:rStyle w:val="Hyperlink"/>
            <w:rFonts w:ascii="Times New Roman" w:hAnsi="Times New Roman"/>
            <w:noProof/>
            <w:lang w:val="en-PH"/>
          </w:rPr>
          <w:t>IX.</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Financial Planning and Management</w:t>
        </w:r>
        <w:r w:rsidR="006E6D4E">
          <w:rPr>
            <w:noProof/>
            <w:webHidden/>
          </w:rPr>
          <w:tab/>
        </w:r>
        <w:r w:rsidR="006E6D4E">
          <w:rPr>
            <w:noProof/>
            <w:webHidden/>
          </w:rPr>
          <w:fldChar w:fldCharType="begin"/>
        </w:r>
        <w:r w:rsidR="006E6D4E">
          <w:rPr>
            <w:noProof/>
            <w:webHidden/>
          </w:rPr>
          <w:instrText xml:space="preserve"> PAGEREF _Toc529263631 \h </w:instrText>
        </w:r>
        <w:r w:rsidR="006E6D4E">
          <w:rPr>
            <w:noProof/>
            <w:webHidden/>
          </w:rPr>
        </w:r>
        <w:r w:rsidR="006E6D4E">
          <w:rPr>
            <w:noProof/>
            <w:webHidden/>
          </w:rPr>
          <w:fldChar w:fldCharType="separate"/>
        </w:r>
        <w:r w:rsidR="0074061D">
          <w:rPr>
            <w:noProof/>
            <w:webHidden/>
          </w:rPr>
          <w:t>75</w:t>
        </w:r>
        <w:r w:rsidR="006E6D4E">
          <w:rPr>
            <w:noProof/>
            <w:webHidden/>
          </w:rPr>
          <w:fldChar w:fldCharType="end"/>
        </w:r>
      </w:hyperlink>
    </w:p>
    <w:p w14:paraId="4CB9839B" w14:textId="4E684411" w:rsidR="006E6D4E" w:rsidRDefault="00CD2D56">
      <w:pPr>
        <w:pStyle w:val="TOC1"/>
        <w:rPr>
          <w:rFonts w:asciiTheme="minorHAnsi" w:eastAsiaTheme="minorEastAsia" w:hAnsiTheme="minorHAnsi" w:cstheme="minorBidi"/>
          <w:noProof/>
          <w:sz w:val="22"/>
          <w:szCs w:val="28"/>
          <w:lang w:bidi="th-TH"/>
        </w:rPr>
      </w:pPr>
      <w:hyperlink w:anchor="_Toc529263632" w:history="1">
        <w:r w:rsidR="006E6D4E" w:rsidRPr="00D50E14">
          <w:rPr>
            <w:rStyle w:val="Hyperlink"/>
            <w:rFonts w:ascii="Times New Roman" w:hAnsi="Times New Roman"/>
            <w:noProof/>
            <w:lang w:val="en-PH"/>
          </w:rPr>
          <w:t>X.</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Total Budget and Work Plan</w:t>
        </w:r>
        <w:r w:rsidR="006E6D4E">
          <w:rPr>
            <w:noProof/>
            <w:webHidden/>
          </w:rPr>
          <w:tab/>
        </w:r>
        <w:r w:rsidR="006E6D4E">
          <w:rPr>
            <w:noProof/>
            <w:webHidden/>
          </w:rPr>
          <w:fldChar w:fldCharType="begin"/>
        </w:r>
        <w:r w:rsidR="006E6D4E">
          <w:rPr>
            <w:noProof/>
            <w:webHidden/>
          </w:rPr>
          <w:instrText xml:space="preserve"> PAGEREF _Toc529263632 \h </w:instrText>
        </w:r>
        <w:r w:rsidR="006E6D4E">
          <w:rPr>
            <w:noProof/>
            <w:webHidden/>
          </w:rPr>
        </w:r>
        <w:r w:rsidR="006E6D4E">
          <w:rPr>
            <w:noProof/>
            <w:webHidden/>
          </w:rPr>
          <w:fldChar w:fldCharType="separate"/>
        </w:r>
        <w:r w:rsidR="0074061D">
          <w:rPr>
            <w:noProof/>
            <w:webHidden/>
          </w:rPr>
          <w:t>81</w:t>
        </w:r>
        <w:r w:rsidR="006E6D4E">
          <w:rPr>
            <w:noProof/>
            <w:webHidden/>
          </w:rPr>
          <w:fldChar w:fldCharType="end"/>
        </w:r>
      </w:hyperlink>
    </w:p>
    <w:p w14:paraId="03FAA2FC" w14:textId="0036AD7B" w:rsidR="006E6D4E" w:rsidRDefault="00CD2D56">
      <w:pPr>
        <w:pStyle w:val="TOC1"/>
        <w:rPr>
          <w:rFonts w:asciiTheme="minorHAnsi" w:eastAsiaTheme="minorEastAsia" w:hAnsiTheme="minorHAnsi" w:cstheme="minorBidi"/>
          <w:noProof/>
          <w:sz w:val="22"/>
          <w:szCs w:val="28"/>
          <w:lang w:bidi="th-TH"/>
        </w:rPr>
      </w:pPr>
      <w:hyperlink w:anchor="_Toc529263633" w:history="1">
        <w:r w:rsidR="006E6D4E" w:rsidRPr="00D50E14">
          <w:rPr>
            <w:rStyle w:val="Hyperlink"/>
            <w:rFonts w:ascii="Times New Roman" w:hAnsi="Times New Roman"/>
            <w:noProof/>
            <w:lang w:val="en-PH"/>
          </w:rPr>
          <w:t>XI.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Legal Context</w:t>
        </w:r>
        <w:r w:rsidR="006E6D4E">
          <w:rPr>
            <w:noProof/>
            <w:webHidden/>
          </w:rPr>
          <w:tab/>
        </w:r>
        <w:r w:rsidR="006E6D4E">
          <w:rPr>
            <w:noProof/>
            <w:webHidden/>
          </w:rPr>
          <w:fldChar w:fldCharType="begin"/>
        </w:r>
        <w:r w:rsidR="006E6D4E">
          <w:rPr>
            <w:noProof/>
            <w:webHidden/>
          </w:rPr>
          <w:instrText xml:space="preserve"> PAGEREF _Toc529263633 \h </w:instrText>
        </w:r>
        <w:r w:rsidR="006E6D4E">
          <w:rPr>
            <w:noProof/>
            <w:webHidden/>
          </w:rPr>
        </w:r>
        <w:r w:rsidR="006E6D4E">
          <w:rPr>
            <w:noProof/>
            <w:webHidden/>
          </w:rPr>
          <w:fldChar w:fldCharType="separate"/>
        </w:r>
        <w:r w:rsidR="0074061D">
          <w:rPr>
            <w:noProof/>
            <w:webHidden/>
          </w:rPr>
          <w:t>89</w:t>
        </w:r>
        <w:r w:rsidR="006E6D4E">
          <w:rPr>
            <w:noProof/>
            <w:webHidden/>
          </w:rPr>
          <w:fldChar w:fldCharType="end"/>
        </w:r>
      </w:hyperlink>
    </w:p>
    <w:p w14:paraId="414B5093" w14:textId="3006C637" w:rsidR="006E6D4E" w:rsidRDefault="00CD2D56">
      <w:pPr>
        <w:pStyle w:val="TOC1"/>
        <w:rPr>
          <w:rFonts w:asciiTheme="minorHAnsi" w:eastAsiaTheme="minorEastAsia" w:hAnsiTheme="minorHAnsi" w:cstheme="minorBidi"/>
          <w:noProof/>
          <w:sz w:val="22"/>
          <w:szCs w:val="28"/>
          <w:lang w:bidi="th-TH"/>
        </w:rPr>
      </w:pPr>
      <w:hyperlink w:anchor="_Toc529263634" w:history="1">
        <w:r w:rsidR="006E6D4E" w:rsidRPr="00D50E14">
          <w:rPr>
            <w:rStyle w:val="Hyperlink"/>
            <w:rFonts w:ascii="Times New Roman" w:hAnsi="Times New Roman"/>
            <w:noProof/>
            <w:lang w:val="en-PH"/>
          </w:rPr>
          <w:t>XII.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Risk Management</w:t>
        </w:r>
        <w:r w:rsidR="006E6D4E">
          <w:rPr>
            <w:noProof/>
            <w:webHidden/>
          </w:rPr>
          <w:tab/>
        </w:r>
        <w:r w:rsidR="006E6D4E">
          <w:rPr>
            <w:noProof/>
            <w:webHidden/>
          </w:rPr>
          <w:fldChar w:fldCharType="begin"/>
        </w:r>
        <w:r w:rsidR="006E6D4E">
          <w:rPr>
            <w:noProof/>
            <w:webHidden/>
          </w:rPr>
          <w:instrText xml:space="preserve"> PAGEREF _Toc529263634 \h </w:instrText>
        </w:r>
        <w:r w:rsidR="006E6D4E">
          <w:rPr>
            <w:noProof/>
            <w:webHidden/>
          </w:rPr>
        </w:r>
        <w:r w:rsidR="006E6D4E">
          <w:rPr>
            <w:noProof/>
            <w:webHidden/>
          </w:rPr>
          <w:fldChar w:fldCharType="separate"/>
        </w:r>
        <w:r w:rsidR="0074061D">
          <w:rPr>
            <w:noProof/>
            <w:webHidden/>
          </w:rPr>
          <w:t>89</w:t>
        </w:r>
        <w:r w:rsidR="006E6D4E">
          <w:rPr>
            <w:noProof/>
            <w:webHidden/>
          </w:rPr>
          <w:fldChar w:fldCharType="end"/>
        </w:r>
      </w:hyperlink>
    </w:p>
    <w:p w14:paraId="015EE5A2" w14:textId="022C8190" w:rsidR="006E6D4E" w:rsidRDefault="00CD2D56">
      <w:pPr>
        <w:pStyle w:val="TOC1"/>
        <w:rPr>
          <w:rFonts w:asciiTheme="minorHAnsi" w:eastAsiaTheme="minorEastAsia" w:hAnsiTheme="minorHAnsi" w:cstheme="minorBidi"/>
          <w:noProof/>
          <w:sz w:val="22"/>
          <w:szCs w:val="28"/>
          <w:lang w:bidi="th-TH"/>
        </w:rPr>
      </w:pPr>
      <w:hyperlink w:anchor="_Toc529263635" w:history="1">
        <w:r w:rsidR="006E6D4E" w:rsidRPr="00D50E14">
          <w:rPr>
            <w:rStyle w:val="Hyperlink"/>
            <w:rFonts w:ascii="Times New Roman" w:hAnsi="Times New Roman"/>
            <w:noProof/>
            <w:lang w:val="en-PH"/>
          </w:rPr>
          <w:t>XIII.</w:t>
        </w:r>
        <w:r w:rsidR="006E6D4E">
          <w:rPr>
            <w:rFonts w:asciiTheme="minorHAnsi" w:eastAsiaTheme="minorEastAsia" w:hAnsiTheme="minorHAnsi" w:cstheme="minorBidi"/>
            <w:noProof/>
            <w:sz w:val="22"/>
            <w:szCs w:val="28"/>
            <w:lang w:bidi="th-TH"/>
          </w:rPr>
          <w:tab/>
        </w:r>
        <w:r w:rsidR="006E6D4E" w:rsidRPr="00D50E14">
          <w:rPr>
            <w:rStyle w:val="Hyperlink"/>
            <w:rFonts w:ascii="Times New Roman" w:hAnsi="Times New Roman"/>
            <w:noProof/>
          </w:rPr>
          <w:t>Mandatory Annexes</w:t>
        </w:r>
        <w:r w:rsidR="006E6D4E">
          <w:rPr>
            <w:noProof/>
            <w:webHidden/>
          </w:rPr>
          <w:tab/>
        </w:r>
        <w:r w:rsidR="006E6D4E">
          <w:rPr>
            <w:noProof/>
            <w:webHidden/>
          </w:rPr>
          <w:fldChar w:fldCharType="begin"/>
        </w:r>
        <w:r w:rsidR="006E6D4E">
          <w:rPr>
            <w:noProof/>
            <w:webHidden/>
          </w:rPr>
          <w:instrText xml:space="preserve"> PAGEREF _Toc529263635 \h </w:instrText>
        </w:r>
        <w:r w:rsidR="006E6D4E">
          <w:rPr>
            <w:noProof/>
            <w:webHidden/>
          </w:rPr>
        </w:r>
        <w:r w:rsidR="006E6D4E">
          <w:rPr>
            <w:noProof/>
            <w:webHidden/>
          </w:rPr>
          <w:fldChar w:fldCharType="separate"/>
        </w:r>
        <w:r w:rsidR="0074061D">
          <w:rPr>
            <w:noProof/>
            <w:webHidden/>
          </w:rPr>
          <w:t>92</w:t>
        </w:r>
        <w:r w:rsidR="006E6D4E">
          <w:rPr>
            <w:noProof/>
            <w:webHidden/>
          </w:rPr>
          <w:fldChar w:fldCharType="end"/>
        </w:r>
      </w:hyperlink>
    </w:p>
    <w:p w14:paraId="309C1D3E" w14:textId="59466E5D" w:rsidR="006E6D4E" w:rsidRDefault="00CD2D56">
      <w:pPr>
        <w:pStyle w:val="TOC2"/>
        <w:rPr>
          <w:rFonts w:asciiTheme="minorHAnsi" w:eastAsiaTheme="minorEastAsia" w:hAnsiTheme="minorHAnsi" w:cstheme="minorBidi"/>
          <w:noProof/>
          <w:sz w:val="22"/>
          <w:szCs w:val="28"/>
          <w:lang w:bidi="th-TH"/>
        </w:rPr>
      </w:pPr>
      <w:hyperlink w:anchor="_Toc529263636" w:history="1">
        <w:r w:rsidR="006E6D4E" w:rsidRPr="00D50E14">
          <w:rPr>
            <w:rStyle w:val="Hyperlink"/>
            <w:rFonts w:ascii="Times New Roman" w:hAnsi="Times New Roman"/>
            <w:noProof/>
          </w:rPr>
          <w:t>Annex A:  Multi Year Work Plan</w:t>
        </w:r>
        <w:r w:rsidR="006E6D4E">
          <w:rPr>
            <w:noProof/>
            <w:webHidden/>
          </w:rPr>
          <w:tab/>
        </w:r>
        <w:r w:rsidR="006E6D4E">
          <w:rPr>
            <w:noProof/>
            <w:webHidden/>
          </w:rPr>
          <w:fldChar w:fldCharType="begin"/>
        </w:r>
        <w:r w:rsidR="006E6D4E">
          <w:rPr>
            <w:noProof/>
            <w:webHidden/>
          </w:rPr>
          <w:instrText xml:space="preserve"> PAGEREF _Toc529263636 \h </w:instrText>
        </w:r>
        <w:r w:rsidR="006E6D4E">
          <w:rPr>
            <w:noProof/>
            <w:webHidden/>
          </w:rPr>
        </w:r>
        <w:r w:rsidR="006E6D4E">
          <w:rPr>
            <w:noProof/>
            <w:webHidden/>
          </w:rPr>
          <w:fldChar w:fldCharType="separate"/>
        </w:r>
        <w:r w:rsidR="0074061D">
          <w:rPr>
            <w:noProof/>
            <w:webHidden/>
          </w:rPr>
          <w:t>93</w:t>
        </w:r>
        <w:r w:rsidR="006E6D4E">
          <w:rPr>
            <w:noProof/>
            <w:webHidden/>
          </w:rPr>
          <w:fldChar w:fldCharType="end"/>
        </w:r>
      </w:hyperlink>
    </w:p>
    <w:p w14:paraId="06FE0A63" w14:textId="16B97B05" w:rsidR="006E6D4E" w:rsidRDefault="00CD2D56" w:rsidP="00EC351C">
      <w:pPr>
        <w:pStyle w:val="TOC2"/>
        <w:rPr>
          <w:rFonts w:asciiTheme="minorHAnsi" w:eastAsiaTheme="minorEastAsia" w:hAnsiTheme="minorHAnsi" w:cstheme="minorBidi"/>
          <w:noProof/>
          <w:sz w:val="22"/>
          <w:szCs w:val="28"/>
          <w:lang w:bidi="th-TH"/>
        </w:rPr>
      </w:pPr>
      <w:hyperlink w:anchor="_Toc529263637" w:history="1">
        <w:r w:rsidR="006E6D4E" w:rsidRPr="00D50E14">
          <w:rPr>
            <w:rStyle w:val="Hyperlink"/>
            <w:rFonts w:ascii="Times New Roman" w:hAnsi="Times New Roman"/>
            <w:noProof/>
          </w:rPr>
          <w:t>Annex B: GEF Core Indicators (at baseline)</w:t>
        </w:r>
        <w:r w:rsidR="006E6D4E">
          <w:rPr>
            <w:noProof/>
            <w:webHidden/>
          </w:rPr>
          <w:tab/>
        </w:r>
        <w:r w:rsidR="006E6D4E">
          <w:rPr>
            <w:noProof/>
            <w:webHidden/>
          </w:rPr>
          <w:fldChar w:fldCharType="begin"/>
        </w:r>
        <w:r w:rsidR="006E6D4E">
          <w:rPr>
            <w:noProof/>
            <w:webHidden/>
          </w:rPr>
          <w:instrText xml:space="preserve"> PAGEREF _Toc529263637 \h </w:instrText>
        </w:r>
        <w:r w:rsidR="006E6D4E">
          <w:rPr>
            <w:noProof/>
            <w:webHidden/>
          </w:rPr>
        </w:r>
        <w:r w:rsidR="006E6D4E">
          <w:rPr>
            <w:noProof/>
            <w:webHidden/>
          </w:rPr>
          <w:fldChar w:fldCharType="separate"/>
        </w:r>
        <w:r w:rsidR="0074061D">
          <w:rPr>
            <w:noProof/>
            <w:webHidden/>
          </w:rPr>
          <w:t>95</w:t>
        </w:r>
        <w:r w:rsidR="006E6D4E">
          <w:rPr>
            <w:noProof/>
            <w:webHidden/>
          </w:rPr>
          <w:fldChar w:fldCharType="end"/>
        </w:r>
      </w:hyperlink>
    </w:p>
    <w:p w14:paraId="5AE11EED" w14:textId="7CC7CE88" w:rsidR="006E6D4E" w:rsidRDefault="00CD2D56">
      <w:pPr>
        <w:pStyle w:val="TOC2"/>
        <w:rPr>
          <w:rFonts w:asciiTheme="minorHAnsi" w:eastAsiaTheme="minorEastAsia" w:hAnsiTheme="minorHAnsi" w:cstheme="minorBidi"/>
          <w:noProof/>
          <w:sz w:val="22"/>
          <w:szCs w:val="28"/>
          <w:lang w:bidi="th-TH"/>
        </w:rPr>
      </w:pPr>
      <w:hyperlink w:anchor="_Toc529263640" w:history="1">
        <w:r w:rsidR="006E6D4E" w:rsidRPr="00D50E14">
          <w:rPr>
            <w:rStyle w:val="Hyperlink"/>
            <w:rFonts w:ascii="Times New Roman" w:hAnsi="Times New Roman"/>
            <w:noProof/>
          </w:rPr>
          <w:t>Annex C:  Overview of Technical Consultancies</w:t>
        </w:r>
        <w:r w:rsidR="006E6D4E">
          <w:rPr>
            <w:noProof/>
            <w:webHidden/>
          </w:rPr>
          <w:tab/>
        </w:r>
        <w:r w:rsidR="006E6D4E">
          <w:rPr>
            <w:noProof/>
            <w:webHidden/>
          </w:rPr>
          <w:fldChar w:fldCharType="begin"/>
        </w:r>
        <w:r w:rsidR="006E6D4E">
          <w:rPr>
            <w:noProof/>
            <w:webHidden/>
          </w:rPr>
          <w:instrText xml:space="preserve"> PAGEREF _Toc529263640 \h </w:instrText>
        </w:r>
        <w:r w:rsidR="006E6D4E">
          <w:rPr>
            <w:noProof/>
            <w:webHidden/>
          </w:rPr>
        </w:r>
        <w:r w:rsidR="006E6D4E">
          <w:rPr>
            <w:noProof/>
            <w:webHidden/>
          </w:rPr>
          <w:fldChar w:fldCharType="separate"/>
        </w:r>
        <w:r w:rsidR="0074061D">
          <w:rPr>
            <w:noProof/>
            <w:webHidden/>
          </w:rPr>
          <w:t>99</w:t>
        </w:r>
        <w:r w:rsidR="006E6D4E">
          <w:rPr>
            <w:noProof/>
            <w:webHidden/>
          </w:rPr>
          <w:fldChar w:fldCharType="end"/>
        </w:r>
      </w:hyperlink>
    </w:p>
    <w:p w14:paraId="096C5553" w14:textId="190E6882" w:rsidR="006E6D4E" w:rsidRDefault="00CD2D56">
      <w:pPr>
        <w:pStyle w:val="TOC2"/>
        <w:rPr>
          <w:rFonts w:asciiTheme="minorHAnsi" w:eastAsiaTheme="minorEastAsia" w:hAnsiTheme="minorHAnsi" w:cstheme="minorBidi"/>
          <w:noProof/>
          <w:sz w:val="22"/>
          <w:szCs w:val="28"/>
          <w:lang w:bidi="th-TH"/>
        </w:rPr>
      </w:pPr>
      <w:hyperlink w:anchor="_Toc529263641" w:history="1">
        <w:r w:rsidR="006E6D4E" w:rsidRPr="00D50E14">
          <w:rPr>
            <w:rStyle w:val="Hyperlink"/>
            <w:rFonts w:ascii="Times New Roman" w:hAnsi="Times New Roman"/>
            <w:noProof/>
          </w:rPr>
          <w:t>Annex D: Terms of Reference</w:t>
        </w:r>
        <w:r w:rsidR="006E6D4E">
          <w:rPr>
            <w:noProof/>
            <w:webHidden/>
          </w:rPr>
          <w:tab/>
        </w:r>
        <w:r w:rsidR="006E6D4E">
          <w:rPr>
            <w:noProof/>
            <w:webHidden/>
          </w:rPr>
          <w:fldChar w:fldCharType="begin"/>
        </w:r>
        <w:r w:rsidR="006E6D4E">
          <w:rPr>
            <w:noProof/>
            <w:webHidden/>
          </w:rPr>
          <w:instrText xml:space="preserve"> PAGEREF _Toc529263641 \h </w:instrText>
        </w:r>
        <w:r w:rsidR="006E6D4E">
          <w:rPr>
            <w:noProof/>
            <w:webHidden/>
          </w:rPr>
        </w:r>
        <w:r w:rsidR="006E6D4E">
          <w:rPr>
            <w:noProof/>
            <w:webHidden/>
          </w:rPr>
          <w:fldChar w:fldCharType="separate"/>
        </w:r>
        <w:r w:rsidR="0074061D">
          <w:rPr>
            <w:noProof/>
            <w:webHidden/>
          </w:rPr>
          <w:t>104</w:t>
        </w:r>
        <w:r w:rsidR="006E6D4E">
          <w:rPr>
            <w:noProof/>
            <w:webHidden/>
          </w:rPr>
          <w:fldChar w:fldCharType="end"/>
        </w:r>
      </w:hyperlink>
    </w:p>
    <w:p w14:paraId="1C1201DC" w14:textId="2445833F" w:rsidR="006E6D4E" w:rsidRDefault="00EC351C">
      <w:pPr>
        <w:pStyle w:val="TOC1"/>
        <w:rPr>
          <w:rFonts w:asciiTheme="minorHAnsi" w:eastAsiaTheme="minorEastAsia" w:hAnsiTheme="minorHAnsi" w:cstheme="minorBidi"/>
          <w:noProof/>
          <w:sz w:val="22"/>
          <w:szCs w:val="28"/>
          <w:lang w:bidi="th-TH"/>
        </w:rPr>
      </w:pPr>
      <w:r w:rsidRPr="00EC351C">
        <w:rPr>
          <w:rStyle w:val="Hyperlink"/>
          <w:noProof/>
          <w:u w:val="none"/>
        </w:rPr>
        <w:t xml:space="preserve">                </w:t>
      </w:r>
      <w:hyperlink w:anchor="_Toc529263642" w:history="1">
        <w:r w:rsidR="006E6D4E" w:rsidRPr="00D50E14">
          <w:rPr>
            <w:rStyle w:val="Hyperlink"/>
            <w:rFonts w:ascii="Times New Roman" w:hAnsi="Times New Roman"/>
            <w:iCs/>
            <w:noProof/>
          </w:rPr>
          <w:t xml:space="preserve">Annex </w:t>
        </w:r>
        <w:r w:rsidR="006E6D4E" w:rsidRPr="00D50E14">
          <w:rPr>
            <w:rStyle w:val="Hyperlink"/>
            <w:rFonts w:ascii="Times New Roman" w:eastAsia="Malgun Gothic" w:hAnsi="Times New Roman"/>
            <w:iCs/>
            <w:noProof/>
            <w:lang w:eastAsia="ko-KR"/>
          </w:rPr>
          <w:t>E</w:t>
        </w:r>
        <w:r w:rsidR="006E6D4E" w:rsidRPr="00D50E14">
          <w:rPr>
            <w:rStyle w:val="Hyperlink"/>
            <w:rFonts w:ascii="Times New Roman" w:hAnsi="Times New Roman"/>
            <w:iCs/>
            <w:noProof/>
          </w:rPr>
          <w:t xml:space="preserve">.  Social and Environmental Screening </w:t>
        </w:r>
        <w:r w:rsidR="006E6D4E" w:rsidRPr="00D50E14">
          <w:rPr>
            <w:rStyle w:val="Hyperlink"/>
            <w:rFonts w:ascii="Times New Roman" w:hAnsi="Times New Roman"/>
            <w:iCs/>
            <w:noProof/>
            <w:lang w:val="en-PH"/>
          </w:rPr>
          <w:t>Procedure and Plans</w:t>
        </w:r>
        <w:r w:rsidR="006E6D4E">
          <w:rPr>
            <w:noProof/>
            <w:webHidden/>
          </w:rPr>
          <w:tab/>
        </w:r>
        <w:r w:rsidR="006E6D4E">
          <w:rPr>
            <w:noProof/>
            <w:webHidden/>
          </w:rPr>
          <w:fldChar w:fldCharType="begin"/>
        </w:r>
        <w:r w:rsidR="006E6D4E">
          <w:rPr>
            <w:noProof/>
            <w:webHidden/>
          </w:rPr>
          <w:instrText xml:space="preserve"> PAGEREF _Toc529263642 \h </w:instrText>
        </w:r>
        <w:r w:rsidR="006E6D4E">
          <w:rPr>
            <w:noProof/>
            <w:webHidden/>
          </w:rPr>
        </w:r>
        <w:r w:rsidR="006E6D4E">
          <w:rPr>
            <w:noProof/>
            <w:webHidden/>
          </w:rPr>
          <w:fldChar w:fldCharType="separate"/>
        </w:r>
        <w:r w:rsidR="0074061D">
          <w:rPr>
            <w:noProof/>
            <w:webHidden/>
          </w:rPr>
          <w:t>110</w:t>
        </w:r>
        <w:r w:rsidR="006E6D4E">
          <w:rPr>
            <w:noProof/>
            <w:webHidden/>
          </w:rPr>
          <w:fldChar w:fldCharType="end"/>
        </w:r>
      </w:hyperlink>
    </w:p>
    <w:p w14:paraId="7F97F245" w14:textId="45ABC63D" w:rsidR="006E6D4E" w:rsidRPr="00EC351C" w:rsidRDefault="00CD2D56" w:rsidP="00EC351C">
      <w:pPr>
        <w:pStyle w:val="TOC2"/>
        <w:rPr>
          <w:rFonts w:asciiTheme="minorHAnsi" w:eastAsiaTheme="minorEastAsia" w:hAnsiTheme="minorHAnsi" w:cstheme="minorBidi"/>
          <w:noProof/>
          <w:sz w:val="22"/>
          <w:szCs w:val="28"/>
          <w:lang w:bidi="th-TH"/>
        </w:rPr>
      </w:pPr>
      <w:hyperlink w:anchor="_Toc529263644" w:history="1">
        <w:r w:rsidR="006E6D4E" w:rsidRPr="00D50E14">
          <w:rPr>
            <w:rStyle w:val="Hyperlink"/>
            <w:rFonts w:ascii="Times New Roman" w:hAnsi="Times New Roman"/>
            <w:noProof/>
          </w:rPr>
          <w:t>Annex F. Stakeholder Engagement Plan</w:t>
        </w:r>
        <w:r w:rsidR="006E6D4E">
          <w:rPr>
            <w:noProof/>
            <w:webHidden/>
          </w:rPr>
          <w:tab/>
        </w:r>
        <w:r w:rsidR="006E6D4E">
          <w:rPr>
            <w:noProof/>
            <w:webHidden/>
          </w:rPr>
          <w:fldChar w:fldCharType="begin"/>
        </w:r>
        <w:r w:rsidR="006E6D4E">
          <w:rPr>
            <w:noProof/>
            <w:webHidden/>
          </w:rPr>
          <w:instrText xml:space="preserve"> PAGEREF _Toc529263644 \h </w:instrText>
        </w:r>
        <w:r w:rsidR="006E6D4E">
          <w:rPr>
            <w:noProof/>
            <w:webHidden/>
          </w:rPr>
        </w:r>
        <w:r w:rsidR="006E6D4E">
          <w:rPr>
            <w:noProof/>
            <w:webHidden/>
          </w:rPr>
          <w:fldChar w:fldCharType="separate"/>
        </w:r>
        <w:r w:rsidR="0074061D">
          <w:rPr>
            <w:noProof/>
            <w:webHidden/>
          </w:rPr>
          <w:t>128</w:t>
        </w:r>
        <w:r w:rsidR="006E6D4E">
          <w:rPr>
            <w:noProof/>
            <w:webHidden/>
          </w:rPr>
          <w:fldChar w:fldCharType="end"/>
        </w:r>
      </w:hyperlink>
    </w:p>
    <w:p w14:paraId="6998B8DC" w14:textId="77AD4C6F" w:rsidR="006C5421" w:rsidRPr="004A636E" w:rsidRDefault="00CD2D56" w:rsidP="004A636E">
      <w:pPr>
        <w:pStyle w:val="TOC2"/>
        <w:rPr>
          <w:noProof/>
          <w:color w:val="0000FF"/>
          <w:u w:val="single"/>
        </w:rPr>
      </w:pPr>
      <w:hyperlink w:anchor="_Toc529263656" w:history="1">
        <w:r w:rsidR="006E6D4E" w:rsidRPr="00D50E14">
          <w:rPr>
            <w:rStyle w:val="Hyperlink"/>
            <w:rFonts w:ascii="Times New Roman" w:hAnsi="Times New Roman"/>
            <w:noProof/>
          </w:rPr>
          <w:t>Annex G: Gender Analysis and Action Plan</w:t>
        </w:r>
        <w:r w:rsidR="006E6D4E">
          <w:rPr>
            <w:noProof/>
            <w:webHidden/>
          </w:rPr>
          <w:tab/>
        </w:r>
        <w:r w:rsidR="006E6D4E">
          <w:rPr>
            <w:noProof/>
            <w:webHidden/>
          </w:rPr>
          <w:fldChar w:fldCharType="begin"/>
        </w:r>
        <w:r w:rsidR="006E6D4E">
          <w:rPr>
            <w:noProof/>
            <w:webHidden/>
          </w:rPr>
          <w:instrText xml:space="preserve"> PAGEREF _Toc529263656 \h </w:instrText>
        </w:r>
        <w:r w:rsidR="006E6D4E">
          <w:rPr>
            <w:noProof/>
            <w:webHidden/>
          </w:rPr>
        </w:r>
        <w:r w:rsidR="006E6D4E">
          <w:rPr>
            <w:noProof/>
            <w:webHidden/>
          </w:rPr>
          <w:fldChar w:fldCharType="separate"/>
        </w:r>
        <w:r w:rsidR="0074061D">
          <w:rPr>
            <w:noProof/>
            <w:webHidden/>
          </w:rPr>
          <w:t>148</w:t>
        </w:r>
        <w:r w:rsidR="006E6D4E">
          <w:rPr>
            <w:noProof/>
            <w:webHidden/>
          </w:rPr>
          <w:fldChar w:fldCharType="end"/>
        </w:r>
      </w:hyperlink>
    </w:p>
    <w:p w14:paraId="54169E5E" w14:textId="738E5BDC" w:rsidR="006E6D4E" w:rsidRDefault="00CD2D56">
      <w:pPr>
        <w:pStyle w:val="TOC2"/>
        <w:rPr>
          <w:rFonts w:asciiTheme="minorHAnsi" w:eastAsiaTheme="minorEastAsia" w:hAnsiTheme="minorHAnsi" w:cstheme="minorBidi"/>
          <w:noProof/>
          <w:sz w:val="22"/>
          <w:szCs w:val="28"/>
          <w:lang w:bidi="th-TH"/>
        </w:rPr>
      </w:pPr>
      <w:hyperlink w:anchor="_Toc529263657" w:history="1">
        <w:r w:rsidR="006E6D4E" w:rsidRPr="00D50E14">
          <w:rPr>
            <w:rStyle w:val="Hyperlink"/>
            <w:rFonts w:ascii="Times New Roman" w:hAnsi="Times New Roman"/>
            <w:noProof/>
          </w:rPr>
          <w:t>Annex H: UNDP Risk Log</w:t>
        </w:r>
        <w:r w:rsidR="006E6D4E">
          <w:rPr>
            <w:noProof/>
            <w:webHidden/>
          </w:rPr>
          <w:tab/>
        </w:r>
        <w:r w:rsidR="006E6D4E">
          <w:rPr>
            <w:noProof/>
            <w:webHidden/>
          </w:rPr>
          <w:fldChar w:fldCharType="begin"/>
        </w:r>
        <w:r w:rsidR="006E6D4E">
          <w:rPr>
            <w:noProof/>
            <w:webHidden/>
          </w:rPr>
          <w:instrText xml:space="preserve"> PAGEREF _Toc529263657 \h </w:instrText>
        </w:r>
        <w:r w:rsidR="006E6D4E">
          <w:rPr>
            <w:noProof/>
            <w:webHidden/>
          </w:rPr>
        </w:r>
        <w:r w:rsidR="006E6D4E">
          <w:rPr>
            <w:noProof/>
            <w:webHidden/>
          </w:rPr>
          <w:fldChar w:fldCharType="separate"/>
        </w:r>
        <w:r w:rsidR="0074061D">
          <w:rPr>
            <w:noProof/>
            <w:webHidden/>
          </w:rPr>
          <w:t>176</w:t>
        </w:r>
        <w:r w:rsidR="006E6D4E">
          <w:rPr>
            <w:noProof/>
            <w:webHidden/>
          </w:rPr>
          <w:fldChar w:fldCharType="end"/>
        </w:r>
      </w:hyperlink>
    </w:p>
    <w:p w14:paraId="02C650D3" w14:textId="4EB4DCBA" w:rsidR="006E6D4E" w:rsidRDefault="00CD2D56">
      <w:pPr>
        <w:pStyle w:val="TOC2"/>
        <w:rPr>
          <w:rFonts w:asciiTheme="minorHAnsi" w:eastAsiaTheme="minorEastAsia" w:hAnsiTheme="minorHAnsi" w:cstheme="minorBidi"/>
          <w:noProof/>
          <w:sz w:val="22"/>
          <w:szCs w:val="28"/>
          <w:lang w:bidi="th-TH"/>
        </w:rPr>
      </w:pPr>
      <w:hyperlink w:anchor="_Toc529263658" w:history="1">
        <w:r w:rsidR="006E6D4E" w:rsidRPr="00D50E14">
          <w:rPr>
            <w:rStyle w:val="Hyperlink"/>
            <w:rFonts w:ascii="Times New Roman" w:hAnsi="Times New Roman"/>
            <w:noProof/>
          </w:rPr>
          <w:t xml:space="preserve">Annex I:  Results of the capacity assessment of the project implementing partner and HACT micro assessment </w:t>
        </w:r>
        <w:r w:rsidR="006E6D4E">
          <w:rPr>
            <w:noProof/>
            <w:webHidden/>
          </w:rPr>
          <w:tab/>
        </w:r>
        <w:r w:rsidR="006E6D4E">
          <w:rPr>
            <w:noProof/>
            <w:webHidden/>
          </w:rPr>
          <w:fldChar w:fldCharType="begin"/>
        </w:r>
        <w:r w:rsidR="006E6D4E">
          <w:rPr>
            <w:noProof/>
            <w:webHidden/>
          </w:rPr>
          <w:instrText xml:space="preserve"> PAGEREF _Toc529263658 \h </w:instrText>
        </w:r>
        <w:r w:rsidR="006E6D4E">
          <w:rPr>
            <w:noProof/>
            <w:webHidden/>
          </w:rPr>
        </w:r>
        <w:r w:rsidR="006E6D4E">
          <w:rPr>
            <w:noProof/>
            <w:webHidden/>
          </w:rPr>
          <w:fldChar w:fldCharType="separate"/>
        </w:r>
        <w:r w:rsidR="0074061D">
          <w:rPr>
            <w:noProof/>
            <w:webHidden/>
          </w:rPr>
          <w:t>183</w:t>
        </w:r>
        <w:r w:rsidR="006E6D4E">
          <w:rPr>
            <w:noProof/>
            <w:webHidden/>
          </w:rPr>
          <w:fldChar w:fldCharType="end"/>
        </w:r>
      </w:hyperlink>
    </w:p>
    <w:p w14:paraId="0D175C83" w14:textId="36C2A52A" w:rsidR="006E6D4E" w:rsidRDefault="00CD2D56">
      <w:pPr>
        <w:pStyle w:val="TOC2"/>
        <w:rPr>
          <w:rFonts w:asciiTheme="minorHAnsi" w:eastAsiaTheme="minorEastAsia" w:hAnsiTheme="minorHAnsi" w:cstheme="minorBidi"/>
          <w:noProof/>
          <w:sz w:val="22"/>
          <w:szCs w:val="28"/>
          <w:lang w:bidi="th-TH"/>
        </w:rPr>
      </w:pPr>
      <w:hyperlink w:anchor="_Toc529263659" w:history="1">
        <w:r w:rsidR="006E6D4E" w:rsidRPr="00D50E14">
          <w:rPr>
            <w:rStyle w:val="Hyperlink"/>
            <w:rFonts w:ascii="Times New Roman" w:hAnsi="Times New Roman"/>
            <w:noProof/>
          </w:rPr>
          <w:t>Annex J: Additional Agreements</w:t>
        </w:r>
        <w:r w:rsidR="006E6D4E">
          <w:rPr>
            <w:noProof/>
            <w:webHidden/>
          </w:rPr>
          <w:tab/>
        </w:r>
        <w:r w:rsidR="006E6D4E">
          <w:rPr>
            <w:noProof/>
            <w:webHidden/>
          </w:rPr>
          <w:fldChar w:fldCharType="begin"/>
        </w:r>
        <w:r w:rsidR="006E6D4E">
          <w:rPr>
            <w:noProof/>
            <w:webHidden/>
          </w:rPr>
          <w:instrText xml:space="preserve"> PAGEREF _Toc529263659 \h </w:instrText>
        </w:r>
        <w:r w:rsidR="006E6D4E">
          <w:rPr>
            <w:noProof/>
            <w:webHidden/>
          </w:rPr>
        </w:r>
        <w:r w:rsidR="006E6D4E">
          <w:rPr>
            <w:noProof/>
            <w:webHidden/>
          </w:rPr>
          <w:fldChar w:fldCharType="separate"/>
        </w:r>
        <w:r w:rsidR="0074061D">
          <w:rPr>
            <w:noProof/>
            <w:webHidden/>
          </w:rPr>
          <w:t>184</w:t>
        </w:r>
        <w:r w:rsidR="006E6D4E">
          <w:rPr>
            <w:noProof/>
            <w:webHidden/>
          </w:rPr>
          <w:fldChar w:fldCharType="end"/>
        </w:r>
      </w:hyperlink>
    </w:p>
    <w:p w14:paraId="5444C75C" w14:textId="17977E34" w:rsidR="006E6D4E" w:rsidRDefault="00CD2D56">
      <w:pPr>
        <w:pStyle w:val="TOC2"/>
        <w:rPr>
          <w:rFonts w:asciiTheme="minorHAnsi" w:eastAsiaTheme="minorEastAsia" w:hAnsiTheme="minorHAnsi" w:cstheme="minorBidi"/>
          <w:noProof/>
          <w:sz w:val="22"/>
          <w:szCs w:val="28"/>
          <w:lang w:bidi="th-TH"/>
        </w:rPr>
      </w:pPr>
      <w:hyperlink w:anchor="_Toc529263660" w:history="1">
        <w:r w:rsidR="006E6D4E" w:rsidRPr="00D50E14">
          <w:rPr>
            <w:rStyle w:val="Hyperlink"/>
            <w:rFonts w:ascii="Times New Roman" w:hAnsi="Times New Roman"/>
            <w:noProof/>
          </w:rPr>
          <w:t>Annex K: National IRBM Pilot Project Proposals and River Basin Profiles</w:t>
        </w:r>
        <w:r w:rsidR="006E6D4E">
          <w:rPr>
            <w:noProof/>
            <w:webHidden/>
          </w:rPr>
          <w:tab/>
        </w:r>
        <w:r w:rsidR="006E6D4E">
          <w:rPr>
            <w:noProof/>
            <w:webHidden/>
          </w:rPr>
          <w:fldChar w:fldCharType="begin"/>
        </w:r>
        <w:r w:rsidR="006E6D4E">
          <w:rPr>
            <w:noProof/>
            <w:webHidden/>
          </w:rPr>
          <w:instrText xml:space="preserve"> PAGEREF _Toc529263660 \h </w:instrText>
        </w:r>
        <w:r w:rsidR="006E6D4E">
          <w:rPr>
            <w:noProof/>
            <w:webHidden/>
          </w:rPr>
        </w:r>
        <w:r w:rsidR="006E6D4E">
          <w:rPr>
            <w:noProof/>
            <w:webHidden/>
          </w:rPr>
          <w:fldChar w:fldCharType="separate"/>
        </w:r>
        <w:r w:rsidR="0074061D">
          <w:rPr>
            <w:noProof/>
            <w:webHidden/>
          </w:rPr>
          <w:t>200</w:t>
        </w:r>
        <w:r w:rsidR="006E6D4E">
          <w:rPr>
            <w:noProof/>
            <w:webHidden/>
          </w:rPr>
          <w:fldChar w:fldCharType="end"/>
        </w:r>
      </w:hyperlink>
    </w:p>
    <w:p w14:paraId="55958B52" w14:textId="373728A3" w:rsidR="006E6D4E" w:rsidRDefault="006E6D4E">
      <w:pPr>
        <w:pStyle w:val="TOC2"/>
        <w:rPr>
          <w:rFonts w:asciiTheme="minorHAnsi" w:eastAsiaTheme="minorEastAsia" w:hAnsiTheme="minorHAnsi" w:cstheme="minorBidi"/>
          <w:noProof/>
          <w:sz w:val="22"/>
          <w:szCs w:val="28"/>
          <w:lang w:bidi="th-TH"/>
        </w:rPr>
      </w:pPr>
    </w:p>
    <w:p w14:paraId="36B3CC7B" w14:textId="316A7F92" w:rsidR="00AE31A1" w:rsidRPr="00C3298B" w:rsidRDefault="00D64EA4" w:rsidP="004331FB">
      <w:pPr>
        <w:spacing w:after="240"/>
        <w:rPr>
          <w:rFonts w:ascii="Times New Roman" w:hAnsi="Times New Roman"/>
          <w:szCs w:val="20"/>
        </w:rPr>
      </w:pPr>
      <w:r w:rsidRPr="00C3298B">
        <w:rPr>
          <w:rFonts w:ascii="Times New Roman" w:hAnsi="Times New Roman"/>
          <w:b/>
          <w:bCs/>
          <w:noProof/>
          <w:szCs w:val="20"/>
        </w:rPr>
        <w:fldChar w:fldCharType="end"/>
      </w:r>
      <w:r w:rsidR="008C5991" w:rsidRPr="00C3298B">
        <w:rPr>
          <w:rFonts w:ascii="Times New Roman" w:hAnsi="Times New Roman"/>
          <w:b/>
          <w:bCs/>
          <w:noProof/>
          <w:szCs w:val="20"/>
        </w:rPr>
        <w:t xml:space="preserve">    </w:t>
      </w:r>
    </w:p>
    <w:p w14:paraId="2AB86B45" w14:textId="77777777" w:rsidR="005621F7" w:rsidRPr="00C3298B" w:rsidRDefault="005621F7" w:rsidP="005621F7">
      <w:pPr>
        <w:spacing w:after="0"/>
        <w:jc w:val="left"/>
        <w:rPr>
          <w:rFonts w:ascii="Times New Roman" w:hAnsi="Times New Roman"/>
          <w:b/>
          <w:szCs w:val="22"/>
        </w:rPr>
      </w:pPr>
    </w:p>
    <w:p w14:paraId="7FF7EEB5" w14:textId="77777777" w:rsidR="00347790" w:rsidRPr="001132D3" w:rsidRDefault="00AE31A1">
      <w:pPr>
        <w:rPr>
          <w:rFonts w:ascii="Times New Roman" w:hAnsi="Times New Roman"/>
        </w:rPr>
      </w:pPr>
      <w:r w:rsidRPr="001132D3">
        <w:rPr>
          <w:rFonts w:ascii="Times New Roman" w:hAnsi="Times New Roman"/>
        </w:rPr>
        <w:br w:type="page"/>
      </w:r>
    </w:p>
    <w:p w14:paraId="658DA23E" w14:textId="77777777" w:rsidR="00F12DEC" w:rsidRPr="00CA4B73" w:rsidRDefault="008C65EB" w:rsidP="00F12DEC">
      <w:pPr>
        <w:pStyle w:val="Heading1"/>
        <w:spacing w:before="0" w:after="0" w:line="271" w:lineRule="auto"/>
        <w:jc w:val="left"/>
        <w:rPr>
          <w:rFonts w:ascii="Times New Roman" w:hAnsi="Times New Roman"/>
          <w:lang w:val="en-PH"/>
        </w:rPr>
      </w:pPr>
      <w:bookmarkStart w:id="4" w:name="_Toc407785517"/>
      <w:bookmarkStart w:id="5" w:name="_Toc524625926"/>
      <w:bookmarkStart w:id="6" w:name="_Toc529263620"/>
      <w:r w:rsidRPr="00CA4B73">
        <w:rPr>
          <w:rFonts w:ascii="Times New Roman" w:hAnsi="Times New Roman"/>
        </w:rPr>
        <w:t xml:space="preserve">Development </w:t>
      </w:r>
      <w:r w:rsidR="00005D48" w:rsidRPr="00CA4B73">
        <w:rPr>
          <w:rFonts w:ascii="Times New Roman" w:hAnsi="Times New Roman"/>
        </w:rPr>
        <w:t>C</w:t>
      </w:r>
      <w:r w:rsidR="004C3717" w:rsidRPr="00CA4B73">
        <w:rPr>
          <w:rFonts w:ascii="Times New Roman" w:hAnsi="Times New Roman"/>
        </w:rPr>
        <w:t>hallenge</w:t>
      </w:r>
      <w:bookmarkEnd w:id="4"/>
      <w:bookmarkEnd w:id="5"/>
      <w:bookmarkEnd w:id="6"/>
    </w:p>
    <w:p w14:paraId="0596148C" w14:textId="77777777" w:rsidR="007B1258" w:rsidRPr="00EB5712" w:rsidRDefault="007B1258" w:rsidP="000B5381">
      <w:pPr>
        <w:pStyle w:val="GEFFieldtoFillout"/>
        <w:ind w:left="0"/>
        <w:jc w:val="both"/>
        <w:rPr>
          <w:szCs w:val="20"/>
          <w:lang w:val="en-PH"/>
        </w:rPr>
      </w:pPr>
      <w:r w:rsidRPr="00EB5712">
        <w:rPr>
          <w:szCs w:val="20"/>
        </w:rPr>
        <w:t>Ecosystems along a continuum from source to sea are</w:t>
      </w:r>
      <w:r w:rsidRPr="00EB5712">
        <w:rPr>
          <w:szCs w:val="20"/>
          <w:lang w:val="en-PH"/>
        </w:rPr>
        <w:t xml:space="preserve"> </w:t>
      </w:r>
      <w:r w:rsidRPr="00EB5712">
        <w:rPr>
          <w:szCs w:val="20"/>
        </w:rPr>
        <w:t>being degraded as an unintended consequence of</w:t>
      </w:r>
      <w:r w:rsidRPr="00EB5712">
        <w:rPr>
          <w:szCs w:val="20"/>
          <w:lang w:val="en-PH"/>
        </w:rPr>
        <w:t xml:space="preserve"> </w:t>
      </w:r>
      <w:r w:rsidRPr="00EB5712">
        <w:rPr>
          <w:szCs w:val="20"/>
        </w:rPr>
        <w:t>economic activities that might happen far upstream</w:t>
      </w:r>
      <w:r w:rsidRPr="00EB5712">
        <w:rPr>
          <w:szCs w:val="20"/>
          <w:lang w:val="en-PH"/>
        </w:rPr>
        <w:t xml:space="preserve"> </w:t>
      </w:r>
      <w:r w:rsidRPr="00EB5712">
        <w:rPr>
          <w:szCs w:val="20"/>
        </w:rPr>
        <w:t>or downstream in the source-to-sea system</w:t>
      </w:r>
      <w:r w:rsidRPr="00EB5712">
        <w:rPr>
          <w:szCs w:val="20"/>
          <w:lang w:val="en-PH"/>
        </w:rPr>
        <w:t xml:space="preserve"> </w:t>
      </w:r>
      <w:r w:rsidRPr="00EB5712">
        <w:rPr>
          <w:color w:val="auto"/>
          <w:szCs w:val="20"/>
          <w:lang w:val="en-PH"/>
        </w:rPr>
        <w:t>(</w:t>
      </w:r>
      <w:r w:rsidRPr="00EB5712">
        <w:rPr>
          <w:color w:val="auto"/>
          <w:szCs w:val="20"/>
          <w:lang w:val="en-PH" w:eastAsia="en-PH"/>
        </w:rPr>
        <w:t xml:space="preserve">Granit. J. </w:t>
      </w:r>
      <w:r w:rsidRPr="00EB5712">
        <w:rPr>
          <w:i/>
          <w:color w:val="auto"/>
          <w:szCs w:val="20"/>
          <w:lang w:val="en-PH" w:eastAsia="en-PH"/>
        </w:rPr>
        <w:t>et al</w:t>
      </w:r>
      <w:r w:rsidRPr="00EB5712">
        <w:rPr>
          <w:color w:val="auto"/>
          <w:szCs w:val="20"/>
          <w:lang w:val="en-PH" w:eastAsia="en-PH"/>
        </w:rPr>
        <w:t>, 2017</w:t>
      </w:r>
      <w:r w:rsidRPr="00EB5712">
        <w:rPr>
          <w:color w:val="auto"/>
          <w:szCs w:val="20"/>
          <w:lang w:val="en-PH"/>
        </w:rPr>
        <w:t>)</w:t>
      </w:r>
      <w:r w:rsidRPr="00EB5712">
        <w:rPr>
          <w:szCs w:val="20"/>
        </w:rPr>
        <w:t>.</w:t>
      </w:r>
      <w:r w:rsidRPr="00EB5712">
        <w:rPr>
          <w:szCs w:val="20"/>
          <w:lang w:val="en-PH"/>
        </w:rPr>
        <w:t xml:space="preserve"> </w:t>
      </w:r>
      <w:r w:rsidRPr="00EB5712">
        <w:rPr>
          <w:szCs w:val="20"/>
        </w:rPr>
        <w:t xml:space="preserve">This is </w:t>
      </w:r>
      <w:r w:rsidRPr="00EB5712">
        <w:rPr>
          <w:szCs w:val="20"/>
          <w:lang w:val="en-PH"/>
        </w:rPr>
        <w:t xml:space="preserve">happening primarily for two reasons: 1) </w:t>
      </w:r>
      <w:r w:rsidRPr="00EB5712">
        <w:rPr>
          <w:szCs w:val="20"/>
        </w:rPr>
        <w:t>lack of</w:t>
      </w:r>
      <w:r w:rsidRPr="00EB5712">
        <w:rPr>
          <w:szCs w:val="20"/>
          <w:lang w:val="en-PH"/>
        </w:rPr>
        <w:t xml:space="preserve"> </w:t>
      </w:r>
      <w:r w:rsidR="006A3332" w:rsidRPr="00EB5712">
        <w:rPr>
          <w:szCs w:val="20"/>
          <w:lang w:val="en-PH"/>
        </w:rPr>
        <w:t xml:space="preserve">awareness and </w:t>
      </w:r>
      <w:r w:rsidRPr="00EB5712">
        <w:rPr>
          <w:szCs w:val="20"/>
        </w:rPr>
        <w:t xml:space="preserve">understanding of </w:t>
      </w:r>
      <w:r w:rsidRPr="00EB5712">
        <w:rPr>
          <w:szCs w:val="20"/>
          <w:lang w:val="en-PH"/>
        </w:rPr>
        <w:t xml:space="preserve">the </w:t>
      </w:r>
      <w:r w:rsidR="006A3332" w:rsidRPr="00EB5712">
        <w:rPr>
          <w:szCs w:val="20"/>
          <w:lang w:val="en-PH"/>
        </w:rPr>
        <w:t xml:space="preserve">land-to-sea ecosystem </w:t>
      </w:r>
      <w:r w:rsidRPr="00EB5712">
        <w:rPr>
          <w:szCs w:val="20"/>
          <w:lang w:val="en-PH"/>
        </w:rPr>
        <w:t>linkage</w:t>
      </w:r>
      <w:r w:rsidR="00006E8C" w:rsidRPr="00EB5712">
        <w:rPr>
          <w:szCs w:val="20"/>
          <w:lang w:val="en-PH"/>
        </w:rPr>
        <w:t>s</w:t>
      </w:r>
      <w:r w:rsidRPr="00EB5712">
        <w:rPr>
          <w:szCs w:val="20"/>
          <w:lang w:val="en-PH"/>
        </w:rPr>
        <w:t xml:space="preserve"> </w:t>
      </w:r>
      <w:r w:rsidR="006A3332" w:rsidRPr="00EB5712">
        <w:rPr>
          <w:szCs w:val="20"/>
          <w:lang w:val="en-PH"/>
        </w:rPr>
        <w:t>and</w:t>
      </w:r>
      <w:r w:rsidRPr="00EB5712">
        <w:rPr>
          <w:szCs w:val="20"/>
        </w:rPr>
        <w:t xml:space="preserve"> flows of water,</w:t>
      </w:r>
      <w:r w:rsidRPr="00EB5712">
        <w:rPr>
          <w:szCs w:val="20"/>
          <w:lang w:val="en-PH"/>
        </w:rPr>
        <w:t xml:space="preserve"> </w:t>
      </w:r>
      <w:r w:rsidRPr="00EB5712">
        <w:rPr>
          <w:szCs w:val="20"/>
        </w:rPr>
        <w:t>sediment, pollutants, biota and ecosystem</w:t>
      </w:r>
      <w:r w:rsidRPr="00EB5712">
        <w:rPr>
          <w:szCs w:val="20"/>
          <w:lang w:val="en-PH"/>
        </w:rPr>
        <w:t xml:space="preserve"> </w:t>
      </w:r>
      <w:r w:rsidRPr="00EB5712">
        <w:rPr>
          <w:szCs w:val="20"/>
        </w:rPr>
        <w:t>services</w:t>
      </w:r>
      <w:r w:rsidR="00006E8C" w:rsidRPr="00EB5712">
        <w:rPr>
          <w:szCs w:val="20"/>
          <w:lang w:val="en-PH"/>
        </w:rPr>
        <w:t xml:space="preserve">; and 2) lack of adequate </w:t>
      </w:r>
      <w:r w:rsidRPr="00EB5712">
        <w:rPr>
          <w:szCs w:val="20"/>
        </w:rPr>
        <w:t>governance</w:t>
      </w:r>
      <w:r w:rsidRPr="00EB5712">
        <w:rPr>
          <w:szCs w:val="20"/>
          <w:lang w:val="en-PH"/>
        </w:rPr>
        <w:t xml:space="preserve"> </w:t>
      </w:r>
      <w:r w:rsidRPr="00EB5712">
        <w:rPr>
          <w:szCs w:val="20"/>
        </w:rPr>
        <w:t xml:space="preserve">and management arrangements to address </w:t>
      </w:r>
      <w:r w:rsidR="00006E8C" w:rsidRPr="00EB5712">
        <w:rPr>
          <w:szCs w:val="20"/>
          <w:lang w:val="en-PH"/>
        </w:rPr>
        <w:t xml:space="preserve">the land-to-sea linkages and the </w:t>
      </w:r>
      <w:r w:rsidR="001D6542" w:rsidRPr="00EB5712">
        <w:rPr>
          <w:szCs w:val="20"/>
          <w:lang w:val="en-PH"/>
        </w:rPr>
        <w:t>multiple</w:t>
      </w:r>
      <w:r w:rsidR="00006E8C" w:rsidRPr="00EB5712">
        <w:rPr>
          <w:szCs w:val="20"/>
          <w:lang w:val="en-PH"/>
        </w:rPr>
        <w:t xml:space="preserve"> sectors that are involved. </w:t>
      </w:r>
      <w:r w:rsidR="00285DC3" w:rsidRPr="00EB5712">
        <w:rPr>
          <w:szCs w:val="20"/>
          <w:lang w:val="en-PH"/>
        </w:rPr>
        <w:t>T</w:t>
      </w:r>
      <w:r w:rsidR="00EF4896" w:rsidRPr="00EB5712">
        <w:rPr>
          <w:szCs w:val="20"/>
          <w:lang w:val="en-PH"/>
        </w:rPr>
        <w:t>he impacts of c</w:t>
      </w:r>
      <w:proofErr w:type="spellStart"/>
      <w:r w:rsidRPr="00EB5712">
        <w:rPr>
          <w:szCs w:val="20"/>
        </w:rPr>
        <w:t>limate</w:t>
      </w:r>
      <w:proofErr w:type="spellEnd"/>
      <w:r w:rsidRPr="00EB5712">
        <w:rPr>
          <w:szCs w:val="20"/>
          <w:lang w:val="en-PH"/>
        </w:rPr>
        <w:t xml:space="preserve"> </w:t>
      </w:r>
      <w:r w:rsidRPr="00EB5712">
        <w:rPr>
          <w:szCs w:val="20"/>
        </w:rPr>
        <w:t xml:space="preserve">change </w:t>
      </w:r>
      <w:r w:rsidR="00285DC3" w:rsidRPr="00EB5712">
        <w:rPr>
          <w:szCs w:val="20"/>
          <w:lang w:val="en-PH"/>
        </w:rPr>
        <w:t xml:space="preserve">currently add </w:t>
      </w:r>
      <w:r w:rsidR="00EF4896" w:rsidRPr="00EB5712">
        <w:rPr>
          <w:szCs w:val="20"/>
          <w:lang w:val="en-PH"/>
        </w:rPr>
        <w:t xml:space="preserve">further </w:t>
      </w:r>
      <w:r w:rsidRPr="00EB5712">
        <w:rPr>
          <w:color w:val="auto"/>
          <w:szCs w:val="20"/>
        </w:rPr>
        <w:t>stress</w:t>
      </w:r>
      <w:r w:rsidR="00285DC3" w:rsidRPr="00EB5712">
        <w:rPr>
          <w:color w:val="auto"/>
          <w:szCs w:val="20"/>
          <w:lang w:val="en-PH"/>
        </w:rPr>
        <w:t>es</w:t>
      </w:r>
      <w:r w:rsidRPr="00EB5712">
        <w:rPr>
          <w:color w:val="auto"/>
          <w:szCs w:val="20"/>
        </w:rPr>
        <w:t xml:space="preserve"> in</w:t>
      </w:r>
      <w:r w:rsidRPr="00EB5712">
        <w:rPr>
          <w:color w:val="auto"/>
          <w:szCs w:val="20"/>
          <w:lang w:val="en-PH"/>
        </w:rPr>
        <w:t xml:space="preserve"> </w:t>
      </w:r>
      <w:r w:rsidR="008101C7" w:rsidRPr="00EB5712">
        <w:rPr>
          <w:color w:val="auto"/>
          <w:szCs w:val="20"/>
          <w:lang w:val="en-PH"/>
        </w:rPr>
        <w:t>river basins and coastal and sea areas</w:t>
      </w:r>
      <w:r w:rsidR="00006E8C" w:rsidRPr="00EB5712">
        <w:rPr>
          <w:color w:val="auto"/>
          <w:szCs w:val="20"/>
          <w:lang w:val="en-PH"/>
        </w:rPr>
        <w:t xml:space="preserve"> in most regions of the world</w:t>
      </w:r>
      <w:r w:rsidRPr="00EB5712">
        <w:rPr>
          <w:color w:val="auto"/>
          <w:szCs w:val="20"/>
        </w:rPr>
        <w:t>.</w:t>
      </w:r>
      <w:r w:rsidR="00EF4896" w:rsidRPr="00EB5712">
        <w:rPr>
          <w:color w:val="auto"/>
          <w:szCs w:val="20"/>
          <w:lang w:val="en-PH"/>
        </w:rPr>
        <w:t xml:space="preserve"> </w:t>
      </w:r>
      <w:r w:rsidR="00285DC3" w:rsidRPr="00EB5712">
        <w:rPr>
          <w:color w:val="auto"/>
          <w:szCs w:val="20"/>
          <w:lang w:val="en-PH"/>
        </w:rPr>
        <w:t xml:space="preserve">It is </w:t>
      </w:r>
      <w:r w:rsidR="008101C7" w:rsidRPr="00EB5712">
        <w:rPr>
          <w:color w:val="auto"/>
          <w:szCs w:val="20"/>
          <w:lang w:val="en-PH"/>
        </w:rPr>
        <w:t xml:space="preserve">clearly </w:t>
      </w:r>
      <w:r w:rsidR="00285DC3" w:rsidRPr="00EB5712">
        <w:rPr>
          <w:color w:val="auto"/>
          <w:szCs w:val="20"/>
          <w:lang w:val="en-PH"/>
        </w:rPr>
        <w:t xml:space="preserve">evident </w:t>
      </w:r>
      <w:r w:rsidR="008101C7" w:rsidRPr="00EB5712">
        <w:rPr>
          <w:color w:val="auto"/>
          <w:szCs w:val="20"/>
          <w:lang w:val="en-PH"/>
        </w:rPr>
        <w:t>that the UN Sustainable Development Goals</w:t>
      </w:r>
      <w:r w:rsidR="009B293B">
        <w:rPr>
          <w:color w:val="auto"/>
          <w:szCs w:val="20"/>
          <w:lang w:val="en-PH"/>
        </w:rPr>
        <w:t xml:space="preserve"> (SDG)</w:t>
      </w:r>
      <w:r w:rsidR="008101C7" w:rsidRPr="00EB5712">
        <w:rPr>
          <w:color w:val="auto"/>
          <w:szCs w:val="20"/>
          <w:lang w:val="en-PH"/>
        </w:rPr>
        <w:t xml:space="preserve"> </w:t>
      </w:r>
      <w:r w:rsidR="00EF4896" w:rsidRPr="00EB5712">
        <w:rPr>
          <w:color w:val="auto"/>
          <w:szCs w:val="20"/>
          <w:lang w:val="en-PH"/>
        </w:rPr>
        <w:t xml:space="preserve">include a number of targets that are directly dependent </w:t>
      </w:r>
      <w:r w:rsidR="00285DC3" w:rsidRPr="00EB5712">
        <w:rPr>
          <w:color w:val="auto"/>
          <w:szCs w:val="20"/>
          <w:lang w:val="en-PH"/>
        </w:rPr>
        <w:t xml:space="preserve">upon the ability of governments and their partners to overcome these barriers. This project has been designed to strengthen </w:t>
      </w:r>
      <w:r w:rsidR="008101C7" w:rsidRPr="00EB5712">
        <w:rPr>
          <w:color w:val="auto"/>
          <w:szCs w:val="20"/>
          <w:lang w:val="en-PH"/>
        </w:rPr>
        <w:t xml:space="preserve">capacities </w:t>
      </w:r>
      <w:r w:rsidR="00285DC3" w:rsidRPr="00EB5712">
        <w:rPr>
          <w:color w:val="auto"/>
          <w:szCs w:val="20"/>
          <w:lang w:val="en-PH"/>
        </w:rPr>
        <w:t>and accelerate required changes</w:t>
      </w:r>
      <w:r w:rsidR="008101C7" w:rsidRPr="00EB5712">
        <w:rPr>
          <w:color w:val="auto"/>
          <w:szCs w:val="20"/>
          <w:lang w:val="en-PH"/>
        </w:rPr>
        <w:t xml:space="preserve"> in seven ASEAN countries in support of national priorities, objectives and commitments to these global targets.</w:t>
      </w:r>
      <w:r w:rsidR="00285DC3" w:rsidRPr="00EB5712">
        <w:rPr>
          <w:color w:val="auto"/>
          <w:szCs w:val="20"/>
          <w:lang w:val="en-PH"/>
        </w:rPr>
        <w:t xml:space="preserve">  </w:t>
      </w:r>
      <w:r w:rsidR="00EF4896" w:rsidRPr="00EB5712">
        <w:rPr>
          <w:color w:val="auto"/>
          <w:szCs w:val="20"/>
          <w:lang w:val="en-PH"/>
        </w:rPr>
        <w:t xml:space="preserve">  </w:t>
      </w:r>
    </w:p>
    <w:p w14:paraId="699EE12D" w14:textId="77777777" w:rsidR="007B1258" w:rsidRPr="00EB5712" w:rsidRDefault="007B1258" w:rsidP="005305C8">
      <w:pPr>
        <w:pStyle w:val="GEFFieldtoFillout"/>
        <w:ind w:left="0" w:hanging="1"/>
        <w:jc w:val="both"/>
        <w:rPr>
          <w:szCs w:val="20"/>
        </w:rPr>
      </w:pPr>
    </w:p>
    <w:p w14:paraId="0F315C88" w14:textId="77777777" w:rsidR="005652A5" w:rsidRPr="00EB5712" w:rsidRDefault="005652A5" w:rsidP="005305C8">
      <w:pPr>
        <w:pStyle w:val="GEFFieldtoFillout"/>
        <w:ind w:left="0" w:hanging="1"/>
        <w:jc w:val="both"/>
        <w:rPr>
          <w:szCs w:val="20"/>
        </w:rPr>
      </w:pPr>
      <w:r w:rsidRPr="00EB5712">
        <w:rPr>
          <w:szCs w:val="20"/>
        </w:rPr>
        <w:t>As a re</w:t>
      </w:r>
      <w:r w:rsidRPr="0071242B">
        <w:rPr>
          <w:szCs w:val="20"/>
        </w:rPr>
        <w:t>gion, the ASEAN economy is the seventh-largest in the world, with a combined GDP of $2.</w:t>
      </w:r>
      <w:r w:rsidR="0071242B">
        <w:rPr>
          <w:szCs w:val="20"/>
          <w:lang w:val="en-PH"/>
        </w:rPr>
        <w:t>77</w:t>
      </w:r>
      <w:r w:rsidRPr="0071242B">
        <w:rPr>
          <w:szCs w:val="20"/>
        </w:rPr>
        <w:t xml:space="preserve"> trillion in 201</w:t>
      </w:r>
      <w:r w:rsidR="00EE07FB" w:rsidRPr="0071242B">
        <w:rPr>
          <w:szCs w:val="20"/>
          <w:lang w:val="en-PH"/>
        </w:rPr>
        <w:t>7</w:t>
      </w:r>
      <w:r w:rsidRPr="0071242B">
        <w:rPr>
          <w:szCs w:val="20"/>
        </w:rPr>
        <w:t xml:space="preserve"> and </w:t>
      </w:r>
      <w:r w:rsidR="00D66122" w:rsidRPr="0071242B">
        <w:rPr>
          <w:szCs w:val="20"/>
          <w:lang w:val="en-PH"/>
        </w:rPr>
        <w:t xml:space="preserve">it </w:t>
      </w:r>
      <w:r w:rsidRPr="0071242B">
        <w:rPr>
          <w:szCs w:val="20"/>
        </w:rPr>
        <w:t>is projected to rise to fourth by 2050. With globalization, continued rapid development in the region i</w:t>
      </w:r>
      <w:r w:rsidRPr="00EB5712">
        <w:rPr>
          <w:szCs w:val="20"/>
        </w:rPr>
        <w:t>s expected to have far-reaching global socio-economic and environmental consequences.</w:t>
      </w:r>
    </w:p>
    <w:p w14:paraId="73B7976F" w14:textId="77777777" w:rsidR="005652A5" w:rsidRPr="00EB5712" w:rsidRDefault="005652A5" w:rsidP="005305C8">
      <w:pPr>
        <w:pStyle w:val="GEFFieldtoFillout"/>
        <w:ind w:left="0" w:hanging="1"/>
        <w:jc w:val="both"/>
        <w:rPr>
          <w:szCs w:val="20"/>
          <w:lang w:val="en-US"/>
        </w:rPr>
      </w:pPr>
    </w:p>
    <w:p w14:paraId="653968D8" w14:textId="77777777" w:rsidR="001D5DE7" w:rsidRPr="00EB5712" w:rsidRDefault="005652A5" w:rsidP="005305C8">
      <w:pPr>
        <w:pStyle w:val="GEFFieldtoFillout"/>
        <w:ind w:left="0" w:hanging="1"/>
        <w:jc w:val="both"/>
        <w:rPr>
          <w:szCs w:val="20"/>
        </w:rPr>
      </w:pPr>
      <w:r w:rsidRPr="00EB5712">
        <w:rPr>
          <w:szCs w:val="20"/>
          <w:lang w:val="en-US"/>
        </w:rPr>
        <w:t>Water use</w:t>
      </w:r>
      <w:r w:rsidR="003E2015" w:rsidRPr="00EB5712">
        <w:rPr>
          <w:szCs w:val="20"/>
          <w:lang w:val="en-US"/>
        </w:rPr>
        <w:t xml:space="preserve"> </w:t>
      </w:r>
      <w:r w:rsidR="00006E8C" w:rsidRPr="00EB5712">
        <w:rPr>
          <w:szCs w:val="20"/>
          <w:lang w:val="en-US"/>
        </w:rPr>
        <w:t xml:space="preserve">among ASEAN countries </w:t>
      </w:r>
      <w:r w:rsidR="003E2015" w:rsidRPr="00EB5712">
        <w:rPr>
          <w:szCs w:val="20"/>
          <w:lang w:val="en-US"/>
        </w:rPr>
        <w:t>is growing rapidly</w:t>
      </w:r>
      <w:r w:rsidR="00006E8C" w:rsidRPr="00EB5712">
        <w:rPr>
          <w:szCs w:val="20"/>
          <w:lang w:val="en-US"/>
        </w:rPr>
        <w:t>,</w:t>
      </w:r>
      <w:r w:rsidR="003E2015" w:rsidRPr="00EB5712">
        <w:rPr>
          <w:szCs w:val="20"/>
          <w:lang w:val="en-US"/>
        </w:rPr>
        <w:t xml:space="preserve"> while water quality and quantity challenges persist in such a way that the situation in some areas ha</w:t>
      </w:r>
      <w:r w:rsidR="007F665F" w:rsidRPr="00EB5712">
        <w:rPr>
          <w:szCs w:val="20"/>
          <w:lang w:val="en-US"/>
        </w:rPr>
        <w:t>s</w:t>
      </w:r>
      <w:r w:rsidR="003E2015" w:rsidRPr="00EB5712">
        <w:rPr>
          <w:szCs w:val="20"/>
          <w:lang w:val="en-US"/>
        </w:rPr>
        <w:t xml:space="preserve"> threatened to derail economic growth. </w:t>
      </w:r>
      <w:r w:rsidR="00A85DB4" w:rsidRPr="00EB5712">
        <w:rPr>
          <w:szCs w:val="20"/>
          <w:lang w:val="en-US"/>
        </w:rPr>
        <w:t>I</w:t>
      </w:r>
      <w:r w:rsidR="003E2015" w:rsidRPr="00EB5712">
        <w:rPr>
          <w:szCs w:val="20"/>
          <w:lang w:val="en-US"/>
        </w:rPr>
        <w:t xml:space="preserve">ncreased population has intensified water usage. Water demand </w:t>
      </w:r>
      <w:r w:rsidR="00F065B0" w:rsidRPr="00EB5712">
        <w:rPr>
          <w:szCs w:val="20"/>
          <w:lang w:val="en-US"/>
        </w:rPr>
        <w:t>is increasing</w:t>
      </w:r>
      <w:r w:rsidR="003E2015" w:rsidRPr="00EB5712">
        <w:rPr>
          <w:szCs w:val="20"/>
          <w:lang w:val="en-US"/>
        </w:rPr>
        <w:t xml:space="preserve"> drastically due to rapid urbanization, industrialization and agriculture intensification and expansion, and m</w:t>
      </w:r>
      <w:r w:rsidR="00607E04" w:rsidRPr="00EB5712">
        <w:rPr>
          <w:szCs w:val="20"/>
          <w:lang w:val="en-US"/>
        </w:rPr>
        <w:t>any</w:t>
      </w:r>
      <w:r w:rsidR="003E2015" w:rsidRPr="00EB5712">
        <w:rPr>
          <w:szCs w:val="20"/>
          <w:lang w:val="en-US"/>
        </w:rPr>
        <w:t xml:space="preserve"> areas in the region are projected to be water stressed by 2025</w:t>
      </w:r>
      <w:r w:rsidR="00ED08D2" w:rsidRPr="00EB5712">
        <w:rPr>
          <w:szCs w:val="20"/>
          <w:lang w:val="en-US"/>
        </w:rPr>
        <w:t xml:space="preserve"> (Lee 2013)</w:t>
      </w:r>
      <w:r w:rsidR="003E2015" w:rsidRPr="00EB5712">
        <w:rPr>
          <w:szCs w:val="20"/>
          <w:lang w:val="en-US"/>
        </w:rPr>
        <w:t xml:space="preserve">. </w:t>
      </w:r>
    </w:p>
    <w:p w14:paraId="6678197B" w14:textId="77777777" w:rsidR="001D5DE7" w:rsidRPr="00EB5712" w:rsidRDefault="001D5DE7" w:rsidP="005305C8">
      <w:pPr>
        <w:pStyle w:val="GEFFieldtoFillout"/>
        <w:ind w:left="0" w:hanging="1"/>
        <w:jc w:val="both"/>
        <w:rPr>
          <w:szCs w:val="20"/>
          <w:lang w:val="en-US"/>
        </w:rPr>
      </w:pPr>
    </w:p>
    <w:p w14:paraId="28767CEB" w14:textId="77777777" w:rsidR="001D5DE7" w:rsidRPr="005808A4" w:rsidRDefault="001D5DE7" w:rsidP="001D5DE7">
      <w:pPr>
        <w:pStyle w:val="GEFFieldtoFillout"/>
        <w:ind w:left="0" w:hanging="1"/>
        <w:jc w:val="both"/>
        <w:rPr>
          <w:szCs w:val="20"/>
          <w:lang w:val="en-US"/>
        </w:rPr>
      </w:pPr>
      <w:r w:rsidRPr="00EB5712">
        <w:rPr>
          <w:szCs w:val="20"/>
          <w:lang w:val="en-US"/>
        </w:rPr>
        <w:t xml:space="preserve">Most river systems in the ASEAN flow through large cities and urban areas towards and into the adjacent seas and oceans. Continental Southeast Asia (Myanmar, Thailand, Lao PDR, Cambodia, and Vietnam) is drained by five major river systems (i.e., Irrawaddy River, Salween River, Chao Phraya River, Mekong River, and Red River) whereas archipelagic Southeast Asia (Malaysia, Singapore, Indonesia, Philippines, and Brunei Darussalam) hosts several major rivers all of which directly drain into the seas. These rivers transport sediments, nutrients, and other forms of pollution to the adjacent seas and oceans </w:t>
      </w:r>
      <w:r w:rsidR="001D6542" w:rsidRPr="00EB5712">
        <w:rPr>
          <w:szCs w:val="20"/>
          <w:lang w:val="en-US"/>
        </w:rPr>
        <w:t>which ultimately</w:t>
      </w:r>
      <w:r w:rsidRPr="00EB5712">
        <w:rPr>
          <w:szCs w:val="20"/>
          <w:lang w:val="en-US"/>
        </w:rPr>
        <w:t xml:space="preserve"> serve as pollution sinks (</w:t>
      </w:r>
      <w:r w:rsidR="00AF6AAC" w:rsidRPr="005808A4">
        <w:rPr>
          <w:szCs w:val="20"/>
          <w:lang w:val="en-US"/>
        </w:rPr>
        <w:t>Table 1</w:t>
      </w:r>
      <w:r w:rsidR="008101C7" w:rsidRPr="005808A4">
        <w:rPr>
          <w:szCs w:val="20"/>
          <w:lang w:val="en-US"/>
        </w:rPr>
        <w:t>)</w:t>
      </w:r>
      <w:r w:rsidR="00A03D3D" w:rsidRPr="005808A4">
        <w:rPr>
          <w:szCs w:val="20"/>
          <w:lang w:val="en-US"/>
        </w:rPr>
        <w:t>.</w:t>
      </w:r>
      <w:r w:rsidR="00AF6AAC" w:rsidRPr="005808A4">
        <w:rPr>
          <w:szCs w:val="20"/>
          <w:lang w:val="en-US"/>
        </w:rPr>
        <w:t xml:space="preserve"> </w:t>
      </w:r>
    </w:p>
    <w:p w14:paraId="64A31929" w14:textId="77777777" w:rsidR="001D5DE7" w:rsidRPr="005808A4" w:rsidRDefault="001D5DE7" w:rsidP="005305C8">
      <w:pPr>
        <w:pStyle w:val="GEFFieldtoFillout"/>
        <w:ind w:left="0" w:hanging="1"/>
        <w:jc w:val="both"/>
        <w:rPr>
          <w:szCs w:val="20"/>
          <w:lang w:val="en-US"/>
        </w:rPr>
      </w:pPr>
    </w:p>
    <w:p w14:paraId="60093945" w14:textId="77777777" w:rsidR="008C5991" w:rsidRPr="005808A4" w:rsidRDefault="008C5991" w:rsidP="005808A4">
      <w:pPr>
        <w:pStyle w:val="GEFFieldtoFillout"/>
        <w:ind w:left="0" w:hanging="1"/>
        <w:jc w:val="center"/>
        <w:rPr>
          <w:b/>
          <w:szCs w:val="20"/>
          <w:lang w:val="en-US"/>
        </w:rPr>
      </w:pPr>
      <w:r w:rsidRPr="005808A4">
        <w:rPr>
          <w:b/>
          <w:szCs w:val="20"/>
          <w:lang w:val="en-US"/>
        </w:rPr>
        <w:t>Table 1: Major Rivers/Pollutant Loadings to LMEs in ASEAN Region</w:t>
      </w:r>
    </w:p>
    <w:p w14:paraId="5CE7042D" w14:textId="77777777" w:rsidR="008C5991" w:rsidRDefault="008C5991" w:rsidP="005305C8">
      <w:pPr>
        <w:pStyle w:val="GEFFieldtoFillout"/>
        <w:ind w:left="0" w:hanging="1"/>
        <w:jc w:val="both"/>
        <w:rPr>
          <w:szCs w:val="20"/>
          <w:lang w:val="en-US"/>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9"/>
        <w:gridCol w:w="2201"/>
        <w:gridCol w:w="2430"/>
        <w:gridCol w:w="1890"/>
      </w:tblGrid>
      <w:tr w:rsidR="005808A4" w:rsidRPr="005808A4" w14:paraId="5D06C2FD" w14:textId="77777777" w:rsidTr="002155F3">
        <w:tc>
          <w:tcPr>
            <w:tcW w:w="1489" w:type="dxa"/>
            <w:shd w:val="clear" w:color="auto" w:fill="auto"/>
            <w:vAlign w:val="center"/>
          </w:tcPr>
          <w:p w14:paraId="259812B5" w14:textId="77777777" w:rsidR="005808A4" w:rsidRPr="005808A4" w:rsidRDefault="005808A4" w:rsidP="005808A4">
            <w:pPr>
              <w:spacing w:after="0"/>
              <w:jc w:val="center"/>
              <w:rPr>
                <w:rFonts w:ascii="Times New Roman" w:eastAsia="Times New Roman" w:hAnsi="Times New Roman" w:cs="Angsana New"/>
                <w:bCs/>
                <w:color w:val="000000"/>
                <w:sz w:val="18"/>
                <w:szCs w:val="18"/>
                <w:lang w:bidi="th-TH"/>
              </w:rPr>
            </w:pPr>
            <w:r w:rsidRPr="005808A4">
              <w:rPr>
                <w:rFonts w:ascii="Times New Roman" w:eastAsia="Times New Roman" w:hAnsi="Times New Roman" w:cs="Angsana New"/>
                <w:bCs/>
                <w:color w:val="000000"/>
                <w:sz w:val="18"/>
                <w:szCs w:val="18"/>
                <w:lang w:bidi="th-TH"/>
              </w:rPr>
              <w:t>Country</w:t>
            </w:r>
          </w:p>
        </w:tc>
        <w:tc>
          <w:tcPr>
            <w:tcW w:w="2201" w:type="dxa"/>
            <w:shd w:val="clear" w:color="auto" w:fill="auto"/>
            <w:vAlign w:val="center"/>
          </w:tcPr>
          <w:p w14:paraId="561273DB" w14:textId="77777777" w:rsidR="005808A4" w:rsidRPr="005808A4" w:rsidRDefault="005808A4" w:rsidP="005808A4">
            <w:pPr>
              <w:spacing w:after="0"/>
              <w:jc w:val="center"/>
              <w:rPr>
                <w:rFonts w:ascii="Times New Roman" w:eastAsia="Times New Roman" w:hAnsi="Times New Roman" w:cs="Angsana New"/>
                <w:bCs/>
                <w:color w:val="000000"/>
                <w:sz w:val="18"/>
                <w:szCs w:val="18"/>
                <w:lang w:bidi="th-TH"/>
              </w:rPr>
            </w:pPr>
            <w:r w:rsidRPr="005808A4">
              <w:rPr>
                <w:rFonts w:ascii="Times New Roman" w:eastAsia="Times New Roman" w:hAnsi="Times New Roman" w:cs="Angsana New"/>
                <w:bCs/>
                <w:color w:val="000000"/>
                <w:sz w:val="18"/>
                <w:szCs w:val="18"/>
                <w:lang w:bidi="th-TH"/>
              </w:rPr>
              <w:t>Number of Principal River Drainage Basins</w:t>
            </w:r>
          </w:p>
        </w:tc>
        <w:tc>
          <w:tcPr>
            <w:tcW w:w="2430" w:type="dxa"/>
            <w:shd w:val="clear" w:color="auto" w:fill="auto"/>
            <w:vAlign w:val="center"/>
          </w:tcPr>
          <w:p w14:paraId="1CF38B0D" w14:textId="77777777" w:rsidR="005808A4" w:rsidRPr="005808A4" w:rsidRDefault="005808A4" w:rsidP="005808A4">
            <w:pPr>
              <w:spacing w:after="0"/>
              <w:jc w:val="center"/>
              <w:rPr>
                <w:rFonts w:ascii="Times New Roman" w:eastAsia="Times New Roman" w:hAnsi="Times New Roman" w:cs="Angsana New"/>
                <w:bCs/>
                <w:color w:val="000000"/>
                <w:sz w:val="18"/>
                <w:szCs w:val="18"/>
                <w:lang w:bidi="th-TH"/>
              </w:rPr>
            </w:pPr>
            <w:r w:rsidRPr="005808A4">
              <w:rPr>
                <w:rFonts w:ascii="Times New Roman" w:eastAsia="Times New Roman" w:hAnsi="Times New Roman" w:cs="Angsana New"/>
                <w:bCs/>
                <w:color w:val="000000"/>
                <w:sz w:val="18"/>
                <w:szCs w:val="18"/>
                <w:lang w:bidi="th-TH"/>
              </w:rPr>
              <w:t>Watershed Area of Major River Basins (km</w:t>
            </w:r>
            <w:r w:rsidRPr="005808A4">
              <w:rPr>
                <w:rFonts w:ascii="Times New Roman" w:eastAsia="Times New Roman" w:hAnsi="Times New Roman" w:cs="Angsana New"/>
                <w:bCs/>
                <w:color w:val="000000"/>
                <w:sz w:val="18"/>
                <w:szCs w:val="18"/>
                <w:vertAlign w:val="superscript"/>
                <w:lang w:bidi="th-TH"/>
              </w:rPr>
              <w:t>2</w:t>
            </w:r>
            <w:r w:rsidRPr="005808A4">
              <w:rPr>
                <w:rFonts w:ascii="Times New Roman" w:eastAsia="Times New Roman" w:hAnsi="Times New Roman" w:cs="Angsana New"/>
                <w:bCs/>
                <w:color w:val="000000"/>
                <w:sz w:val="18"/>
                <w:szCs w:val="18"/>
                <w:lang w:bidi="th-TH"/>
              </w:rPr>
              <w:t>)</w:t>
            </w:r>
          </w:p>
        </w:tc>
        <w:tc>
          <w:tcPr>
            <w:tcW w:w="1890" w:type="dxa"/>
            <w:vAlign w:val="center"/>
          </w:tcPr>
          <w:p w14:paraId="462A3A2E" w14:textId="77777777" w:rsidR="005808A4" w:rsidRPr="005808A4" w:rsidRDefault="005808A4" w:rsidP="005808A4">
            <w:pPr>
              <w:spacing w:after="0"/>
              <w:jc w:val="center"/>
              <w:rPr>
                <w:rFonts w:ascii="Times New Roman" w:eastAsia="Times New Roman" w:hAnsi="Times New Roman" w:cs="Angsana New"/>
                <w:bCs/>
                <w:color w:val="000000"/>
                <w:sz w:val="18"/>
                <w:szCs w:val="18"/>
                <w:lang w:bidi="th-TH"/>
              </w:rPr>
            </w:pPr>
            <w:r w:rsidRPr="005808A4">
              <w:rPr>
                <w:rFonts w:ascii="Times New Roman" w:eastAsia="Times New Roman" w:hAnsi="Times New Roman" w:cs="Angsana New"/>
                <w:bCs/>
                <w:color w:val="000000"/>
                <w:sz w:val="18"/>
                <w:szCs w:val="18"/>
                <w:lang w:bidi="th-TH"/>
              </w:rPr>
              <w:t>% of Watershed Area in Total Land Area</w:t>
            </w:r>
          </w:p>
        </w:tc>
      </w:tr>
      <w:tr w:rsidR="005808A4" w:rsidRPr="005808A4" w14:paraId="5A5B4579" w14:textId="77777777" w:rsidTr="002155F3">
        <w:tc>
          <w:tcPr>
            <w:tcW w:w="1489" w:type="dxa"/>
            <w:shd w:val="clear" w:color="auto" w:fill="auto"/>
          </w:tcPr>
          <w:p w14:paraId="67733A4D"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Cambodia</w:t>
            </w:r>
          </w:p>
        </w:tc>
        <w:tc>
          <w:tcPr>
            <w:tcW w:w="2201" w:type="dxa"/>
            <w:shd w:val="clear" w:color="auto" w:fill="auto"/>
            <w:vAlign w:val="center"/>
          </w:tcPr>
          <w:p w14:paraId="4A90865F"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37</w:t>
            </w:r>
          </w:p>
        </w:tc>
        <w:tc>
          <w:tcPr>
            <w:tcW w:w="2430" w:type="dxa"/>
            <w:shd w:val="clear" w:color="auto" w:fill="auto"/>
            <w:vAlign w:val="center"/>
          </w:tcPr>
          <w:p w14:paraId="257FC1A8"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103,600</w:t>
            </w:r>
          </w:p>
        </w:tc>
        <w:tc>
          <w:tcPr>
            <w:tcW w:w="1890" w:type="dxa"/>
          </w:tcPr>
          <w:p w14:paraId="31350706"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57.2</w:t>
            </w:r>
          </w:p>
        </w:tc>
      </w:tr>
      <w:tr w:rsidR="005808A4" w:rsidRPr="005808A4" w14:paraId="52152772" w14:textId="77777777" w:rsidTr="002155F3">
        <w:tc>
          <w:tcPr>
            <w:tcW w:w="1489" w:type="dxa"/>
            <w:shd w:val="clear" w:color="auto" w:fill="auto"/>
          </w:tcPr>
          <w:p w14:paraId="7A851A0E"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Indonesia</w:t>
            </w:r>
          </w:p>
        </w:tc>
        <w:tc>
          <w:tcPr>
            <w:tcW w:w="2201" w:type="dxa"/>
            <w:shd w:val="clear" w:color="auto" w:fill="auto"/>
            <w:vAlign w:val="center"/>
          </w:tcPr>
          <w:p w14:paraId="5F4588E4"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131</w:t>
            </w:r>
          </w:p>
        </w:tc>
        <w:tc>
          <w:tcPr>
            <w:tcW w:w="2430" w:type="dxa"/>
            <w:shd w:val="clear" w:color="auto" w:fill="auto"/>
            <w:vAlign w:val="center"/>
          </w:tcPr>
          <w:p w14:paraId="09A16BC6"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1,331,000</w:t>
            </w:r>
          </w:p>
        </w:tc>
        <w:tc>
          <w:tcPr>
            <w:tcW w:w="1890" w:type="dxa"/>
          </w:tcPr>
          <w:p w14:paraId="10B02F59"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69.9</w:t>
            </w:r>
          </w:p>
        </w:tc>
      </w:tr>
      <w:tr w:rsidR="005808A4" w:rsidRPr="005808A4" w14:paraId="287AC15C" w14:textId="77777777" w:rsidTr="002155F3">
        <w:tc>
          <w:tcPr>
            <w:tcW w:w="1489" w:type="dxa"/>
            <w:shd w:val="clear" w:color="auto" w:fill="auto"/>
          </w:tcPr>
          <w:p w14:paraId="10973083"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Lao PDR</w:t>
            </w:r>
          </w:p>
        </w:tc>
        <w:tc>
          <w:tcPr>
            <w:tcW w:w="2201" w:type="dxa"/>
            <w:shd w:val="clear" w:color="auto" w:fill="auto"/>
            <w:vAlign w:val="center"/>
          </w:tcPr>
          <w:p w14:paraId="132CBAE1"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31</w:t>
            </w:r>
          </w:p>
        </w:tc>
        <w:tc>
          <w:tcPr>
            <w:tcW w:w="2430" w:type="dxa"/>
            <w:shd w:val="clear" w:color="auto" w:fill="auto"/>
            <w:vAlign w:val="center"/>
          </w:tcPr>
          <w:p w14:paraId="360A0070"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148,848</w:t>
            </w:r>
          </w:p>
        </w:tc>
        <w:tc>
          <w:tcPr>
            <w:tcW w:w="1890" w:type="dxa"/>
          </w:tcPr>
          <w:p w14:paraId="38BF9318"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62.9</w:t>
            </w:r>
          </w:p>
        </w:tc>
      </w:tr>
      <w:tr w:rsidR="005808A4" w:rsidRPr="005808A4" w14:paraId="6407F79C" w14:textId="77777777" w:rsidTr="002155F3">
        <w:tc>
          <w:tcPr>
            <w:tcW w:w="1489" w:type="dxa"/>
            <w:shd w:val="clear" w:color="auto" w:fill="auto"/>
          </w:tcPr>
          <w:p w14:paraId="08589E66"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Malaysia</w:t>
            </w:r>
          </w:p>
        </w:tc>
        <w:tc>
          <w:tcPr>
            <w:tcW w:w="2201" w:type="dxa"/>
            <w:shd w:val="clear" w:color="auto" w:fill="auto"/>
            <w:vAlign w:val="center"/>
          </w:tcPr>
          <w:p w14:paraId="4AC15677"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88</w:t>
            </w:r>
          </w:p>
        </w:tc>
        <w:tc>
          <w:tcPr>
            <w:tcW w:w="2430" w:type="dxa"/>
            <w:shd w:val="clear" w:color="auto" w:fill="auto"/>
            <w:vAlign w:val="center"/>
          </w:tcPr>
          <w:p w14:paraId="761F01E6"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196,259</w:t>
            </w:r>
          </w:p>
        </w:tc>
        <w:tc>
          <w:tcPr>
            <w:tcW w:w="1890" w:type="dxa"/>
          </w:tcPr>
          <w:p w14:paraId="1E98B943"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59.5</w:t>
            </w:r>
          </w:p>
        </w:tc>
      </w:tr>
      <w:tr w:rsidR="005808A4" w:rsidRPr="005808A4" w14:paraId="03A7F682" w14:textId="77777777" w:rsidTr="002155F3">
        <w:tc>
          <w:tcPr>
            <w:tcW w:w="1489" w:type="dxa"/>
            <w:shd w:val="clear" w:color="auto" w:fill="auto"/>
          </w:tcPr>
          <w:p w14:paraId="20B30553"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Myanmar</w:t>
            </w:r>
          </w:p>
        </w:tc>
        <w:tc>
          <w:tcPr>
            <w:tcW w:w="2201" w:type="dxa"/>
            <w:shd w:val="clear" w:color="auto" w:fill="auto"/>
            <w:vAlign w:val="center"/>
          </w:tcPr>
          <w:p w14:paraId="0EDFF8FA"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60</w:t>
            </w:r>
          </w:p>
        </w:tc>
        <w:tc>
          <w:tcPr>
            <w:tcW w:w="2430" w:type="dxa"/>
            <w:shd w:val="clear" w:color="auto" w:fill="auto"/>
          </w:tcPr>
          <w:p w14:paraId="415F4EA9"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608,400</w:t>
            </w:r>
          </w:p>
        </w:tc>
        <w:tc>
          <w:tcPr>
            <w:tcW w:w="1890" w:type="dxa"/>
            <w:vAlign w:val="center"/>
          </w:tcPr>
          <w:p w14:paraId="005979F2"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90</w:t>
            </w:r>
          </w:p>
        </w:tc>
      </w:tr>
      <w:tr w:rsidR="005808A4" w:rsidRPr="005808A4" w14:paraId="402D2C2C" w14:textId="77777777" w:rsidTr="002155F3">
        <w:tc>
          <w:tcPr>
            <w:tcW w:w="1489" w:type="dxa"/>
            <w:shd w:val="clear" w:color="auto" w:fill="auto"/>
          </w:tcPr>
          <w:p w14:paraId="5DA8988A"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Philippines</w:t>
            </w:r>
          </w:p>
        </w:tc>
        <w:tc>
          <w:tcPr>
            <w:tcW w:w="2201" w:type="dxa"/>
            <w:shd w:val="clear" w:color="auto" w:fill="auto"/>
            <w:vAlign w:val="center"/>
          </w:tcPr>
          <w:p w14:paraId="27F0E101"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82</w:t>
            </w:r>
          </w:p>
        </w:tc>
        <w:tc>
          <w:tcPr>
            <w:tcW w:w="2430" w:type="dxa"/>
            <w:shd w:val="clear" w:color="auto" w:fill="auto"/>
            <w:vAlign w:val="center"/>
          </w:tcPr>
          <w:p w14:paraId="5EF4A227"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178,024</w:t>
            </w:r>
          </w:p>
        </w:tc>
        <w:tc>
          <w:tcPr>
            <w:tcW w:w="1890" w:type="dxa"/>
          </w:tcPr>
          <w:p w14:paraId="69FD943F"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52</w:t>
            </w:r>
          </w:p>
        </w:tc>
      </w:tr>
      <w:tr w:rsidR="005808A4" w:rsidRPr="005808A4" w14:paraId="3F4BE56E" w14:textId="77777777" w:rsidTr="002155F3">
        <w:tc>
          <w:tcPr>
            <w:tcW w:w="1489" w:type="dxa"/>
            <w:shd w:val="clear" w:color="auto" w:fill="auto"/>
          </w:tcPr>
          <w:p w14:paraId="2004746B"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Thailand</w:t>
            </w:r>
          </w:p>
        </w:tc>
        <w:tc>
          <w:tcPr>
            <w:tcW w:w="2201" w:type="dxa"/>
            <w:shd w:val="clear" w:color="auto" w:fill="auto"/>
            <w:vAlign w:val="center"/>
          </w:tcPr>
          <w:p w14:paraId="65F2FDF1"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254</w:t>
            </w:r>
          </w:p>
        </w:tc>
        <w:tc>
          <w:tcPr>
            <w:tcW w:w="2430" w:type="dxa"/>
            <w:shd w:val="clear" w:color="auto" w:fill="auto"/>
            <w:vAlign w:val="center"/>
          </w:tcPr>
          <w:p w14:paraId="3604F4EC"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313,003</w:t>
            </w:r>
          </w:p>
        </w:tc>
        <w:tc>
          <w:tcPr>
            <w:tcW w:w="1890" w:type="dxa"/>
          </w:tcPr>
          <w:p w14:paraId="7734CA90"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61</w:t>
            </w:r>
          </w:p>
        </w:tc>
      </w:tr>
      <w:tr w:rsidR="005808A4" w:rsidRPr="005808A4" w14:paraId="5CFD5DE8" w14:textId="77777777" w:rsidTr="002155F3">
        <w:tc>
          <w:tcPr>
            <w:tcW w:w="1489" w:type="dxa"/>
            <w:shd w:val="clear" w:color="auto" w:fill="auto"/>
          </w:tcPr>
          <w:p w14:paraId="5DAD952F"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Vietnam</w:t>
            </w:r>
          </w:p>
        </w:tc>
        <w:tc>
          <w:tcPr>
            <w:tcW w:w="2201" w:type="dxa"/>
            <w:shd w:val="clear" w:color="auto" w:fill="auto"/>
            <w:vAlign w:val="center"/>
          </w:tcPr>
          <w:p w14:paraId="67411F50"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&lt;89</w:t>
            </w:r>
          </w:p>
        </w:tc>
        <w:tc>
          <w:tcPr>
            <w:tcW w:w="2430" w:type="dxa"/>
            <w:shd w:val="clear" w:color="auto" w:fill="auto"/>
            <w:vAlign w:val="center"/>
          </w:tcPr>
          <w:p w14:paraId="485B27D7"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142,420</w:t>
            </w:r>
          </w:p>
        </w:tc>
        <w:tc>
          <w:tcPr>
            <w:tcW w:w="1890" w:type="dxa"/>
          </w:tcPr>
          <w:p w14:paraId="6C142C88"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43</w:t>
            </w:r>
          </w:p>
        </w:tc>
      </w:tr>
      <w:tr w:rsidR="005808A4" w:rsidRPr="005808A4" w14:paraId="4578E534" w14:textId="77777777" w:rsidTr="002155F3">
        <w:tc>
          <w:tcPr>
            <w:tcW w:w="1489" w:type="dxa"/>
            <w:shd w:val="clear" w:color="auto" w:fill="auto"/>
          </w:tcPr>
          <w:p w14:paraId="7F087AE6" w14:textId="77777777" w:rsidR="005808A4" w:rsidRPr="005808A4" w:rsidRDefault="005808A4" w:rsidP="005808A4">
            <w:pPr>
              <w:spacing w:after="0"/>
              <w:jc w:val="left"/>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Total</w:t>
            </w:r>
          </w:p>
        </w:tc>
        <w:tc>
          <w:tcPr>
            <w:tcW w:w="2201" w:type="dxa"/>
            <w:shd w:val="clear" w:color="auto" w:fill="auto"/>
            <w:vAlign w:val="center"/>
          </w:tcPr>
          <w:p w14:paraId="035FBFCC"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&lt;772</w:t>
            </w:r>
          </w:p>
        </w:tc>
        <w:tc>
          <w:tcPr>
            <w:tcW w:w="2430" w:type="dxa"/>
            <w:shd w:val="clear" w:color="auto" w:fill="auto"/>
            <w:vAlign w:val="center"/>
          </w:tcPr>
          <w:p w14:paraId="0B4D9A81"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3,021,554</w:t>
            </w:r>
          </w:p>
        </w:tc>
        <w:tc>
          <w:tcPr>
            <w:tcW w:w="1890" w:type="dxa"/>
          </w:tcPr>
          <w:p w14:paraId="3B2CEC7A" w14:textId="77777777" w:rsidR="005808A4" w:rsidRPr="005808A4" w:rsidRDefault="005808A4" w:rsidP="005808A4">
            <w:pPr>
              <w:spacing w:after="0"/>
              <w:jc w:val="center"/>
              <w:rPr>
                <w:rFonts w:ascii="Times New Roman" w:eastAsia="Times New Roman" w:hAnsi="Times New Roman" w:cs="Angsana New"/>
                <w:color w:val="000000"/>
                <w:sz w:val="18"/>
                <w:szCs w:val="18"/>
                <w:lang w:bidi="th-TH"/>
              </w:rPr>
            </w:pPr>
            <w:r w:rsidRPr="005808A4">
              <w:rPr>
                <w:rFonts w:ascii="Times New Roman" w:eastAsia="Times New Roman" w:hAnsi="Times New Roman" w:cs="Angsana New"/>
                <w:color w:val="000000"/>
                <w:sz w:val="18"/>
                <w:szCs w:val="18"/>
                <w:lang w:bidi="th-TH"/>
              </w:rPr>
              <w:t>66.9</w:t>
            </w:r>
          </w:p>
        </w:tc>
      </w:tr>
    </w:tbl>
    <w:p w14:paraId="49FDD069" w14:textId="77777777" w:rsidR="005808A4" w:rsidRDefault="005808A4" w:rsidP="005305C8">
      <w:pPr>
        <w:pStyle w:val="GEFFieldtoFillout"/>
        <w:ind w:left="0" w:hanging="1"/>
        <w:jc w:val="both"/>
        <w:rPr>
          <w:szCs w:val="20"/>
          <w:lang w:val="en-US"/>
        </w:rPr>
      </w:pPr>
    </w:p>
    <w:p w14:paraId="293121CA" w14:textId="77777777" w:rsidR="001D5DE7" w:rsidRPr="00EB5712" w:rsidRDefault="001D5DE7" w:rsidP="005305C8">
      <w:pPr>
        <w:pStyle w:val="GEFFieldtoFillout"/>
        <w:ind w:left="0" w:hanging="1"/>
        <w:jc w:val="both"/>
        <w:rPr>
          <w:szCs w:val="20"/>
          <w:lang w:val="en-PH"/>
        </w:rPr>
      </w:pPr>
      <w:r w:rsidRPr="00EB5712">
        <w:rPr>
          <w:szCs w:val="20"/>
        </w:rPr>
        <w:t>The use of the</w:t>
      </w:r>
      <w:r w:rsidR="00984118" w:rsidRPr="00EB5712">
        <w:rPr>
          <w:szCs w:val="20"/>
          <w:lang w:val="en-PH"/>
        </w:rPr>
        <w:t>se</w:t>
      </w:r>
      <w:r w:rsidRPr="00EB5712">
        <w:rPr>
          <w:szCs w:val="20"/>
        </w:rPr>
        <w:t xml:space="preserve"> rivers and the ocean for waste disposal </w:t>
      </w:r>
      <w:r w:rsidR="00984118" w:rsidRPr="00EB5712">
        <w:rPr>
          <w:szCs w:val="20"/>
          <w:lang w:val="en-PH"/>
        </w:rPr>
        <w:t xml:space="preserve">is </w:t>
      </w:r>
      <w:r w:rsidR="005652A5" w:rsidRPr="00EB5712">
        <w:rPr>
          <w:szCs w:val="20"/>
          <w:lang w:val="en-PH"/>
        </w:rPr>
        <w:t>a common practice</w:t>
      </w:r>
      <w:r w:rsidR="00984118" w:rsidRPr="00EB5712">
        <w:rPr>
          <w:szCs w:val="20"/>
          <w:lang w:val="en-PH"/>
        </w:rPr>
        <w:t xml:space="preserve"> across the region</w:t>
      </w:r>
      <w:r w:rsidRPr="00EB5712">
        <w:rPr>
          <w:szCs w:val="20"/>
        </w:rPr>
        <w:t xml:space="preserve">. </w:t>
      </w:r>
      <w:r w:rsidR="005652A5" w:rsidRPr="00EB5712">
        <w:rPr>
          <w:szCs w:val="20"/>
          <w:lang w:val="en-PH"/>
        </w:rPr>
        <w:t xml:space="preserve">A good example is marine litter. </w:t>
      </w:r>
      <w:r w:rsidR="00F065B0" w:rsidRPr="00EB5712">
        <w:rPr>
          <w:szCs w:val="20"/>
          <w:lang w:val="en-PH"/>
        </w:rPr>
        <w:t>M</w:t>
      </w:r>
      <w:proofErr w:type="spellStart"/>
      <w:r w:rsidRPr="00EB5712">
        <w:rPr>
          <w:szCs w:val="20"/>
        </w:rPr>
        <w:t>arine</w:t>
      </w:r>
      <w:proofErr w:type="spellEnd"/>
      <w:r w:rsidRPr="00EB5712">
        <w:rPr>
          <w:szCs w:val="20"/>
        </w:rPr>
        <w:t xml:space="preserve"> litter </w:t>
      </w:r>
      <w:r w:rsidR="00984118" w:rsidRPr="00EB5712">
        <w:rPr>
          <w:szCs w:val="20"/>
          <w:lang w:val="en-PH"/>
        </w:rPr>
        <w:t xml:space="preserve">has been </w:t>
      </w:r>
      <w:r w:rsidR="00F065B0" w:rsidRPr="00EB5712">
        <w:rPr>
          <w:szCs w:val="20"/>
          <w:lang w:val="en-PH"/>
        </w:rPr>
        <w:t xml:space="preserve">recognized </w:t>
      </w:r>
      <w:r w:rsidRPr="00EB5712">
        <w:rPr>
          <w:szCs w:val="20"/>
        </w:rPr>
        <w:t>as a global environmental problem (</w:t>
      </w:r>
      <w:r w:rsidRPr="00EB5712">
        <w:rPr>
          <w:szCs w:val="20"/>
          <w:lang w:val="en-US"/>
        </w:rPr>
        <w:t xml:space="preserve">GEF </w:t>
      </w:r>
      <w:r w:rsidRPr="00EB5712">
        <w:rPr>
          <w:szCs w:val="20"/>
        </w:rPr>
        <w:t xml:space="preserve">STAP, 2011), </w:t>
      </w:r>
      <w:r w:rsidR="00984118" w:rsidRPr="00EB5712">
        <w:rPr>
          <w:szCs w:val="20"/>
          <w:lang w:val="en-PH"/>
        </w:rPr>
        <w:t xml:space="preserve">with </w:t>
      </w:r>
      <w:r w:rsidR="00F065B0" w:rsidRPr="00EB5712">
        <w:rPr>
          <w:szCs w:val="20"/>
          <w:lang w:val="en-PH"/>
        </w:rPr>
        <w:t xml:space="preserve">negative impacts on receiving ecosystems and </w:t>
      </w:r>
      <w:r w:rsidRPr="00EB5712">
        <w:rPr>
          <w:szCs w:val="20"/>
        </w:rPr>
        <w:t xml:space="preserve">consequences on the food system. </w:t>
      </w:r>
      <w:r w:rsidR="00984118" w:rsidRPr="00EB5712">
        <w:rPr>
          <w:szCs w:val="20"/>
          <w:lang w:val="en-PH"/>
        </w:rPr>
        <w:t xml:space="preserve">Specifically, </w:t>
      </w:r>
      <w:r w:rsidR="001D6542" w:rsidRPr="00EB5712">
        <w:rPr>
          <w:szCs w:val="20"/>
          <w:lang w:val="en-PH"/>
        </w:rPr>
        <w:t>t</w:t>
      </w:r>
      <w:r w:rsidR="001D6542" w:rsidRPr="00EB5712">
        <w:rPr>
          <w:szCs w:val="20"/>
        </w:rPr>
        <w:t>he</w:t>
      </w:r>
      <w:r w:rsidRPr="00EB5712">
        <w:rPr>
          <w:szCs w:val="20"/>
        </w:rPr>
        <w:t xml:space="preserve"> amount of plastic waste entering the </w:t>
      </w:r>
      <w:r w:rsidR="005B24D0" w:rsidRPr="00EB5712">
        <w:rPr>
          <w:szCs w:val="20"/>
          <w:lang w:val="en-PH"/>
        </w:rPr>
        <w:t xml:space="preserve">global </w:t>
      </w:r>
      <w:r w:rsidRPr="00EB5712">
        <w:rPr>
          <w:szCs w:val="20"/>
        </w:rPr>
        <w:t>ocean</w:t>
      </w:r>
      <w:r w:rsidR="005B24D0" w:rsidRPr="00EB5712">
        <w:rPr>
          <w:szCs w:val="20"/>
          <w:lang w:val="en-PH"/>
        </w:rPr>
        <w:t>s</w:t>
      </w:r>
      <w:r w:rsidRPr="00EB5712">
        <w:rPr>
          <w:szCs w:val="20"/>
        </w:rPr>
        <w:t xml:space="preserve"> has been estimated at up to 12.7 million </w:t>
      </w:r>
      <w:proofErr w:type="spellStart"/>
      <w:r w:rsidRPr="00EB5712">
        <w:rPr>
          <w:szCs w:val="20"/>
        </w:rPr>
        <w:t>tonnes</w:t>
      </w:r>
      <w:proofErr w:type="spellEnd"/>
      <w:r w:rsidR="00740CF7" w:rsidRPr="00EB5712">
        <w:rPr>
          <w:szCs w:val="20"/>
          <w:lang w:val="en-PH"/>
        </w:rPr>
        <w:t>, with East and Southeast Asia</w:t>
      </w:r>
      <w:r w:rsidR="00006E8C" w:rsidRPr="00EB5712">
        <w:rPr>
          <w:szCs w:val="20"/>
          <w:lang w:val="en-PH"/>
        </w:rPr>
        <w:t>n</w:t>
      </w:r>
      <w:r w:rsidR="00740CF7" w:rsidRPr="00EB5712">
        <w:rPr>
          <w:szCs w:val="20"/>
          <w:lang w:val="en-PH"/>
        </w:rPr>
        <w:t xml:space="preserve"> countries identified a</w:t>
      </w:r>
      <w:r w:rsidR="008101C7" w:rsidRPr="00EB5712">
        <w:rPr>
          <w:szCs w:val="20"/>
          <w:lang w:val="en-PH"/>
        </w:rPr>
        <w:t>s</w:t>
      </w:r>
      <w:r w:rsidR="00740CF7" w:rsidRPr="00EB5712">
        <w:rPr>
          <w:szCs w:val="20"/>
          <w:lang w:val="en-PH"/>
        </w:rPr>
        <w:t xml:space="preserve"> major </w:t>
      </w:r>
      <w:r w:rsidRPr="00EB5712">
        <w:rPr>
          <w:szCs w:val="20"/>
        </w:rPr>
        <w:t>contribut</w:t>
      </w:r>
      <w:r w:rsidR="00740CF7" w:rsidRPr="00EB5712">
        <w:rPr>
          <w:szCs w:val="20"/>
          <w:lang w:val="en-PH"/>
        </w:rPr>
        <w:t>ors to the problem</w:t>
      </w:r>
      <w:r w:rsidR="00F065B0" w:rsidRPr="00EB5712">
        <w:rPr>
          <w:szCs w:val="20"/>
          <w:lang w:val="en-PH"/>
        </w:rPr>
        <w:t xml:space="preserve"> </w:t>
      </w:r>
      <w:r w:rsidRPr="00EB5712">
        <w:rPr>
          <w:szCs w:val="20"/>
        </w:rPr>
        <w:t>(</w:t>
      </w:r>
      <w:proofErr w:type="spellStart"/>
      <w:r w:rsidRPr="00EB5712">
        <w:rPr>
          <w:szCs w:val="20"/>
        </w:rPr>
        <w:t>Jambeck</w:t>
      </w:r>
      <w:proofErr w:type="spellEnd"/>
      <w:r w:rsidRPr="00EB5712">
        <w:rPr>
          <w:szCs w:val="20"/>
        </w:rPr>
        <w:t xml:space="preserve"> </w:t>
      </w:r>
      <w:r w:rsidRPr="00EB5712">
        <w:rPr>
          <w:i/>
          <w:szCs w:val="20"/>
        </w:rPr>
        <w:t>et al</w:t>
      </w:r>
      <w:r w:rsidRPr="00EB5712">
        <w:rPr>
          <w:szCs w:val="20"/>
        </w:rPr>
        <w:t xml:space="preserve"> 2015). </w:t>
      </w:r>
      <w:r w:rsidRPr="00EB5712">
        <w:rPr>
          <w:szCs w:val="20"/>
          <w:lang w:val="en-PH"/>
        </w:rPr>
        <w:t xml:space="preserve">A global model of plastic emissions </w:t>
      </w:r>
      <w:r w:rsidR="00F065B0" w:rsidRPr="00EB5712">
        <w:rPr>
          <w:szCs w:val="20"/>
          <w:lang w:val="en-PH"/>
        </w:rPr>
        <w:t xml:space="preserve">further </w:t>
      </w:r>
      <w:r w:rsidRPr="00EB5712">
        <w:rPr>
          <w:szCs w:val="20"/>
          <w:lang w:val="en-PH"/>
        </w:rPr>
        <w:t>estimate</w:t>
      </w:r>
      <w:r w:rsidR="00862AD5" w:rsidRPr="00EB5712">
        <w:rPr>
          <w:szCs w:val="20"/>
          <w:lang w:val="en-PH"/>
        </w:rPr>
        <w:t>d</w:t>
      </w:r>
      <w:r w:rsidRPr="00EB5712">
        <w:rPr>
          <w:szCs w:val="20"/>
          <w:lang w:val="en-PH"/>
        </w:rPr>
        <w:t xml:space="preserve"> that between </w:t>
      </w:r>
      <w:r w:rsidRPr="00EB5712">
        <w:rPr>
          <w:szCs w:val="20"/>
        </w:rPr>
        <w:t xml:space="preserve">1.15 and 2.41 million </w:t>
      </w:r>
      <w:proofErr w:type="spellStart"/>
      <w:r w:rsidRPr="00EB5712">
        <w:rPr>
          <w:szCs w:val="20"/>
        </w:rPr>
        <w:t>tonnes</w:t>
      </w:r>
      <w:proofErr w:type="spellEnd"/>
      <w:r w:rsidRPr="00EB5712">
        <w:rPr>
          <w:szCs w:val="20"/>
        </w:rPr>
        <w:t xml:space="preserve"> of plastic currently flow from the</w:t>
      </w:r>
      <w:r w:rsidRPr="00EB5712">
        <w:rPr>
          <w:szCs w:val="20"/>
          <w:lang w:val="en-PH"/>
        </w:rPr>
        <w:t xml:space="preserve"> </w:t>
      </w:r>
      <w:r w:rsidRPr="00EB5712">
        <w:rPr>
          <w:szCs w:val="20"/>
        </w:rPr>
        <w:t xml:space="preserve">global riverine system into the oceans every year. </w:t>
      </w:r>
      <w:r w:rsidRPr="00EB5712">
        <w:rPr>
          <w:szCs w:val="20"/>
          <w:lang w:val="en-PH"/>
        </w:rPr>
        <w:t xml:space="preserve">The </w:t>
      </w:r>
      <w:r w:rsidR="00F065B0" w:rsidRPr="00EB5712">
        <w:rPr>
          <w:szCs w:val="20"/>
          <w:lang w:val="en-PH"/>
        </w:rPr>
        <w:t xml:space="preserve">same </w:t>
      </w:r>
      <w:r w:rsidRPr="00EB5712">
        <w:rPr>
          <w:szCs w:val="20"/>
          <w:lang w:val="en-PH"/>
        </w:rPr>
        <w:t xml:space="preserve">model identified </w:t>
      </w:r>
      <w:r w:rsidR="00862AD5" w:rsidRPr="00EB5712">
        <w:rPr>
          <w:szCs w:val="20"/>
          <w:lang w:val="en-PH"/>
        </w:rPr>
        <w:t xml:space="preserve">that </w:t>
      </w:r>
      <w:r w:rsidRPr="00EB5712">
        <w:rPr>
          <w:szCs w:val="20"/>
          <w:lang w:val="en-PH"/>
        </w:rPr>
        <w:t>t</w:t>
      </w:r>
      <w:r w:rsidRPr="00EB5712">
        <w:rPr>
          <w:szCs w:val="20"/>
        </w:rPr>
        <w:t>he top</w:t>
      </w:r>
      <w:r w:rsidRPr="00EB5712">
        <w:rPr>
          <w:szCs w:val="20"/>
          <w:lang w:val="en-PH"/>
        </w:rPr>
        <w:t xml:space="preserve"> </w:t>
      </w:r>
      <w:r w:rsidRPr="00EB5712">
        <w:rPr>
          <w:szCs w:val="20"/>
        </w:rPr>
        <w:t>20 polluting rivers were mostly located in Asia and</w:t>
      </w:r>
      <w:r w:rsidRPr="00EB5712">
        <w:rPr>
          <w:szCs w:val="20"/>
          <w:lang w:val="en-PH"/>
        </w:rPr>
        <w:t xml:space="preserve"> </w:t>
      </w:r>
      <w:r w:rsidRPr="00EB5712">
        <w:rPr>
          <w:szCs w:val="20"/>
        </w:rPr>
        <w:t>accounted for more than two thirds (67%) of the global annual</w:t>
      </w:r>
      <w:r w:rsidRPr="00EB5712">
        <w:rPr>
          <w:szCs w:val="20"/>
          <w:lang w:val="en-PH"/>
        </w:rPr>
        <w:t xml:space="preserve"> </w:t>
      </w:r>
      <w:r w:rsidRPr="00EB5712">
        <w:rPr>
          <w:szCs w:val="20"/>
        </w:rPr>
        <w:t>input</w:t>
      </w:r>
      <w:r w:rsidR="00F065B0" w:rsidRPr="00EB5712">
        <w:rPr>
          <w:szCs w:val="20"/>
          <w:lang w:val="en-PH"/>
        </w:rPr>
        <w:t>,</w:t>
      </w:r>
      <w:r w:rsidRPr="00EB5712">
        <w:rPr>
          <w:szCs w:val="20"/>
        </w:rPr>
        <w:t xml:space="preserve"> while covering </w:t>
      </w:r>
      <w:r w:rsidR="005652A5" w:rsidRPr="00EB5712">
        <w:rPr>
          <w:szCs w:val="20"/>
          <w:lang w:val="en-PH"/>
        </w:rPr>
        <w:t xml:space="preserve">only </w:t>
      </w:r>
      <w:r w:rsidRPr="00EB5712">
        <w:rPr>
          <w:szCs w:val="20"/>
        </w:rPr>
        <w:t>2.2% of the continental surface area and</w:t>
      </w:r>
      <w:r w:rsidRPr="00EB5712">
        <w:rPr>
          <w:szCs w:val="20"/>
          <w:lang w:val="en-PH"/>
        </w:rPr>
        <w:t xml:space="preserve"> </w:t>
      </w:r>
      <w:r w:rsidRPr="00EB5712">
        <w:rPr>
          <w:szCs w:val="20"/>
        </w:rPr>
        <w:t>representing 21% of the global population</w:t>
      </w:r>
      <w:r w:rsidRPr="00EB5712">
        <w:rPr>
          <w:szCs w:val="20"/>
          <w:lang w:val="en-PH"/>
        </w:rPr>
        <w:t xml:space="preserve"> (</w:t>
      </w:r>
      <w:proofErr w:type="spellStart"/>
      <w:r w:rsidRPr="00EB5712">
        <w:rPr>
          <w:szCs w:val="20"/>
          <w:lang w:val="en-PH"/>
        </w:rPr>
        <w:t>Labreton</w:t>
      </w:r>
      <w:proofErr w:type="spellEnd"/>
      <w:r w:rsidRPr="00EB5712">
        <w:rPr>
          <w:szCs w:val="20"/>
          <w:lang w:val="en-PH"/>
        </w:rPr>
        <w:t xml:space="preserve"> </w:t>
      </w:r>
      <w:r w:rsidRPr="00EB5712">
        <w:rPr>
          <w:i/>
          <w:szCs w:val="20"/>
          <w:lang w:val="en-PH"/>
        </w:rPr>
        <w:t>et al</w:t>
      </w:r>
      <w:r w:rsidRPr="00EB5712">
        <w:rPr>
          <w:i/>
          <w:szCs w:val="20"/>
        </w:rPr>
        <w:t>.</w:t>
      </w:r>
      <w:r w:rsidRPr="00EB5712">
        <w:rPr>
          <w:szCs w:val="20"/>
        </w:rPr>
        <w:t xml:space="preserve"> </w:t>
      </w:r>
      <w:r w:rsidRPr="00EB5712">
        <w:rPr>
          <w:szCs w:val="20"/>
          <w:lang w:val="en-PH"/>
        </w:rPr>
        <w:t>2017).</w:t>
      </w:r>
    </w:p>
    <w:p w14:paraId="5CEA0D76" w14:textId="77777777" w:rsidR="00F065B0" w:rsidRPr="00EB5712" w:rsidRDefault="00F065B0" w:rsidP="005305C8">
      <w:pPr>
        <w:pStyle w:val="GEFFieldtoFillout"/>
        <w:ind w:left="0" w:hanging="1"/>
        <w:jc w:val="both"/>
        <w:rPr>
          <w:szCs w:val="20"/>
          <w:lang w:val="en-US"/>
        </w:rPr>
      </w:pPr>
    </w:p>
    <w:p w14:paraId="1A1341DC" w14:textId="77777777" w:rsidR="004A64B2" w:rsidRPr="00EB5712" w:rsidRDefault="005B24D0" w:rsidP="00310BD8">
      <w:pPr>
        <w:pStyle w:val="GEFFieldtoFillout"/>
        <w:ind w:left="0" w:hanging="1"/>
        <w:jc w:val="both"/>
        <w:rPr>
          <w:szCs w:val="20"/>
          <w:lang w:val="en-US"/>
        </w:rPr>
      </w:pPr>
      <w:r w:rsidRPr="00EB5712">
        <w:rPr>
          <w:szCs w:val="20"/>
          <w:lang w:val="en-US"/>
        </w:rPr>
        <w:t xml:space="preserve">Nutrient loadings in rivers and </w:t>
      </w:r>
      <w:r w:rsidR="009B293B">
        <w:rPr>
          <w:szCs w:val="20"/>
          <w:lang w:val="en-US"/>
        </w:rPr>
        <w:t>large marine ecosystems (</w:t>
      </w:r>
      <w:r w:rsidRPr="00EB5712">
        <w:rPr>
          <w:szCs w:val="20"/>
          <w:lang w:val="en-US"/>
        </w:rPr>
        <w:t>LMEs</w:t>
      </w:r>
      <w:r w:rsidR="009B293B">
        <w:rPr>
          <w:szCs w:val="20"/>
          <w:lang w:val="en-US"/>
        </w:rPr>
        <w:t>)</w:t>
      </w:r>
      <w:r w:rsidRPr="00EB5712">
        <w:rPr>
          <w:szCs w:val="20"/>
          <w:lang w:val="en-US"/>
        </w:rPr>
        <w:t xml:space="preserve"> of the region </w:t>
      </w:r>
      <w:r w:rsidR="00984118" w:rsidRPr="00EB5712">
        <w:rPr>
          <w:szCs w:val="20"/>
          <w:lang w:val="en-US"/>
        </w:rPr>
        <w:t xml:space="preserve">are also a recognized </w:t>
      </w:r>
      <w:r w:rsidR="0094227C" w:rsidRPr="00EB5712">
        <w:rPr>
          <w:szCs w:val="20"/>
          <w:lang w:val="en-US"/>
        </w:rPr>
        <w:t xml:space="preserve">threat to </w:t>
      </w:r>
      <w:r w:rsidR="00740CF7" w:rsidRPr="00EB5712">
        <w:rPr>
          <w:szCs w:val="20"/>
          <w:lang w:val="en-US"/>
        </w:rPr>
        <w:t>both fresh</w:t>
      </w:r>
      <w:r w:rsidR="00E918DE" w:rsidRPr="00EB5712">
        <w:rPr>
          <w:szCs w:val="20"/>
          <w:lang w:val="en-US"/>
        </w:rPr>
        <w:t>-</w:t>
      </w:r>
      <w:r w:rsidR="00740CF7" w:rsidRPr="00EB5712">
        <w:rPr>
          <w:szCs w:val="20"/>
          <w:lang w:val="en-US"/>
        </w:rPr>
        <w:t xml:space="preserve"> and coastal water </w:t>
      </w:r>
      <w:r w:rsidR="0094227C" w:rsidRPr="00EB5712">
        <w:rPr>
          <w:szCs w:val="20"/>
          <w:lang w:val="en-US"/>
        </w:rPr>
        <w:t xml:space="preserve">ecosystem health. </w:t>
      </w:r>
      <w:r w:rsidRPr="00EB5712">
        <w:rPr>
          <w:szCs w:val="20"/>
          <w:lang w:val="en-US"/>
        </w:rPr>
        <w:t>The major anthropogenic s</w:t>
      </w:r>
      <w:r w:rsidR="004A64B2" w:rsidRPr="00EB5712">
        <w:rPr>
          <w:szCs w:val="20"/>
          <w:lang w:val="en-US"/>
        </w:rPr>
        <w:t>ource</w:t>
      </w:r>
      <w:r w:rsidRPr="00EB5712">
        <w:rPr>
          <w:szCs w:val="20"/>
          <w:lang w:val="en-US"/>
        </w:rPr>
        <w:t>s</w:t>
      </w:r>
      <w:r w:rsidR="004A64B2" w:rsidRPr="00EB5712">
        <w:rPr>
          <w:szCs w:val="20"/>
          <w:lang w:val="en-US"/>
        </w:rPr>
        <w:t xml:space="preserve"> of river nutrient loading are </w:t>
      </w:r>
      <w:r w:rsidR="00E918DE" w:rsidRPr="00EB5712">
        <w:rPr>
          <w:szCs w:val="20"/>
          <w:lang w:val="en-US"/>
        </w:rPr>
        <w:t xml:space="preserve">land </w:t>
      </w:r>
      <w:r w:rsidR="004A64B2" w:rsidRPr="00EB5712">
        <w:rPr>
          <w:szCs w:val="20"/>
          <w:lang w:val="en-US"/>
        </w:rPr>
        <w:t xml:space="preserve">runoff from fertilizer use and livestock production, </w:t>
      </w:r>
      <w:r w:rsidR="00607E04" w:rsidRPr="00EB5712">
        <w:rPr>
          <w:szCs w:val="20"/>
          <w:lang w:val="en-US"/>
        </w:rPr>
        <w:t xml:space="preserve">domestic </w:t>
      </w:r>
      <w:r w:rsidR="004A64B2" w:rsidRPr="00EB5712">
        <w:rPr>
          <w:szCs w:val="20"/>
          <w:lang w:val="en-US"/>
        </w:rPr>
        <w:t>sewage, and atmospheric nitrogen deposition. Excess nutrients – nitrogen (N), phosphorus (P)</w:t>
      </w:r>
      <w:r w:rsidR="00607E04" w:rsidRPr="00EB5712">
        <w:rPr>
          <w:szCs w:val="20"/>
          <w:lang w:val="en-US"/>
        </w:rPr>
        <w:t xml:space="preserve"> and </w:t>
      </w:r>
      <w:r w:rsidR="004A64B2" w:rsidRPr="00EB5712">
        <w:rPr>
          <w:szCs w:val="20"/>
          <w:lang w:val="en-US"/>
        </w:rPr>
        <w:t>silica (Si) – entering coastal waters resul</w:t>
      </w:r>
      <w:r w:rsidR="007F665F" w:rsidRPr="00EB5712">
        <w:rPr>
          <w:szCs w:val="20"/>
          <w:lang w:val="en-US"/>
        </w:rPr>
        <w:t>t</w:t>
      </w:r>
      <w:r w:rsidR="004A64B2" w:rsidRPr="00EB5712">
        <w:rPr>
          <w:szCs w:val="20"/>
          <w:lang w:val="en-US"/>
        </w:rPr>
        <w:t xml:space="preserve"> in algal blooms, </w:t>
      </w:r>
      <w:r w:rsidR="00E055F5" w:rsidRPr="00EB5712">
        <w:rPr>
          <w:szCs w:val="20"/>
          <w:lang w:val="en-US"/>
        </w:rPr>
        <w:t>which lead</w:t>
      </w:r>
      <w:r w:rsidR="004A64B2" w:rsidRPr="00EB5712">
        <w:rPr>
          <w:szCs w:val="20"/>
          <w:lang w:val="en-US"/>
        </w:rPr>
        <w:t xml:space="preserve"> to reduced oxygen conditions</w:t>
      </w:r>
      <w:r w:rsidR="00984118" w:rsidRPr="00EB5712">
        <w:rPr>
          <w:szCs w:val="20"/>
          <w:lang w:val="en-US"/>
        </w:rPr>
        <w:t xml:space="preserve">, increased number of dead zones in coastal waters, </w:t>
      </w:r>
      <w:r w:rsidR="004A64B2" w:rsidRPr="00EB5712">
        <w:rPr>
          <w:szCs w:val="20"/>
          <w:lang w:val="en-US"/>
        </w:rPr>
        <w:t xml:space="preserve">increased turbidity, and changes in community composition, </w:t>
      </w:r>
      <w:r w:rsidR="00984118" w:rsidRPr="00EB5712">
        <w:rPr>
          <w:szCs w:val="20"/>
          <w:lang w:val="en-US"/>
        </w:rPr>
        <w:t>as well as</w:t>
      </w:r>
      <w:r w:rsidR="004A64B2" w:rsidRPr="00EB5712">
        <w:rPr>
          <w:szCs w:val="20"/>
          <w:lang w:val="en-US"/>
        </w:rPr>
        <w:t xml:space="preserve"> threats to human health, among other effects. </w:t>
      </w:r>
      <w:r w:rsidRPr="00EB5712">
        <w:rPr>
          <w:szCs w:val="20"/>
          <w:lang w:val="en-US"/>
        </w:rPr>
        <w:t xml:space="preserve">In 2015, the </w:t>
      </w:r>
      <w:r w:rsidR="00740CF7" w:rsidRPr="00EB5712">
        <w:rPr>
          <w:szCs w:val="20"/>
          <w:lang w:val="en-US"/>
        </w:rPr>
        <w:t xml:space="preserve">GEF-supported Transboundary Water Assessment </w:t>
      </w:r>
      <w:proofErr w:type="spellStart"/>
      <w:r w:rsidR="00740CF7" w:rsidRPr="00EB5712">
        <w:rPr>
          <w:szCs w:val="20"/>
          <w:lang w:val="en-US"/>
        </w:rPr>
        <w:t>Programme</w:t>
      </w:r>
      <w:proofErr w:type="spellEnd"/>
      <w:r w:rsidR="00740CF7" w:rsidRPr="00EB5712">
        <w:rPr>
          <w:szCs w:val="20"/>
          <w:lang w:val="en-US"/>
        </w:rPr>
        <w:t xml:space="preserve"> (</w:t>
      </w:r>
      <w:r w:rsidRPr="00EB5712">
        <w:rPr>
          <w:szCs w:val="20"/>
          <w:lang w:val="en-US"/>
        </w:rPr>
        <w:t>TWAP</w:t>
      </w:r>
      <w:r w:rsidR="00740CF7" w:rsidRPr="00EB5712">
        <w:rPr>
          <w:szCs w:val="20"/>
          <w:lang w:val="en-US"/>
        </w:rPr>
        <w:t>)</w:t>
      </w:r>
      <w:r w:rsidRPr="00EB5712">
        <w:rPr>
          <w:szCs w:val="20"/>
          <w:lang w:val="en-US"/>
        </w:rPr>
        <w:t xml:space="preserve"> identified </w:t>
      </w:r>
      <w:r w:rsidR="0094227C" w:rsidRPr="00EB5712">
        <w:rPr>
          <w:szCs w:val="20"/>
          <w:lang w:val="en-US"/>
        </w:rPr>
        <w:t xml:space="preserve">the Bay of Bengal, South </w:t>
      </w:r>
      <w:r w:rsidR="001D6542" w:rsidRPr="00EB5712">
        <w:rPr>
          <w:szCs w:val="20"/>
          <w:lang w:val="en-US"/>
        </w:rPr>
        <w:t>China Sea</w:t>
      </w:r>
      <w:r w:rsidR="0094227C" w:rsidRPr="00EB5712">
        <w:rPr>
          <w:szCs w:val="20"/>
          <w:lang w:val="en-US"/>
        </w:rPr>
        <w:t xml:space="preserve"> and East China Sea a</w:t>
      </w:r>
      <w:r w:rsidR="005652A5" w:rsidRPr="00EB5712">
        <w:rPr>
          <w:szCs w:val="20"/>
          <w:lang w:val="en-US"/>
        </w:rPr>
        <w:t>s</w:t>
      </w:r>
      <w:r w:rsidR="0094227C" w:rsidRPr="00EB5712">
        <w:rPr>
          <w:szCs w:val="20"/>
          <w:lang w:val="en-US"/>
        </w:rPr>
        <w:t xml:space="preserve"> </w:t>
      </w:r>
      <w:r w:rsidR="001D6542" w:rsidRPr="00EB5712">
        <w:rPr>
          <w:szCs w:val="20"/>
          <w:lang w:val="en-US"/>
        </w:rPr>
        <w:t>high-risk</w:t>
      </w:r>
      <w:r w:rsidR="00E055F5" w:rsidRPr="00EB5712">
        <w:rPr>
          <w:szCs w:val="20"/>
          <w:lang w:val="en-US"/>
        </w:rPr>
        <w:t xml:space="preserve"> </w:t>
      </w:r>
      <w:r w:rsidR="0094227C" w:rsidRPr="00EB5712">
        <w:rPr>
          <w:szCs w:val="20"/>
          <w:lang w:val="en-US"/>
        </w:rPr>
        <w:t xml:space="preserve">areas </w:t>
      </w:r>
      <w:r w:rsidR="004A64B2" w:rsidRPr="00EB5712">
        <w:rPr>
          <w:szCs w:val="20"/>
          <w:lang w:val="en-US"/>
        </w:rPr>
        <w:t>for coastal eutrophication</w:t>
      </w:r>
      <w:r w:rsidR="005652A5" w:rsidRPr="00EB5712">
        <w:rPr>
          <w:szCs w:val="20"/>
          <w:lang w:val="en-US"/>
        </w:rPr>
        <w:t xml:space="preserve"> from nutrient loadings</w:t>
      </w:r>
      <w:r w:rsidR="00984118" w:rsidRPr="00EB5712">
        <w:rPr>
          <w:szCs w:val="20"/>
          <w:lang w:val="en-US"/>
        </w:rPr>
        <w:t>.</w:t>
      </w:r>
      <w:r w:rsidR="004A64B2" w:rsidRPr="00EB5712">
        <w:rPr>
          <w:szCs w:val="20"/>
          <w:lang w:val="en-US"/>
        </w:rPr>
        <w:t xml:space="preserve"> Furthermore, the risk for coastal eutrophication </w:t>
      </w:r>
      <w:r w:rsidR="0094227C" w:rsidRPr="00EB5712">
        <w:rPr>
          <w:szCs w:val="20"/>
          <w:lang w:val="en-US"/>
        </w:rPr>
        <w:t xml:space="preserve">was predicted to </w:t>
      </w:r>
      <w:r w:rsidR="004A64B2" w:rsidRPr="00EB5712">
        <w:rPr>
          <w:szCs w:val="20"/>
          <w:lang w:val="en-US"/>
        </w:rPr>
        <w:t xml:space="preserve">increase in </w:t>
      </w:r>
      <w:r w:rsidR="005652A5" w:rsidRPr="00EB5712">
        <w:rPr>
          <w:szCs w:val="20"/>
          <w:lang w:val="en-US"/>
        </w:rPr>
        <w:t>these</w:t>
      </w:r>
      <w:r w:rsidR="004A64B2" w:rsidRPr="00EB5712">
        <w:rPr>
          <w:szCs w:val="20"/>
          <w:lang w:val="en-US"/>
        </w:rPr>
        <w:t xml:space="preserve"> LMEs by 2050 based on current trends (IOC-UNESCO and UNEP (2016). Large Marine Ecosystems: Status and Trends).</w:t>
      </w:r>
      <w:r w:rsidR="00740CF7" w:rsidRPr="00EB5712">
        <w:rPr>
          <w:szCs w:val="20"/>
          <w:lang w:val="en-US"/>
        </w:rPr>
        <w:t xml:space="preserve"> </w:t>
      </w:r>
    </w:p>
    <w:p w14:paraId="6FD24E2A" w14:textId="77777777" w:rsidR="004A64B2" w:rsidRPr="00EB5712" w:rsidRDefault="004A64B2" w:rsidP="004A64B2">
      <w:pPr>
        <w:pStyle w:val="GEFFieldtoFillout"/>
        <w:ind w:left="0" w:hanging="1"/>
        <w:rPr>
          <w:szCs w:val="20"/>
          <w:lang w:val="en-US"/>
        </w:rPr>
      </w:pPr>
    </w:p>
    <w:p w14:paraId="720D98C4" w14:textId="77777777" w:rsidR="003E1A59" w:rsidRPr="00EB5712" w:rsidRDefault="001D5DE7" w:rsidP="00310BD8">
      <w:pPr>
        <w:pStyle w:val="GEFFieldtoFillout"/>
        <w:ind w:left="0" w:hanging="1"/>
        <w:jc w:val="both"/>
        <w:rPr>
          <w:szCs w:val="20"/>
          <w:lang w:val="en-US"/>
        </w:rPr>
      </w:pPr>
      <w:r w:rsidRPr="00EB5712">
        <w:rPr>
          <w:szCs w:val="20"/>
          <w:lang w:val="en-US"/>
        </w:rPr>
        <w:t>Many S</w:t>
      </w:r>
      <w:r w:rsidR="00984118" w:rsidRPr="00EB5712">
        <w:rPr>
          <w:szCs w:val="20"/>
          <w:lang w:val="en-US"/>
        </w:rPr>
        <w:t>outheast Asia</w:t>
      </w:r>
      <w:r w:rsidRPr="00EB5712">
        <w:rPr>
          <w:szCs w:val="20"/>
          <w:lang w:val="en-US"/>
        </w:rPr>
        <w:t xml:space="preserve"> countries </w:t>
      </w:r>
      <w:r w:rsidR="00862AD5" w:rsidRPr="00EB5712">
        <w:rPr>
          <w:szCs w:val="20"/>
          <w:lang w:val="en-US"/>
        </w:rPr>
        <w:t xml:space="preserve">also </w:t>
      </w:r>
      <w:r w:rsidRPr="00EB5712">
        <w:rPr>
          <w:szCs w:val="20"/>
          <w:lang w:val="en-US"/>
        </w:rPr>
        <w:t>face problems of deforestation in upstream areas, high sedimentation and erosion in watersheds, floods in rainy season and long drought</w:t>
      </w:r>
      <w:r w:rsidR="00862AD5" w:rsidRPr="00EB5712">
        <w:rPr>
          <w:szCs w:val="20"/>
          <w:lang w:val="en-US"/>
        </w:rPr>
        <w:t>s</w:t>
      </w:r>
      <w:r w:rsidRPr="00EB5712">
        <w:rPr>
          <w:szCs w:val="20"/>
          <w:lang w:val="en-US"/>
        </w:rPr>
        <w:t xml:space="preserve"> in dry season, and urbanization and mobilization of inhabitants surrounding the flood plains and deltas.  </w:t>
      </w:r>
      <w:r w:rsidR="003E2015" w:rsidRPr="00EB5712">
        <w:rPr>
          <w:szCs w:val="20"/>
          <w:lang w:val="en-US"/>
        </w:rPr>
        <w:t>Climate change is</w:t>
      </w:r>
      <w:r w:rsidR="00984118" w:rsidRPr="00EB5712">
        <w:rPr>
          <w:szCs w:val="20"/>
          <w:lang w:val="en-US"/>
        </w:rPr>
        <w:t xml:space="preserve"> </w:t>
      </w:r>
      <w:r w:rsidR="003E2015" w:rsidRPr="00EB5712">
        <w:rPr>
          <w:szCs w:val="20"/>
          <w:lang w:val="en-US"/>
        </w:rPr>
        <w:t>expected to worsen the situation significantly through impacts on hydrologic processes (IPCC 4</w:t>
      </w:r>
      <w:r w:rsidR="003E2015" w:rsidRPr="00EB5712">
        <w:rPr>
          <w:szCs w:val="20"/>
          <w:vertAlign w:val="superscript"/>
          <w:lang w:val="en-US"/>
        </w:rPr>
        <w:t>th</w:t>
      </w:r>
      <w:r w:rsidR="003E2015" w:rsidRPr="00EB5712">
        <w:rPr>
          <w:szCs w:val="20"/>
          <w:lang w:val="en-US"/>
        </w:rPr>
        <w:t xml:space="preserve"> Assessment Report). </w:t>
      </w:r>
      <w:r w:rsidR="0055419F" w:rsidRPr="00EB5712">
        <w:rPr>
          <w:szCs w:val="20"/>
          <w:lang w:val="en-US"/>
        </w:rPr>
        <w:t>T</w:t>
      </w:r>
      <w:r w:rsidR="0055419F" w:rsidRPr="00EB5712">
        <w:rPr>
          <w:szCs w:val="20"/>
          <w:lang w:eastAsia="ko-KR"/>
        </w:rPr>
        <w:t xml:space="preserve">he Third Asia-Pacific Water Summit, convened in Yangon, Myanmar in December 2017, iterated that </w:t>
      </w:r>
      <w:r w:rsidR="0055419F" w:rsidRPr="00EB5712">
        <w:rPr>
          <w:iCs/>
          <w:szCs w:val="20"/>
          <w:lang w:val="en-PH" w:eastAsia="en-PH"/>
        </w:rPr>
        <w:t>approximately 1.1 billion people in Asia live in areas currently experiencing severe water stress</w:t>
      </w:r>
      <w:r w:rsidR="005652A5" w:rsidRPr="00EB5712">
        <w:rPr>
          <w:iCs/>
          <w:szCs w:val="20"/>
          <w:lang w:val="en-PH" w:eastAsia="en-PH"/>
        </w:rPr>
        <w:t>. Unless</w:t>
      </w:r>
      <w:r w:rsidR="0055419F" w:rsidRPr="00EB5712">
        <w:rPr>
          <w:iCs/>
          <w:szCs w:val="20"/>
          <w:lang w:val="en-PH" w:eastAsia="en-PH"/>
        </w:rPr>
        <w:t xml:space="preserve"> significant action is taken, the number of affected population</w:t>
      </w:r>
      <w:r w:rsidR="001D6542">
        <w:rPr>
          <w:iCs/>
          <w:szCs w:val="20"/>
          <w:lang w:val="en-PH" w:eastAsia="en-PH"/>
        </w:rPr>
        <w:t>s</w:t>
      </w:r>
      <w:r w:rsidR="0055419F" w:rsidRPr="00EB5712">
        <w:rPr>
          <w:iCs/>
          <w:szCs w:val="20"/>
          <w:lang w:val="en-PH" w:eastAsia="en-PH"/>
        </w:rPr>
        <w:t xml:space="preserve"> i</w:t>
      </w:r>
      <w:r w:rsidR="001D6542">
        <w:rPr>
          <w:iCs/>
          <w:szCs w:val="20"/>
          <w:lang w:val="en-PH" w:eastAsia="en-PH"/>
        </w:rPr>
        <w:t>s</w:t>
      </w:r>
      <w:r w:rsidR="0055419F" w:rsidRPr="00EB5712">
        <w:rPr>
          <w:iCs/>
          <w:szCs w:val="20"/>
          <w:lang w:val="en-PH" w:eastAsia="en-PH"/>
        </w:rPr>
        <w:t xml:space="preserve"> expected to increase by more than 40% by 2050. The outcome of the Summit, the “Yangon Declaration: The Pathway Forward”,</w:t>
      </w:r>
      <w:r w:rsidR="0055419F" w:rsidRPr="00EB5712">
        <w:rPr>
          <w:iCs/>
          <w:color w:val="auto"/>
          <w:szCs w:val="20"/>
          <w:lang w:val="en-PH" w:eastAsia="en-PH"/>
        </w:rPr>
        <w:t xml:space="preserve"> </w:t>
      </w:r>
      <w:r w:rsidR="0055419F" w:rsidRPr="00EB5712">
        <w:rPr>
          <w:color w:val="auto"/>
          <w:szCs w:val="20"/>
          <w:shd w:val="clear" w:color="auto" w:fill="FFFFFF"/>
        </w:rPr>
        <w:t>set out a course for sustainable development in the region with a perspective on water, committing that a</w:t>
      </w:r>
      <w:r w:rsidR="0055419F" w:rsidRPr="00EB5712">
        <w:rPr>
          <w:iCs/>
          <w:szCs w:val="20"/>
          <w:lang w:val="en-PH" w:eastAsia="en-PH"/>
        </w:rPr>
        <w:t>chieving the 2030 Agenda for Sustainable Development and its SDGs can only materialize if water is valued and if water resources are effectively protected and managed for the enhancement of water security in all countries of the region.</w:t>
      </w:r>
      <w:r w:rsidR="003E2015" w:rsidRPr="00EB5712">
        <w:rPr>
          <w:szCs w:val="20"/>
          <w:lang w:val="en-US"/>
        </w:rPr>
        <w:t xml:space="preserve"> </w:t>
      </w:r>
    </w:p>
    <w:p w14:paraId="0EAA8C9E" w14:textId="77777777" w:rsidR="003E1A59" w:rsidRPr="00EB5712" w:rsidRDefault="003E1A59" w:rsidP="0055419F">
      <w:pPr>
        <w:pStyle w:val="GEFFieldtoFillout"/>
        <w:ind w:left="0" w:hanging="1"/>
        <w:rPr>
          <w:szCs w:val="20"/>
          <w:lang w:val="en-US"/>
        </w:rPr>
      </w:pPr>
    </w:p>
    <w:p w14:paraId="3FE15527" w14:textId="77777777" w:rsidR="00BD3CF1" w:rsidRPr="00EB5712" w:rsidRDefault="00C346B5" w:rsidP="00310BD8">
      <w:pPr>
        <w:pStyle w:val="GEFFieldtoFillout"/>
        <w:ind w:left="0" w:hanging="1"/>
        <w:jc w:val="both"/>
        <w:rPr>
          <w:szCs w:val="20"/>
          <w:lang w:val="en-US"/>
        </w:rPr>
      </w:pPr>
      <w:r w:rsidRPr="00EB5712">
        <w:rPr>
          <w:szCs w:val="20"/>
          <w:lang w:val="en-US"/>
        </w:rPr>
        <w:t>A number of initi</w:t>
      </w:r>
      <w:r w:rsidR="00607E04" w:rsidRPr="00EB5712">
        <w:rPr>
          <w:szCs w:val="20"/>
          <w:lang w:val="en-US"/>
        </w:rPr>
        <w:t>a</w:t>
      </w:r>
      <w:r w:rsidRPr="00EB5712">
        <w:rPr>
          <w:szCs w:val="20"/>
          <w:lang w:val="en-US"/>
        </w:rPr>
        <w:t xml:space="preserve">tives have already been undertaken at the regional and country levels, particularly related to </w:t>
      </w:r>
      <w:r w:rsidR="00E055F5" w:rsidRPr="00EB5712">
        <w:rPr>
          <w:szCs w:val="20"/>
          <w:lang w:val="en-US"/>
        </w:rPr>
        <w:t xml:space="preserve">SDG </w:t>
      </w:r>
      <w:r w:rsidR="00652C49" w:rsidRPr="00EB5712">
        <w:rPr>
          <w:szCs w:val="20"/>
          <w:lang w:val="en-US"/>
        </w:rPr>
        <w:t xml:space="preserve">targets </w:t>
      </w:r>
      <w:r w:rsidR="003E1A59" w:rsidRPr="00EB5712">
        <w:rPr>
          <w:szCs w:val="20"/>
          <w:lang w:val="en-US"/>
        </w:rPr>
        <w:t>6.</w:t>
      </w:r>
      <w:r w:rsidR="00652C49" w:rsidRPr="00EB5712">
        <w:rPr>
          <w:szCs w:val="20"/>
          <w:lang w:val="en-US"/>
        </w:rPr>
        <w:t xml:space="preserve">5 and 6.6 (i.e., implement </w:t>
      </w:r>
      <w:r w:rsidR="003E1A59" w:rsidRPr="00EB5712">
        <w:rPr>
          <w:szCs w:val="20"/>
          <w:lang w:val="en-US"/>
        </w:rPr>
        <w:t>IWRM at all levels</w:t>
      </w:r>
      <w:r w:rsidR="00652C49" w:rsidRPr="00EB5712">
        <w:rPr>
          <w:szCs w:val="20"/>
          <w:lang w:val="en-US"/>
        </w:rPr>
        <w:t xml:space="preserve">; </w:t>
      </w:r>
      <w:r w:rsidR="003E1A59" w:rsidRPr="00EB5712">
        <w:rPr>
          <w:szCs w:val="20"/>
          <w:lang w:val="en-US"/>
        </w:rPr>
        <w:t xml:space="preserve">and </w:t>
      </w:r>
      <w:r w:rsidR="00652C49" w:rsidRPr="00EB5712">
        <w:rPr>
          <w:szCs w:val="20"/>
          <w:lang w:val="en-US"/>
        </w:rPr>
        <w:t xml:space="preserve">protect and restore forests, wetlands, rivers, etc.) and targets </w:t>
      </w:r>
      <w:r w:rsidR="003E1A59" w:rsidRPr="00EB5712">
        <w:rPr>
          <w:szCs w:val="20"/>
          <w:lang w:val="en-US"/>
        </w:rPr>
        <w:t>14.1 and 14</w:t>
      </w:r>
      <w:r w:rsidR="00652C49" w:rsidRPr="00EB5712">
        <w:rPr>
          <w:szCs w:val="20"/>
          <w:lang w:val="en-US"/>
        </w:rPr>
        <w:t>.2 (i.e., prevent and reduce marine pollution; and sustainably manage and protect marine and coastal ecosystems)</w:t>
      </w:r>
      <w:r w:rsidRPr="00EB5712">
        <w:rPr>
          <w:szCs w:val="20"/>
          <w:lang w:val="en-US"/>
        </w:rPr>
        <w:t xml:space="preserve">. </w:t>
      </w:r>
      <w:r w:rsidR="00E055F5" w:rsidRPr="00EB5712">
        <w:rPr>
          <w:szCs w:val="20"/>
          <w:lang w:val="en-US"/>
        </w:rPr>
        <w:t xml:space="preserve">For example, </w:t>
      </w:r>
      <w:r w:rsidR="00E055F5" w:rsidRPr="00EB5712">
        <w:rPr>
          <w:szCs w:val="20"/>
          <w:lang w:val="en-PH"/>
        </w:rPr>
        <w:t>t</w:t>
      </w:r>
      <w:r w:rsidR="00A85DB4" w:rsidRPr="00EB5712">
        <w:rPr>
          <w:szCs w:val="20"/>
        </w:rPr>
        <w:t>he ASEAN Long Term Strategic Plan of Action for Water Resources Management</w:t>
      </w:r>
      <w:r w:rsidR="00A85DB4" w:rsidRPr="00EB5712">
        <w:rPr>
          <w:rStyle w:val="FootnoteReference"/>
          <w:rFonts w:ascii="Times New Roman" w:hAnsi="Times New Roman"/>
          <w:sz w:val="22"/>
          <w:szCs w:val="20"/>
        </w:rPr>
        <w:footnoteReference w:id="1"/>
      </w:r>
      <w:r w:rsidR="00A85DB4" w:rsidRPr="00EB5712">
        <w:rPr>
          <w:szCs w:val="20"/>
        </w:rPr>
        <w:t xml:space="preserve"> </w:t>
      </w:r>
      <w:r w:rsidR="00E055F5" w:rsidRPr="00EB5712">
        <w:rPr>
          <w:szCs w:val="20"/>
          <w:lang w:val="en-PH"/>
        </w:rPr>
        <w:t xml:space="preserve">was </w:t>
      </w:r>
      <w:r w:rsidR="00A85DB4" w:rsidRPr="00EB5712">
        <w:rPr>
          <w:szCs w:val="20"/>
        </w:rPr>
        <w:t>endorsed by the ASEAN environment ministers in 2002. The vision for water in Southeast Asia by 2025 is: “the attainment of sustainability of water resources to ensure sufficient water quantity of acceptable quality to meet the needs of the people of Southeast Asia in terms of health, food security, economy and environment.”</w:t>
      </w:r>
      <w:r w:rsidR="00E055F5" w:rsidRPr="00EB5712">
        <w:rPr>
          <w:szCs w:val="20"/>
          <w:lang w:val="en-PH"/>
        </w:rPr>
        <w:t xml:space="preserve"> </w:t>
      </w:r>
      <w:r w:rsidR="00A85DB4" w:rsidRPr="00EB5712">
        <w:rPr>
          <w:szCs w:val="20"/>
        </w:rPr>
        <w:t xml:space="preserve">To ensure that concrete actions </w:t>
      </w:r>
      <w:r w:rsidRPr="00EB5712">
        <w:rPr>
          <w:szCs w:val="20"/>
        </w:rPr>
        <w:t>we</w:t>
      </w:r>
      <w:r w:rsidR="00A85DB4" w:rsidRPr="00EB5712">
        <w:rPr>
          <w:szCs w:val="20"/>
        </w:rPr>
        <w:t>re undertaken, the ASEAN Socio-Cultural Community (ASCC) adopted “Blueprint 2009-2015”, which outline</w:t>
      </w:r>
      <w:r w:rsidRPr="00EB5712">
        <w:rPr>
          <w:szCs w:val="20"/>
        </w:rPr>
        <w:t>d</w:t>
      </w:r>
      <w:r w:rsidR="00A85DB4" w:rsidRPr="00EB5712">
        <w:rPr>
          <w:szCs w:val="20"/>
        </w:rPr>
        <w:t xml:space="preserve"> a set of actions to fulfill the Strategic Objectives related to water resources management</w:t>
      </w:r>
      <w:r w:rsidR="00094BC8" w:rsidRPr="00EB5712">
        <w:rPr>
          <w:szCs w:val="20"/>
        </w:rPr>
        <w:t>. Among others, the actions included</w:t>
      </w:r>
      <w:r w:rsidR="001558D2" w:rsidRPr="00EB5712">
        <w:rPr>
          <w:szCs w:val="20"/>
        </w:rPr>
        <w:t xml:space="preserve"> </w:t>
      </w:r>
      <w:r w:rsidR="00A85DB4" w:rsidRPr="00EB5712">
        <w:rPr>
          <w:szCs w:val="20"/>
        </w:rPr>
        <w:t>promot</w:t>
      </w:r>
      <w:r w:rsidR="001558D2" w:rsidRPr="00EB5712">
        <w:rPr>
          <w:szCs w:val="20"/>
        </w:rPr>
        <w:t>ing</w:t>
      </w:r>
      <w:r w:rsidR="00A85DB4" w:rsidRPr="00EB5712">
        <w:rPr>
          <w:szCs w:val="20"/>
        </w:rPr>
        <w:t xml:space="preserve"> the implementation of integrated river basin management (IRBM)</w:t>
      </w:r>
      <w:r w:rsidR="001558D2" w:rsidRPr="00EB5712">
        <w:rPr>
          <w:szCs w:val="20"/>
        </w:rPr>
        <w:t xml:space="preserve">, strengthening </w:t>
      </w:r>
      <w:r w:rsidR="00A85DB4" w:rsidRPr="00EB5712">
        <w:rPr>
          <w:szCs w:val="20"/>
        </w:rPr>
        <w:t>public awareness and partnership</w:t>
      </w:r>
      <w:r w:rsidR="001558D2" w:rsidRPr="00EB5712">
        <w:rPr>
          <w:szCs w:val="20"/>
        </w:rPr>
        <w:t>s</w:t>
      </w:r>
      <w:r w:rsidR="00A85DB4" w:rsidRPr="00EB5712">
        <w:rPr>
          <w:szCs w:val="20"/>
        </w:rPr>
        <w:t xml:space="preserve"> to enhance integrated water resources management (IWRM)</w:t>
      </w:r>
      <w:r w:rsidR="001558D2" w:rsidRPr="00EB5712">
        <w:rPr>
          <w:szCs w:val="20"/>
        </w:rPr>
        <w:t xml:space="preserve">, </w:t>
      </w:r>
      <w:r w:rsidR="00A85DB4" w:rsidRPr="00EB5712">
        <w:rPr>
          <w:szCs w:val="20"/>
        </w:rPr>
        <w:t xml:space="preserve"> and</w:t>
      </w:r>
      <w:r w:rsidR="00094BC8" w:rsidRPr="00EB5712">
        <w:rPr>
          <w:szCs w:val="20"/>
        </w:rPr>
        <w:t xml:space="preserve"> improving</w:t>
      </w:r>
      <w:r w:rsidR="001558D2" w:rsidRPr="00EB5712">
        <w:rPr>
          <w:szCs w:val="20"/>
        </w:rPr>
        <w:t xml:space="preserve"> </w:t>
      </w:r>
      <w:r w:rsidR="00A85DB4" w:rsidRPr="00EB5712">
        <w:rPr>
          <w:szCs w:val="20"/>
        </w:rPr>
        <w:t>regional cooperation on water conservation measures and programs as well as scientific and technological innovations in water quality improvement and supply. With respect to the coastal area and in recognition of the region’s 173,000 km of coastline, the same Blueprint committed to “ensure ASEAN’s coastal and marine environment are sustainably managed …” and “promote cooperation in addressing pollution of coastal and marine environment from land-based sources.”</w:t>
      </w:r>
    </w:p>
    <w:p w14:paraId="428C8525" w14:textId="77777777" w:rsidR="00977616" w:rsidRPr="00EB5712" w:rsidRDefault="00977616" w:rsidP="00A85DB4">
      <w:pPr>
        <w:rPr>
          <w:rFonts w:ascii="Times New Roman" w:hAnsi="Times New Roman"/>
          <w:sz w:val="22"/>
          <w:szCs w:val="20"/>
        </w:rPr>
      </w:pPr>
    </w:p>
    <w:p w14:paraId="23DCBD53" w14:textId="77777777" w:rsidR="007F665F" w:rsidRDefault="00D70A12" w:rsidP="00310BD8">
      <w:pPr>
        <w:pStyle w:val="GEFFieldtoFillout"/>
        <w:ind w:left="0"/>
        <w:jc w:val="both"/>
        <w:rPr>
          <w:szCs w:val="20"/>
        </w:rPr>
      </w:pPr>
      <w:r w:rsidRPr="00EB5712">
        <w:rPr>
          <w:szCs w:val="20"/>
          <w:lang w:val="en-US"/>
        </w:rPr>
        <w:t xml:space="preserve">At </w:t>
      </w:r>
      <w:r w:rsidR="00E055F5" w:rsidRPr="00EB5712">
        <w:rPr>
          <w:szCs w:val="20"/>
          <w:lang w:val="en-US"/>
        </w:rPr>
        <w:t xml:space="preserve">the </w:t>
      </w:r>
      <w:r w:rsidRPr="00EB5712">
        <w:rPr>
          <w:szCs w:val="20"/>
          <w:lang w:val="en-US"/>
        </w:rPr>
        <w:t xml:space="preserve">national level, a number of the ASEAN Member States have adopted water-related/IWRM policy and practices at national and basin levels, as outlined in </w:t>
      </w:r>
      <w:r w:rsidRPr="00BC52ED">
        <w:rPr>
          <w:szCs w:val="20"/>
          <w:lang w:val="en-US"/>
        </w:rPr>
        <w:t xml:space="preserve">Table </w:t>
      </w:r>
      <w:r w:rsidR="00E055F5" w:rsidRPr="00BC52ED">
        <w:rPr>
          <w:szCs w:val="20"/>
          <w:lang w:val="en-US"/>
        </w:rPr>
        <w:t>2</w:t>
      </w:r>
      <w:r w:rsidRPr="00BC52ED">
        <w:rPr>
          <w:szCs w:val="20"/>
          <w:lang w:val="en-US"/>
        </w:rPr>
        <w:t>.</w:t>
      </w:r>
      <w:r w:rsidRPr="00EB5712">
        <w:rPr>
          <w:szCs w:val="20"/>
          <w:lang w:val="en-US"/>
        </w:rPr>
        <w:t xml:space="preserve"> </w:t>
      </w:r>
      <w:r w:rsidRPr="00EB5712">
        <w:rPr>
          <w:szCs w:val="20"/>
          <w:lang w:eastAsia="ko-KR"/>
        </w:rPr>
        <w:t xml:space="preserve">Whereas some countries, notably Indonesia, </w:t>
      </w:r>
      <w:r w:rsidR="00607E04" w:rsidRPr="00EB5712">
        <w:rPr>
          <w:szCs w:val="20"/>
          <w:lang w:val="en-PH" w:eastAsia="ko-KR"/>
        </w:rPr>
        <w:t>Lao PDR</w:t>
      </w:r>
      <w:r w:rsidRPr="00EB5712">
        <w:rPr>
          <w:szCs w:val="20"/>
          <w:lang w:eastAsia="ko-KR"/>
        </w:rPr>
        <w:t>, Malaysia</w:t>
      </w:r>
      <w:r w:rsidR="001A4214">
        <w:rPr>
          <w:szCs w:val="20"/>
          <w:lang w:val="en-PH" w:eastAsia="ko-KR"/>
        </w:rPr>
        <w:t>,</w:t>
      </w:r>
      <w:r w:rsidRPr="00EB5712">
        <w:rPr>
          <w:szCs w:val="20"/>
          <w:lang w:eastAsia="ko-KR"/>
        </w:rPr>
        <w:t xml:space="preserve"> </w:t>
      </w:r>
      <w:r w:rsidR="00607E04" w:rsidRPr="00EB5712">
        <w:rPr>
          <w:szCs w:val="20"/>
          <w:lang w:val="en-PH" w:eastAsia="ko-KR"/>
        </w:rPr>
        <w:t>the Philippines</w:t>
      </w:r>
      <w:r w:rsidR="001A4214">
        <w:rPr>
          <w:szCs w:val="20"/>
          <w:lang w:val="en-PH" w:eastAsia="ko-KR"/>
        </w:rPr>
        <w:t>, and Vietnam</w:t>
      </w:r>
      <w:r w:rsidRPr="00EB5712">
        <w:rPr>
          <w:szCs w:val="20"/>
          <w:lang w:eastAsia="ko-KR"/>
        </w:rPr>
        <w:t xml:space="preserve"> have made progress by putting in place governance mechanisms </w:t>
      </w:r>
      <w:r w:rsidRPr="00EB5712">
        <w:rPr>
          <w:szCs w:val="20"/>
          <w:lang w:val="en-PH" w:eastAsia="ko-KR"/>
        </w:rPr>
        <w:t>in</w:t>
      </w:r>
      <w:r w:rsidRPr="00EB5712">
        <w:rPr>
          <w:szCs w:val="20"/>
          <w:lang w:eastAsia="ko-KR"/>
        </w:rPr>
        <w:t xml:space="preserve"> priority river basins and developing </w:t>
      </w:r>
      <w:r w:rsidRPr="00EB5712">
        <w:rPr>
          <w:szCs w:val="20"/>
          <w:lang w:val="en-PH" w:eastAsia="ko-KR"/>
        </w:rPr>
        <w:t xml:space="preserve">and adopting </w:t>
      </w:r>
      <w:r w:rsidRPr="00EB5712">
        <w:rPr>
          <w:szCs w:val="20"/>
          <w:lang w:eastAsia="ko-KR"/>
        </w:rPr>
        <w:t>multi-year action plans, operationalizing these mechanisms and action plans ha</w:t>
      </w:r>
      <w:r w:rsidR="007E5ED5" w:rsidRPr="00EB5712">
        <w:rPr>
          <w:szCs w:val="20"/>
          <w:lang w:val="en-PH" w:eastAsia="ko-KR"/>
        </w:rPr>
        <w:t>ve</w:t>
      </w:r>
      <w:r w:rsidRPr="00EB5712">
        <w:rPr>
          <w:szCs w:val="20"/>
          <w:lang w:eastAsia="ko-KR"/>
        </w:rPr>
        <w:t xml:space="preserve"> </w:t>
      </w:r>
      <w:r w:rsidR="00E055F5" w:rsidRPr="00EB5712">
        <w:rPr>
          <w:szCs w:val="20"/>
          <w:lang w:val="en-PH" w:eastAsia="ko-KR"/>
        </w:rPr>
        <w:t>faced</w:t>
      </w:r>
      <w:r w:rsidRPr="00EB5712">
        <w:rPr>
          <w:szCs w:val="20"/>
          <w:lang w:eastAsia="ko-KR"/>
        </w:rPr>
        <w:t xml:space="preserve"> difficult</w:t>
      </w:r>
      <w:r w:rsidR="00E055F5" w:rsidRPr="00EB5712">
        <w:rPr>
          <w:szCs w:val="20"/>
          <w:lang w:val="en-PH" w:eastAsia="ko-KR"/>
        </w:rPr>
        <w:t>ies</w:t>
      </w:r>
      <w:r w:rsidRPr="00EB5712">
        <w:rPr>
          <w:szCs w:val="20"/>
          <w:lang w:eastAsia="ko-KR"/>
        </w:rPr>
        <w:t xml:space="preserve">. Barriers for </w:t>
      </w:r>
      <w:r w:rsidRPr="00EB5712">
        <w:rPr>
          <w:szCs w:val="20"/>
        </w:rPr>
        <w:t>effective national implementation are multiple including:</w:t>
      </w:r>
    </w:p>
    <w:p w14:paraId="6657EDAB" w14:textId="77777777" w:rsidR="00BC52ED" w:rsidRPr="00EB5712" w:rsidRDefault="00BC52ED" w:rsidP="00310BD8">
      <w:pPr>
        <w:pStyle w:val="GEFFieldtoFillout"/>
        <w:ind w:left="0"/>
        <w:jc w:val="both"/>
        <w:rPr>
          <w:szCs w:val="20"/>
        </w:rPr>
      </w:pPr>
    </w:p>
    <w:p w14:paraId="5645B520" w14:textId="77777777" w:rsidR="007E5ED5" w:rsidRPr="00EB5712" w:rsidRDefault="007E5ED5" w:rsidP="00A11B22">
      <w:pPr>
        <w:pStyle w:val="GEFFieldtoFillout"/>
        <w:numPr>
          <w:ilvl w:val="0"/>
          <w:numId w:val="30"/>
        </w:numPr>
        <w:jc w:val="both"/>
        <w:rPr>
          <w:szCs w:val="20"/>
        </w:rPr>
      </w:pPr>
      <w:r w:rsidRPr="00EB5712">
        <w:rPr>
          <w:szCs w:val="20"/>
        </w:rPr>
        <w:t xml:space="preserve">Coordination and cooperation between national and basin level </w:t>
      </w:r>
      <w:r w:rsidR="001D6542" w:rsidRPr="00EB5712">
        <w:rPr>
          <w:szCs w:val="20"/>
        </w:rPr>
        <w:t>institutional</w:t>
      </w:r>
      <w:r w:rsidRPr="00EB5712">
        <w:rPr>
          <w:szCs w:val="20"/>
        </w:rPr>
        <w:t xml:space="preserve"> arrangements and among the different departments and levels of government remains a challenge as a consequence of  “siloed approaches” to developing and managing watershed and coastal areas on a sector-by-sector basis. </w:t>
      </w:r>
    </w:p>
    <w:p w14:paraId="4B427E11" w14:textId="77777777" w:rsidR="007E5ED5" w:rsidRPr="00EB5712" w:rsidRDefault="007E5ED5" w:rsidP="00A11B22">
      <w:pPr>
        <w:pStyle w:val="GEFFieldtoFillout"/>
        <w:numPr>
          <w:ilvl w:val="0"/>
          <w:numId w:val="30"/>
        </w:numPr>
        <w:jc w:val="both"/>
        <w:rPr>
          <w:szCs w:val="20"/>
        </w:rPr>
      </w:pPr>
      <w:r w:rsidRPr="00EB5712">
        <w:rPr>
          <w:szCs w:val="20"/>
        </w:rPr>
        <w:t>There is a lack of available scientific knowledge and input to water resource management and environmental flows in the river basins and associated coastal areas, which could help solve conflicting uses of water and ecosystem functionality and health (e.g., extreme variations in hydraulic flow conditions as a consequence of upstream dam (hydro-electric and irrigation) operations).</w:t>
      </w:r>
    </w:p>
    <w:p w14:paraId="50EB2C2A" w14:textId="77777777" w:rsidR="007E5ED5" w:rsidRPr="00EB5712" w:rsidRDefault="007E5ED5" w:rsidP="00A11B22">
      <w:pPr>
        <w:pStyle w:val="GEFFieldtoFillout"/>
        <w:numPr>
          <w:ilvl w:val="0"/>
          <w:numId w:val="30"/>
        </w:numPr>
        <w:jc w:val="both"/>
        <w:rPr>
          <w:szCs w:val="20"/>
        </w:rPr>
      </w:pPr>
      <w:r w:rsidRPr="00EB5712">
        <w:rPr>
          <w:szCs w:val="20"/>
        </w:rPr>
        <w:t xml:space="preserve">Limited technical capacity to address complex, inter-related pollution reduction problems  (e.g., untreated and partially treated domestic and industrial wastewaters being  discharged into the rivers and coastal waters; municipal, industrial and </w:t>
      </w:r>
      <w:r w:rsidR="001D6542" w:rsidRPr="00EB5712">
        <w:rPr>
          <w:szCs w:val="20"/>
        </w:rPr>
        <w:t>institutional</w:t>
      </w:r>
      <w:r w:rsidRPr="00EB5712">
        <w:rPr>
          <w:szCs w:val="20"/>
        </w:rPr>
        <w:t xml:space="preserve"> solid wastes (including plastics) being dumped directly and indirectly into rivers and drainage systems and flushing to coastal waters; nutrient runoff from agricultural lands and livestock rearing areas; erosion and sedimentation from deforested land areas due to uncontrolled urban and agricultural development) and climate hazards (e.g., floodin</w:t>
      </w:r>
      <w:r w:rsidR="00A236C4" w:rsidRPr="00EB5712">
        <w:rPr>
          <w:szCs w:val="20"/>
          <w:lang w:val="en-PH"/>
        </w:rPr>
        <w:t>g;</w:t>
      </w:r>
      <w:r w:rsidRPr="00EB5712">
        <w:rPr>
          <w:szCs w:val="20"/>
        </w:rPr>
        <w:t xml:space="preserve"> droughts; landslides</w:t>
      </w:r>
      <w:r w:rsidR="00A236C4" w:rsidRPr="00EB5712">
        <w:rPr>
          <w:szCs w:val="20"/>
          <w:lang w:val="en-PH"/>
        </w:rPr>
        <w:t>; etc.</w:t>
      </w:r>
      <w:r w:rsidRPr="00EB5712">
        <w:rPr>
          <w:szCs w:val="20"/>
        </w:rPr>
        <w:t>) in an holistic manner.</w:t>
      </w:r>
    </w:p>
    <w:p w14:paraId="690A26DD" w14:textId="77777777" w:rsidR="007E5ED5" w:rsidRPr="00EB5712" w:rsidRDefault="007E5ED5" w:rsidP="00A11B22">
      <w:pPr>
        <w:pStyle w:val="GEFFieldtoFillout"/>
        <w:numPr>
          <w:ilvl w:val="0"/>
          <w:numId w:val="30"/>
        </w:numPr>
        <w:rPr>
          <w:szCs w:val="20"/>
        </w:rPr>
      </w:pPr>
      <w:r w:rsidRPr="00EB5712">
        <w:rPr>
          <w:szCs w:val="20"/>
        </w:rPr>
        <w:t>There is limited enforcement of policy and regulatory frameworks to protect water resources and related ecosystems.</w:t>
      </w:r>
    </w:p>
    <w:p w14:paraId="4581E3CC" w14:textId="77777777" w:rsidR="007E5ED5" w:rsidRPr="00EE44FA" w:rsidRDefault="007E5ED5" w:rsidP="00A11B22">
      <w:pPr>
        <w:pStyle w:val="GEFFieldtoFillout"/>
        <w:numPr>
          <w:ilvl w:val="0"/>
          <w:numId w:val="30"/>
        </w:numPr>
      </w:pPr>
      <w:r w:rsidRPr="00EE44FA">
        <w:t>There is insufficient investment to meet the specific needs and conditions across the river basins and coastal areas.</w:t>
      </w:r>
    </w:p>
    <w:p w14:paraId="230CD816" w14:textId="77777777" w:rsidR="007E5ED5" w:rsidRPr="00EB5712" w:rsidRDefault="007E5ED5" w:rsidP="00A11B22">
      <w:pPr>
        <w:pStyle w:val="GEFFieldtoFillout"/>
        <w:numPr>
          <w:ilvl w:val="0"/>
          <w:numId w:val="30"/>
        </w:numPr>
        <w:rPr>
          <w:szCs w:val="20"/>
        </w:rPr>
      </w:pPr>
      <w:r w:rsidRPr="00EB5712">
        <w:rPr>
          <w:szCs w:val="20"/>
        </w:rPr>
        <w:t xml:space="preserve">There is a lack of monitoring data and information on water quality, water quantity and water use across sectors and sources/loadings of land-based pollution. </w:t>
      </w:r>
    </w:p>
    <w:p w14:paraId="3ECA88B4" w14:textId="77777777" w:rsidR="00D70A12" w:rsidRDefault="00D70A12" w:rsidP="00D70A12">
      <w:pPr>
        <w:pStyle w:val="GEFFieldtoFillout"/>
        <w:ind w:left="0"/>
        <w:jc w:val="both"/>
        <w:rPr>
          <w:szCs w:val="20"/>
          <w:lang w:val="en-US"/>
        </w:rPr>
      </w:pPr>
    </w:p>
    <w:p w14:paraId="7AEB2A84" w14:textId="77777777" w:rsidR="008C5991" w:rsidRDefault="00BC52ED" w:rsidP="00D70A12">
      <w:pPr>
        <w:pStyle w:val="GEFFieldtoFillout"/>
        <w:ind w:left="0"/>
        <w:jc w:val="both"/>
        <w:rPr>
          <w:szCs w:val="20"/>
          <w:lang w:val="en-US"/>
        </w:rPr>
      </w:pPr>
      <w:r w:rsidRPr="00EB5712">
        <w:rPr>
          <w:szCs w:val="20"/>
          <w:lang w:val="en-US"/>
        </w:rPr>
        <w:t>LME projects undertaken in the region (</w:t>
      </w:r>
      <w:r w:rsidRPr="00BC52ED">
        <w:rPr>
          <w:szCs w:val="20"/>
          <w:lang w:val="en-US"/>
        </w:rPr>
        <w:t>Table 3)</w:t>
      </w:r>
      <w:r w:rsidRPr="00EB5712">
        <w:rPr>
          <w:szCs w:val="20"/>
          <w:lang w:val="en-US"/>
        </w:rPr>
        <w:t xml:space="preserve"> have also highlighted the significance of land-based pollution and its impact on the coastal and marine environment.  Ongoing and planned SAP implementation programs, such as the upscaling of PEMSEA’s SDS-SEA, clearly complement IRBM initiatives of countries with their focus on transboundary issues, such as land- and sea-based pollution, habitat degradation, impairment of ecosystem services, and climate change. </w:t>
      </w:r>
      <w:r w:rsidR="00EB7AA0">
        <w:rPr>
          <w:szCs w:val="20"/>
          <w:lang w:val="en-US"/>
        </w:rPr>
        <w:t xml:space="preserve">The investment by GEF in integrated river basin and coastal management is fully aligned with the mission of the SDS-SEA 2015 to foster and sustain healthy and resilient oceans, coasts, communities and economies across the Seas of East Asia through integrated management solutions and partnerships. The </w:t>
      </w:r>
      <w:r w:rsidR="00485DF1">
        <w:rPr>
          <w:szCs w:val="20"/>
          <w:lang w:val="en-US"/>
        </w:rPr>
        <w:t xml:space="preserve">strategy specifically notes the importance of “…extending the implementation of integrated watershed development and management </w:t>
      </w:r>
      <w:proofErr w:type="spellStart"/>
      <w:r w:rsidR="00485DF1">
        <w:rPr>
          <w:szCs w:val="20"/>
          <w:lang w:val="en-US"/>
        </w:rPr>
        <w:t>programmes</w:t>
      </w:r>
      <w:proofErr w:type="spellEnd"/>
      <w:r w:rsidR="00485DF1">
        <w:rPr>
          <w:szCs w:val="20"/>
          <w:lang w:val="en-US"/>
        </w:rPr>
        <w:t xml:space="preserve"> to all major river basins, lakes, and international water systems in the region….” </w:t>
      </w:r>
    </w:p>
    <w:p w14:paraId="2ACB14F2" w14:textId="77777777" w:rsidR="005808A4" w:rsidRDefault="005808A4" w:rsidP="00D70A12">
      <w:pPr>
        <w:pStyle w:val="GEFFieldtoFillout"/>
        <w:ind w:left="0"/>
        <w:jc w:val="both"/>
        <w:rPr>
          <w:szCs w:val="20"/>
          <w:lang w:val="en-US"/>
        </w:rPr>
      </w:pPr>
    </w:p>
    <w:p w14:paraId="4BEF5FA8" w14:textId="77777777" w:rsidR="005808A4" w:rsidRDefault="005808A4" w:rsidP="00D70A12">
      <w:pPr>
        <w:pStyle w:val="GEFFieldtoFillout"/>
        <w:ind w:left="0"/>
        <w:jc w:val="both"/>
        <w:rPr>
          <w:szCs w:val="20"/>
          <w:lang w:val="en-US"/>
        </w:rPr>
      </w:pPr>
    </w:p>
    <w:p w14:paraId="39357E68" w14:textId="77777777" w:rsidR="005808A4" w:rsidRDefault="005808A4" w:rsidP="00D70A12">
      <w:pPr>
        <w:pStyle w:val="GEFFieldtoFillout"/>
        <w:ind w:left="0"/>
        <w:jc w:val="both"/>
        <w:rPr>
          <w:szCs w:val="20"/>
          <w:lang w:val="en-US"/>
        </w:rPr>
      </w:pPr>
    </w:p>
    <w:p w14:paraId="543F3578" w14:textId="77777777" w:rsidR="005808A4" w:rsidRDefault="005808A4" w:rsidP="00D70A12">
      <w:pPr>
        <w:pStyle w:val="GEFFieldtoFillout"/>
        <w:ind w:left="0"/>
        <w:jc w:val="both"/>
        <w:rPr>
          <w:szCs w:val="20"/>
          <w:lang w:val="en-US"/>
        </w:rPr>
      </w:pPr>
    </w:p>
    <w:p w14:paraId="17F326B2" w14:textId="77777777" w:rsidR="005808A4" w:rsidRDefault="005808A4" w:rsidP="00D70A12">
      <w:pPr>
        <w:pStyle w:val="GEFFieldtoFillout"/>
        <w:ind w:left="0"/>
        <w:jc w:val="both"/>
        <w:rPr>
          <w:szCs w:val="20"/>
          <w:lang w:val="en-US"/>
        </w:rPr>
      </w:pPr>
    </w:p>
    <w:p w14:paraId="662035EE" w14:textId="77777777" w:rsidR="005808A4" w:rsidRDefault="005808A4" w:rsidP="00D70A12">
      <w:pPr>
        <w:pStyle w:val="GEFFieldtoFillout"/>
        <w:ind w:left="0"/>
        <w:jc w:val="both"/>
        <w:rPr>
          <w:szCs w:val="20"/>
          <w:lang w:val="en-US"/>
        </w:rPr>
      </w:pPr>
    </w:p>
    <w:p w14:paraId="7CC1DF4C" w14:textId="77777777" w:rsidR="005808A4" w:rsidRDefault="005808A4" w:rsidP="00D70A12">
      <w:pPr>
        <w:pStyle w:val="GEFFieldtoFillout"/>
        <w:ind w:left="0"/>
        <w:jc w:val="both"/>
        <w:rPr>
          <w:szCs w:val="20"/>
          <w:lang w:val="en-US"/>
        </w:rPr>
      </w:pPr>
    </w:p>
    <w:p w14:paraId="34A05FC5" w14:textId="77777777" w:rsidR="005808A4" w:rsidRDefault="005808A4" w:rsidP="00D70A12">
      <w:pPr>
        <w:pStyle w:val="GEFFieldtoFillout"/>
        <w:ind w:left="0"/>
        <w:jc w:val="both"/>
        <w:rPr>
          <w:szCs w:val="20"/>
          <w:lang w:val="en-US"/>
        </w:rPr>
      </w:pPr>
    </w:p>
    <w:p w14:paraId="0786D778" w14:textId="77777777" w:rsidR="005808A4" w:rsidRDefault="005808A4" w:rsidP="00D70A12">
      <w:pPr>
        <w:pStyle w:val="GEFFieldtoFillout"/>
        <w:ind w:left="0"/>
        <w:jc w:val="both"/>
        <w:rPr>
          <w:szCs w:val="20"/>
          <w:lang w:val="en-US"/>
        </w:rPr>
      </w:pPr>
    </w:p>
    <w:p w14:paraId="5B04D455" w14:textId="77777777" w:rsidR="005808A4" w:rsidRDefault="005808A4" w:rsidP="00D70A12">
      <w:pPr>
        <w:pStyle w:val="GEFFieldtoFillout"/>
        <w:ind w:left="0"/>
        <w:jc w:val="both"/>
        <w:rPr>
          <w:szCs w:val="20"/>
          <w:lang w:val="en-US"/>
        </w:rPr>
      </w:pPr>
    </w:p>
    <w:p w14:paraId="6352B47E" w14:textId="77777777" w:rsidR="00D04DF4" w:rsidRDefault="005808A4" w:rsidP="005808A4">
      <w:pPr>
        <w:pStyle w:val="GEFFieldtoFillout"/>
        <w:ind w:left="0"/>
        <w:jc w:val="center"/>
        <w:rPr>
          <w:b/>
          <w:szCs w:val="20"/>
          <w:lang w:val="en-US"/>
        </w:rPr>
      </w:pPr>
      <w:r w:rsidRPr="005808A4">
        <w:rPr>
          <w:b/>
          <w:szCs w:val="20"/>
          <w:lang w:val="en-US"/>
        </w:rPr>
        <w:t>Table 2: Review of IRBM-related L</w:t>
      </w:r>
      <w:r w:rsidR="00D04DF4">
        <w:rPr>
          <w:b/>
          <w:szCs w:val="20"/>
          <w:lang w:val="en-US"/>
        </w:rPr>
        <w:t>aws</w:t>
      </w:r>
      <w:r w:rsidR="00594832">
        <w:rPr>
          <w:b/>
          <w:szCs w:val="20"/>
          <w:lang w:val="en-US"/>
        </w:rPr>
        <w:t>, Policies and Strategies</w:t>
      </w:r>
      <w:r w:rsidR="00D04DF4">
        <w:rPr>
          <w:b/>
          <w:szCs w:val="20"/>
          <w:lang w:val="en-US"/>
        </w:rPr>
        <w:t xml:space="preserve"> for</w:t>
      </w:r>
      <w:r w:rsidR="00594832">
        <w:rPr>
          <w:b/>
          <w:szCs w:val="20"/>
          <w:lang w:val="en-US"/>
        </w:rPr>
        <w:t xml:space="preserve"> </w:t>
      </w:r>
    </w:p>
    <w:p w14:paraId="76E32A06" w14:textId="77777777" w:rsidR="005808A4" w:rsidRDefault="00594832" w:rsidP="005808A4">
      <w:pPr>
        <w:pStyle w:val="GEFFieldtoFillout"/>
        <w:ind w:left="0"/>
        <w:jc w:val="center"/>
        <w:rPr>
          <w:b/>
          <w:szCs w:val="20"/>
          <w:lang w:val="en-US"/>
        </w:rPr>
      </w:pPr>
      <w:r>
        <w:rPr>
          <w:b/>
          <w:szCs w:val="20"/>
          <w:lang w:val="en-US"/>
        </w:rPr>
        <w:t>River Basin Governance</w:t>
      </w:r>
      <w:r w:rsidR="005808A4" w:rsidRPr="005808A4">
        <w:rPr>
          <w:b/>
          <w:szCs w:val="20"/>
          <w:lang w:val="en-US"/>
        </w:rPr>
        <w:t xml:space="preserve"> in </w:t>
      </w:r>
      <w:r>
        <w:rPr>
          <w:b/>
          <w:szCs w:val="20"/>
          <w:lang w:val="en-US"/>
        </w:rPr>
        <w:t xml:space="preserve">the </w:t>
      </w:r>
      <w:r w:rsidR="005808A4" w:rsidRPr="005808A4">
        <w:rPr>
          <w:b/>
          <w:szCs w:val="20"/>
          <w:lang w:val="en-US"/>
        </w:rPr>
        <w:t>ASEAN Region</w:t>
      </w:r>
    </w:p>
    <w:p w14:paraId="03D029BC" w14:textId="77777777" w:rsidR="00D04DF4" w:rsidRPr="005808A4" w:rsidRDefault="00D04DF4" w:rsidP="005808A4">
      <w:pPr>
        <w:pStyle w:val="GEFFieldtoFillout"/>
        <w:ind w:left="0"/>
        <w:jc w:val="center"/>
        <w:rPr>
          <w:b/>
          <w:szCs w:val="20"/>
          <w:lang w:val="en-US"/>
        </w:rPr>
      </w:pPr>
    </w:p>
    <w:p w14:paraId="63DDC705" w14:textId="77777777" w:rsidR="005808A4" w:rsidRDefault="00D04DF4" w:rsidP="00D04DF4">
      <w:pPr>
        <w:pStyle w:val="GEFFieldtoFillout"/>
        <w:ind w:left="-1134"/>
        <w:jc w:val="center"/>
        <w:rPr>
          <w:szCs w:val="20"/>
          <w:lang w:val="en-US"/>
        </w:rPr>
      </w:pPr>
      <w:r w:rsidRPr="00D04DF4">
        <w:rPr>
          <w:noProof/>
        </w:rPr>
        <w:drawing>
          <wp:inline distT="0" distB="0" distL="0" distR="0" wp14:anchorId="2DE6B674" wp14:editId="06F25C3C">
            <wp:extent cx="7386025" cy="391287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391790" cy="3915924"/>
                    </a:xfrm>
                    <a:prstGeom prst="rect">
                      <a:avLst/>
                    </a:prstGeom>
                    <a:noFill/>
                    <a:ln>
                      <a:noFill/>
                    </a:ln>
                  </pic:spPr>
                </pic:pic>
              </a:graphicData>
            </a:graphic>
          </wp:inline>
        </w:drawing>
      </w:r>
    </w:p>
    <w:p w14:paraId="4E28EDB9" w14:textId="77777777" w:rsidR="005808A4" w:rsidRDefault="005808A4" w:rsidP="00D70A12">
      <w:pPr>
        <w:pStyle w:val="GEFFieldtoFillout"/>
        <w:ind w:left="0"/>
        <w:jc w:val="both"/>
        <w:rPr>
          <w:szCs w:val="20"/>
          <w:lang w:val="en-US"/>
        </w:rPr>
      </w:pPr>
    </w:p>
    <w:p w14:paraId="1334A30F" w14:textId="77777777" w:rsidR="005808A4" w:rsidRPr="00EB5712" w:rsidRDefault="005808A4" w:rsidP="00D70A12">
      <w:pPr>
        <w:pStyle w:val="GEFFieldtoFillout"/>
        <w:ind w:left="0"/>
        <w:jc w:val="both"/>
        <w:rPr>
          <w:szCs w:val="20"/>
          <w:lang w:val="en-US"/>
        </w:rPr>
      </w:pPr>
    </w:p>
    <w:p w14:paraId="6560298C" w14:textId="77777777" w:rsidR="000C5152" w:rsidRDefault="000C5152" w:rsidP="000C5152">
      <w:pPr>
        <w:tabs>
          <w:tab w:val="left" w:pos="900"/>
        </w:tabs>
        <w:spacing w:after="0"/>
        <w:rPr>
          <w:rFonts w:ascii="Times New Roman" w:eastAsia="Times New Roman" w:hAnsi="Times New Roman"/>
          <w:b/>
          <w:color w:val="000000"/>
          <w:szCs w:val="20"/>
        </w:rPr>
      </w:pPr>
    </w:p>
    <w:p w14:paraId="3526DB6B" w14:textId="77777777" w:rsidR="000C5152" w:rsidRPr="00777D28" w:rsidRDefault="000C5152" w:rsidP="00BC52ED">
      <w:pPr>
        <w:tabs>
          <w:tab w:val="left" w:pos="900"/>
        </w:tabs>
        <w:spacing w:after="0"/>
        <w:jc w:val="center"/>
        <w:rPr>
          <w:rFonts w:ascii="Times New Roman" w:eastAsia="Times New Roman" w:hAnsi="Times New Roman"/>
          <w:b/>
          <w:color w:val="000000"/>
          <w:szCs w:val="20"/>
        </w:rPr>
      </w:pPr>
      <w:r w:rsidRPr="00187AE8">
        <w:rPr>
          <w:rFonts w:ascii="Times New Roman" w:eastAsia="Times New Roman" w:hAnsi="Times New Roman"/>
          <w:b/>
          <w:color w:val="000000"/>
          <w:sz w:val="22"/>
          <w:szCs w:val="20"/>
        </w:rPr>
        <w:t>Table 3: Highlights from Transboundary Diagnostic Analyses (TDAs) and Strategic Action Programs (SAPs) of Applicable LMEs in the Asia-Pacific Region</w:t>
      </w:r>
    </w:p>
    <w:p w14:paraId="2EBC5F81" w14:textId="77777777" w:rsidR="000C5152" w:rsidRDefault="000C5152" w:rsidP="000C5152">
      <w:pPr>
        <w:tabs>
          <w:tab w:val="left" w:pos="7371"/>
        </w:tabs>
        <w:rPr>
          <w:rFonts w:ascii="Times New Roman" w:hAnsi="Times New Roman"/>
          <w:noProof/>
          <w:sz w:val="22"/>
          <w:szCs w:val="22"/>
        </w:rPr>
      </w:pPr>
    </w:p>
    <w:tbl>
      <w:tblPr>
        <w:tblW w:w="935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7461"/>
      </w:tblGrid>
      <w:tr w:rsidR="000C5152" w:rsidRPr="00777D28" w14:paraId="184382E3" w14:textId="77777777" w:rsidTr="000C5152">
        <w:trPr>
          <w:tblHeader/>
          <w:jc w:val="right"/>
        </w:trPr>
        <w:tc>
          <w:tcPr>
            <w:tcW w:w="1890" w:type="dxa"/>
            <w:shd w:val="clear" w:color="auto" w:fill="auto"/>
          </w:tcPr>
          <w:p w14:paraId="0BA8A438" w14:textId="77777777" w:rsidR="000C5152" w:rsidRPr="00777D28" w:rsidRDefault="001D6542" w:rsidP="00FD2DE2">
            <w:pPr>
              <w:tabs>
                <w:tab w:val="left" w:pos="900"/>
              </w:tabs>
              <w:spacing w:after="0"/>
              <w:jc w:val="center"/>
              <w:rPr>
                <w:rFonts w:ascii="Times New Roman" w:eastAsia="Times New Roman" w:hAnsi="Times New Roman"/>
                <w:b/>
                <w:color w:val="000000"/>
                <w:sz w:val="18"/>
                <w:szCs w:val="18"/>
              </w:rPr>
            </w:pPr>
            <w:r w:rsidRPr="00777D28">
              <w:rPr>
                <w:rFonts w:ascii="Times New Roman" w:eastAsia="Times New Roman" w:hAnsi="Times New Roman"/>
                <w:b/>
                <w:color w:val="000000"/>
                <w:sz w:val="18"/>
                <w:szCs w:val="18"/>
              </w:rPr>
              <w:t>LME (</w:t>
            </w:r>
            <w:r w:rsidR="000C5152" w:rsidRPr="00777D28">
              <w:rPr>
                <w:rFonts w:ascii="Times New Roman" w:eastAsia="Times New Roman" w:hAnsi="Times New Roman"/>
                <w:b/>
                <w:color w:val="000000"/>
                <w:sz w:val="18"/>
                <w:szCs w:val="18"/>
              </w:rPr>
              <w:t>Year)</w:t>
            </w:r>
          </w:p>
        </w:tc>
        <w:tc>
          <w:tcPr>
            <w:tcW w:w="7461" w:type="dxa"/>
            <w:shd w:val="clear" w:color="auto" w:fill="auto"/>
          </w:tcPr>
          <w:p w14:paraId="5FB0AF57" w14:textId="77777777" w:rsidR="000C5152" w:rsidRPr="00777D28" w:rsidRDefault="000C5152" w:rsidP="00FD2DE2">
            <w:pPr>
              <w:tabs>
                <w:tab w:val="left" w:pos="900"/>
              </w:tabs>
              <w:spacing w:after="0"/>
              <w:jc w:val="center"/>
              <w:rPr>
                <w:rFonts w:ascii="Times New Roman" w:eastAsia="Times New Roman" w:hAnsi="Times New Roman"/>
                <w:b/>
                <w:color w:val="000000"/>
                <w:sz w:val="18"/>
                <w:szCs w:val="18"/>
              </w:rPr>
            </w:pPr>
            <w:r w:rsidRPr="00777D28">
              <w:rPr>
                <w:rFonts w:ascii="Times New Roman" w:eastAsia="Times New Roman" w:hAnsi="Times New Roman"/>
                <w:b/>
                <w:color w:val="000000"/>
                <w:sz w:val="18"/>
                <w:szCs w:val="18"/>
              </w:rPr>
              <w:t>Highlights of Findings on Land-based Pollution</w:t>
            </w:r>
          </w:p>
        </w:tc>
      </w:tr>
      <w:tr w:rsidR="000C5152" w:rsidRPr="00777D28" w14:paraId="32DE20E8" w14:textId="77777777" w:rsidTr="00FD2DE2">
        <w:trPr>
          <w:jc w:val="right"/>
        </w:trPr>
        <w:tc>
          <w:tcPr>
            <w:tcW w:w="1890" w:type="dxa"/>
            <w:shd w:val="clear" w:color="auto" w:fill="auto"/>
          </w:tcPr>
          <w:p w14:paraId="7100EF9D"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South China Sea and Gulf of Thailand </w:t>
            </w:r>
          </w:p>
          <w:p w14:paraId="4BF5603B"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(TDA – 2000; </w:t>
            </w:r>
          </w:p>
          <w:p w14:paraId="1F799D90"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SAP – 2008)</w:t>
            </w:r>
          </w:p>
        </w:tc>
        <w:tc>
          <w:tcPr>
            <w:tcW w:w="7461" w:type="dxa"/>
            <w:shd w:val="clear" w:color="auto" w:fill="auto"/>
          </w:tcPr>
          <w:p w14:paraId="179E66E5"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During the late 1990s, river basins in China, Indonesia, Philippines, Thailand, Vietnam, with the exception of Cambodia and Malaysia are moderate to heavily polluted using standard water quality parameters such as BOD, nutrients (N and P), TSS and oil. The mouths of the rivers are pollution hotspots, and mitigation at the source end from both point and diffuse sources were recommended to be dealt with. The SAP identifies regional actions to support management of land-based pollution loadings into the coasts, including preparation of environmental quality guidelines and tools for dissemination and adoption in the region, including development of common methodologies that will generate comparable data among participating countries.  </w:t>
            </w:r>
          </w:p>
        </w:tc>
      </w:tr>
      <w:tr w:rsidR="000C5152" w:rsidRPr="00777D28" w14:paraId="1F64316A" w14:textId="77777777" w:rsidTr="00FD2DE2">
        <w:trPr>
          <w:jc w:val="right"/>
        </w:trPr>
        <w:tc>
          <w:tcPr>
            <w:tcW w:w="1890" w:type="dxa"/>
            <w:shd w:val="clear" w:color="auto" w:fill="auto"/>
          </w:tcPr>
          <w:p w14:paraId="0EA12339"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Bay of Bengal (TDA – 2012; </w:t>
            </w:r>
          </w:p>
          <w:p w14:paraId="56D10B5C"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SAP – 2014)</w:t>
            </w:r>
          </w:p>
        </w:tc>
        <w:tc>
          <w:tcPr>
            <w:tcW w:w="7461" w:type="dxa"/>
            <w:shd w:val="clear" w:color="auto" w:fill="auto"/>
          </w:tcPr>
          <w:p w14:paraId="2CADB778"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This LME includes some of the ASEAN countries, including Indonesia, Malaysia, Myanmar and Thailand. The TDA assessed eight major contaminants using secondary data, including sewage, organic load, solid waste/marine litter, nutrients, oils (hydrocarbons), sediments, POPs and heavy metals. Most of these pollutants are a problem in varying degrees in all the 4 ASEAN countries in the 2000s. The SAP identifies as a priority, the development of national action plans to address land- and sea-based sources of marine pollution, in particular excess nutrients. It included targets to: a) reduce discharge of untreated sewage and wastewater into river, coastal and marine waters; b) reduce and control nutrient loading; c) minimize solid waste and marine litter.   </w:t>
            </w:r>
          </w:p>
        </w:tc>
      </w:tr>
      <w:tr w:rsidR="000C5152" w:rsidRPr="00777D28" w14:paraId="5D5DBC93" w14:textId="77777777" w:rsidTr="00FD2DE2">
        <w:trPr>
          <w:jc w:val="right"/>
        </w:trPr>
        <w:tc>
          <w:tcPr>
            <w:tcW w:w="1890" w:type="dxa"/>
            <w:shd w:val="clear" w:color="auto" w:fill="auto"/>
          </w:tcPr>
          <w:p w14:paraId="61C87989"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Arafura and Timor Seas </w:t>
            </w:r>
          </w:p>
          <w:p w14:paraId="62EB684A"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(TDA – 2011; </w:t>
            </w:r>
          </w:p>
          <w:p w14:paraId="7C0CD1D2"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SAP – 2014)</w:t>
            </w:r>
          </w:p>
        </w:tc>
        <w:tc>
          <w:tcPr>
            <w:tcW w:w="7461" w:type="dxa"/>
            <w:shd w:val="clear" w:color="auto" w:fill="auto"/>
          </w:tcPr>
          <w:p w14:paraId="12DA578F"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 xml:space="preserve">Indonesia is the only ASEAN country in this LME (Timor </w:t>
            </w:r>
            <w:proofErr w:type="spellStart"/>
            <w:r w:rsidRPr="00777D28">
              <w:rPr>
                <w:rFonts w:ascii="Times New Roman" w:eastAsia="Times New Roman" w:hAnsi="Times New Roman"/>
                <w:color w:val="000000"/>
                <w:sz w:val="18"/>
                <w:szCs w:val="18"/>
              </w:rPr>
              <w:t>Leste</w:t>
            </w:r>
            <w:proofErr w:type="spellEnd"/>
            <w:r w:rsidRPr="00777D28">
              <w:rPr>
                <w:rFonts w:ascii="Times New Roman" w:eastAsia="Times New Roman" w:hAnsi="Times New Roman"/>
                <w:color w:val="000000"/>
                <w:sz w:val="18"/>
                <w:szCs w:val="18"/>
              </w:rPr>
              <w:t xml:space="preserve">, Papua New Guinea and Australia are the other countries). The TDA indicated that due to sparse population, land-based pollution impacts are largely localized and confined to areas where mining operations are ongoing or with poor catchment practices. Sediments and other pollutants are discharged to the coasts through rivers and tributaries. Objective 3.1 of the SAP aims to prevent and reduce inputs of pollutants from point land sources (wastewater, sewage and industrial) and diffused sources (land-use).   </w:t>
            </w:r>
          </w:p>
        </w:tc>
      </w:tr>
      <w:tr w:rsidR="000C5152" w:rsidRPr="00777D28" w14:paraId="61AF417D" w14:textId="77777777" w:rsidTr="00FD2DE2">
        <w:trPr>
          <w:jc w:val="right"/>
        </w:trPr>
        <w:tc>
          <w:tcPr>
            <w:tcW w:w="1890" w:type="dxa"/>
            <w:shd w:val="clear" w:color="auto" w:fill="auto"/>
          </w:tcPr>
          <w:p w14:paraId="70183302"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Sulu Celebes Seas (TDA* – 2014;</w:t>
            </w:r>
          </w:p>
          <w:p w14:paraId="6B69CB3C"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SAP – 2013)</w:t>
            </w:r>
          </w:p>
          <w:p w14:paraId="54A6B235"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p>
        </w:tc>
        <w:tc>
          <w:tcPr>
            <w:tcW w:w="7461" w:type="dxa"/>
            <w:shd w:val="clear" w:color="auto" w:fill="auto"/>
          </w:tcPr>
          <w:p w14:paraId="1A0F8D5F"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The littoral countries in this LME are Indonesia, Malaysia and the Philippines. About a billion tons of sediments representing 20-25% of global sediment export were estimated from river systems in the Philippines, Borneo and Sulawesi Islands. Other pollution-related issues include solid waste, chemical contamination and oil spills and eutrophication leading to harmful algal blooms and fish kills in coastal areas. The SAP focused on fisheries and did not include specific actions to address land-based pollution. A second phase which is in the pipeline seeks to expand the scope of the SAP to include land-based pollution.</w:t>
            </w:r>
          </w:p>
        </w:tc>
      </w:tr>
      <w:tr w:rsidR="000C5152" w:rsidRPr="00777D28" w14:paraId="2765A9E9" w14:textId="77777777" w:rsidTr="00FD2DE2">
        <w:trPr>
          <w:jc w:val="right"/>
        </w:trPr>
        <w:tc>
          <w:tcPr>
            <w:tcW w:w="1890" w:type="dxa"/>
            <w:shd w:val="clear" w:color="auto" w:fill="auto"/>
          </w:tcPr>
          <w:p w14:paraId="1B70394C"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East Asian Seas: Sustainable Development Strategy for the Seas of East Asia (SDS-SEA)</w:t>
            </w:r>
          </w:p>
          <w:p w14:paraId="3B52C6C4"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(2003; revised 2015)</w:t>
            </w:r>
          </w:p>
        </w:tc>
        <w:tc>
          <w:tcPr>
            <w:tcW w:w="7461" w:type="dxa"/>
            <w:shd w:val="clear" w:color="auto" w:fill="auto"/>
          </w:tcPr>
          <w:p w14:paraId="71A022D8" w14:textId="77777777" w:rsidR="000C5152" w:rsidRPr="00777D28" w:rsidRDefault="000C5152" w:rsidP="00FD2DE2">
            <w:pPr>
              <w:tabs>
                <w:tab w:val="left" w:pos="900"/>
              </w:tabs>
              <w:spacing w:after="0"/>
              <w:jc w:val="left"/>
              <w:rPr>
                <w:rFonts w:ascii="Times New Roman" w:eastAsia="Times New Roman" w:hAnsi="Times New Roman"/>
                <w:color w:val="000000"/>
                <w:sz w:val="18"/>
                <w:szCs w:val="18"/>
              </w:rPr>
            </w:pPr>
            <w:r w:rsidRPr="00777D28">
              <w:rPr>
                <w:rFonts w:ascii="Times New Roman" w:eastAsia="Times New Roman" w:hAnsi="Times New Roman"/>
                <w:color w:val="000000"/>
                <w:sz w:val="18"/>
                <w:szCs w:val="18"/>
              </w:rPr>
              <w:t>The SDS-SEA covers all the countries proposed in this project, except Myanmar. The SDS-SEA emphasizes the ecological significance of river basins in the region with a total watershed area of 8.6 million km</w:t>
            </w:r>
            <w:r w:rsidRPr="00777D28">
              <w:rPr>
                <w:rFonts w:ascii="Times New Roman" w:eastAsia="Times New Roman" w:hAnsi="Times New Roman"/>
                <w:color w:val="000000"/>
                <w:sz w:val="18"/>
                <w:szCs w:val="18"/>
                <w:vertAlign w:val="superscript"/>
              </w:rPr>
              <w:t>2</w:t>
            </w:r>
            <w:r w:rsidRPr="00777D28">
              <w:rPr>
                <w:rFonts w:ascii="Times New Roman" w:eastAsia="Times New Roman" w:hAnsi="Times New Roman"/>
                <w:color w:val="000000"/>
                <w:sz w:val="18"/>
                <w:szCs w:val="18"/>
              </w:rPr>
              <w:t>. The rivers, which mostly flow within national boundaries, transport large flows of water, sediment, nutrients and pollutants into adjacent estuaries affecting the Seas of East Asia. Among the many priority strategies to address land-based pollution to maintain and enhance the quality of coastal waters is “extending the implementation of integrated watershed development and management programs to all major river basins, lakes and international water systems in the region”.</w:t>
            </w:r>
          </w:p>
        </w:tc>
      </w:tr>
    </w:tbl>
    <w:p w14:paraId="023429CA" w14:textId="77777777" w:rsidR="0007481A" w:rsidRPr="00CA4B73" w:rsidRDefault="0007481A" w:rsidP="0007481A">
      <w:pPr>
        <w:rPr>
          <w:rFonts w:ascii="Times New Roman" w:eastAsia="Malgun Gothic" w:hAnsi="Times New Roman"/>
          <w:szCs w:val="20"/>
          <w:lang w:eastAsia="ko-KR"/>
        </w:rPr>
      </w:pPr>
    </w:p>
    <w:p w14:paraId="2633CB34" w14:textId="77777777" w:rsidR="000C5152" w:rsidRPr="0003763F" w:rsidRDefault="000C5152" w:rsidP="00653766">
      <w:pPr>
        <w:jc w:val="left"/>
        <w:rPr>
          <w:rFonts w:cs="Segoe UI"/>
          <w:color w:val="000000"/>
          <w:szCs w:val="20"/>
        </w:rPr>
      </w:pPr>
    </w:p>
    <w:p w14:paraId="2C0752CD" w14:textId="77777777" w:rsidR="00653766" w:rsidRPr="00CA4B73" w:rsidRDefault="00653766" w:rsidP="00653766">
      <w:pPr>
        <w:pStyle w:val="Heading1"/>
        <w:spacing w:before="0" w:after="0"/>
        <w:jc w:val="left"/>
        <w:rPr>
          <w:rFonts w:ascii="Times New Roman" w:hAnsi="Times New Roman"/>
          <w:szCs w:val="28"/>
        </w:rPr>
      </w:pPr>
      <w:bookmarkStart w:id="7" w:name="_Toc524625927"/>
      <w:bookmarkStart w:id="8" w:name="_Toc529263621"/>
      <w:r w:rsidRPr="00CA4B73">
        <w:rPr>
          <w:rFonts w:ascii="Times New Roman" w:hAnsi="Times New Roman"/>
          <w:szCs w:val="28"/>
        </w:rPr>
        <w:t>Strategy</w:t>
      </w:r>
      <w:bookmarkEnd w:id="7"/>
      <w:bookmarkEnd w:id="8"/>
      <w:r w:rsidRPr="00CA4B73">
        <w:rPr>
          <w:rFonts w:ascii="Times New Roman" w:hAnsi="Times New Roman"/>
          <w:szCs w:val="28"/>
        </w:rPr>
        <w:t xml:space="preserve"> </w:t>
      </w:r>
    </w:p>
    <w:p w14:paraId="300042D6" w14:textId="77777777" w:rsidR="00EF7E88" w:rsidRPr="00EB5712" w:rsidRDefault="00587D90" w:rsidP="005C452E">
      <w:pPr>
        <w:tabs>
          <w:tab w:val="left" w:pos="7371"/>
        </w:tabs>
        <w:rPr>
          <w:rFonts w:ascii="Times New Roman" w:hAnsi="Times New Roman"/>
          <w:noProof/>
          <w:sz w:val="22"/>
          <w:szCs w:val="22"/>
        </w:rPr>
      </w:pPr>
      <w:r w:rsidRPr="00EB5712">
        <w:rPr>
          <w:rFonts w:ascii="Times New Roman" w:hAnsi="Times New Roman"/>
          <w:noProof/>
          <w:sz w:val="22"/>
          <w:szCs w:val="22"/>
        </w:rPr>
        <w:t>The</w:t>
      </w:r>
      <w:r w:rsidR="00D741EC" w:rsidRPr="00EB5712">
        <w:rPr>
          <w:rFonts w:ascii="Times New Roman" w:hAnsi="Times New Roman"/>
          <w:noProof/>
          <w:sz w:val="22"/>
          <w:szCs w:val="22"/>
        </w:rPr>
        <w:t xml:space="preserve"> STAP Advisory Document</w:t>
      </w:r>
      <w:r w:rsidR="00A236C4" w:rsidRPr="00EB5712">
        <w:rPr>
          <w:rFonts w:ascii="Times New Roman" w:hAnsi="Times New Roman"/>
          <w:noProof/>
          <w:sz w:val="22"/>
          <w:szCs w:val="22"/>
        </w:rPr>
        <w:t>,</w:t>
      </w:r>
      <w:r w:rsidR="005C452E" w:rsidRPr="00EB5712">
        <w:rPr>
          <w:rFonts w:ascii="Times New Roman" w:hAnsi="Times New Roman"/>
          <w:noProof/>
          <w:sz w:val="22"/>
          <w:szCs w:val="22"/>
        </w:rPr>
        <w:t xml:space="preserve"> entitled </w:t>
      </w:r>
      <w:r w:rsidR="005C452E" w:rsidRPr="00EB5712">
        <w:rPr>
          <w:rFonts w:ascii="Times New Roman" w:hAnsi="Times New Roman"/>
          <w:i/>
          <w:noProof/>
          <w:sz w:val="22"/>
          <w:szCs w:val="22"/>
        </w:rPr>
        <w:t>A conceptual framework for governing and managing key flows in a source-to-sea continuum</w:t>
      </w:r>
      <w:r w:rsidR="005C452E" w:rsidRPr="00EB5712">
        <w:rPr>
          <w:rFonts w:ascii="Times New Roman" w:hAnsi="Times New Roman"/>
          <w:noProof/>
          <w:sz w:val="22"/>
          <w:szCs w:val="22"/>
        </w:rPr>
        <w:t xml:space="preserve"> </w:t>
      </w:r>
      <w:r w:rsidRPr="00EB5712">
        <w:rPr>
          <w:rFonts w:ascii="Times New Roman" w:hAnsi="Times New Roman"/>
          <w:noProof/>
          <w:sz w:val="22"/>
          <w:szCs w:val="22"/>
        </w:rPr>
        <w:t>(</w:t>
      </w:r>
      <w:r w:rsidRPr="00EB5712">
        <w:rPr>
          <w:rFonts w:ascii="Times New Roman" w:hAnsi="Times New Roman"/>
          <w:sz w:val="22"/>
          <w:szCs w:val="22"/>
          <w:lang w:val="en-PH" w:eastAsia="en-PH"/>
        </w:rPr>
        <w:t>Granit. J. et al, 2017</w:t>
      </w:r>
      <w:r w:rsidRPr="00EB5712">
        <w:rPr>
          <w:rFonts w:ascii="Times New Roman" w:hAnsi="Times New Roman"/>
          <w:sz w:val="22"/>
          <w:szCs w:val="22"/>
          <w:lang w:val="en-PH"/>
        </w:rPr>
        <w:t>)</w:t>
      </w:r>
      <w:r w:rsidR="005C452E" w:rsidRPr="00EB5712">
        <w:rPr>
          <w:rFonts w:ascii="Times New Roman" w:hAnsi="Times New Roman"/>
          <w:sz w:val="22"/>
          <w:szCs w:val="22"/>
          <w:lang w:val="en-PH"/>
        </w:rPr>
        <w:t>,</w:t>
      </w:r>
      <w:r w:rsidRPr="00EB5712">
        <w:rPr>
          <w:rFonts w:ascii="Times New Roman" w:hAnsi="Times New Roman"/>
          <w:sz w:val="22"/>
          <w:szCs w:val="22"/>
          <w:lang w:val="en-PH"/>
        </w:rPr>
        <w:t xml:space="preserve"> state</w:t>
      </w:r>
      <w:r w:rsidR="005C452E" w:rsidRPr="00EB5712">
        <w:rPr>
          <w:rFonts w:ascii="Times New Roman" w:hAnsi="Times New Roman"/>
          <w:sz w:val="22"/>
          <w:szCs w:val="22"/>
          <w:lang w:val="en-PH"/>
        </w:rPr>
        <w:t>s</w:t>
      </w:r>
      <w:r w:rsidR="00E6556C" w:rsidRPr="00EB5712">
        <w:rPr>
          <w:rFonts w:ascii="Times New Roman" w:hAnsi="Times New Roman"/>
          <w:sz w:val="22"/>
          <w:szCs w:val="22"/>
          <w:lang w:val="en-PH"/>
        </w:rPr>
        <w:t xml:space="preserve"> </w:t>
      </w:r>
      <w:r w:rsidRPr="00EB5712">
        <w:rPr>
          <w:rFonts w:ascii="Times New Roman" w:hAnsi="Times New Roman"/>
          <w:sz w:val="22"/>
          <w:szCs w:val="22"/>
          <w:lang w:val="en-PH"/>
        </w:rPr>
        <w:t xml:space="preserve">that </w:t>
      </w:r>
      <w:r w:rsidR="00EF7E88" w:rsidRPr="00EB5712">
        <w:rPr>
          <w:rFonts w:ascii="Times New Roman" w:hAnsi="Times New Roman"/>
          <w:sz w:val="22"/>
          <w:szCs w:val="22"/>
          <w:lang w:val="en-PH"/>
        </w:rPr>
        <w:t>s</w:t>
      </w:r>
      <w:r w:rsidRPr="00EB5712">
        <w:rPr>
          <w:rFonts w:ascii="Times New Roman" w:hAnsi="Times New Roman"/>
          <w:sz w:val="22"/>
          <w:szCs w:val="22"/>
          <w:lang w:val="en-PH"/>
        </w:rPr>
        <w:t>ource-to-sea governance is a complex technical, cross-sectoral and diplomatic challenge</w:t>
      </w:r>
      <w:r w:rsidR="00EF7E88" w:rsidRPr="00EB5712">
        <w:rPr>
          <w:rFonts w:ascii="Times New Roman" w:hAnsi="Times New Roman"/>
          <w:sz w:val="22"/>
          <w:szCs w:val="22"/>
          <w:lang w:val="en-PH"/>
        </w:rPr>
        <w:t xml:space="preserve"> that is ever-changing</w:t>
      </w:r>
      <w:r w:rsidR="00E00F19" w:rsidRPr="00EB5712">
        <w:rPr>
          <w:rFonts w:ascii="Times New Roman" w:hAnsi="Times New Roman"/>
          <w:sz w:val="22"/>
          <w:szCs w:val="22"/>
          <w:lang w:val="en-PH"/>
        </w:rPr>
        <w:t xml:space="preserve"> as a consequence of natural</w:t>
      </w:r>
      <w:r w:rsidR="00912BE2" w:rsidRPr="00EB5712">
        <w:rPr>
          <w:rFonts w:ascii="Times New Roman" w:hAnsi="Times New Roman"/>
          <w:sz w:val="22"/>
          <w:szCs w:val="22"/>
          <w:lang w:val="en-PH"/>
        </w:rPr>
        <w:t>-</w:t>
      </w:r>
      <w:r w:rsidR="00E00F19" w:rsidRPr="00EB5712">
        <w:rPr>
          <w:rFonts w:ascii="Times New Roman" w:hAnsi="Times New Roman"/>
          <w:sz w:val="22"/>
          <w:szCs w:val="22"/>
          <w:lang w:val="en-PH"/>
        </w:rPr>
        <w:t xml:space="preserve"> and man-induced </w:t>
      </w:r>
      <w:r w:rsidR="00912BE2" w:rsidRPr="00EB5712">
        <w:rPr>
          <w:rFonts w:ascii="Times New Roman" w:hAnsi="Times New Roman"/>
          <w:sz w:val="22"/>
          <w:szCs w:val="22"/>
          <w:lang w:val="en-PH"/>
        </w:rPr>
        <w:t>changes,</w:t>
      </w:r>
      <w:r w:rsidR="00E00F19" w:rsidRPr="00EB5712">
        <w:rPr>
          <w:rFonts w:ascii="Times New Roman" w:hAnsi="Times New Roman"/>
          <w:sz w:val="22"/>
          <w:szCs w:val="22"/>
          <w:lang w:val="en-PH"/>
        </w:rPr>
        <w:t xml:space="preserve"> conditions, and impacts</w:t>
      </w:r>
      <w:r w:rsidR="00EF7E88" w:rsidRPr="00EB5712">
        <w:rPr>
          <w:rFonts w:ascii="Times New Roman" w:hAnsi="Times New Roman"/>
          <w:sz w:val="22"/>
          <w:szCs w:val="22"/>
          <w:lang w:val="en-PH"/>
        </w:rPr>
        <w:t xml:space="preserve">. </w:t>
      </w:r>
      <w:r w:rsidR="005C452E" w:rsidRPr="00EB5712">
        <w:rPr>
          <w:rFonts w:ascii="Times New Roman" w:hAnsi="Times New Roman"/>
          <w:sz w:val="22"/>
          <w:szCs w:val="22"/>
          <w:lang w:val="en-PH"/>
        </w:rPr>
        <w:t>S</w:t>
      </w:r>
      <w:r w:rsidR="00EF7E88" w:rsidRPr="00EB5712">
        <w:rPr>
          <w:rFonts w:ascii="Times New Roman" w:hAnsi="Times New Roman"/>
          <w:sz w:val="22"/>
          <w:szCs w:val="22"/>
          <w:lang w:val="en-PH"/>
        </w:rPr>
        <w:t xml:space="preserve">ource-to-sea </w:t>
      </w:r>
      <w:r w:rsidRPr="00EB5712">
        <w:rPr>
          <w:rFonts w:ascii="Times New Roman" w:hAnsi="Times New Roman"/>
          <w:sz w:val="22"/>
          <w:szCs w:val="22"/>
          <w:lang w:val="en-PH"/>
        </w:rPr>
        <w:t xml:space="preserve">governance </w:t>
      </w:r>
      <w:r w:rsidR="00EF7E88" w:rsidRPr="00EB5712">
        <w:rPr>
          <w:rFonts w:ascii="Times New Roman" w:hAnsi="Times New Roman"/>
          <w:sz w:val="22"/>
          <w:szCs w:val="22"/>
          <w:lang w:val="en-PH"/>
        </w:rPr>
        <w:t xml:space="preserve">processes </w:t>
      </w:r>
      <w:r w:rsidRPr="00EB5712">
        <w:rPr>
          <w:rFonts w:ascii="Times New Roman" w:hAnsi="Times New Roman"/>
          <w:sz w:val="22"/>
          <w:szCs w:val="22"/>
          <w:lang w:val="en-PH"/>
        </w:rPr>
        <w:t xml:space="preserve">demand adaptation and learning. </w:t>
      </w:r>
      <w:r w:rsidR="00EF7E88" w:rsidRPr="00EB5712">
        <w:rPr>
          <w:rFonts w:ascii="Times New Roman" w:hAnsi="Times New Roman"/>
          <w:sz w:val="22"/>
          <w:szCs w:val="22"/>
          <w:lang w:val="en-PH"/>
        </w:rPr>
        <w:t>Furthermore, b</w:t>
      </w:r>
      <w:r w:rsidRPr="00EB5712">
        <w:rPr>
          <w:rFonts w:ascii="Times New Roman" w:hAnsi="Times New Roman"/>
          <w:sz w:val="22"/>
          <w:szCs w:val="22"/>
          <w:lang w:val="en-PH"/>
        </w:rPr>
        <w:t xml:space="preserve">ecause </w:t>
      </w:r>
      <w:r w:rsidR="00EF7E88" w:rsidRPr="00EB5712">
        <w:rPr>
          <w:rFonts w:ascii="Times New Roman" w:hAnsi="Times New Roman"/>
          <w:sz w:val="22"/>
          <w:szCs w:val="22"/>
          <w:lang w:val="en-PH"/>
        </w:rPr>
        <w:t>of conflicting and competing uses of limited resources</w:t>
      </w:r>
      <w:r w:rsidRPr="00EB5712">
        <w:rPr>
          <w:rFonts w:ascii="Times New Roman" w:hAnsi="Times New Roman"/>
          <w:sz w:val="22"/>
          <w:szCs w:val="22"/>
          <w:lang w:val="en-PH"/>
        </w:rPr>
        <w:t>, such governance</w:t>
      </w:r>
      <w:r w:rsidR="00EF7E88" w:rsidRPr="00EB5712">
        <w:rPr>
          <w:rFonts w:ascii="Times New Roman" w:hAnsi="Times New Roman"/>
          <w:sz w:val="22"/>
          <w:szCs w:val="22"/>
          <w:lang w:val="en-PH"/>
        </w:rPr>
        <w:t xml:space="preserve"> </w:t>
      </w:r>
      <w:r w:rsidRPr="00EB5712">
        <w:rPr>
          <w:rFonts w:ascii="Times New Roman" w:hAnsi="Times New Roman"/>
          <w:sz w:val="22"/>
          <w:szCs w:val="22"/>
          <w:lang w:val="en-PH"/>
        </w:rPr>
        <w:t>process</w:t>
      </w:r>
      <w:r w:rsidR="00E00F19" w:rsidRPr="00EB5712">
        <w:rPr>
          <w:rFonts w:ascii="Times New Roman" w:hAnsi="Times New Roman"/>
          <w:sz w:val="22"/>
          <w:szCs w:val="22"/>
          <w:lang w:val="en-PH"/>
        </w:rPr>
        <w:t>es</w:t>
      </w:r>
      <w:r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are</w:t>
      </w:r>
      <w:r w:rsidRPr="00EB5712">
        <w:rPr>
          <w:rFonts w:ascii="Times New Roman" w:hAnsi="Times New Roman"/>
          <w:sz w:val="22"/>
          <w:szCs w:val="22"/>
          <w:lang w:val="en-PH"/>
        </w:rPr>
        <w:t xml:space="preserve"> </w:t>
      </w:r>
      <w:r w:rsidR="00EF7E88" w:rsidRPr="00EB5712">
        <w:rPr>
          <w:rFonts w:ascii="Times New Roman" w:hAnsi="Times New Roman"/>
          <w:sz w:val="22"/>
          <w:szCs w:val="22"/>
          <w:lang w:val="en-PH"/>
        </w:rPr>
        <w:t xml:space="preserve">often </w:t>
      </w:r>
      <w:r w:rsidRPr="00EB5712">
        <w:rPr>
          <w:rFonts w:ascii="Times New Roman" w:hAnsi="Times New Roman"/>
          <w:sz w:val="22"/>
          <w:szCs w:val="22"/>
          <w:lang w:val="en-PH"/>
        </w:rPr>
        <w:t>politically charged. It is therefore essential</w:t>
      </w:r>
      <w:r w:rsidR="00EF7E88" w:rsidRPr="00EB5712">
        <w:rPr>
          <w:rFonts w:ascii="Times New Roman" w:hAnsi="Times New Roman"/>
          <w:sz w:val="22"/>
          <w:szCs w:val="22"/>
          <w:lang w:val="en-PH"/>
        </w:rPr>
        <w:t xml:space="preserve"> </w:t>
      </w:r>
      <w:bookmarkStart w:id="9" w:name="_Hlk507681678"/>
      <w:r w:rsidRPr="00EB5712">
        <w:rPr>
          <w:rFonts w:ascii="Times New Roman" w:hAnsi="Times New Roman"/>
          <w:sz w:val="22"/>
          <w:szCs w:val="22"/>
          <w:lang w:val="en-PH"/>
        </w:rPr>
        <w:t xml:space="preserve">that </w:t>
      </w:r>
      <w:r w:rsidR="00E00F19" w:rsidRPr="00EB5712">
        <w:rPr>
          <w:rFonts w:ascii="Times New Roman" w:hAnsi="Times New Roman"/>
          <w:sz w:val="22"/>
          <w:szCs w:val="22"/>
          <w:lang w:val="en-PH"/>
        </w:rPr>
        <w:t xml:space="preserve">source-to-sea governance and management </w:t>
      </w:r>
      <w:r w:rsidRPr="00EB5712">
        <w:rPr>
          <w:rFonts w:ascii="Times New Roman" w:hAnsi="Times New Roman"/>
          <w:sz w:val="22"/>
          <w:szCs w:val="22"/>
          <w:lang w:val="en-PH"/>
        </w:rPr>
        <w:t>be recognized as socio-political</w:t>
      </w:r>
      <w:r w:rsidR="00EF7E88" w:rsidRPr="00EB5712">
        <w:rPr>
          <w:rFonts w:ascii="Times New Roman" w:hAnsi="Times New Roman"/>
          <w:sz w:val="22"/>
          <w:szCs w:val="22"/>
          <w:lang w:val="en-PH"/>
        </w:rPr>
        <w:t xml:space="preserve"> </w:t>
      </w:r>
      <w:r w:rsidRPr="00EB5712">
        <w:rPr>
          <w:rFonts w:ascii="Times New Roman" w:hAnsi="Times New Roman"/>
          <w:sz w:val="22"/>
          <w:szCs w:val="22"/>
          <w:lang w:val="en-PH"/>
        </w:rPr>
        <w:t>process</w:t>
      </w:r>
      <w:r w:rsidR="00E00F19" w:rsidRPr="00EB5712">
        <w:rPr>
          <w:rFonts w:ascii="Times New Roman" w:hAnsi="Times New Roman"/>
          <w:sz w:val="22"/>
          <w:szCs w:val="22"/>
          <w:lang w:val="en-PH"/>
        </w:rPr>
        <w:t>es</w:t>
      </w:r>
      <w:r w:rsidRPr="00EB5712">
        <w:rPr>
          <w:rFonts w:ascii="Times New Roman" w:hAnsi="Times New Roman"/>
          <w:sz w:val="22"/>
          <w:szCs w:val="22"/>
          <w:lang w:val="en-PH"/>
        </w:rPr>
        <w:t xml:space="preserve"> </w:t>
      </w:r>
      <w:r w:rsidR="00EF7E88" w:rsidRPr="00EB5712">
        <w:rPr>
          <w:rFonts w:ascii="Times New Roman" w:hAnsi="Times New Roman"/>
          <w:sz w:val="22"/>
          <w:szCs w:val="22"/>
          <w:lang w:val="en-PH"/>
        </w:rPr>
        <w:t xml:space="preserve">driven by economic interests and political priorities, </w:t>
      </w:r>
      <w:r w:rsidRPr="00EB5712">
        <w:rPr>
          <w:rFonts w:ascii="Times New Roman" w:hAnsi="Times New Roman"/>
          <w:sz w:val="22"/>
          <w:szCs w:val="22"/>
          <w:lang w:val="en-PH"/>
        </w:rPr>
        <w:t xml:space="preserve">and not </w:t>
      </w:r>
      <w:r w:rsidR="00EF7E88" w:rsidRPr="00EB5712">
        <w:rPr>
          <w:rFonts w:ascii="Times New Roman" w:hAnsi="Times New Roman"/>
          <w:sz w:val="22"/>
          <w:szCs w:val="22"/>
          <w:lang w:val="en-PH"/>
        </w:rPr>
        <w:t>simply</w:t>
      </w:r>
      <w:r w:rsidRPr="00EB5712">
        <w:rPr>
          <w:rFonts w:ascii="Times New Roman" w:hAnsi="Times New Roman"/>
          <w:sz w:val="22"/>
          <w:szCs w:val="22"/>
          <w:lang w:val="en-PH"/>
        </w:rPr>
        <w:t xml:space="preserve"> a set of scientific and engineering</w:t>
      </w:r>
      <w:r w:rsidR="00EF7E88" w:rsidRPr="00EB5712">
        <w:rPr>
          <w:rFonts w:ascii="Times New Roman" w:hAnsi="Times New Roman"/>
          <w:sz w:val="22"/>
          <w:szCs w:val="22"/>
          <w:lang w:val="en-PH"/>
        </w:rPr>
        <w:t xml:space="preserve"> </w:t>
      </w:r>
      <w:r w:rsidRPr="00EB5712">
        <w:rPr>
          <w:rFonts w:ascii="Times New Roman" w:hAnsi="Times New Roman"/>
          <w:sz w:val="22"/>
          <w:szCs w:val="22"/>
          <w:lang w:val="en-PH"/>
        </w:rPr>
        <w:t xml:space="preserve">problems and challenges. </w:t>
      </w:r>
    </w:p>
    <w:bookmarkEnd w:id="9"/>
    <w:p w14:paraId="1510E6B5" w14:textId="77777777" w:rsidR="00EF7E88" w:rsidRPr="00EB5712" w:rsidRDefault="00EF7E88" w:rsidP="00EA0FFC">
      <w:pPr>
        <w:tabs>
          <w:tab w:val="left" w:pos="7371"/>
        </w:tabs>
        <w:spacing w:after="0"/>
        <w:jc w:val="left"/>
        <w:rPr>
          <w:rFonts w:ascii="Times New Roman" w:hAnsi="Times New Roman"/>
          <w:sz w:val="22"/>
          <w:szCs w:val="22"/>
          <w:lang w:val="en-PH"/>
        </w:rPr>
      </w:pPr>
    </w:p>
    <w:p w14:paraId="446F74DC" w14:textId="77777777" w:rsidR="00E00F19" w:rsidRPr="00EB5712" w:rsidRDefault="00EF7E88" w:rsidP="00912BE2">
      <w:pPr>
        <w:tabs>
          <w:tab w:val="left" w:pos="7371"/>
        </w:tabs>
        <w:rPr>
          <w:rFonts w:ascii="Times New Roman" w:hAnsi="Times New Roman"/>
          <w:sz w:val="22"/>
          <w:szCs w:val="22"/>
          <w:lang w:val="en-PH"/>
        </w:rPr>
      </w:pPr>
      <w:r w:rsidRPr="00EB5712">
        <w:rPr>
          <w:rFonts w:ascii="Times New Roman" w:hAnsi="Times New Roman"/>
          <w:sz w:val="22"/>
          <w:szCs w:val="22"/>
          <w:lang w:val="en-PH"/>
        </w:rPr>
        <w:t>T</w:t>
      </w:r>
      <w:r w:rsidR="00587D90" w:rsidRPr="00EB5712">
        <w:rPr>
          <w:rFonts w:ascii="Times New Roman" w:hAnsi="Times New Roman"/>
          <w:sz w:val="22"/>
          <w:szCs w:val="22"/>
          <w:lang w:val="en-PH"/>
        </w:rPr>
        <w:t xml:space="preserve">he theory of change framework proposed </w:t>
      </w:r>
      <w:r w:rsidRPr="00EB5712">
        <w:rPr>
          <w:rFonts w:ascii="Times New Roman" w:hAnsi="Times New Roman"/>
          <w:sz w:val="22"/>
          <w:szCs w:val="22"/>
          <w:lang w:val="en-PH"/>
        </w:rPr>
        <w:t xml:space="preserve">in the </w:t>
      </w:r>
      <w:r w:rsidR="005C452E" w:rsidRPr="00EB5712">
        <w:rPr>
          <w:rFonts w:ascii="Times New Roman" w:hAnsi="Times New Roman"/>
          <w:sz w:val="22"/>
          <w:szCs w:val="22"/>
          <w:lang w:val="en-PH"/>
        </w:rPr>
        <w:t xml:space="preserve">aforementioned </w:t>
      </w:r>
      <w:r w:rsidRPr="00EB5712">
        <w:rPr>
          <w:rFonts w:ascii="Times New Roman" w:hAnsi="Times New Roman"/>
          <w:sz w:val="22"/>
          <w:szCs w:val="22"/>
          <w:lang w:val="en-PH"/>
        </w:rPr>
        <w:t xml:space="preserve">STAP Advisory Document </w:t>
      </w:r>
      <w:r w:rsidR="00E00F19" w:rsidRPr="00EB5712">
        <w:rPr>
          <w:rFonts w:ascii="Times New Roman" w:hAnsi="Times New Roman"/>
          <w:sz w:val="22"/>
          <w:szCs w:val="22"/>
          <w:lang w:val="en-PH"/>
        </w:rPr>
        <w:t>identifies four orders of outcomes</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in response to changing societal, economic and environmental conditions, leading to the ultimate long-term goal of</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 xml:space="preserve">sustainable forms of development. The four orders </w:t>
      </w:r>
      <w:r w:rsidR="00912BE2" w:rsidRPr="00EB5712">
        <w:rPr>
          <w:rFonts w:ascii="Times New Roman" w:hAnsi="Times New Roman"/>
          <w:sz w:val="22"/>
          <w:szCs w:val="22"/>
          <w:lang w:val="en-PH"/>
        </w:rPr>
        <w:t xml:space="preserve">were described in the document, as summarized in </w:t>
      </w:r>
      <w:r w:rsidR="00912BE2" w:rsidRPr="00BC52ED">
        <w:rPr>
          <w:rFonts w:ascii="Times New Roman" w:hAnsi="Times New Roman"/>
          <w:sz w:val="22"/>
          <w:szCs w:val="22"/>
          <w:lang w:val="en-PH"/>
        </w:rPr>
        <w:t>Table 4</w:t>
      </w:r>
      <w:r w:rsidR="00912BE2" w:rsidRPr="00EB5712">
        <w:rPr>
          <w:rFonts w:ascii="Times New Roman" w:hAnsi="Times New Roman"/>
          <w:sz w:val="22"/>
          <w:szCs w:val="22"/>
          <w:lang w:val="en-PH"/>
        </w:rPr>
        <w:t xml:space="preserve">, but with acknowledgement </w:t>
      </w:r>
      <w:r w:rsidR="00E00F19" w:rsidRPr="00EB5712">
        <w:rPr>
          <w:rFonts w:ascii="Times New Roman" w:hAnsi="Times New Roman"/>
          <w:sz w:val="22"/>
          <w:szCs w:val="22"/>
          <w:lang w:val="en-PH"/>
        </w:rPr>
        <w:t>that</w:t>
      </w:r>
      <w:r w:rsidR="00912BE2" w:rsidRPr="00EB5712">
        <w:rPr>
          <w:rFonts w:ascii="Times New Roman" w:hAnsi="Times New Roman"/>
          <w:sz w:val="22"/>
          <w:szCs w:val="22"/>
          <w:lang w:val="en-PH"/>
        </w:rPr>
        <w:t xml:space="preserve"> t</w:t>
      </w:r>
      <w:r w:rsidR="00E00F19" w:rsidRPr="00EB5712">
        <w:rPr>
          <w:rFonts w:ascii="Times New Roman" w:hAnsi="Times New Roman"/>
          <w:sz w:val="22"/>
          <w:szCs w:val="22"/>
          <w:lang w:val="en-PH"/>
        </w:rPr>
        <w:t>he outcomes</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associated with each order do not</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accumulate in a strictly sequential manner</w:t>
      </w:r>
      <w:r w:rsidR="00912BE2" w:rsidRPr="00EB5712">
        <w:rPr>
          <w:rFonts w:ascii="Times New Roman" w:hAnsi="Times New Roman"/>
          <w:sz w:val="22"/>
          <w:szCs w:val="22"/>
          <w:lang w:val="en-PH"/>
        </w:rPr>
        <w:t xml:space="preserve"> in complex </w:t>
      </w:r>
      <w:r w:rsidR="00E00F19" w:rsidRPr="00EB5712">
        <w:rPr>
          <w:rFonts w:ascii="Times New Roman" w:hAnsi="Times New Roman"/>
          <w:sz w:val="22"/>
          <w:szCs w:val="22"/>
          <w:lang w:val="en-PH"/>
        </w:rPr>
        <w:t>source-to-sea systems</w:t>
      </w:r>
      <w:r w:rsidR="00912BE2" w:rsidRPr="00EB5712">
        <w:rPr>
          <w:rFonts w:ascii="Times New Roman" w:hAnsi="Times New Roman"/>
          <w:sz w:val="22"/>
          <w:szCs w:val="22"/>
          <w:lang w:val="en-PH"/>
        </w:rPr>
        <w:t>. The S</w:t>
      </w:r>
      <w:r w:rsidR="009D0D38" w:rsidRPr="00EB5712">
        <w:rPr>
          <w:rFonts w:ascii="Times New Roman" w:hAnsi="Times New Roman"/>
          <w:sz w:val="22"/>
          <w:szCs w:val="22"/>
          <w:lang w:val="en-PH"/>
        </w:rPr>
        <w:t xml:space="preserve">TAP </w:t>
      </w:r>
      <w:r w:rsidR="00912BE2" w:rsidRPr="00EB5712">
        <w:rPr>
          <w:rFonts w:ascii="Times New Roman" w:hAnsi="Times New Roman"/>
          <w:sz w:val="22"/>
          <w:szCs w:val="22"/>
          <w:lang w:val="en-PH"/>
        </w:rPr>
        <w:t>Advisory Document noted that, “…the</w:t>
      </w:r>
      <w:r w:rsidR="00E00F19" w:rsidRPr="00EB5712">
        <w:rPr>
          <w:rFonts w:ascii="Times New Roman" w:hAnsi="Times New Roman"/>
          <w:sz w:val="22"/>
          <w:szCs w:val="22"/>
          <w:lang w:val="en-PH"/>
        </w:rPr>
        <w:t xml:space="preserve"> assembly of</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First Orde</w:t>
      </w:r>
      <w:r w:rsidR="00912BE2" w:rsidRPr="00EB5712">
        <w:rPr>
          <w:rFonts w:ascii="Times New Roman" w:hAnsi="Times New Roman"/>
          <w:sz w:val="22"/>
          <w:szCs w:val="22"/>
          <w:lang w:val="en-PH"/>
        </w:rPr>
        <w:t xml:space="preserve">r </w:t>
      </w:r>
      <w:r w:rsidR="00E00F19" w:rsidRPr="00EB5712">
        <w:rPr>
          <w:rFonts w:ascii="Times New Roman" w:hAnsi="Times New Roman"/>
          <w:sz w:val="22"/>
          <w:szCs w:val="22"/>
          <w:lang w:val="en-PH"/>
        </w:rPr>
        <w:t>outcomes at the full source-to-sea system</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 xml:space="preserve">scale </w:t>
      </w:r>
      <w:r w:rsidR="00E00F19" w:rsidRPr="00EB5712">
        <w:rPr>
          <w:rFonts w:ascii="Times New Roman" w:hAnsi="Times New Roman"/>
          <w:sz w:val="22"/>
          <w:szCs w:val="22"/>
          <w:u w:val="single"/>
          <w:lang w:val="en-PH"/>
        </w:rPr>
        <w:t xml:space="preserve">often requires decades of effort and the </w:t>
      </w:r>
      <w:r w:rsidR="00912BE2" w:rsidRPr="00EB5712">
        <w:rPr>
          <w:rFonts w:ascii="Times New Roman" w:hAnsi="Times New Roman"/>
          <w:sz w:val="22"/>
          <w:szCs w:val="22"/>
          <w:u w:val="single"/>
          <w:lang w:val="en-PH"/>
        </w:rPr>
        <w:t xml:space="preserve">skillful </w:t>
      </w:r>
      <w:r w:rsidR="00E00F19" w:rsidRPr="00EB5712">
        <w:rPr>
          <w:rFonts w:ascii="Times New Roman" w:hAnsi="Times New Roman"/>
          <w:sz w:val="22"/>
          <w:szCs w:val="22"/>
          <w:u w:val="single"/>
          <w:lang w:val="en-PH"/>
        </w:rPr>
        <w:t>practice of adaptive management</w:t>
      </w:r>
      <w:r w:rsidR="00E00F19" w:rsidRPr="00EB5712">
        <w:rPr>
          <w:rFonts w:ascii="Times New Roman" w:hAnsi="Times New Roman"/>
          <w:sz w:val="22"/>
          <w:szCs w:val="22"/>
          <w:lang w:val="en-PH"/>
        </w:rPr>
        <w:t xml:space="preserve"> – a systematic</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approach for</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improving resources management by</w:t>
      </w:r>
      <w:r w:rsidR="00912BE2" w:rsidRPr="00EB5712">
        <w:rPr>
          <w:rFonts w:ascii="Times New Roman" w:hAnsi="Times New Roman"/>
          <w:sz w:val="22"/>
          <w:szCs w:val="22"/>
          <w:lang w:val="en-PH"/>
        </w:rPr>
        <w:t xml:space="preserve"> </w:t>
      </w:r>
      <w:r w:rsidR="00E00F19" w:rsidRPr="00EB5712">
        <w:rPr>
          <w:rFonts w:ascii="Times New Roman" w:hAnsi="Times New Roman"/>
          <w:sz w:val="22"/>
          <w:szCs w:val="22"/>
          <w:lang w:val="en-PH"/>
        </w:rPr>
        <w:t>learning from management outcomes – as ecosystem processes evolve.</w:t>
      </w:r>
      <w:r w:rsidR="00912BE2" w:rsidRPr="00EB5712">
        <w:rPr>
          <w:rFonts w:ascii="Times New Roman" w:hAnsi="Times New Roman"/>
          <w:sz w:val="22"/>
          <w:szCs w:val="22"/>
          <w:lang w:val="en-PH"/>
        </w:rPr>
        <w:t>”</w:t>
      </w:r>
    </w:p>
    <w:p w14:paraId="02E3043A" w14:textId="77777777" w:rsidR="000C5152" w:rsidRDefault="000C5152" w:rsidP="000C5152">
      <w:pPr>
        <w:tabs>
          <w:tab w:val="left" w:pos="7371"/>
        </w:tabs>
        <w:rPr>
          <w:rFonts w:ascii="Times New Roman" w:hAnsi="Times New Roman"/>
          <w:noProof/>
          <w:sz w:val="22"/>
          <w:szCs w:val="22"/>
        </w:rPr>
      </w:pPr>
    </w:p>
    <w:p w14:paraId="5A25D28D" w14:textId="77777777" w:rsidR="000C5152" w:rsidRPr="00D741EC" w:rsidRDefault="000C5152" w:rsidP="000C5152">
      <w:pPr>
        <w:tabs>
          <w:tab w:val="left" w:pos="7371"/>
        </w:tabs>
        <w:rPr>
          <w:rFonts w:ascii="Times New Roman" w:hAnsi="Times New Roman"/>
          <w:noProof/>
          <w:sz w:val="22"/>
          <w:szCs w:val="22"/>
        </w:rPr>
      </w:pPr>
      <w:r>
        <w:rPr>
          <w:rFonts w:ascii="Times New Roman" w:hAnsi="Times New Roman"/>
          <w:noProof/>
          <w:sz w:val="22"/>
          <w:szCs w:val="22"/>
        </w:rPr>
        <mc:AlternateContent>
          <mc:Choice Requires="wps">
            <w:drawing>
              <wp:inline distT="0" distB="0" distL="0" distR="0" wp14:anchorId="1AC916FB" wp14:editId="2F8362F7">
                <wp:extent cx="5948363" cy="1340643"/>
                <wp:effectExtent l="0" t="0" r="14605" b="12065"/>
                <wp:docPr id="19" name="Text Box 19"/>
                <wp:cNvGraphicFramePr/>
                <a:graphic xmlns:a="http://schemas.openxmlformats.org/drawingml/2006/main">
                  <a:graphicData uri="http://schemas.microsoft.com/office/word/2010/wordprocessingShape">
                    <wps:wsp>
                      <wps:cNvSpPr txBox="1"/>
                      <wps:spPr>
                        <a:xfrm>
                          <a:off x="0" y="0"/>
                          <a:ext cx="5948363" cy="1340643"/>
                        </a:xfrm>
                        <a:prstGeom prst="rect">
                          <a:avLst/>
                        </a:prstGeom>
                        <a:solidFill>
                          <a:schemeClr val="lt1"/>
                        </a:solidFill>
                        <a:ln w="6350">
                          <a:solidFill>
                            <a:prstClr val="black"/>
                          </a:solidFill>
                        </a:ln>
                      </wps:spPr>
                      <wps:txbx>
                        <w:txbxContent>
                          <w:p w14:paraId="4A8D10A5" w14:textId="77777777" w:rsidR="00116832" w:rsidRPr="00310BD8" w:rsidRDefault="00116832" w:rsidP="000C5152">
                            <w:pPr>
                              <w:spacing w:after="0"/>
                              <w:jc w:val="left"/>
                              <w:rPr>
                                <w:rFonts w:ascii="Times New Roman" w:hAnsi="Times New Roman"/>
                                <w:b/>
                                <w:noProof/>
                                <w:szCs w:val="22"/>
                              </w:rPr>
                            </w:pPr>
                            <w:r w:rsidRPr="00BC52ED">
                              <w:rPr>
                                <w:rFonts w:ascii="Times New Roman" w:hAnsi="Times New Roman"/>
                                <w:b/>
                                <w:noProof/>
                                <w:szCs w:val="22"/>
                              </w:rPr>
                              <w:t>Table 4.</w:t>
                            </w:r>
                            <w:r w:rsidRPr="00310BD8">
                              <w:rPr>
                                <w:rFonts w:ascii="Times New Roman" w:hAnsi="Times New Roman"/>
                                <w:b/>
                                <w:noProof/>
                                <w:szCs w:val="22"/>
                              </w:rPr>
                              <w:t xml:space="preserve"> A theory of change framework for the governance of source-to-sea systems – measurable outcomes disaggregated into four ‘orders’. (Granit. J. </w:t>
                            </w:r>
                            <w:r w:rsidRPr="00310BD8">
                              <w:rPr>
                                <w:rFonts w:ascii="Times New Roman" w:hAnsi="Times New Roman"/>
                                <w:b/>
                                <w:i/>
                                <w:noProof/>
                                <w:szCs w:val="22"/>
                              </w:rPr>
                              <w:t>et al</w:t>
                            </w:r>
                            <w:r w:rsidRPr="00310BD8">
                              <w:rPr>
                                <w:rFonts w:ascii="Times New Roman" w:hAnsi="Times New Roman"/>
                                <w:b/>
                                <w:noProof/>
                                <w:szCs w:val="22"/>
                              </w:rPr>
                              <w:t xml:space="preserve">, 2017) </w:t>
                            </w:r>
                          </w:p>
                          <w:p w14:paraId="20C46714" w14:textId="77777777" w:rsidR="00116832" w:rsidRPr="00310BD8" w:rsidRDefault="00116832" w:rsidP="000C5152">
                            <w:pPr>
                              <w:spacing w:after="0"/>
                              <w:jc w:val="left"/>
                              <w:rPr>
                                <w:rFonts w:ascii="Times New Roman" w:hAnsi="Times New Roman"/>
                                <w:noProof/>
                                <w:szCs w:val="22"/>
                              </w:rPr>
                            </w:pPr>
                          </w:p>
                          <w:p w14:paraId="29B33BA4" w14:textId="77777777" w:rsidR="00116832" w:rsidRPr="00825B64" w:rsidRDefault="00116832" w:rsidP="000C5152">
                            <w:pPr>
                              <w:spacing w:after="0"/>
                              <w:jc w:val="left"/>
                              <w:rPr>
                                <w:rFonts w:ascii="Times New Roman" w:hAnsi="Times New Roman"/>
                                <w:b/>
                                <w:noProof/>
                                <w:sz w:val="18"/>
                                <w:szCs w:val="22"/>
                              </w:rPr>
                            </w:pPr>
                            <w:r w:rsidRPr="00825B64">
                              <w:rPr>
                                <w:rFonts w:ascii="Times New Roman" w:hAnsi="Times New Roman"/>
                                <w:b/>
                                <w:noProof/>
                                <w:sz w:val="18"/>
                                <w:szCs w:val="22"/>
                              </w:rPr>
                              <w:t>Order of outcomes:</w:t>
                            </w:r>
                            <w:r w:rsidRPr="00825B64">
                              <w:rPr>
                                <w:rFonts w:ascii="Times New Roman" w:hAnsi="Times New Roman"/>
                                <w:b/>
                                <w:noProof/>
                                <w:sz w:val="18"/>
                                <w:szCs w:val="22"/>
                              </w:rPr>
                              <w:tab/>
                              <w:t>Description:</w:t>
                            </w:r>
                          </w:p>
                          <w:p w14:paraId="5C03C018" w14:textId="77777777" w:rsidR="00116832" w:rsidRPr="00310BD8" w:rsidRDefault="00116832" w:rsidP="000C5152">
                            <w:pPr>
                              <w:spacing w:after="0"/>
                              <w:jc w:val="left"/>
                              <w:rPr>
                                <w:rFonts w:ascii="Times New Roman" w:hAnsi="Times New Roman"/>
                                <w:noProof/>
                                <w:sz w:val="18"/>
                                <w:szCs w:val="22"/>
                              </w:rPr>
                            </w:pPr>
                            <w:r w:rsidRPr="00310BD8">
                              <w:rPr>
                                <w:rFonts w:ascii="Times New Roman" w:hAnsi="Times New Roman"/>
                                <w:noProof/>
                                <w:sz w:val="18"/>
                                <w:szCs w:val="22"/>
                              </w:rPr>
                              <w:t xml:space="preserve">First </w:t>
                            </w:r>
                            <w:r w:rsidRPr="00310BD8">
                              <w:rPr>
                                <w:rFonts w:ascii="Times New Roman" w:hAnsi="Times New Roman"/>
                                <w:noProof/>
                                <w:sz w:val="18"/>
                                <w:szCs w:val="22"/>
                              </w:rPr>
                              <w:tab/>
                            </w:r>
                            <w:r w:rsidRPr="00310BD8">
                              <w:rPr>
                                <w:rFonts w:ascii="Times New Roman" w:hAnsi="Times New Roman"/>
                                <w:noProof/>
                                <w:sz w:val="18"/>
                                <w:szCs w:val="22"/>
                              </w:rPr>
                              <w:tab/>
                            </w:r>
                            <w:r w:rsidRPr="00310BD8">
                              <w:rPr>
                                <w:rFonts w:ascii="Times New Roman" w:hAnsi="Times New Roman"/>
                                <w:noProof/>
                                <w:sz w:val="18"/>
                                <w:szCs w:val="22"/>
                              </w:rPr>
                              <w:tab/>
                              <w:t>Creation of the enabling conditions for a source-to-sea governance initiative.</w:t>
                            </w:r>
                          </w:p>
                          <w:p w14:paraId="16ED376E" w14:textId="77777777" w:rsidR="00116832" w:rsidRPr="00310BD8" w:rsidRDefault="00116832" w:rsidP="000C5152">
                            <w:pPr>
                              <w:spacing w:after="0"/>
                              <w:jc w:val="left"/>
                              <w:rPr>
                                <w:rFonts w:ascii="Times New Roman" w:hAnsi="Times New Roman"/>
                                <w:noProof/>
                                <w:sz w:val="18"/>
                                <w:szCs w:val="22"/>
                              </w:rPr>
                            </w:pPr>
                            <w:r w:rsidRPr="00310BD8">
                              <w:rPr>
                                <w:rFonts w:ascii="Times New Roman" w:hAnsi="Times New Roman"/>
                                <w:noProof/>
                                <w:sz w:val="18"/>
                                <w:szCs w:val="22"/>
                              </w:rPr>
                              <w:t xml:space="preserve">Second </w:t>
                            </w:r>
                            <w:r w:rsidRPr="00310BD8">
                              <w:rPr>
                                <w:rFonts w:ascii="Times New Roman" w:hAnsi="Times New Roman"/>
                                <w:noProof/>
                                <w:sz w:val="18"/>
                                <w:szCs w:val="22"/>
                              </w:rPr>
                              <w:tab/>
                            </w:r>
                            <w:r w:rsidRPr="00310BD8">
                              <w:rPr>
                                <w:rFonts w:ascii="Times New Roman" w:hAnsi="Times New Roman"/>
                                <w:noProof/>
                                <w:sz w:val="18"/>
                                <w:szCs w:val="22"/>
                              </w:rPr>
                              <w:tab/>
                            </w:r>
                            <w:r w:rsidRPr="00310BD8">
                              <w:rPr>
                                <w:rFonts w:ascii="Times New Roman" w:hAnsi="Times New Roman"/>
                                <w:noProof/>
                                <w:sz w:val="18"/>
                                <w:szCs w:val="22"/>
                              </w:rPr>
                              <w:tab/>
                              <w:t>Changed behaviour of resource users and key institutions.</w:t>
                            </w:r>
                          </w:p>
                          <w:p w14:paraId="25744138" w14:textId="77777777" w:rsidR="00116832" w:rsidRPr="00310BD8" w:rsidRDefault="00116832" w:rsidP="000C5152">
                            <w:pPr>
                              <w:spacing w:after="0"/>
                              <w:jc w:val="left"/>
                              <w:rPr>
                                <w:rFonts w:ascii="Times New Roman" w:hAnsi="Times New Roman"/>
                                <w:noProof/>
                                <w:sz w:val="18"/>
                                <w:szCs w:val="22"/>
                              </w:rPr>
                            </w:pPr>
                            <w:r w:rsidRPr="00310BD8">
                              <w:rPr>
                                <w:rFonts w:ascii="Times New Roman" w:hAnsi="Times New Roman"/>
                                <w:noProof/>
                                <w:sz w:val="18"/>
                                <w:szCs w:val="22"/>
                              </w:rPr>
                              <w:t xml:space="preserve">Third </w:t>
                            </w:r>
                            <w:r w:rsidRPr="00310BD8">
                              <w:rPr>
                                <w:rFonts w:ascii="Times New Roman" w:hAnsi="Times New Roman"/>
                                <w:noProof/>
                                <w:sz w:val="18"/>
                                <w:szCs w:val="22"/>
                              </w:rPr>
                              <w:tab/>
                            </w:r>
                            <w:r w:rsidRPr="00310BD8">
                              <w:rPr>
                                <w:rFonts w:ascii="Times New Roman" w:hAnsi="Times New Roman"/>
                                <w:noProof/>
                                <w:sz w:val="18"/>
                                <w:szCs w:val="22"/>
                              </w:rPr>
                              <w:tab/>
                            </w:r>
                            <w:r w:rsidRPr="00310BD8">
                              <w:rPr>
                                <w:rFonts w:ascii="Times New Roman" w:hAnsi="Times New Roman"/>
                                <w:noProof/>
                                <w:sz w:val="18"/>
                                <w:szCs w:val="22"/>
                              </w:rPr>
                              <w:tab/>
                              <w:t>Achievement of desired changes in societal and environmental conditions.</w:t>
                            </w:r>
                          </w:p>
                          <w:p w14:paraId="77F6B50B" w14:textId="77777777" w:rsidR="00116832" w:rsidRPr="00310BD8" w:rsidRDefault="00116832" w:rsidP="000C5152">
                            <w:pPr>
                              <w:spacing w:after="0"/>
                              <w:ind w:left="2160" w:hanging="2160"/>
                              <w:jc w:val="left"/>
                              <w:rPr>
                                <w:rFonts w:ascii="Times New Roman" w:hAnsi="Times New Roman"/>
                                <w:noProof/>
                                <w:sz w:val="18"/>
                                <w:szCs w:val="22"/>
                              </w:rPr>
                            </w:pPr>
                            <w:r w:rsidRPr="00310BD8">
                              <w:rPr>
                                <w:rFonts w:ascii="Times New Roman" w:hAnsi="Times New Roman"/>
                                <w:noProof/>
                                <w:sz w:val="18"/>
                                <w:szCs w:val="22"/>
                              </w:rPr>
                              <w:t xml:space="preserve">Fourth </w:t>
                            </w:r>
                            <w:r w:rsidRPr="00310BD8">
                              <w:rPr>
                                <w:rFonts w:ascii="Times New Roman" w:hAnsi="Times New Roman"/>
                                <w:noProof/>
                                <w:sz w:val="18"/>
                                <w:szCs w:val="22"/>
                              </w:rPr>
                              <w:tab/>
                              <w:t>A more sustainable and resilient source-to-sea system. Blue and green growth opportunities materialize.</w:t>
                            </w:r>
                          </w:p>
                          <w:p w14:paraId="4E8C4D93" w14:textId="77777777" w:rsidR="00116832" w:rsidRPr="00310BD8" w:rsidRDefault="00116832" w:rsidP="000C5152">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AC916FB" id="_x0000_t202" coordsize="21600,21600" o:spt="202" path="m,l,21600r21600,l21600,xe">
                <v:stroke joinstyle="miter"/>
                <v:path gradientshapeok="t" o:connecttype="rect"/>
              </v:shapetype>
              <v:shape id="Text Box 19" o:spid="_x0000_s1026" type="#_x0000_t202" style="width:468.4pt;height:10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" fillcolor="white [3201]" strokeweight=".5pt">
                <v:textbox>
                  <w:txbxContent>
                    <w:p w14:paraId="4A8D10A5" w14:textId="77777777" w:rsidR="00116832" w:rsidRPr="00310BD8" w:rsidRDefault="00116832" w:rsidP="000C5152">
                      <w:pPr>
                        <w:spacing w:after="0"/>
                        <w:jc w:val="left"/>
                        <w:rPr>
                          <w:rFonts w:ascii="Times New Roman" w:hAnsi="Times New Roman"/>
                          <w:b/>
                          <w:noProof/>
                          <w:szCs w:val="22"/>
                        </w:rPr>
                      </w:pPr>
                      <w:r w:rsidRPr="00BC52ED">
                        <w:rPr>
                          <w:rFonts w:ascii="Times New Roman" w:hAnsi="Times New Roman"/>
                          <w:b/>
                          <w:noProof/>
                          <w:szCs w:val="22"/>
                        </w:rPr>
                        <w:t>Table 4.</w:t>
                      </w:r>
                      <w:r w:rsidRPr="00310BD8">
                        <w:rPr>
                          <w:rFonts w:ascii="Times New Roman" w:hAnsi="Times New Roman"/>
                          <w:b/>
                          <w:noProof/>
                          <w:szCs w:val="22"/>
                        </w:rPr>
                        <w:t xml:space="preserve"> A theory of change framework for the governance of source-to-sea systems – measurable outcomes disaggregated into four ‘orders’. (Granit. J. </w:t>
                      </w:r>
                      <w:r w:rsidRPr="00310BD8">
                        <w:rPr>
                          <w:rFonts w:ascii="Times New Roman" w:hAnsi="Times New Roman"/>
                          <w:b/>
                          <w:i/>
                          <w:noProof/>
                          <w:szCs w:val="22"/>
                        </w:rPr>
                        <w:t>et al</w:t>
                      </w:r>
                      <w:r w:rsidRPr="00310BD8">
                        <w:rPr>
                          <w:rFonts w:ascii="Times New Roman" w:hAnsi="Times New Roman"/>
                          <w:b/>
                          <w:noProof/>
                          <w:szCs w:val="22"/>
                        </w:rPr>
                        <w:t xml:space="preserve">, 2017) </w:t>
                      </w:r>
                    </w:p>
                    <w:p w14:paraId="20C46714" w14:textId="77777777" w:rsidR="00116832" w:rsidRPr="00310BD8" w:rsidRDefault="00116832" w:rsidP="000C5152">
                      <w:pPr>
                        <w:spacing w:after="0"/>
                        <w:jc w:val="left"/>
                        <w:rPr>
                          <w:rFonts w:ascii="Times New Roman" w:hAnsi="Times New Roman"/>
                          <w:noProof/>
                          <w:szCs w:val="22"/>
                        </w:rPr>
                      </w:pPr>
                    </w:p>
                    <w:p w14:paraId="29B33BA4" w14:textId="77777777" w:rsidR="00116832" w:rsidRPr="00825B64" w:rsidRDefault="00116832" w:rsidP="000C5152">
                      <w:pPr>
                        <w:spacing w:after="0"/>
                        <w:jc w:val="left"/>
                        <w:rPr>
                          <w:rFonts w:ascii="Times New Roman" w:hAnsi="Times New Roman"/>
                          <w:b/>
                          <w:noProof/>
                          <w:sz w:val="18"/>
                          <w:szCs w:val="22"/>
                        </w:rPr>
                      </w:pPr>
                      <w:r w:rsidRPr="00825B64">
                        <w:rPr>
                          <w:rFonts w:ascii="Times New Roman" w:hAnsi="Times New Roman"/>
                          <w:b/>
                          <w:noProof/>
                          <w:sz w:val="18"/>
                          <w:szCs w:val="22"/>
                        </w:rPr>
                        <w:t>Order of outcomes:</w:t>
                      </w:r>
                      <w:r w:rsidRPr="00825B64">
                        <w:rPr>
                          <w:rFonts w:ascii="Times New Roman" w:hAnsi="Times New Roman"/>
                          <w:b/>
                          <w:noProof/>
                          <w:sz w:val="18"/>
                          <w:szCs w:val="22"/>
                        </w:rPr>
                        <w:tab/>
                        <w:t>Description:</w:t>
                      </w:r>
                    </w:p>
                    <w:p w14:paraId="5C03C018" w14:textId="77777777" w:rsidR="00116832" w:rsidRPr="00310BD8" w:rsidRDefault="00116832" w:rsidP="000C5152">
                      <w:pPr>
                        <w:spacing w:after="0"/>
                        <w:jc w:val="left"/>
                        <w:rPr>
                          <w:rFonts w:ascii="Times New Roman" w:hAnsi="Times New Roman"/>
                          <w:noProof/>
                          <w:sz w:val="18"/>
                          <w:szCs w:val="22"/>
                        </w:rPr>
                      </w:pPr>
                      <w:r w:rsidRPr="00310BD8">
                        <w:rPr>
                          <w:rFonts w:ascii="Times New Roman" w:hAnsi="Times New Roman"/>
                          <w:noProof/>
                          <w:sz w:val="18"/>
                          <w:szCs w:val="22"/>
                        </w:rPr>
                        <w:t xml:space="preserve">First </w:t>
                      </w:r>
                      <w:r w:rsidRPr="00310BD8">
                        <w:rPr>
                          <w:rFonts w:ascii="Times New Roman" w:hAnsi="Times New Roman"/>
                          <w:noProof/>
                          <w:sz w:val="18"/>
                          <w:szCs w:val="22"/>
                        </w:rPr>
                        <w:tab/>
                      </w:r>
                      <w:r w:rsidRPr="00310BD8">
                        <w:rPr>
                          <w:rFonts w:ascii="Times New Roman" w:hAnsi="Times New Roman"/>
                          <w:noProof/>
                          <w:sz w:val="18"/>
                          <w:szCs w:val="22"/>
                        </w:rPr>
                        <w:tab/>
                      </w:r>
                      <w:r w:rsidRPr="00310BD8">
                        <w:rPr>
                          <w:rFonts w:ascii="Times New Roman" w:hAnsi="Times New Roman"/>
                          <w:noProof/>
                          <w:sz w:val="18"/>
                          <w:szCs w:val="22"/>
                        </w:rPr>
                        <w:tab/>
                        <w:t>Creation of the enabling conditions for a source-to-sea governance initiative.</w:t>
                      </w:r>
                    </w:p>
                    <w:p w14:paraId="16ED376E" w14:textId="77777777" w:rsidR="00116832" w:rsidRPr="00310BD8" w:rsidRDefault="00116832" w:rsidP="000C5152">
                      <w:pPr>
                        <w:spacing w:after="0"/>
                        <w:jc w:val="left"/>
                        <w:rPr>
                          <w:rFonts w:ascii="Times New Roman" w:hAnsi="Times New Roman"/>
                          <w:noProof/>
                          <w:sz w:val="18"/>
                          <w:szCs w:val="22"/>
                        </w:rPr>
                      </w:pPr>
                      <w:r w:rsidRPr="00310BD8">
                        <w:rPr>
                          <w:rFonts w:ascii="Times New Roman" w:hAnsi="Times New Roman"/>
                          <w:noProof/>
                          <w:sz w:val="18"/>
                          <w:szCs w:val="22"/>
                        </w:rPr>
                        <w:t xml:space="preserve">Second </w:t>
                      </w:r>
                      <w:r w:rsidRPr="00310BD8">
                        <w:rPr>
                          <w:rFonts w:ascii="Times New Roman" w:hAnsi="Times New Roman"/>
                          <w:noProof/>
                          <w:sz w:val="18"/>
                          <w:szCs w:val="22"/>
                        </w:rPr>
                        <w:tab/>
                      </w:r>
                      <w:r w:rsidRPr="00310BD8">
                        <w:rPr>
                          <w:rFonts w:ascii="Times New Roman" w:hAnsi="Times New Roman"/>
                          <w:noProof/>
                          <w:sz w:val="18"/>
                          <w:szCs w:val="22"/>
                        </w:rPr>
                        <w:tab/>
                      </w:r>
                      <w:r w:rsidRPr="00310BD8">
                        <w:rPr>
                          <w:rFonts w:ascii="Times New Roman" w:hAnsi="Times New Roman"/>
                          <w:noProof/>
                          <w:sz w:val="18"/>
                          <w:szCs w:val="22"/>
                        </w:rPr>
                        <w:tab/>
                        <w:t>Changed behaviour of resource users and key institutions.</w:t>
                      </w:r>
                    </w:p>
                    <w:p w14:paraId="25744138" w14:textId="77777777" w:rsidR="00116832" w:rsidRPr="00310BD8" w:rsidRDefault="00116832" w:rsidP="000C5152">
                      <w:pPr>
                        <w:spacing w:after="0"/>
                        <w:jc w:val="left"/>
                        <w:rPr>
                          <w:rFonts w:ascii="Times New Roman" w:hAnsi="Times New Roman"/>
                          <w:noProof/>
                          <w:sz w:val="18"/>
                          <w:szCs w:val="22"/>
                        </w:rPr>
                      </w:pPr>
                      <w:r w:rsidRPr="00310BD8">
                        <w:rPr>
                          <w:rFonts w:ascii="Times New Roman" w:hAnsi="Times New Roman"/>
                          <w:noProof/>
                          <w:sz w:val="18"/>
                          <w:szCs w:val="22"/>
                        </w:rPr>
                        <w:t xml:space="preserve">Third </w:t>
                      </w:r>
                      <w:r w:rsidRPr="00310BD8">
                        <w:rPr>
                          <w:rFonts w:ascii="Times New Roman" w:hAnsi="Times New Roman"/>
                          <w:noProof/>
                          <w:sz w:val="18"/>
                          <w:szCs w:val="22"/>
                        </w:rPr>
                        <w:tab/>
                      </w:r>
                      <w:r w:rsidRPr="00310BD8">
                        <w:rPr>
                          <w:rFonts w:ascii="Times New Roman" w:hAnsi="Times New Roman"/>
                          <w:noProof/>
                          <w:sz w:val="18"/>
                          <w:szCs w:val="22"/>
                        </w:rPr>
                        <w:tab/>
                      </w:r>
                      <w:r w:rsidRPr="00310BD8">
                        <w:rPr>
                          <w:rFonts w:ascii="Times New Roman" w:hAnsi="Times New Roman"/>
                          <w:noProof/>
                          <w:sz w:val="18"/>
                          <w:szCs w:val="22"/>
                        </w:rPr>
                        <w:tab/>
                        <w:t>Achievement of desired changes in societal and environmental conditions.</w:t>
                      </w:r>
                    </w:p>
                    <w:p w14:paraId="77F6B50B" w14:textId="77777777" w:rsidR="00116832" w:rsidRPr="00310BD8" w:rsidRDefault="00116832" w:rsidP="000C5152">
                      <w:pPr>
                        <w:spacing w:after="0"/>
                        <w:ind w:left="2160" w:hanging="2160"/>
                        <w:jc w:val="left"/>
                        <w:rPr>
                          <w:rFonts w:ascii="Times New Roman" w:hAnsi="Times New Roman"/>
                          <w:noProof/>
                          <w:sz w:val="18"/>
                          <w:szCs w:val="22"/>
                        </w:rPr>
                      </w:pPr>
                      <w:r w:rsidRPr="00310BD8">
                        <w:rPr>
                          <w:rFonts w:ascii="Times New Roman" w:hAnsi="Times New Roman"/>
                          <w:noProof/>
                          <w:sz w:val="18"/>
                          <w:szCs w:val="22"/>
                        </w:rPr>
                        <w:t xml:space="preserve">Fourth </w:t>
                      </w:r>
                      <w:r w:rsidRPr="00310BD8">
                        <w:rPr>
                          <w:rFonts w:ascii="Times New Roman" w:hAnsi="Times New Roman"/>
                          <w:noProof/>
                          <w:sz w:val="18"/>
                          <w:szCs w:val="22"/>
                        </w:rPr>
                        <w:tab/>
                        <w:t>A more sustainable and resilient source-to-sea system. Blue and green growth opportunities materialize.</w:t>
                      </w:r>
                    </w:p>
                    <w:p w14:paraId="4E8C4D93" w14:textId="77777777" w:rsidR="00116832" w:rsidRPr="00310BD8" w:rsidRDefault="00116832" w:rsidP="000C5152">
                      <w:pPr>
                        <w:jc w:val="left"/>
                        <w:rPr>
                          <w:sz w:val="18"/>
                        </w:rPr>
                      </w:pPr>
                    </w:p>
                  </w:txbxContent>
                </v:textbox>
                <w10:anchorlock/>
              </v:shape>
            </w:pict>
          </mc:Fallback>
        </mc:AlternateContent>
      </w:r>
    </w:p>
    <w:p w14:paraId="780B4EE0" w14:textId="77777777" w:rsidR="00FD33D6" w:rsidRDefault="000C5152" w:rsidP="00FD33D6">
      <w:pPr>
        <w:tabs>
          <w:tab w:val="left" w:pos="7371"/>
        </w:tabs>
        <w:rPr>
          <w:rFonts w:ascii="Times New Roman" w:hAnsi="Times New Roman"/>
          <w:noProof/>
          <w:sz w:val="22"/>
          <w:szCs w:val="22"/>
        </w:rPr>
      </w:pP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r>
        <w:rPr>
          <w:rFonts w:ascii="Times New Roman" w:hAnsi="Times New Roman"/>
          <w:noProof/>
          <w:sz w:val="22"/>
          <w:szCs w:val="22"/>
        </w:rPr>
        <w:softHyphen/>
      </w:r>
    </w:p>
    <w:p w14:paraId="64DDEE8B" w14:textId="77777777" w:rsidR="00EB5712" w:rsidRPr="00EB5712" w:rsidRDefault="00EB5712" w:rsidP="00FD33D6">
      <w:pPr>
        <w:tabs>
          <w:tab w:val="left" w:pos="7371"/>
        </w:tabs>
        <w:rPr>
          <w:rFonts w:ascii="Times New Roman" w:hAnsi="Times New Roman"/>
          <w:noProof/>
          <w:sz w:val="22"/>
          <w:szCs w:val="22"/>
        </w:rPr>
      </w:pPr>
      <w:r w:rsidRPr="00EB5712">
        <w:rPr>
          <w:rFonts w:ascii="Times New Roman" w:hAnsi="Times New Roman"/>
          <w:noProof/>
          <w:sz w:val="22"/>
          <w:szCs w:val="22"/>
        </w:rPr>
        <w:t xml:space="preserve">This project’s strategy is in-line with the aforementioned theory of change framework, with due consideration to the varying IRBM governance and management conditions in the seven participating countries and the selected river basins. As illustrated in </w:t>
      </w:r>
      <w:r w:rsidRPr="000223B0">
        <w:rPr>
          <w:rFonts w:ascii="Times New Roman" w:hAnsi="Times New Roman"/>
          <w:noProof/>
          <w:sz w:val="22"/>
          <w:szCs w:val="22"/>
        </w:rPr>
        <w:t>Table 2</w:t>
      </w:r>
      <w:r w:rsidRPr="00EB5712">
        <w:rPr>
          <w:rFonts w:ascii="Times New Roman" w:hAnsi="Times New Roman"/>
          <w:noProof/>
          <w:sz w:val="22"/>
          <w:szCs w:val="22"/>
        </w:rPr>
        <w:t>, most of the participting countries have IRBM</w:t>
      </w:r>
      <w:r w:rsidR="00594832">
        <w:rPr>
          <w:rFonts w:ascii="Times New Roman" w:hAnsi="Times New Roman"/>
          <w:noProof/>
          <w:sz w:val="22"/>
          <w:szCs w:val="22"/>
        </w:rPr>
        <w:t xml:space="preserve">-related legislation, </w:t>
      </w:r>
      <w:r w:rsidRPr="00EB5712">
        <w:rPr>
          <w:rFonts w:ascii="Times New Roman" w:hAnsi="Times New Roman"/>
          <w:noProof/>
          <w:sz w:val="22"/>
          <w:szCs w:val="22"/>
        </w:rPr>
        <w:t xml:space="preserve">policies, </w:t>
      </w:r>
      <w:r w:rsidR="00594832">
        <w:rPr>
          <w:rFonts w:ascii="Times New Roman" w:hAnsi="Times New Roman"/>
          <w:noProof/>
          <w:sz w:val="22"/>
          <w:szCs w:val="22"/>
        </w:rPr>
        <w:t xml:space="preserve">strategies </w:t>
      </w:r>
      <w:r w:rsidRPr="00EB5712">
        <w:rPr>
          <w:rFonts w:ascii="Times New Roman" w:hAnsi="Times New Roman"/>
          <w:noProof/>
          <w:sz w:val="22"/>
          <w:szCs w:val="22"/>
        </w:rPr>
        <w:t xml:space="preserve">and action plans in place or under development. However, as determined during the </w:t>
      </w:r>
      <w:r w:rsidR="00594832">
        <w:rPr>
          <w:rFonts w:ascii="Times New Roman" w:hAnsi="Times New Roman"/>
          <w:noProof/>
          <w:sz w:val="22"/>
          <w:szCs w:val="22"/>
        </w:rPr>
        <w:t>p</w:t>
      </w:r>
      <w:r w:rsidRPr="00EB5712">
        <w:rPr>
          <w:rFonts w:ascii="Times New Roman" w:hAnsi="Times New Roman"/>
          <w:noProof/>
          <w:sz w:val="22"/>
          <w:szCs w:val="22"/>
        </w:rPr>
        <w:t xml:space="preserve">roject </w:t>
      </w:r>
      <w:r w:rsidR="00594832">
        <w:rPr>
          <w:rFonts w:ascii="Times New Roman" w:hAnsi="Times New Roman"/>
          <w:noProof/>
          <w:sz w:val="22"/>
          <w:szCs w:val="22"/>
        </w:rPr>
        <w:t>p</w:t>
      </w:r>
      <w:r w:rsidRPr="00EB5712">
        <w:rPr>
          <w:rFonts w:ascii="Times New Roman" w:hAnsi="Times New Roman"/>
          <w:noProof/>
          <w:sz w:val="22"/>
          <w:szCs w:val="22"/>
        </w:rPr>
        <w:t xml:space="preserve">reparation </w:t>
      </w:r>
      <w:r w:rsidR="00594832">
        <w:rPr>
          <w:rFonts w:ascii="Times New Roman" w:hAnsi="Times New Roman"/>
          <w:noProof/>
          <w:sz w:val="22"/>
          <w:szCs w:val="22"/>
        </w:rPr>
        <w:t>p</w:t>
      </w:r>
      <w:r w:rsidRPr="00EB5712">
        <w:rPr>
          <w:rFonts w:ascii="Times New Roman" w:hAnsi="Times New Roman"/>
          <w:noProof/>
          <w:sz w:val="22"/>
          <w:szCs w:val="22"/>
        </w:rPr>
        <w:t xml:space="preserve">hase, there has been limited progress in operationalizing IRBM mechanisms in the 7 countries. The </w:t>
      </w:r>
      <w:r w:rsidRPr="00EB5712">
        <w:rPr>
          <w:rFonts w:ascii="Times New Roman" w:hAnsi="Times New Roman"/>
          <w:noProof/>
          <w:sz w:val="22"/>
          <w:szCs w:val="22"/>
          <w:lang w:val="en-PH"/>
        </w:rPr>
        <w:t xml:space="preserve">national level and/or  basin-level </w:t>
      </w:r>
      <w:r w:rsidRPr="00EB5712">
        <w:rPr>
          <w:rFonts w:ascii="Times New Roman" w:hAnsi="Times New Roman"/>
          <w:noProof/>
          <w:sz w:val="22"/>
          <w:szCs w:val="22"/>
        </w:rPr>
        <w:t>coordinati</w:t>
      </w:r>
      <w:r w:rsidRPr="00EB5712">
        <w:rPr>
          <w:rFonts w:ascii="Times New Roman" w:hAnsi="Times New Roman"/>
          <w:noProof/>
          <w:sz w:val="22"/>
          <w:szCs w:val="22"/>
          <w:lang w:val="en-PH"/>
        </w:rPr>
        <w:t>ng</w:t>
      </w:r>
      <w:r w:rsidRPr="00EB5712">
        <w:rPr>
          <w:rFonts w:ascii="Times New Roman" w:hAnsi="Times New Roman"/>
          <w:noProof/>
          <w:sz w:val="22"/>
          <w:szCs w:val="22"/>
        </w:rPr>
        <w:t xml:space="preserve"> organizations </w:t>
      </w:r>
      <w:r w:rsidRPr="00EB5712">
        <w:rPr>
          <w:rFonts w:ascii="Times New Roman" w:hAnsi="Times New Roman"/>
          <w:noProof/>
          <w:sz w:val="22"/>
          <w:szCs w:val="22"/>
          <w:lang w:val="en-PH"/>
        </w:rPr>
        <w:t>are</w:t>
      </w:r>
      <w:r w:rsidRPr="00EB5712">
        <w:rPr>
          <w:rFonts w:ascii="Times New Roman" w:hAnsi="Times New Roman"/>
          <w:noProof/>
          <w:sz w:val="22"/>
          <w:szCs w:val="22"/>
        </w:rPr>
        <w:t xml:space="preserve"> perform</w:t>
      </w:r>
      <w:r w:rsidRPr="00EB5712">
        <w:rPr>
          <w:rFonts w:ascii="Times New Roman" w:hAnsi="Times New Roman"/>
          <w:noProof/>
          <w:sz w:val="22"/>
          <w:szCs w:val="22"/>
          <w:lang w:val="en-PH"/>
        </w:rPr>
        <w:t>ing</w:t>
      </w:r>
      <w:r w:rsidRPr="00EB5712">
        <w:rPr>
          <w:rFonts w:ascii="Times New Roman" w:hAnsi="Times New Roman"/>
          <w:noProof/>
          <w:sz w:val="22"/>
          <w:szCs w:val="22"/>
        </w:rPr>
        <w:t xml:space="preserve"> some initial activities, such as developing </w:t>
      </w:r>
      <w:r w:rsidRPr="00EB5712">
        <w:rPr>
          <w:rFonts w:ascii="Times New Roman" w:hAnsi="Times New Roman"/>
          <w:noProof/>
          <w:sz w:val="22"/>
          <w:szCs w:val="22"/>
          <w:lang w:val="en-PH"/>
        </w:rPr>
        <w:t xml:space="preserve">action </w:t>
      </w:r>
      <w:r w:rsidRPr="00EB5712">
        <w:rPr>
          <w:rFonts w:ascii="Times New Roman" w:hAnsi="Times New Roman"/>
          <w:noProof/>
          <w:sz w:val="22"/>
          <w:szCs w:val="22"/>
        </w:rPr>
        <w:t xml:space="preserve">plans, </w:t>
      </w:r>
      <w:r w:rsidRPr="00EB5712">
        <w:rPr>
          <w:rFonts w:ascii="Times New Roman" w:hAnsi="Times New Roman"/>
          <w:noProof/>
          <w:sz w:val="22"/>
          <w:szCs w:val="22"/>
          <w:lang w:val="en-PH"/>
        </w:rPr>
        <w:t xml:space="preserve">communicating </w:t>
      </w:r>
      <w:r w:rsidRPr="00EB5712">
        <w:rPr>
          <w:rFonts w:ascii="Times New Roman" w:hAnsi="Times New Roman"/>
          <w:noProof/>
          <w:sz w:val="22"/>
          <w:szCs w:val="22"/>
        </w:rPr>
        <w:t xml:space="preserve">with stakeholders, and conducting </w:t>
      </w:r>
      <w:r w:rsidR="00594832">
        <w:rPr>
          <w:rFonts w:ascii="Times New Roman" w:hAnsi="Times New Roman"/>
          <w:noProof/>
          <w:sz w:val="22"/>
          <w:szCs w:val="22"/>
        </w:rPr>
        <w:t xml:space="preserve">water quality </w:t>
      </w:r>
      <w:r w:rsidRPr="00EB5712">
        <w:rPr>
          <w:rFonts w:ascii="Times New Roman" w:hAnsi="Times New Roman"/>
          <w:noProof/>
          <w:sz w:val="22"/>
          <w:szCs w:val="22"/>
        </w:rPr>
        <w:t xml:space="preserve">monitoring, </w:t>
      </w:r>
      <w:r w:rsidRPr="00EB5712">
        <w:rPr>
          <w:rFonts w:ascii="Times New Roman" w:hAnsi="Times New Roman"/>
          <w:noProof/>
          <w:sz w:val="22"/>
          <w:szCs w:val="22"/>
          <w:lang w:val="en-PH"/>
        </w:rPr>
        <w:t xml:space="preserve">but they have not yet </w:t>
      </w:r>
      <w:r w:rsidR="00594832">
        <w:rPr>
          <w:rFonts w:ascii="Times New Roman" w:hAnsi="Times New Roman"/>
          <w:noProof/>
          <w:sz w:val="22"/>
          <w:szCs w:val="22"/>
          <w:lang w:val="en-PH"/>
        </w:rPr>
        <w:t>been able to mount major actions aimed at the multitude of</w:t>
      </w:r>
      <w:r w:rsidR="000867EB">
        <w:rPr>
          <w:rFonts w:ascii="Times New Roman" w:hAnsi="Times New Roman"/>
          <w:noProof/>
          <w:sz w:val="22"/>
          <w:szCs w:val="22"/>
          <w:lang w:val="en-PH"/>
        </w:rPr>
        <w:t xml:space="preserve"> threats that </w:t>
      </w:r>
      <w:r w:rsidRPr="00EB5712">
        <w:rPr>
          <w:rFonts w:ascii="Times New Roman" w:hAnsi="Times New Roman"/>
          <w:noProof/>
          <w:sz w:val="22"/>
          <w:szCs w:val="22"/>
          <w:lang w:val="en-PH"/>
        </w:rPr>
        <w:t>are occurring in the river basins.</w:t>
      </w:r>
    </w:p>
    <w:p w14:paraId="31153E69" w14:textId="77777777" w:rsidR="00EB5712" w:rsidRPr="00EB5712" w:rsidRDefault="00EB5712" w:rsidP="00EB5712">
      <w:pPr>
        <w:spacing w:after="0"/>
        <w:rPr>
          <w:rFonts w:ascii="Times New Roman" w:hAnsi="Times New Roman"/>
          <w:noProof/>
          <w:sz w:val="22"/>
          <w:szCs w:val="22"/>
        </w:rPr>
      </w:pPr>
    </w:p>
    <w:p w14:paraId="17081BE9" w14:textId="77777777" w:rsidR="00EB5712" w:rsidRPr="00EB5712" w:rsidRDefault="00EB5712" w:rsidP="00EB5712">
      <w:pPr>
        <w:spacing w:after="0"/>
        <w:rPr>
          <w:rFonts w:ascii="Times New Roman" w:hAnsi="Times New Roman"/>
          <w:noProof/>
          <w:sz w:val="22"/>
          <w:szCs w:val="22"/>
        </w:rPr>
      </w:pPr>
      <w:r w:rsidRPr="00EB5712">
        <w:rPr>
          <w:rFonts w:ascii="Times New Roman" w:hAnsi="Times New Roman"/>
          <w:noProof/>
          <w:sz w:val="22"/>
          <w:szCs w:val="22"/>
        </w:rPr>
        <w:t xml:space="preserve">As a foundational project, the theory of change for this project </w:t>
      </w:r>
      <w:r w:rsidR="007B48A2">
        <w:rPr>
          <w:rFonts w:ascii="Times New Roman" w:hAnsi="Times New Roman"/>
          <w:noProof/>
          <w:sz w:val="22"/>
          <w:szCs w:val="22"/>
        </w:rPr>
        <w:t xml:space="preserve">(Figure 1) </w:t>
      </w:r>
      <w:r w:rsidRPr="00EB5712">
        <w:rPr>
          <w:rFonts w:ascii="Times New Roman" w:hAnsi="Times New Roman"/>
          <w:noProof/>
          <w:sz w:val="22"/>
          <w:szCs w:val="22"/>
        </w:rPr>
        <w:t>primarily focuses on the first</w:t>
      </w:r>
      <w:r w:rsidR="00B14912">
        <w:rPr>
          <w:rFonts w:ascii="Times New Roman" w:hAnsi="Times New Roman"/>
          <w:noProof/>
          <w:sz w:val="22"/>
          <w:szCs w:val="22"/>
        </w:rPr>
        <w:t xml:space="preserve">, </w:t>
      </w:r>
      <w:r w:rsidRPr="00EB5712">
        <w:rPr>
          <w:rFonts w:ascii="Times New Roman" w:hAnsi="Times New Roman"/>
          <w:noProof/>
          <w:sz w:val="22"/>
          <w:szCs w:val="22"/>
        </w:rPr>
        <w:t xml:space="preserve">second </w:t>
      </w:r>
      <w:r w:rsidR="00B14912">
        <w:rPr>
          <w:rFonts w:ascii="Times New Roman" w:hAnsi="Times New Roman"/>
          <w:noProof/>
          <w:sz w:val="22"/>
          <w:szCs w:val="22"/>
        </w:rPr>
        <w:t xml:space="preserve">and third </w:t>
      </w:r>
      <w:r w:rsidRPr="00EB5712">
        <w:rPr>
          <w:rFonts w:ascii="Times New Roman" w:hAnsi="Times New Roman"/>
          <w:noProof/>
          <w:sz w:val="22"/>
          <w:szCs w:val="22"/>
        </w:rPr>
        <w:t>order of outcomes as defined in the STAP Advisory Document, namely:</w:t>
      </w:r>
    </w:p>
    <w:p w14:paraId="2D238459" w14:textId="77777777" w:rsidR="003D17BD" w:rsidRPr="003D17BD" w:rsidRDefault="00EB5712" w:rsidP="00A11B22">
      <w:pPr>
        <w:pStyle w:val="ListParagraph"/>
        <w:numPr>
          <w:ilvl w:val="0"/>
          <w:numId w:val="33"/>
        </w:numPr>
        <w:rPr>
          <w:rFonts w:ascii="Times New Roman" w:hAnsi="Times New Roman"/>
          <w:noProof/>
          <w:sz w:val="22"/>
          <w:szCs w:val="22"/>
        </w:rPr>
      </w:pPr>
      <w:r w:rsidRPr="00EB5712">
        <w:rPr>
          <w:rFonts w:ascii="Times New Roman" w:hAnsi="Times New Roman"/>
          <w:noProof/>
          <w:sz w:val="22"/>
          <w:szCs w:val="22"/>
          <w:lang w:val="en-PH"/>
        </w:rPr>
        <w:t>First Order of Outcome: creating</w:t>
      </w:r>
      <w:r w:rsidRPr="00EB5712">
        <w:rPr>
          <w:rFonts w:ascii="Times New Roman" w:hAnsi="Times New Roman"/>
          <w:noProof/>
          <w:sz w:val="22"/>
          <w:szCs w:val="22"/>
        </w:rPr>
        <w:t xml:space="preserve"> enabling conditions for a source- to-sea governance initiative</w:t>
      </w:r>
      <w:r w:rsidR="00B14912">
        <w:rPr>
          <w:rFonts w:ascii="Times New Roman" w:hAnsi="Times New Roman"/>
          <w:noProof/>
          <w:sz w:val="22"/>
          <w:szCs w:val="22"/>
          <w:lang w:val="en-PH"/>
        </w:rPr>
        <w:t xml:space="preserve">. The project </w:t>
      </w:r>
      <w:r w:rsidR="00585DD3">
        <w:rPr>
          <w:rFonts w:ascii="Times New Roman" w:hAnsi="Times New Roman"/>
          <w:noProof/>
          <w:sz w:val="22"/>
          <w:szCs w:val="22"/>
          <w:lang w:val="en-PH"/>
        </w:rPr>
        <w:t>targets the</w:t>
      </w:r>
      <w:r w:rsidR="00B14912">
        <w:rPr>
          <w:rFonts w:ascii="Times New Roman" w:hAnsi="Times New Roman"/>
          <w:noProof/>
          <w:sz w:val="22"/>
          <w:szCs w:val="22"/>
          <w:lang w:val="en-PH"/>
        </w:rPr>
        <w:t xml:space="preserve"> develop</w:t>
      </w:r>
      <w:r w:rsidR="00585DD3">
        <w:rPr>
          <w:rFonts w:ascii="Times New Roman" w:hAnsi="Times New Roman"/>
          <w:noProof/>
          <w:sz w:val="22"/>
          <w:szCs w:val="22"/>
          <w:lang w:val="en-PH"/>
        </w:rPr>
        <w:t xml:space="preserve">ment and adoption of a river basin strategy and action plan with </w:t>
      </w:r>
      <w:r w:rsidRPr="00EB5712">
        <w:rPr>
          <w:rFonts w:ascii="Times New Roman" w:hAnsi="Times New Roman"/>
          <w:noProof/>
          <w:sz w:val="22"/>
          <w:szCs w:val="22"/>
        </w:rPr>
        <w:t>goals, governmental commitment</w:t>
      </w:r>
      <w:r w:rsidR="00585DD3">
        <w:rPr>
          <w:rFonts w:ascii="Times New Roman" w:hAnsi="Times New Roman"/>
          <w:noProof/>
          <w:sz w:val="22"/>
          <w:szCs w:val="22"/>
          <w:lang w:val="en-PH"/>
        </w:rPr>
        <w:t>s</w:t>
      </w:r>
      <w:r w:rsidRPr="00EB5712">
        <w:rPr>
          <w:rFonts w:ascii="Times New Roman" w:hAnsi="Times New Roman"/>
          <w:noProof/>
          <w:sz w:val="22"/>
          <w:szCs w:val="22"/>
        </w:rPr>
        <w:t xml:space="preserve">, </w:t>
      </w:r>
      <w:r w:rsidR="00585DD3">
        <w:rPr>
          <w:rFonts w:ascii="Times New Roman" w:hAnsi="Times New Roman"/>
          <w:noProof/>
          <w:sz w:val="22"/>
          <w:szCs w:val="22"/>
          <w:lang w:val="en-PH"/>
        </w:rPr>
        <w:t xml:space="preserve">and </w:t>
      </w:r>
      <w:r w:rsidRPr="00EB5712">
        <w:rPr>
          <w:rFonts w:ascii="Times New Roman" w:hAnsi="Times New Roman"/>
          <w:noProof/>
          <w:sz w:val="22"/>
          <w:szCs w:val="22"/>
        </w:rPr>
        <w:t xml:space="preserve">supportive constituencies to </w:t>
      </w:r>
      <w:r w:rsidR="00585DD3">
        <w:rPr>
          <w:rFonts w:ascii="Times New Roman" w:hAnsi="Times New Roman"/>
          <w:noProof/>
          <w:sz w:val="22"/>
          <w:szCs w:val="22"/>
          <w:lang w:val="en-PH"/>
        </w:rPr>
        <w:t xml:space="preserve">S2S management in the selected river basins/coastal areas. The project also targets </w:t>
      </w:r>
      <w:r w:rsidR="003D17BD">
        <w:rPr>
          <w:rFonts w:ascii="Times New Roman" w:hAnsi="Times New Roman"/>
          <w:noProof/>
          <w:sz w:val="22"/>
          <w:szCs w:val="22"/>
          <w:lang w:val="en-PH"/>
        </w:rPr>
        <w:t xml:space="preserve">enhancing and enabling </w:t>
      </w:r>
      <w:r w:rsidR="00585DD3">
        <w:rPr>
          <w:rFonts w:ascii="Times New Roman" w:hAnsi="Times New Roman"/>
          <w:noProof/>
          <w:sz w:val="22"/>
          <w:szCs w:val="22"/>
          <w:lang w:val="en-PH"/>
        </w:rPr>
        <w:t xml:space="preserve">existing river basin and coastal </w:t>
      </w:r>
      <w:r w:rsidR="003D17BD">
        <w:rPr>
          <w:rFonts w:ascii="Times New Roman" w:hAnsi="Times New Roman"/>
          <w:noProof/>
          <w:sz w:val="22"/>
          <w:szCs w:val="22"/>
          <w:lang w:val="en-PH"/>
        </w:rPr>
        <w:t>governance</w:t>
      </w:r>
      <w:r w:rsidR="00585DD3">
        <w:rPr>
          <w:rFonts w:ascii="Times New Roman" w:hAnsi="Times New Roman"/>
          <w:noProof/>
          <w:sz w:val="22"/>
          <w:szCs w:val="22"/>
          <w:lang w:val="en-PH"/>
        </w:rPr>
        <w:t xml:space="preserve"> mechanisms</w:t>
      </w:r>
      <w:r w:rsidR="003D17BD">
        <w:rPr>
          <w:rFonts w:ascii="Times New Roman" w:hAnsi="Times New Roman"/>
          <w:noProof/>
          <w:sz w:val="22"/>
          <w:szCs w:val="22"/>
          <w:lang w:val="en-PH"/>
        </w:rPr>
        <w:t xml:space="preserve"> (e.g., Philippines, Indonesia, Vietnam, Malaysia) and setting up and enabling new</w:t>
      </w:r>
      <w:r w:rsidR="00585DD3">
        <w:rPr>
          <w:rFonts w:ascii="Times New Roman" w:hAnsi="Times New Roman"/>
          <w:noProof/>
          <w:sz w:val="22"/>
          <w:szCs w:val="22"/>
          <w:lang w:val="en-PH"/>
        </w:rPr>
        <w:t xml:space="preserve"> </w:t>
      </w:r>
      <w:r w:rsidR="003D17BD">
        <w:rPr>
          <w:rFonts w:ascii="Times New Roman" w:hAnsi="Times New Roman"/>
          <w:noProof/>
          <w:sz w:val="22"/>
          <w:szCs w:val="22"/>
          <w:lang w:val="en-PH"/>
        </w:rPr>
        <w:t>governance mechanisms (Cambodia, Lao  PDR, Myanmar).</w:t>
      </w:r>
    </w:p>
    <w:p w14:paraId="469927D8" w14:textId="77777777" w:rsidR="0016626F" w:rsidRPr="0016626F" w:rsidRDefault="00EB5712" w:rsidP="00A11B22">
      <w:pPr>
        <w:pStyle w:val="ListParagraph"/>
        <w:numPr>
          <w:ilvl w:val="0"/>
          <w:numId w:val="33"/>
        </w:numPr>
        <w:rPr>
          <w:rFonts w:ascii="Times New Roman" w:hAnsi="Times New Roman"/>
          <w:noProof/>
          <w:sz w:val="22"/>
          <w:szCs w:val="22"/>
        </w:rPr>
      </w:pPr>
      <w:r w:rsidRPr="00EB5712">
        <w:rPr>
          <w:rFonts w:ascii="Times New Roman" w:hAnsi="Times New Roman"/>
          <w:noProof/>
          <w:sz w:val="22"/>
          <w:szCs w:val="22"/>
          <w:lang w:val="en-PH"/>
        </w:rPr>
        <w:t>S</w:t>
      </w:r>
      <w:r w:rsidRPr="00EB5712">
        <w:rPr>
          <w:rFonts w:ascii="Times New Roman" w:hAnsi="Times New Roman"/>
          <w:noProof/>
          <w:sz w:val="22"/>
          <w:szCs w:val="22"/>
        </w:rPr>
        <w:t xml:space="preserve">econd </w:t>
      </w:r>
      <w:r w:rsidRPr="00EB5712">
        <w:rPr>
          <w:rFonts w:ascii="Times New Roman" w:hAnsi="Times New Roman"/>
          <w:noProof/>
          <w:sz w:val="22"/>
          <w:szCs w:val="22"/>
          <w:lang w:val="en-PH"/>
        </w:rPr>
        <w:t>O</w:t>
      </w:r>
      <w:r w:rsidRPr="00EB5712">
        <w:rPr>
          <w:rFonts w:ascii="Times New Roman" w:hAnsi="Times New Roman"/>
          <w:noProof/>
          <w:sz w:val="22"/>
          <w:szCs w:val="22"/>
        </w:rPr>
        <w:t xml:space="preserve">rder of </w:t>
      </w:r>
      <w:r w:rsidRPr="00EB5712">
        <w:rPr>
          <w:rFonts w:ascii="Times New Roman" w:hAnsi="Times New Roman"/>
          <w:noProof/>
          <w:sz w:val="22"/>
          <w:szCs w:val="22"/>
          <w:lang w:val="en-PH"/>
        </w:rPr>
        <w:t>O</w:t>
      </w:r>
      <w:r w:rsidRPr="00EB5712">
        <w:rPr>
          <w:rFonts w:ascii="Times New Roman" w:hAnsi="Times New Roman"/>
          <w:noProof/>
          <w:sz w:val="22"/>
          <w:szCs w:val="22"/>
        </w:rPr>
        <w:t>utcome</w:t>
      </w:r>
      <w:r w:rsidRPr="00EB5712">
        <w:rPr>
          <w:rFonts w:ascii="Times New Roman" w:hAnsi="Times New Roman"/>
          <w:noProof/>
          <w:sz w:val="22"/>
          <w:szCs w:val="22"/>
          <w:lang w:val="en-PH"/>
        </w:rPr>
        <w:t xml:space="preserve">: </w:t>
      </w:r>
      <w:r w:rsidRPr="00EB5712">
        <w:rPr>
          <w:rFonts w:ascii="Times New Roman" w:hAnsi="Times New Roman"/>
          <w:noProof/>
          <w:sz w:val="22"/>
          <w:szCs w:val="22"/>
        </w:rPr>
        <w:t>chang</w:t>
      </w:r>
      <w:r w:rsidRPr="00EB5712">
        <w:rPr>
          <w:rFonts w:ascii="Times New Roman" w:hAnsi="Times New Roman"/>
          <w:noProof/>
          <w:sz w:val="22"/>
          <w:szCs w:val="22"/>
          <w:lang w:val="en-PH"/>
        </w:rPr>
        <w:t>ing</w:t>
      </w:r>
      <w:r w:rsidRPr="00EB5712">
        <w:rPr>
          <w:rFonts w:ascii="Times New Roman" w:hAnsi="Times New Roman"/>
          <w:noProof/>
          <w:sz w:val="22"/>
          <w:szCs w:val="22"/>
        </w:rPr>
        <w:t xml:space="preserve"> behaviours of resource users so that stress</w:t>
      </w:r>
      <w:r w:rsidRPr="00EB5712">
        <w:rPr>
          <w:rFonts w:ascii="Times New Roman" w:hAnsi="Times New Roman"/>
          <w:noProof/>
          <w:sz w:val="22"/>
          <w:szCs w:val="22"/>
          <w:lang w:val="en-PH"/>
        </w:rPr>
        <w:t>es</w:t>
      </w:r>
      <w:r w:rsidRPr="00EB5712">
        <w:rPr>
          <w:rFonts w:ascii="Times New Roman" w:hAnsi="Times New Roman"/>
          <w:noProof/>
          <w:sz w:val="22"/>
          <w:szCs w:val="22"/>
        </w:rPr>
        <w:t xml:space="preserve"> in the source-to-sea system </w:t>
      </w:r>
      <w:r w:rsidRPr="00EB5712">
        <w:rPr>
          <w:rFonts w:ascii="Times New Roman" w:hAnsi="Times New Roman"/>
          <w:noProof/>
          <w:sz w:val="22"/>
          <w:szCs w:val="22"/>
          <w:lang w:val="en-PH"/>
        </w:rPr>
        <w:t>are</w:t>
      </w:r>
      <w:r w:rsidRPr="00EB5712">
        <w:rPr>
          <w:rFonts w:ascii="Times New Roman" w:hAnsi="Times New Roman"/>
          <w:noProof/>
          <w:sz w:val="22"/>
          <w:szCs w:val="22"/>
        </w:rPr>
        <w:t xml:space="preserve"> reduced.</w:t>
      </w:r>
      <w:r w:rsidR="003D17BD">
        <w:rPr>
          <w:rFonts w:ascii="Times New Roman" w:hAnsi="Times New Roman"/>
          <w:noProof/>
          <w:sz w:val="22"/>
          <w:szCs w:val="22"/>
          <w:lang w:val="en-PH"/>
        </w:rPr>
        <w:t xml:space="preserve"> The project will achieve this outcome in a pilot demonstration site within the selected river basin/coastal area in each country. The focus will be to create working and sustainable solutions to priority problems/issues</w:t>
      </w:r>
      <w:r w:rsidR="0016626F">
        <w:rPr>
          <w:rFonts w:ascii="Times New Roman" w:hAnsi="Times New Roman"/>
          <w:noProof/>
          <w:sz w:val="22"/>
          <w:szCs w:val="22"/>
          <w:lang w:val="en-PH"/>
        </w:rPr>
        <w:t xml:space="preserve"> within the river basin, but at a pilot scale. The working solutions will be used as learning experiences for leaders, managers, practitoners and beneficiaries of the resources, as a bas</w:t>
      </w:r>
      <w:r w:rsidR="00EC5CFD">
        <w:rPr>
          <w:rFonts w:ascii="Times New Roman" w:hAnsi="Times New Roman"/>
          <w:noProof/>
          <w:sz w:val="22"/>
          <w:szCs w:val="22"/>
          <w:lang w:val="en-PH"/>
        </w:rPr>
        <w:t>is</w:t>
      </w:r>
      <w:r w:rsidR="0016626F">
        <w:rPr>
          <w:rFonts w:ascii="Times New Roman" w:hAnsi="Times New Roman"/>
          <w:noProof/>
          <w:sz w:val="22"/>
          <w:szCs w:val="22"/>
          <w:lang w:val="en-PH"/>
        </w:rPr>
        <w:t xml:space="preserve"> for enacting change across the entire river basin, and replication to other river basins.</w:t>
      </w:r>
    </w:p>
    <w:p w14:paraId="7C9A5751" w14:textId="77777777" w:rsidR="00380D65" w:rsidRPr="00380D65" w:rsidRDefault="0016626F" w:rsidP="00A11B22">
      <w:pPr>
        <w:pStyle w:val="ListParagraph"/>
        <w:numPr>
          <w:ilvl w:val="0"/>
          <w:numId w:val="33"/>
        </w:numPr>
        <w:rPr>
          <w:rFonts w:ascii="Times New Roman" w:hAnsi="Times New Roman"/>
          <w:noProof/>
          <w:sz w:val="22"/>
          <w:szCs w:val="22"/>
        </w:rPr>
      </w:pPr>
      <w:r>
        <w:rPr>
          <w:rFonts w:ascii="Times New Roman" w:hAnsi="Times New Roman"/>
          <w:noProof/>
          <w:sz w:val="22"/>
          <w:szCs w:val="22"/>
          <w:lang w:val="en-PH"/>
        </w:rPr>
        <w:t>Thi</w:t>
      </w:r>
      <w:r w:rsidR="000223B0">
        <w:rPr>
          <w:rFonts w:ascii="Times New Roman" w:hAnsi="Times New Roman"/>
          <w:noProof/>
          <w:sz w:val="22"/>
          <w:szCs w:val="22"/>
          <w:lang w:val="en-PH"/>
        </w:rPr>
        <w:t>r</w:t>
      </w:r>
      <w:r>
        <w:rPr>
          <w:rFonts w:ascii="Times New Roman" w:hAnsi="Times New Roman"/>
          <w:noProof/>
          <w:sz w:val="22"/>
          <w:szCs w:val="22"/>
          <w:lang w:val="en-PH"/>
        </w:rPr>
        <w:t>d Order of Outcome:</w:t>
      </w:r>
      <w:r w:rsidRPr="0016626F">
        <w:rPr>
          <w:rFonts w:ascii="Times New Roman" w:hAnsi="Times New Roman"/>
          <w:noProof/>
          <w:sz w:val="22"/>
          <w:szCs w:val="22"/>
          <w:lang w:val="en-PH"/>
        </w:rPr>
        <w:t xml:space="preserve"> a</w:t>
      </w:r>
      <w:r w:rsidRPr="0016626F">
        <w:rPr>
          <w:rFonts w:ascii="Times New Roman" w:hAnsi="Times New Roman"/>
          <w:noProof/>
          <w:sz w:val="22"/>
          <w:szCs w:val="22"/>
        </w:rPr>
        <w:t>chiev</w:t>
      </w:r>
      <w:r w:rsidRPr="0016626F">
        <w:rPr>
          <w:rFonts w:ascii="Times New Roman" w:hAnsi="Times New Roman"/>
          <w:noProof/>
          <w:sz w:val="22"/>
          <w:szCs w:val="22"/>
          <w:lang w:val="en-PH"/>
        </w:rPr>
        <w:t>ing</w:t>
      </w:r>
      <w:r w:rsidRPr="0016626F">
        <w:rPr>
          <w:rFonts w:ascii="Times New Roman" w:hAnsi="Times New Roman"/>
          <w:noProof/>
          <w:sz w:val="22"/>
          <w:szCs w:val="22"/>
        </w:rPr>
        <w:t xml:space="preserve"> desired changes in societal and environmental conditions</w:t>
      </w:r>
      <w:r w:rsidRPr="0016626F">
        <w:rPr>
          <w:rFonts w:ascii="Times New Roman" w:hAnsi="Times New Roman"/>
          <w:noProof/>
          <w:sz w:val="22"/>
          <w:szCs w:val="22"/>
          <w:lang w:val="en-PH"/>
        </w:rPr>
        <w:t>.</w:t>
      </w:r>
      <w:r>
        <w:rPr>
          <w:rFonts w:ascii="Times New Roman" w:hAnsi="Times New Roman"/>
          <w:noProof/>
          <w:sz w:val="22"/>
          <w:szCs w:val="22"/>
          <w:lang w:val="en-PH"/>
        </w:rPr>
        <w:t xml:space="preserve"> The project will </w:t>
      </w:r>
      <w:r w:rsidR="009B6142">
        <w:rPr>
          <w:rFonts w:ascii="Times New Roman" w:hAnsi="Times New Roman"/>
          <w:noProof/>
          <w:sz w:val="22"/>
          <w:szCs w:val="22"/>
          <w:lang w:val="en-PH"/>
        </w:rPr>
        <w:t>build capacities and experience in “how” to achieve desired societal and environmental changes, through development and demonstration of solution packages/templates</w:t>
      </w:r>
      <w:r w:rsidR="00AB29AD">
        <w:rPr>
          <w:rFonts w:ascii="Times New Roman" w:hAnsi="Times New Roman"/>
          <w:noProof/>
          <w:sz w:val="22"/>
          <w:szCs w:val="22"/>
          <w:lang w:val="en-PH"/>
        </w:rPr>
        <w:t xml:space="preserve"> at pilot demonstration sites</w:t>
      </w:r>
      <w:r w:rsidR="009B6142">
        <w:rPr>
          <w:rFonts w:ascii="Times New Roman" w:hAnsi="Times New Roman"/>
          <w:noProof/>
          <w:sz w:val="22"/>
          <w:szCs w:val="22"/>
          <w:lang w:val="en-PH"/>
        </w:rPr>
        <w:t xml:space="preserve"> that cut across the key issues in the S2S continuum under a variety of political, social and economic conditions in the 7 countries.</w:t>
      </w:r>
    </w:p>
    <w:p w14:paraId="4814B410" w14:textId="77777777" w:rsidR="00EB5712" w:rsidRDefault="00380D65" w:rsidP="00380D65">
      <w:pPr>
        <w:pStyle w:val="ListParagraph"/>
        <w:ind w:left="775"/>
        <w:rPr>
          <w:rFonts w:ascii="Times New Roman" w:hAnsi="Times New Roman"/>
          <w:noProof/>
          <w:sz w:val="22"/>
          <w:szCs w:val="22"/>
        </w:rPr>
      </w:pPr>
      <w:r>
        <w:rPr>
          <w:rFonts w:ascii="Times New Roman" w:hAnsi="Times New Roman"/>
          <w:noProof/>
          <w:sz w:val="22"/>
          <w:szCs w:val="22"/>
        </w:rPr>
        <w:t xml:space="preserve"> </w:t>
      </w:r>
    </w:p>
    <w:p w14:paraId="5D4CAA8B" w14:textId="77777777" w:rsidR="00EB5712" w:rsidRPr="00EB5712" w:rsidRDefault="00EB5712" w:rsidP="00EB5712">
      <w:pPr>
        <w:spacing w:after="0"/>
        <w:rPr>
          <w:rFonts w:ascii="Times New Roman" w:hAnsi="Times New Roman"/>
          <w:noProof/>
          <w:sz w:val="22"/>
          <w:szCs w:val="22"/>
        </w:rPr>
      </w:pPr>
      <w:r w:rsidRPr="00EB5712">
        <w:rPr>
          <w:rFonts w:ascii="Times New Roman" w:hAnsi="Times New Roman"/>
          <w:noProof/>
          <w:sz w:val="22"/>
          <w:szCs w:val="22"/>
        </w:rPr>
        <w:t>The project strategy is to apply a solution-oriented approach that builds on the existing foundation of IRBM and ICM governance mechanisms at the national and river basin/coastal area levels, including the framework of laws, strategies and action plans that have been adopted. The project strategy focuses on:</w:t>
      </w:r>
    </w:p>
    <w:p w14:paraId="61378371" w14:textId="77777777" w:rsidR="00EB5712" w:rsidRPr="00732ABB" w:rsidRDefault="00EB5712" w:rsidP="00A11B22">
      <w:pPr>
        <w:pStyle w:val="ListParagraph"/>
        <w:numPr>
          <w:ilvl w:val="0"/>
          <w:numId w:val="34"/>
        </w:numPr>
        <w:jc w:val="both"/>
        <w:rPr>
          <w:rFonts w:ascii="Times New Roman" w:hAnsi="Times New Roman"/>
          <w:noProof/>
          <w:sz w:val="22"/>
          <w:szCs w:val="22"/>
        </w:rPr>
      </w:pPr>
      <w:r w:rsidRPr="00EB5712">
        <w:rPr>
          <w:rFonts w:ascii="Times New Roman" w:hAnsi="Times New Roman"/>
          <w:noProof/>
          <w:sz w:val="22"/>
          <w:szCs w:val="22"/>
          <w:lang w:val="en-PH"/>
        </w:rPr>
        <w:t>Improving stakeholder awareness and understanding of the interconnectiveness of the environment, economy and society in the respective river basins and coastal areas, including gender-related concerns</w:t>
      </w:r>
      <w:r w:rsidR="002D5D1C">
        <w:rPr>
          <w:rFonts w:ascii="Times New Roman" w:hAnsi="Times New Roman"/>
          <w:noProof/>
          <w:sz w:val="22"/>
          <w:szCs w:val="22"/>
          <w:lang w:val="en-PH"/>
        </w:rPr>
        <w:t xml:space="preserve"> and </w:t>
      </w:r>
      <w:r w:rsidR="002D5D1C" w:rsidRPr="0082512E">
        <w:rPr>
          <w:rFonts w:ascii="Times New Roman" w:hAnsi="Times New Roman"/>
          <w:noProof/>
          <w:sz w:val="22"/>
          <w:szCs w:val="22"/>
          <w:lang w:val="en-PH"/>
        </w:rPr>
        <w:t>women’s empowerment</w:t>
      </w:r>
      <w:r w:rsidRPr="00EB5712">
        <w:rPr>
          <w:rFonts w:ascii="Times New Roman" w:hAnsi="Times New Roman"/>
          <w:noProof/>
          <w:sz w:val="22"/>
          <w:szCs w:val="22"/>
          <w:lang w:val="en-PH"/>
        </w:rPr>
        <w:t>, with the development and implementation of a State of River Basin reporting system that will employ a common sets of indicators and monitoring protocols to allow comparative analysis across source-to-sea systems.</w:t>
      </w:r>
    </w:p>
    <w:p w14:paraId="29BA63F0" w14:textId="77777777" w:rsidR="00732ABB" w:rsidRPr="00732ABB" w:rsidRDefault="00732ABB" w:rsidP="00732ABB">
      <w:pPr>
        <w:pStyle w:val="ListParagraph"/>
        <w:numPr>
          <w:ilvl w:val="0"/>
          <w:numId w:val="34"/>
        </w:numPr>
        <w:rPr>
          <w:rFonts w:ascii="Times New Roman" w:hAnsi="Times New Roman"/>
          <w:noProof/>
          <w:sz w:val="22"/>
          <w:szCs w:val="22"/>
        </w:rPr>
      </w:pPr>
      <w:r w:rsidRPr="00732ABB">
        <w:rPr>
          <w:rFonts w:ascii="Times New Roman" w:hAnsi="Times New Roman"/>
          <w:noProof/>
          <w:sz w:val="22"/>
          <w:szCs w:val="22"/>
        </w:rPr>
        <w:t>Assessing and strengthening governance systems, identifying issues that can be addressed, and ensuring that the planned courses of action beyond the life of the project are calibrated to the particular strengths and weaknesses of the governance systems and capacities of the institutions and stakeholders involved.</w:t>
      </w:r>
    </w:p>
    <w:p w14:paraId="6E98B884" w14:textId="77777777" w:rsidR="00732ABB" w:rsidRPr="00732ABB" w:rsidRDefault="00732ABB" w:rsidP="00732ABB">
      <w:pPr>
        <w:pStyle w:val="ListParagraph"/>
        <w:numPr>
          <w:ilvl w:val="0"/>
          <w:numId w:val="34"/>
        </w:numPr>
        <w:rPr>
          <w:rFonts w:ascii="Times New Roman" w:hAnsi="Times New Roman"/>
          <w:noProof/>
          <w:sz w:val="22"/>
          <w:szCs w:val="22"/>
        </w:rPr>
      </w:pPr>
      <w:r w:rsidRPr="00732ABB">
        <w:rPr>
          <w:rFonts w:ascii="Times New Roman" w:hAnsi="Times New Roman"/>
          <w:noProof/>
          <w:sz w:val="22"/>
          <w:szCs w:val="22"/>
        </w:rPr>
        <w:t>Piloting stress-reduction projects that address priority hotspot issues/problem locations in each river basin on a “no-regrets” basis, thereby facilitating a learning-by-doing approach within the governance system and across the various stakeholder groups. This approach is designed to help national and local governments, communities and other users and beneficiaries of the freshwater/marine water resource learn from their experiences and ultimately transfer proven templates, good practices and experiences into scaling up interventions, increasing the efficiency and effectiveness of IRBM programs, and building sustainability.</w:t>
      </w:r>
    </w:p>
    <w:p w14:paraId="73EB80FC" w14:textId="77777777" w:rsidR="0058289F" w:rsidRDefault="00732ABB" w:rsidP="00732ABB">
      <w:pPr>
        <w:pStyle w:val="ListParagraph"/>
        <w:numPr>
          <w:ilvl w:val="0"/>
          <w:numId w:val="34"/>
        </w:numPr>
        <w:rPr>
          <w:rFonts w:ascii="Times New Roman" w:hAnsi="Times New Roman"/>
          <w:noProof/>
          <w:sz w:val="22"/>
          <w:szCs w:val="22"/>
        </w:rPr>
        <w:sectPr w:rsidR="0058289F" w:rsidSect="000B3D4F">
          <w:footerReference w:type="default" r:id="rId16"/>
          <w:footerReference w:type="first" r:id="rId17"/>
          <w:pgSz w:w="12240" w:h="15840" w:code="1"/>
          <w:pgMar w:top="1440" w:right="1440" w:bottom="1440" w:left="1440" w:header="720" w:footer="432" w:gutter="0"/>
          <w:cols w:space="708"/>
          <w:titlePg/>
          <w:docGrid w:linePitch="360"/>
        </w:sectPr>
      </w:pPr>
      <w:r w:rsidRPr="00732ABB">
        <w:rPr>
          <w:rFonts w:ascii="Times New Roman" w:hAnsi="Times New Roman"/>
          <w:noProof/>
          <w:sz w:val="22"/>
          <w:szCs w:val="22"/>
        </w:rPr>
        <w:t xml:space="preserve">Promoting cooperation between the private sector and government through co-engagement in the identified pilot projects, including the application of financing mechanisms and partnership </w:t>
      </w:r>
    </w:p>
    <w:p w14:paraId="2CC02614" w14:textId="77777777" w:rsidR="00D9543A" w:rsidRDefault="0058289F" w:rsidP="007B48A2">
      <w:pPr>
        <w:rPr>
          <w:rFonts w:ascii="Times New Roman" w:hAnsi="Times New Roman"/>
          <w:b/>
          <w:noProof/>
          <w:sz w:val="22"/>
          <w:szCs w:val="22"/>
        </w:rPr>
      </w:pPr>
      <w:r w:rsidRPr="0058289F">
        <w:rPr>
          <w:rFonts w:ascii="Times New Roman" w:hAnsi="Times New Roman"/>
          <w:b/>
          <w:noProof/>
          <w:sz w:val="22"/>
          <w:szCs w:val="22"/>
        </w:rPr>
        <w:t>Figure 1:  Theory of Change for Integrated River Basin Management in 7 Priority River Basins of  ASEAN Countries</w:t>
      </w:r>
    </w:p>
    <w:p w14:paraId="6281A1B5" w14:textId="77777777" w:rsidR="00C071CB" w:rsidRDefault="00C071CB" w:rsidP="007B48A2">
      <w:pPr>
        <w:rPr>
          <w:rFonts w:ascii="Times New Roman" w:hAnsi="Times New Roman"/>
          <w:b/>
          <w:noProof/>
          <w:sz w:val="22"/>
          <w:szCs w:val="22"/>
        </w:rPr>
      </w:pPr>
    </w:p>
    <w:p w14:paraId="222591CB" w14:textId="77777777" w:rsidR="00C071CB" w:rsidRDefault="00C071CB" w:rsidP="007B48A2">
      <w:pPr>
        <w:rPr>
          <w:rFonts w:ascii="Times New Roman" w:hAnsi="Times New Roman"/>
          <w:b/>
          <w:noProof/>
          <w:sz w:val="22"/>
          <w:szCs w:val="22"/>
        </w:rPr>
      </w:pPr>
    </w:p>
    <w:p w14:paraId="1656E7F3" w14:textId="77777777" w:rsidR="00C071CB" w:rsidRPr="0058289F" w:rsidRDefault="00C071CB" w:rsidP="00C071CB">
      <w:pPr>
        <w:jc w:val="center"/>
        <w:rPr>
          <w:rFonts w:ascii="Times New Roman" w:hAnsi="Times New Roman"/>
          <w:b/>
          <w:noProof/>
          <w:sz w:val="22"/>
          <w:szCs w:val="22"/>
        </w:rPr>
        <w:sectPr w:rsidR="00C071CB" w:rsidRPr="0058289F" w:rsidSect="00D9543A">
          <w:pgSz w:w="15840" w:h="12240" w:orient="landscape" w:code="1"/>
          <w:pgMar w:top="1440" w:right="1440" w:bottom="1440" w:left="1440" w:header="720" w:footer="432" w:gutter="0"/>
          <w:cols w:space="708"/>
          <w:titlePg/>
          <w:docGrid w:linePitch="360"/>
        </w:sectPr>
      </w:pPr>
      <w:r w:rsidRPr="00C071CB">
        <w:rPr>
          <w:noProof/>
        </w:rPr>
        <w:drawing>
          <wp:anchor distT="0" distB="0" distL="114300" distR="114300" simplePos="0" relativeHeight="251702784" behindDoc="0" locked="0" layoutInCell="1" allowOverlap="1" wp14:anchorId="5E787804" wp14:editId="4EA12CEF">
            <wp:simplePos x="933450" y="1527810"/>
            <wp:positionH relativeFrom="margin">
              <wp:align>center</wp:align>
            </wp:positionH>
            <wp:positionV relativeFrom="margin">
              <wp:align>center</wp:align>
            </wp:positionV>
            <wp:extent cx="8667750" cy="4881712"/>
            <wp:effectExtent l="19050" t="19050" r="19050" b="146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667750" cy="4881712"/>
                    </a:xfrm>
                    <a:prstGeom prst="rect">
                      <a:avLst/>
                    </a:prstGeom>
                    <a:noFill/>
                    <a:ln>
                      <a:solidFill>
                        <a:schemeClr val="tx1"/>
                      </a:solidFill>
                    </a:ln>
                  </pic:spPr>
                </pic:pic>
              </a:graphicData>
            </a:graphic>
          </wp:anchor>
        </w:drawing>
      </w:r>
    </w:p>
    <w:p w14:paraId="1F0D0888" w14:textId="77777777" w:rsidR="00732ABB" w:rsidRPr="00732ABB" w:rsidRDefault="00732ABB" w:rsidP="00732ABB">
      <w:pPr>
        <w:tabs>
          <w:tab w:val="left" w:pos="7371"/>
        </w:tabs>
        <w:spacing w:after="0"/>
        <w:ind w:left="851" w:hanging="131"/>
        <w:rPr>
          <w:rFonts w:ascii="Times New Roman" w:hAnsi="Times New Roman"/>
          <w:noProof/>
          <w:sz w:val="22"/>
          <w:szCs w:val="22"/>
        </w:rPr>
      </w:pPr>
      <w:r>
        <w:rPr>
          <w:rFonts w:ascii="Times New Roman" w:hAnsi="Times New Roman"/>
          <w:noProof/>
          <w:sz w:val="22"/>
          <w:szCs w:val="22"/>
        </w:rPr>
        <w:tab/>
      </w:r>
      <w:r w:rsidRPr="00732ABB">
        <w:rPr>
          <w:rFonts w:ascii="Times New Roman" w:hAnsi="Times New Roman"/>
          <w:noProof/>
          <w:sz w:val="22"/>
          <w:szCs w:val="22"/>
        </w:rPr>
        <w:t xml:space="preserve">arrangements that are acceptable to and within the capacity of the private sector and local communities, and which will serve as a template for scaling up good practices in improved governance and management at the basin level and across river basins. </w:t>
      </w:r>
    </w:p>
    <w:p w14:paraId="520D062C" w14:textId="77777777" w:rsidR="00732ABB" w:rsidRPr="00732ABB" w:rsidRDefault="00732ABB" w:rsidP="00732ABB">
      <w:pPr>
        <w:pStyle w:val="ListParagraph"/>
        <w:numPr>
          <w:ilvl w:val="0"/>
          <w:numId w:val="34"/>
        </w:numPr>
        <w:tabs>
          <w:tab w:val="left" w:pos="7371"/>
        </w:tabs>
        <w:rPr>
          <w:rFonts w:ascii="Times New Roman" w:hAnsi="Times New Roman"/>
          <w:noProof/>
          <w:sz w:val="22"/>
          <w:szCs w:val="22"/>
        </w:rPr>
      </w:pPr>
      <w:r w:rsidRPr="00732ABB">
        <w:rPr>
          <w:rFonts w:ascii="Times New Roman" w:hAnsi="Times New Roman"/>
          <w:noProof/>
          <w:sz w:val="22"/>
          <w:szCs w:val="22"/>
        </w:rPr>
        <w:t>Sharing knowledge and developing capacities in IRBM development and implementation within each river basin through training and hands-on experience,  and establishing a regional knowledge platform to share experiences, tools and templates across sites in a coordinated action to improve source-to-sea sustainability through collaborative learning. In addition, each pilot project includes training, monitoring and evaluation, knowledge building, communication and information dissemination as an integral part of the pilot work to capacitate and inform local stakeholders.</w:t>
      </w:r>
    </w:p>
    <w:p w14:paraId="58B2ABBC" w14:textId="77777777" w:rsidR="00732ABB" w:rsidRDefault="00732ABB" w:rsidP="00380D65">
      <w:pPr>
        <w:tabs>
          <w:tab w:val="left" w:pos="7371"/>
        </w:tabs>
        <w:spacing w:after="0"/>
        <w:rPr>
          <w:rFonts w:ascii="Times New Roman" w:hAnsi="Times New Roman"/>
          <w:noProof/>
          <w:sz w:val="22"/>
          <w:szCs w:val="22"/>
        </w:rPr>
      </w:pPr>
    </w:p>
    <w:p w14:paraId="59733EC3" w14:textId="77777777" w:rsidR="00A236C4" w:rsidRDefault="00EB5712" w:rsidP="00380D65">
      <w:pPr>
        <w:tabs>
          <w:tab w:val="left" w:pos="7371"/>
        </w:tabs>
        <w:spacing w:after="0"/>
        <w:rPr>
          <w:rFonts w:ascii="Times New Roman" w:hAnsi="Times New Roman"/>
          <w:noProof/>
          <w:sz w:val="22"/>
          <w:szCs w:val="22"/>
        </w:rPr>
      </w:pPr>
      <w:r w:rsidRPr="00EB5712">
        <w:rPr>
          <w:rFonts w:ascii="Times New Roman" w:hAnsi="Times New Roman"/>
          <w:noProof/>
          <w:sz w:val="22"/>
          <w:szCs w:val="22"/>
        </w:rPr>
        <w:t>A priority ingredient of the project strategy is the integration of developing and operating sectors in the river basins and coastal areas into an interconnected, cooperating network of stakeholders and decision-makers applying the IRBM and ICM methods under the “source-to-sea system” principle. A critical factor is effective river basin governance with appropriate representation from the different levels and sectors of</w:t>
      </w:r>
    </w:p>
    <w:p w14:paraId="353B9529" w14:textId="77777777" w:rsidR="00E508E6" w:rsidRPr="00EB5712" w:rsidRDefault="00EE04A4" w:rsidP="00380D65">
      <w:pPr>
        <w:spacing w:after="0"/>
        <w:rPr>
          <w:rFonts w:ascii="Times New Roman" w:hAnsi="Times New Roman"/>
          <w:noProof/>
          <w:sz w:val="22"/>
          <w:szCs w:val="22"/>
          <w:lang w:val="en-PH"/>
        </w:rPr>
      </w:pPr>
      <w:r w:rsidRPr="00EB5712">
        <w:rPr>
          <w:rFonts w:ascii="Times New Roman" w:hAnsi="Times New Roman"/>
          <w:noProof/>
          <w:sz w:val="22"/>
          <w:szCs w:val="22"/>
        </w:rPr>
        <w:t>government</w:t>
      </w:r>
      <w:r w:rsidR="004F2834" w:rsidRPr="00EB5712">
        <w:rPr>
          <w:rFonts w:ascii="Times New Roman" w:hAnsi="Times New Roman"/>
          <w:noProof/>
          <w:sz w:val="22"/>
          <w:szCs w:val="22"/>
        </w:rPr>
        <w:t xml:space="preserve">, </w:t>
      </w:r>
      <w:r w:rsidRPr="00EB5712">
        <w:rPr>
          <w:rFonts w:ascii="Times New Roman" w:hAnsi="Times New Roman"/>
          <w:noProof/>
          <w:sz w:val="22"/>
          <w:szCs w:val="22"/>
        </w:rPr>
        <w:t>the scientific community, private sector/industry, women</w:t>
      </w:r>
      <w:r w:rsidR="00BA7A42" w:rsidRPr="00EB5712">
        <w:rPr>
          <w:rFonts w:ascii="Times New Roman" w:hAnsi="Times New Roman"/>
          <w:noProof/>
          <w:sz w:val="22"/>
          <w:szCs w:val="22"/>
        </w:rPr>
        <w:t>,</w:t>
      </w:r>
      <w:r w:rsidRPr="00EB5712">
        <w:rPr>
          <w:rFonts w:ascii="Times New Roman" w:hAnsi="Times New Roman"/>
          <w:noProof/>
          <w:sz w:val="22"/>
          <w:szCs w:val="22"/>
        </w:rPr>
        <w:t xml:space="preserve"> community groups (e.g., farmers</w:t>
      </w:r>
      <w:r w:rsidR="00BA7A42" w:rsidRPr="00EB5712">
        <w:rPr>
          <w:rFonts w:ascii="Times New Roman" w:hAnsi="Times New Roman"/>
          <w:noProof/>
          <w:sz w:val="22"/>
          <w:szCs w:val="22"/>
        </w:rPr>
        <w:t>; fishers)</w:t>
      </w:r>
      <w:r w:rsidRPr="00EB5712">
        <w:rPr>
          <w:rFonts w:ascii="Times New Roman" w:hAnsi="Times New Roman"/>
          <w:noProof/>
          <w:sz w:val="22"/>
          <w:szCs w:val="22"/>
        </w:rPr>
        <w:t xml:space="preserve">, and </w:t>
      </w:r>
      <w:r w:rsidR="00BA7A42" w:rsidRPr="00EB5712">
        <w:rPr>
          <w:rFonts w:ascii="Times New Roman" w:hAnsi="Times New Roman"/>
          <w:noProof/>
          <w:sz w:val="22"/>
          <w:szCs w:val="22"/>
        </w:rPr>
        <w:t xml:space="preserve">other </w:t>
      </w:r>
      <w:r w:rsidRPr="00EB5712">
        <w:rPr>
          <w:rFonts w:ascii="Times New Roman" w:hAnsi="Times New Roman"/>
          <w:noProof/>
          <w:sz w:val="22"/>
          <w:szCs w:val="22"/>
        </w:rPr>
        <w:t>relevant NGOs</w:t>
      </w:r>
      <w:r w:rsidR="00BA7A42" w:rsidRPr="00EB5712">
        <w:rPr>
          <w:rFonts w:ascii="Times New Roman" w:hAnsi="Times New Roman"/>
          <w:noProof/>
          <w:sz w:val="22"/>
          <w:szCs w:val="22"/>
        </w:rPr>
        <w:t xml:space="preserve">. These governance mechanisms need to be operationalized with the </w:t>
      </w:r>
      <w:r w:rsidR="004F2834" w:rsidRPr="00EB5712">
        <w:rPr>
          <w:rFonts w:ascii="Times New Roman" w:hAnsi="Times New Roman"/>
          <w:noProof/>
          <w:sz w:val="22"/>
          <w:szCs w:val="22"/>
        </w:rPr>
        <w:t>mandate and authority to ensure that</w:t>
      </w:r>
      <w:r w:rsidR="008A52AD" w:rsidRPr="00EB5712">
        <w:rPr>
          <w:rFonts w:ascii="Times New Roman" w:hAnsi="Times New Roman"/>
          <w:noProof/>
          <w:sz w:val="22"/>
          <w:szCs w:val="22"/>
        </w:rPr>
        <w:t xml:space="preserve"> </w:t>
      </w:r>
      <w:r w:rsidR="00E508E6" w:rsidRPr="00EB5712">
        <w:rPr>
          <w:rFonts w:ascii="Times New Roman" w:hAnsi="Times New Roman"/>
          <w:noProof/>
          <w:sz w:val="22"/>
          <w:szCs w:val="22"/>
        </w:rPr>
        <w:t xml:space="preserve">environmental </w:t>
      </w:r>
      <w:r w:rsidR="004F2834" w:rsidRPr="00EB5712">
        <w:rPr>
          <w:rFonts w:ascii="Times New Roman" w:hAnsi="Times New Roman"/>
          <w:noProof/>
          <w:sz w:val="22"/>
          <w:szCs w:val="22"/>
        </w:rPr>
        <w:t xml:space="preserve">priorities </w:t>
      </w:r>
      <w:r w:rsidR="008A52AD" w:rsidRPr="00EB5712">
        <w:rPr>
          <w:rFonts w:ascii="Times New Roman" w:hAnsi="Times New Roman"/>
          <w:noProof/>
          <w:sz w:val="22"/>
          <w:szCs w:val="22"/>
        </w:rPr>
        <w:t xml:space="preserve">and </w:t>
      </w:r>
      <w:r w:rsidR="00E508E6" w:rsidRPr="00EB5712">
        <w:rPr>
          <w:rFonts w:ascii="Times New Roman" w:hAnsi="Times New Roman"/>
          <w:noProof/>
          <w:sz w:val="22"/>
          <w:szCs w:val="22"/>
        </w:rPr>
        <w:t>activities</w:t>
      </w:r>
      <w:r w:rsidR="008A52AD" w:rsidRPr="00EB5712">
        <w:rPr>
          <w:rFonts w:ascii="Times New Roman" w:hAnsi="Times New Roman"/>
          <w:noProof/>
          <w:sz w:val="22"/>
          <w:szCs w:val="22"/>
        </w:rPr>
        <w:t xml:space="preserve"> in each river basin and </w:t>
      </w:r>
      <w:r w:rsidR="004F2834" w:rsidRPr="00EB5712">
        <w:rPr>
          <w:rFonts w:ascii="Times New Roman" w:hAnsi="Times New Roman"/>
          <w:noProof/>
          <w:sz w:val="22"/>
          <w:szCs w:val="22"/>
        </w:rPr>
        <w:t xml:space="preserve">associated </w:t>
      </w:r>
      <w:r w:rsidR="008A52AD" w:rsidRPr="00EB5712">
        <w:rPr>
          <w:rFonts w:ascii="Times New Roman" w:hAnsi="Times New Roman"/>
          <w:noProof/>
          <w:sz w:val="22"/>
          <w:szCs w:val="22"/>
        </w:rPr>
        <w:t>coastal area</w:t>
      </w:r>
      <w:r w:rsidR="00E508E6" w:rsidRPr="00EB5712">
        <w:rPr>
          <w:rFonts w:ascii="Times New Roman" w:hAnsi="Times New Roman"/>
          <w:noProof/>
          <w:sz w:val="22"/>
          <w:szCs w:val="22"/>
        </w:rPr>
        <w:t xml:space="preserve"> are </w:t>
      </w:r>
      <w:r w:rsidR="000849AB" w:rsidRPr="00EB5712">
        <w:rPr>
          <w:rFonts w:ascii="Times New Roman" w:hAnsi="Times New Roman"/>
          <w:noProof/>
          <w:sz w:val="22"/>
          <w:szCs w:val="22"/>
        </w:rPr>
        <w:t xml:space="preserve">not </w:t>
      </w:r>
      <w:r w:rsidR="00E508E6" w:rsidRPr="00EB5712">
        <w:rPr>
          <w:rFonts w:ascii="Times New Roman" w:hAnsi="Times New Roman"/>
          <w:noProof/>
          <w:sz w:val="22"/>
          <w:szCs w:val="22"/>
        </w:rPr>
        <w:t>trailing behind or remain</w:t>
      </w:r>
      <w:r w:rsidR="008A52AD" w:rsidRPr="00EB5712">
        <w:rPr>
          <w:rFonts w:ascii="Times New Roman" w:hAnsi="Times New Roman"/>
          <w:noProof/>
          <w:sz w:val="22"/>
          <w:szCs w:val="22"/>
        </w:rPr>
        <w:t>ing</w:t>
      </w:r>
      <w:r w:rsidR="00E508E6" w:rsidRPr="00EB5712">
        <w:rPr>
          <w:rFonts w:ascii="Times New Roman" w:hAnsi="Times New Roman"/>
          <w:noProof/>
          <w:sz w:val="22"/>
          <w:szCs w:val="22"/>
        </w:rPr>
        <w:t xml:space="preserve"> independent </w:t>
      </w:r>
      <w:r w:rsidR="004F2834" w:rsidRPr="00EB5712">
        <w:rPr>
          <w:rFonts w:ascii="Times New Roman" w:hAnsi="Times New Roman"/>
          <w:noProof/>
          <w:sz w:val="22"/>
          <w:szCs w:val="22"/>
        </w:rPr>
        <w:t>of</w:t>
      </w:r>
      <w:r w:rsidR="00E508E6" w:rsidRPr="00EB5712">
        <w:rPr>
          <w:rFonts w:ascii="Times New Roman" w:hAnsi="Times New Roman"/>
          <w:noProof/>
          <w:sz w:val="22"/>
          <w:szCs w:val="22"/>
        </w:rPr>
        <w:t xml:space="preserve"> economic development </w:t>
      </w:r>
      <w:r w:rsidR="004F2834" w:rsidRPr="00EB5712">
        <w:rPr>
          <w:rFonts w:ascii="Times New Roman" w:hAnsi="Times New Roman"/>
          <w:noProof/>
          <w:sz w:val="22"/>
          <w:szCs w:val="22"/>
        </w:rPr>
        <w:t xml:space="preserve">plans and </w:t>
      </w:r>
      <w:r w:rsidR="00E508E6" w:rsidRPr="00EB5712">
        <w:rPr>
          <w:rFonts w:ascii="Times New Roman" w:hAnsi="Times New Roman"/>
          <w:noProof/>
          <w:sz w:val="22"/>
          <w:szCs w:val="22"/>
        </w:rPr>
        <w:t>activities</w:t>
      </w:r>
      <w:r w:rsidR="00BA7A42" w:rsidRPr="00EB5712">
        <w:rPr>
          <w:rFonts w:ascii="Times New Roman" w:hAnsi="Times New Roman"/>
          <w:noProof/>
          <w:sz w:val="22"/>
          <w:szCs w:val="22"/>
        </w:rPr>
        <w:t>, but are in the mainstream of such plans and activities</w:t>
      </w:r>
      <w:r w:rsidR="00E508E6" w:rsidRPr="00EB5712">
        <w:rPr>
          <w:rFonts w:ascii="Times New Roman" w:hAnsi="Times New Roman"/>
          <w:noProof/>
          <w:sz w:val="22"/>
          <w:szCs w:val="22"/>
        </w:rPr>
        <w:t>.</w:t>
      </w:r>
    </w:p>
    <w:p w14:paraId="49D602F6" w14:textId="77777777" w:rsidR="000C5152" w:rsidRDefault="000C5152" w:rsidP="00344C98">
      <w:pPr>
        <w:spacing w:after="0"/>
        <w:rPr>
          <w:rFonts w:ascii="Times New Roman" w:hAnsi="Times New Roman"/>
          <w:noProof/>
          <w:sz w:val="22"/>
          <w:szCs w:val="22"/>
        </w:rPr>
      </w:pPr>
    </w:p>
    <w:p w14:paraId="323C72A2" w14:textId="77777777" w:rsidR="004F0F2F" w:rsidRPr="00EB5712" w:rsidRDefault="006F5023" w:rsidP="00344C98">
      <w:pPr>
        <w:spacing w:after="0"/>
        <w:rPr>
          <w:rFonts w:ascii="Times New Roman" w:hAnsi="Times New Roman"/>
          <w:noProof/>
          <w:sz w:val="22"/>
          <w:szCs w:val="22"/>
        </w:rPr>
      </w:pPr>
      <w:r w:rsidRPr="00EB5712">
        <w:rPr>
          <w:rFonts w:ascii="Times New Roman" w:hAnsi="Times New Roman"/>
          <w:noProof/>
          <w:sz w:val="22"/>
          <w:szCs w:val="22"/>
        </w:rPr>
        <w:t>The project is firmly rooted in the GEF International Waters (IW) focal area. With respect to the GEF</w:t>
      </w:r>
      <w:r w:rsidR="00637239">
        <w:rPr>
          <w:rFonts w:ascii="Times New Roman" w:hAnsi="Times New Roman"/>
          <w:noProof/>
          <w:sz w:val="22"/>
          <w:szCs w:val="22"/>
        </w:rPr>
        <w:t xml:space="preserve"> </w:t>
      </w:r>
      <w:r w:rsidRPr="00EB5712">
        <w:rPr>
          <w:rFonts w:ascii="Times New Roman" w:hAnsi="Times New Roman"/>
          <w:noProof/>
          <w:sz w:val="22"/>
          <w:szCs w:val="22"/>
        </w:rPr>
        <w:t xml:space="preserve">6 IW Strategy, the project falls </w:t>
      </w:r>
      <w:r w:rsidR="004C7A5A" w:rsidRPr="00EB5712">
        <w:rPr>
          <w:rFonts w:ascii="Times New Roman" w:hAnsi="Times New Roman"/>
          <w:noProof/>
          <w:sz w:val="22"/>
          <w:szCs w:val="22"/>
        </w:rPr>
        <w:t xml:space="preserve">within the </w:t>
      </w:r>
      <w:r w:rsidR="002645FF" w:rsidRPr="00EB5712">
        <w:rPr>
          <w:rFonts w:ascii="Times New Roman" w:hAnsi="Times New Roman"/>
          <w:noProof/>
          <w:sz w:val="22"/>
          <w:szCs w:val="22"/>
        </w:rPr>
        <w:t>IW 2</w:t>
      </w:r>
      <w:r w:rsidR="00344C98" w:rsidRPr="00EB5712">
        <w:rPr>
          <w:rFonts w:ascii="Times New Roman" w:hAnsi="Times New Roman"/>
          <w:noProof/>
          <w:sz w:val="22"/>
          <w:szCs w:val="22"/>
        </w:rPr>
        <w:t xml:space="preserve"> </w:t>
      </w:r>
      <w:r w:rsidR="004C7A5A" w:rsidRPr="00EB5712">
        <w:rPr>
          <w:rFonts w:ascii="Times New Roman" w:hAnsi="Times New Roman"/>
          <w:noProof/>
          <w:sz w:val="22"/>
          <w:szCs w:val="22"/>
        </w:rPr>
        <w:t>f</w:t>
      </w:r>
      <w:r w:rsidR="00344C98" w:rsidRPr="00EB5712">
        <w:rPr>
          <w:rFonts w:ascii="Times New Roman" w:hAnsi="Times New Roman"/>
          <w:noProof/>
          <w:sz w:val="22"/>
          <w:szCs w:val="22"/>
        </w:rPr>
        <w:t xml:space="preserve">ocal </w:t>
      </w:r>
      <w:r w:rsidR="004C7A5A" w:rsidRPr="00EB5712">
        <w:rPr>
          <w:rFonts w:ascii="Times New Roman" w:hAnsi="Times New Roman"/>
          <w:noProof/>
          <w:sz w:val="22"/>
          <w:szCs w:val="22"/>
        </w:rPr>
        <w:t>a</w:t>
      </w:r>
      <w:r w:rsidR="00344C98" w:rsidRPr="00EB5712">
        <w:rPr>
          <w:rFonts w:ascii="Times New Roman" w:hAnsi="Times New Roman"/>
          <w:noProof/>
          <w:sz w:val="22"/>
          <w:szCs w:val="22"/>
        </w:rPr>
        <w:t>rea</w:t>
      </w:r>
      <w:r w:rsidR="002645FF" w:rsidRPr="00EB5712">
        <w:rPr>
          <w:rFonts w:ascii="Times New Roman" w:hAnsi="Times New Roman"/>
          <w:noProof/>
          <w:sz w:val="22"/>
          <w:szCs w:val="22"/>
        </w:rPr>
        <w:t>, “</w:t>
      </w:r>
      <w:r w:rsidRPr="00EB5712">
        <w:rPr>
          <w:rFonts w:ascii="Times New Roman" w:hAnsi="Times New Roman"/>
          <w:noProof/>
          <w:sz w:val="22"/>
          <w:szCs w:val="22"/>
        </w:rPr>
        <w:t>Catalyze investments to balance competing water uses in the management of transboundary surface and groundwater and enhance multi-state cooperation</w:t>
      </w:r>
      <w:r w:rsidR="002645FF" w:rsidRPr="00EB5712">
        <w:rPr>
          <w:rFonts w:ascii="Times New Roman" w:hAnsi="Times New Roman"/>
          <w:noProof/>
          <w:sz w:val="22"/>
          <w:szCs w:val="22"/>
        </w:rPr>
        <w:t xml:space="preserve">”, and specifically Program 4 </w:t>
      </w:r>
      <w:r w:rsidR="00344C98" w:rsidRPr="00EB5712">
        <w:rPr>
          <w:rFonts w:ascii="Times New Roman" w:hAnsi="Times New Roman"/>
          <w:noProof/>
          <w:sz w:val="22"/>
          <w:szCs w:val="22"/>
        </w:rPr>
        <w:t>“</w:t>
      </w:r>
      <w:r w:rsidR="002645FF" w:rsidRPr="00EB5712">
        <w:rPr>
          <w:rFonts w:ascii="Times New Roman" w:hAnsi="Times New Roman"/>
          <w:noProof/>
          <w:sz w:val="22"/>
          <w:szCs w:val="22"/>
        </w:rPr>
        <w:t>Water/Food/Energy/Ecosystem Security Nexus</w:t>
      </w:r>
      <w:r w:rsidR="00344C98" w:rsidRPr="00EB5712">
        <w:rPr>
          <w:rFonts w:ascii="Times New Roman" w:hAnsi="Times New Roman"/>
          <w:noProof/>
          <w:sz w:val="22"/>
          <w:szCs w:val="22"/>
        </w:rPr>
        <w:t>” a</w:t>
      </w:r>
      <w:r w:rsidR="004C7A5A" w:rsidRPr="00EB5712">
        <w:rPr>
          <w:rFonts w:ascii="Times New Roman" w:hAnsi="Times New Roman"/>
          <w:noProof/>
          <w:sz w:val="22"/>
          <w:szCs w:val="22"/>
        </w:rPr>
        <w:t>nd</w:t>
      </w:r>
      <w:r w:rsidR="00344C98" w:rsidRPr="00EB5712">
        <w:rPr>
          <w:rFonts w:ascii="Times New Roman" w:hAnsi="Times New Roman"/>
          <w:noProof/>
          <w:sz w:val="22"/>
          <w:szCs w:val="22"/>
        </w:rPr>
        <w:t xml:space="preserve"> Program 5, “Reduce Ocean Hypoxia”. </w:t>
      </w:r>
      <w:r w:rsidRPr="00EB5712">
        <w:rPr>
          <w:rFonts w:ascii="Times New Roman" w:hAnsi="Times New Roman"/>
          <w:noProof/>
          <w:sz w:val="22"/>
          <w:szCs w:val="22"/>
        </w:rPr>
        <w:t>Garnering support for a</w:t>
      </w:r>
      <w:r w:rsidR="004C7A5A" w:rsidRPr="00EB5712">
        <w:rPr>
          <w:rFonts w:ascii="Times New Roman" w:hAnsi="Times New Roman"/>
          <w:noProof/>
          <w:sz w:val="22"/>
          <w:szCs w:val="22"/>
        </w:rPr>
        <w:t>chieving</w:t>
      </w:r>
      <w:r w:rsidRPr="00EB5712">
        <w:rPr>
          <w:rFonts w:ascii="Times New Roman" w:hAnsi="Times New Roman"/>
          <w:noProof/>
          <w:sz w:val="22"/>
          <w:szCs w:val="22"/>
        </w:rPr>
        <w:t xml:space="preserve"> enhanced </w:t>
      </w:r>
      <w:r w:rsidR="00344C98" w:rsidRPr="00EB5712">
        <w:rPr>
          <w:rFonts w:ascii="Times New Roman" w:hAnsi="Times New Roman"/>
          <w:noProof/>
          <w:sz w:val="22"/>
          <w:szCs w:val="22"/>
        </w:rPr>
        <w:t xml:space="preserve">governance and </w:t>
      </w:r>
      <w:r w:rsidR="004F0F2F" w:rsidRPr="00EB5712">
        <w:rPr>
          <w:rFonts w:ascii="Times New Roman" w:hAnsi="Times New Roman"/>
          <w:noProof/>
          <w:sz w:val="22"/>
          <w:szCs w:val="22"/>
        </w:rPr>
        <w:t>m</w:t>
      </w:r>
      <w:r w:rsidRPr="00EB5712">
        <w:rPr>
          <w:rFonts w:ascii="Times New Roman" w:hAnsi="Times New Roman"/>
          <w:noProof/>
          <w:sz w:val="22"/>
          <w:szCs w:val="22"/>
        </w:rPr>
        <w:t xml:space="preserve">anagement of </w:t>
      </w:r>
      <w:r w:rsidR="00344C98" w:rsidRPr="00EB5712">
        <w:rPr>
          <w:rFonts w:ascii="Times New Roman" w:hAnsi="Times New Roman"/>
          <w:noProof/>
          <w:sz w:val="22"/>
          <w:szCs w:val="22"/>
        </w:rPr>
        <w:t xml:space="preserve">river basins and </w:t>
      </w:r>
      <w:r w:rsidR="004C7A5A" w:rsidRPr="00EB5712">
        <w:rPr>
          <w:rFonts w:ascii="Times New Roman" w:hAnsi="Times New Roman"/>
          <w:noProof/>
          <w:sz w:val="22"/>
          <w:szCs w:val="22"/>
        </w:rPr>
        <w:t xml:space="preserve">associated </w:t>
      </w:r>
      <w:r w:rsidRPr="00EB5712">
        <w:rPr>
          <w:rFonts w:ascii="Times New Roman" w:hAnsi="Times New Roman"/>
          <w:noProof/>
          <w:sz w:val="22"/>
          <w:szCs w:val="22"/>
        </w:rPr>
        <w:t xml:space="preserve">coastal and marine resources ultimately is dependent upon aligning </w:t>
      </w:r>
      <w:r w:rsidR="00BB06F1" w:rsidRPr="00EB5712">
        <w:rPr>
          <w:rFonts w:ascii="Times New Roman" w:hAnsi="Times New Roman"/>
          <w:noProof/>
          <w:sz w:val="22"/>
          <w:szCs w:val="22"/>
        </w:rPr>
        <w:t>LME and sub-regional sea area</w:t>
      </w:r>
      <w:r w:rsidRPr="00EB5712">
        <w:rPr>
          <w:rFonts w:ascii="Times New Roman" w:hAnsi="Times New Roman"/>
          <w:noProof/>
          <w:sz w:val="22"/>
          <w:szCs w:val="22"/>
        </w:rPr>
        <w:t xml:space="preserve"> </w:t>
      </w:r>
      <w:r w:rsidR="00BB06F1" w:rsidRPr="00EB5712">
        <w:rPr>
          <w:rFonts w:ascii="Times New Roman" w:hAnsi="Times New Roman"/>
          <w:noProof/>
          <w:sz w:val="22"/>
          <w:szCs w:val="22"/>
        </w:rPr>
        <w:t xml:space="preserve">SAP objectives and priorities </w:t>
      </w:r>
      <w:r w:rsidR="00BA7A42" w:rsidRPr="00BC52ED">
        <w:rPr>
          <w:rFonts w:ascii="Times New Roman" w:hAnsi="Times New Roman"/>
          <w:noProof/>
          <w:sz w:val="22"/>
          <w:szCs w:val="22"/>
        </w:rPr>
        <w:t>(Table 3)</w:t>
      </w:r>
      <w:r w:rsidR="00BA7A42" w:rsidRPr="00EB5712">
        <w:rPr>
          <w:rFonts w:ascii="Times New Roman" w:hAnsi="Times New Roman"/>
          <w:noProof/>
          <w:sz w:val="22"/>
          <w:szCs w:val="22"/>
        </w:rPr>
        <w:t xml:space="preserve"> </w:t>
      </w:r>
      <w:r w:rsidRPr="00EB5712">
        <w:rPr>
          <w:rFonts w:ascii="Times New Roman" w:hAnsi="Times New Roman"/>
          <w:noProof/>
          <w:sz w:val="22"/>
          <w:szCs w:val="22"/>
        </w:rPr>
        <w:t xml:space="preserve">with </w:t>
      </w:r>
      <w:r w:rsidR="00653766" w:rsidRPr="00EB5712">
        <w:rPr>
          <w:rFonts w:ascii="Times New Roman" w:hAnsi="Times New Roman"/>
          <w:noProof/>
          <w:sz w:val="22"/>
          <w:szCs w:val="22"/>
        </w:rPr>
        <w:t xml:space="preserve">IRBM strategies and action plans as well as </w:t>
      </w:r>
      <w:r w:rsidR="00344C98" w:rsidRPr="00EB5712">
        <w:rPr>
          <w:rFonts w:ascii="Times New Roman" w:hAnsi="Times New Roman"/>
          <w:noProof/>
          <w:sz w:val="22"/>
          <w:szCs w:val="22"/>
        </w:rPr>
        <w:t xml:space="preserve">national and </w:t>
      </w:r>
      <w:r w:rsidRPr="00EB5712">
        <w:rPr>
          <w:rFonts w:ascii="Times New Roman" w:hAnsi="Times New Roman"/>
          <w:noProof/>
          <w:sz w:val="22"/>
          <w:szCs w:val="22"/>
        </w:rPr>
        <w:t xml:space="preserve">local socio-economic development goals. </w:t>
      </w:r>
    </w:p>
    <w:p w14:paraId="54066D78" w14:textId="77777777" w:rsidR="004F0F2F" w:rsidRPr="00EB5712" w:rsidRDefault="004F0F2F" w:rsidP="00344C98">
      <w:pPr>
        <w:spacing w:after="0"/>
        <w:rPr>
          <w:rFonts w:ascii="Times New Roman" w:hAnsi="Times New Roman"/>
          <w:noProof/>
          <w:sz w:val="22"/>
          <w:szCs w:val="22"/>
        </w:rPr>
      </w:pPr>
    </w:p>
    <w:p w14:paraId="15A26C6A" w14:textId="77777777" w:rsidR="004C7A5A" w:rsidRPr="00EB5712" w:rsidRDefault="00C96E3B" w:rsidP="00BB06F1">
      <w:pPr>
        <w:spacing w:after="0"/>
        <w:rPr>
          <w:rFonts w:ascii="Times New Roman" w:hAnsi="Times New Roman"/>
          <w:noProof/>
          <w:sz w:val="22"/>
          <w:szCs w:val="22"/>
        </w:rPr>
      </w:pPr>
      <w:r w:rsidRPr="00EB5712">
        <w:rPr>
          <w:rFonts w:ascii="Times New Roman" w:hAnsi="Times New Roman"/>
          <w:noProof/>
          <w:sz w:val="22"/>
          <w:szCs w:val="22"/>
        </w:rPr>
        <w:t>Over the past few years, v</w:t>
      </w:r>
      <w:r w:rsidR="00BB06F1" w:rsidRPr="00EB5712">
        <w:rPr>
          <w:rFonts w:ascii="Times New Roman" w:hAnsi="Times New Roman"/>
          <w:noProof/>
          <w:sz w:val="22"/>
          <w:szCs w:val="22"/>
        </w:rPr>
        <w:t>aluable experiences have been gained in addressing environmental degradation and improving governance and management within source-to-sea systems</w:t>
      </w:r>
      <w:r w:rsidR="00B739BA" w:rsidRPr="00EB5712">
        <w:rPr>
          <w:rFonts w:ascii="Times New Roman" w:hAnsi="Times New Roman"/>
          <w:noProof/>
          <w:sz w:val="22"/>
          <w:szCs w:val="22"/>
        </w:rPr>
        <w:t xml:space="preserve">, which </w:t>
      </w:r>
      <w:r w:rsidR="00B22644" w:rsidRPr="00EB5712">
        <w:rPr>
          <w:rFonts w:ascii="Times New Roman" w:hAnsi="Times New Roman"/>
          <w:noProof/>
          <w:sz w:val="22"/>
          <w:szCs w:val="22"/>
        </w:rPr>
        <w:t xml:space="preserve">support the </w:t>
      </w:r>
      <w:r w:rsidR="00B739BA" w:rsidRPr="00EB5712">
        <w:rPr>
          <w:rFonts w:ascii="Times New Roman" w:hAnsi="Times New Roman"/>
          <w:noProof/>
          <w:sz w:val="22"/>
          <w:szCs w:val="22"/>
        </w:rPr>
        <w:t>project</w:t>
      </w:r>
      <w:r w:rsidR="00653766" w:rsidRPr="00EB5712">
        <w:rPr>
          <w:rFonts w:ascii="Times New Roman" w:hAnsi="Times New Roman"/>
          <w:noProof/>
          <w:sz w:val="22"/>
          <w:szCs w:val="22"/>
        </w:rPr>
        <w:t>’s</w:t>
      </w:r>
      <w:r w:rsidR="00B22644" w:rsidRPr="00EB5712">
        <w:rPr>
          <w:rFonts w:ascii="Times New Roman" w:hAnsi="Times New Roman"/>
          <w:noProof/>
          <w:sz w:val="22"/>
          <w:szCs w:val="22"/>
        </w:rPr>
        <w:t xml:space="preserve"> strategy</w:t>
      </w:r>
      <w:r w:rsidR="00BB06F1" w:rsidRPr="00EB5712">
        <w:rPr>
          <w:rFonts w:ascii="Times New Roman" w:hAnsi="Times New Roman"/>
          <w:noProof/>
          <w:sz w:val="22"/>
          <w:szCs w:val="22"/>
        </w:rPr>
        <w:t xml:space="preserve">. There have been several long-term initiatives to remedy downstream impacts of large-scale water diversion, to reduce pollutant loads, and to improve the planning of multiple activities in </w:t>
      </w:r>
      <w:r w:rsidRPr="00EB5712">
        <w:rPr>
          <w:rFonts w:ascii="Times New Roman" w:hAnsi="Times New Roman"/>
          <w:noProof/>
          <w:sz w:val="22"/>
          <w:szCs w:val="22"/>
        </w:rPr>
        <w:t xml:space="preserve">different regions of the world including the </w:t>
      </w:r>
      <w:r w:rsidR="00BB06F1" w:rsidRPr="00EB5712">
        <w:rPr>
          <w:rFonts w:ascii="Times New Roman" w:hAnsi="Times New Roman"/>
          <w:noProof/>
          <w:sz w:val="22"/>
          <w:szCs w:val="22"/>
        </w:rPr>
        <w:t>East Asia</w:t>
      </w:r>
      <w:r w:rsidR="00414A72" w:rsidRPr="00EB5712">
        <w:rPr>
          <w:rFonts w:ascii="Times New Roman" w:hAnsi="Times New Roman"/>
          <w:noProof/>
          <w:sz w:val="22"/>
          <w:szCs w:val="22"/>
        </w:rPr>
        <w:t xml:space="preserve"> Seas</w:t>
      </w:r>
      <w:r w:rsidRPr="00EB5712">
        <w:rPr>
          <w:rFonts w:ascii="Times New Roman" w:hAnsi="Times New Roman"/>
          <w:noProof/>
          <w:sz w:val="22"/>
          <w:szCs w:val="22"/>
        </w:rPr>
        <w:t xml:space="preserve"> region</w:t>
      </w:r>
      <w:r w:rsidR="00BB06F1" w:rsidRPr="00EB5712">
        <w:rPr>
          <w:rFonts w:ascii="Times New Roman" w:hAnsi="Times New Roman"/>
          <w:noProof/>
          <w:sz w:val="22"/>
          <w:szCs w:val="22"/>
        </w:rPr>
        <w:t xml:space="preserve">; the Bay of Bengal; the Danube River and the Black Sea; the Baltic Sea; </w:t>
      </w:r>
      <w:r w:rsidR="00382E67" w:rsidRPr="00EB5712">
        <w:rPr>
          <w:rFonts w:ascii="Times New Roman" w:hAnsi="Times New Roman"/>
          <w:noProof/>
          <w:sz w:val="22"/>
          <w:szCs w:val="22"/>
        </w:rPr>
        <w:t xml:space="preserve">the </w:t>
      </w:r>
      <w:r w:rsidR="00BB06F1" w:rsidRPr="00EB5712">
        <w:rPr>
          <w:rFonts w:ascii="Times New Roman" w:hAnsi="Times New Roman"/>
          <w:noProof/>
          <w:sz w:val="22"/>
          <w:szCs w:val="22"/>
        </w:rPr>
        <w:t>Caribbean; and the Colorado River, its delta and the Gulf of California. Some of thes</w:t>
      </w:r>
      <w:r w:rsidR="00382E67" w:rsidRPr="00EB5712">
        <w:rPr>
          <w:rFonts w:ascii="Times New Roman" w:hAnsi="Times New Roman"/>
          <w:noProof/>
          <w:sz w:val="22"/>
          <w:szCs w:val="22"/>
        </w:rPr>
        <w:t>e</w:t>
      </w:r>
      <w:r w:rsidR="00BB06F1" w:rsidRPr="00EB5712">
        <w:rPr>
          <w:rFonts w:ascii="Times New Roman" w:hAnsi="Times New Roman"/>
          <w:noProof/>
          <w:sz w:val="22"/>
          <w:szCs w:val="22"/>
        </w:rPr>
        <w:t xml:space="preserve"> initiatives have been supported by the GEF</w:t>
      </w:r>
      <w:r w:rsidR="004C7A5A" w:rsidRPr="00EB5712">
        <w:rPr>
          <w:rFonts w:ascii="Times New Roman" w:hAnsi="Times New Roman"/>
          <w:noProof/>
          <w:sz w:val="22"/>
          <w:szCs w:val="22"/>
        </w:rPr>
        <w:t xml:space="preserve">, as summarized in the STAP </w:t>
      </w:r>
      <w:r w:rsidR="00BB06F1" w:rsidRPr="00EB5712">
        <w:rPr>
          <w:rFonts w:ascii="Times New Roman" w:hAnsi="Times New Roman"/>
          <w:noProof/>
          <w:sz w:val="22"/>
          <w:szCs w:val="22"/>
        </w:rPr>
        <w:t xml:space="preserve"> </w:t>
      </w:r>
      <w:r w:rsidR="004C7A5A" w:rsidRPr="00EB5712">
        <w:rPr>
          <w:rFonts w:ascii="Times New Roman" w:hAnsi="Times New Roman"/>
          <w:noProof/>
          <w:sz w:val="22"/>
          <w:szCs w:val="22"/>
        </w:rPr>
        <w:t>Advisory Document.</w:t>
      </w:r>
    </w:p>
    <w:p w14:paraId="1325CD7E" w14:textId="77777777" w:rsidR="00BB06F1" w:rsidRPr="00EB5712" w:rsidRDefault="004C7A5A" w:rsidP="00BB06F1">
      <w:pPr>
        <w:spacing w:after="0"/>
        <w:rPr>
          <w:rFonts w:ascii="Times New Roman" w:hAnsi="Times New Roman"/>
          <w:noProof/>
          <w:sz w:val="22"/>
          <w:szCs w:val="22"/>
        </w:rPr>
      </w:pPr>
      <w:r w:rsidRPr="00EB5712">
        <w:rPr>
          <w:rFonts w:ascii="Times New Roman" w:hAnsi="Times New Roman"/>
          <w:noProof/>
          <w:sz w:val="22"/>
          <w:szCs w:val="22"/>
        </w:rPr>
        <w:t xml:space="preserve"> </w:t>
      </w:r>
    </w:p>
    <w:p w14:paraId="2C4909FB" w14:textId="77777777" w:rsidR="004F0F2F" w:rsidRPr="00EB5712" w:rsidRDefault="004C7A5A" w:rsidP="00BB06F1">
      <w:pPr>
        <w:spacing w:after="0"/>
        <w:rPr>
          <w:rFonts w:ascii="Times New Roman" w:hAnsi="Times New Roman"/>
          <w:noProof/>
          <w:sz w:val="22"/>
          <w:szCs w:val="22"/>
        </w:rPr>
      </w:pPr>
      <w:r w:rsidRPr="00EB5712">
        <w:rPr>
          <w:rFonts w:ascii="Times New Roman" w:hAnsi="Times New Roman"/>
          <w:noProof/>
          <w:sz w:val="22"/>
          <w:szCs w:val="22"/>
        </w:rPr>
        <w:t>In East Asia</w:t>
      </w:r>
      <w:r w:rsidR="006F5023" w:rsidRPr="00EB5712">
        <w:rPr>
          <w:rFonts w:ascii="Times New Roman" w:hAnsi="Times New Roman"/>
          <w:noProof/>
          <w:sz w:val="22"/>
          <w:szCs w:val="22"/>
        </w:rPr>
        <w:t xml:space="preserve">, Integrated Coastal Management (ICM) has been demonstrated by </w:t>
      </w:r>
      <w:r w:rsidR="00344C98" w:rsidRPr="00EB5712">
        <w:rPr>
          <w:rFonts w:ascii="Times New Roman" w:hAnsi="Times New Roman"/>
          <w:noProof/>
          <w:sz w:val="22"/>
          <w:szCs w:val="22"/>
        </w:rPr>
        <w:t>PEMSEA</w:t>
      </w:r>
      <w:r w:rsidR="006F5023" w:rsidRPr="00EB5712">
        <w:rPr>
          <w:rFonts w:ascii="Times New Roman" w:hAnsi="Times New Roman"/>
          <w:noProof/>
          <w:sz w:val="22"/>
          <w:szCs w:val="22"/>
        </w:rPr>
        <w:t xml:space="preserve"> and other organizations to be an effective, multi-stakeholder approach in addressing multi</w:t>
      </w:r>
      <w:r w:rsidR="00BB06F1" w:rsidRPr="00EB5712">
        <w:rPr>
          <w:rFonts w:ascii="Times New Roman" w:hAnsi="Times New Roman"/>
          <w:noProof/>
          <w:sz w:val="22"/>
          <w:szCs w:val="22"/>
        </w:rPr>
        <w:t>-</w:t>
      </w:r>
      <w:r w:rsidR="006F5023" w:rsidRPr="00EB5712">
        <w:rPr>
          <w:rFonts w:ascii="Times New Roman" w:hAnsi="Times New Roman"/>
          <w:noProof/>
          <w:sz w:val="22"/>
          <w:szCs w:val="22"/>
        </w:rPr>
        <w:t xml:space="preserve">variate threats to coastal habitats and marine ecosystems, </w:t>
      </w:r>
      <w:r w:rsidR="00382E67" w:rsidRPr="00EB5712">
        <w:rPr>
          <w:rFonts w:ascii="Times New Roman" w:hAnsi="Times New Roman"/>
          <w:noProof/>
          <w:sz w:val="22"/>
          <w:szCs w:val="22"/>
        </w:rPr>
        <w:t xml:space="preserve">and </w:t>
      </w:r>
      <w:r w:rsidR="00414A72" w:rsidRPr="00EB5712">
        <w:rPr>
          <w:rFonts w:ascii="Times New Roman" w:hAnsi="Times New Roman"/>
          <w:noProof/>
          <w:sz w:val="22"/>
          <w:szCs w:val="22"/>
        </w:rPr>
        <w:t xml:space="preserve">the basis for </w:t>
      </w:r>
      <w:r w:rsidR="006F5023" w:rsidRPr="00EB5712">
        <w:rPr>
          <w:rFonts w:ascii="Times New Roman" w:hAnsi="Times New Roman"/>
          <w:noProof/>
          <w:sz w:val="22"/>
          <w:szCs w:val="22"/>
        </w:rPr>
        <w:t>laying out a roadmap for sustainable development</w:t>
      </w:r>
      <w:r w:rsidR="004F0F2F" w:rsidRPr="00EB5712">
        <w:rPr>
          <w:rFonts w:ascii="Times New Roman" w:hAnsi="Times New Roman"/>
          <w:noProof/>
          <w:sz w:val="22"/>
          <w:szCs w:val="22"/>
        </w:rPr>
        <w:t xml:space="preserve"> across the region, </w:t>
      </w:r>
      <w:r w:rsidR="00382E67" w:rsidRPr="00EB5712">
        <w:rPr>
          <w:rFonts w:ascii="Times New Roman" w:hAnsi="Times New Roman"/>
          <w:noProof/>
          <w:sz w:val="22"/>
          <w:szCs w:val="22"/>
        </w:rPr>
        <w:t>i</w:t>
      </w:r>
      <w:r w:rsidRPr="00EB5712">
        <w:rPr>
          <w:rFonts w:ascii="Times New Roman" w:hAnsi="Times New Roman"/>
          <w:noProof/>
          <w:sz w:val="22"/>
          <w:szCs w:val="22"/>
        </w:rPr>
        <w:t>.</w:t>
      </w:r>
      <w:r w:rsidR="00382E67" w:rsidRPr="00EB5712">
        <w:rPr>
          <w:rFonts w:ascii="Times New Roman" w:hAnsi="Times New Roman"/>
          <w:noProof/>
          <w:sz w:val="22"/>
          <w:szCs w:val="22"/>
        </w:rPr>
        <w:t>e</w:t>
      </w:r>
      <w:r w:rsidRPr="00EB5712">
        <w:rPr>
          <w:rFonts w:ascii="Times New Roman" w:hAnsi="Times New Roman"/>
          <w:noProof/>
          <w:sz w:val="22"/>
          <w:szCs w:val="22"/>
        </w:rPr>
        <w:t>.</w:t>
      </w:r>
      <w:r w:rsidR="004F0F2F" w:rsidRPr="00EB5712">
        <w:rPr>
          <w:rFonts w:ascii="Times New Roman" w:hAnsi="Times New Roman"/>
          <w:noProof/>
          <w:sz w:val="22"/>
          <w:szCs w:val="22"/>
        </w:rPr>
        <w:t xml:space="preserve">, </w:t>
      </w:r>
      <w:r w:rsidR="004F0F2F" w:rsidRPr="00EB5712">
        <w:rPr>
          <w:rFonts w:ascii="Times New Roman" w:hAnsi="Times New Roman"/>
          <w:i/>
          <w:noProof/>
          <w:sz w:val="22"/>
          <w:szCs w:val="22"/>
        </w:rPr>
        <w:t>Sustainable Development Strategy for the Seas of East Asia</w:t>
      </w:r>
      <w:r w:rsidR="006F5023" w:rsidRPr="00EB5712">
        <w:rPr>
          <w:rFonts w:ascii="Times New Roman" w:hAnsi="Times New Roman"/>
          <w:noProof/>
          <w:sz w:val="22"/>
          <w:szCs w:val="22"/>
        </w:rPr>
        <w:t xml:space="preserve">. This </w:t>
      </w:r>
      <w:r w:rsidRPr="00EB5712">
        <w:rPr>
          <w:rFonts w:ascii="Times New Roman" w:hAnsi="Times New Roman"/>
          <w:noProof/>
          <w:sz w:val="22"/>
          <w:szCs w:val="22"/>
        </w:rPr>
        <w:t xml:space="preserve">IRBM </w:t>
      </w:r>
      <w:r w:rsidR="006F5023" w:rsidRPr="00EB5712">
        <w:rPr>
          <w:rFonts w:ascii="Times New Roman" w:hAnsi="Times New Roman"/>
          <w:noProof/>
          <w:sz w:val="22"/>
          <w:szCs w:val="22"/>
        </w:rPr>
        <w:t xml:space="preserve">project </w:t>
      </w:r>
      <w:r w:rsidR="00344C98" w:rsidRPr="00EB5712">
        <w:rPr>
          <w:rFonts w:ascii="Times New Roman" w:hAnsi="Times New Roman"/>
          <w:noProof/>
          <w:sz w:val="22"/>
          <w:szCs w:val="22"/>
        </w:rPr>
        <w:t xml:space="preserve">builds on the lessons learned from </w:t>
      </w:r>
      <w:r w:rsidR="004F0F2F" w:rsidRPr="00EB5712">
        <w:rPr>
          <w:rFonts w:ascii="Times New Roman" w:hAnsi="Times New Roman"/>
          <w:noProof/>
          <w:sz w:val="22"/>
          <w:szCs w:val="22"/>
        </w:rPr>
        <w:t xml:space="preserve">the </w:t>
      </w:r>
      <w:r w:rsidR="00344C98" w:rsidRPr="00EB5712">
        <w:rPr>
          <w:rFonts w:ascii="Times New Roman" w:hAnsi="Times New Roman"/>
          <w:noProof/>
          <w:sz w:val="22"/>
          <w:szCs w:val="22"/>
        </w:rPr>
        <w:t xml:space="preserve">15 to 20 years of </w:t>
      </w:r>
      <w:r w:rsidR="006F5023" w:rsidRPr="00EB5712">
        <w:rPr>
          <w:rFonts w:ascii="Times New Roman" w:hAnsi="Times New Roman"/>
          <w:noProof/>
          <w:sz w:val="22"/>
          <w:szCs w:val="22"/>
        </w:rPr>
        <w:t xml:space="preserve">ICM planning and implementation at sites located in </w:t>
      </w:r>
      <w:r w:rsidR="00344C98" w:rsidRPr="00EB5712">
        <w:rPr>
          <w:rFonts w:ascii="Times New Roman" w:hAnsi="Times New Roman"/>
          <w:noProof/>
          <w:sz w:val="22"/>
          <w:szCs w:val="22"/>
        </w:rPr>
        <w:t>Cambodia,</w:t>
      </w:r>
      <w:r w:rsidR="00382E67" w:rsidRPr="00EB5712">
        <w:rPr>
          <w:rFonts w:ascii="Times New Roman" w:hAnsi="Times New Roman"/>
          <w:noProof/>
          <w:sz w:val="22"/>
          <w:szCs w:val="22"/>
        </w:rPr>
        <w:t xml:space="preserve"> </w:t>
      </w:r>
      <w:r w:rsidR="006F5023" w:rsidRPr="00EB5712">
        <w:rPr>
          <w:rFonts w:ascii="Times New Roman" w:hAnsi="Times New Roman"/>
          <w:noProof/>
          <w:sz w:val="22"/>
          <w:szCs w:val="22"/>
        </w:rPr>
        <w:t>Indonesia</w:t>
      </w:r>
      <w:r w:rsidR="00344C98" w:rsidRPr="00EB5712">
        <w:rPr>
          <w:rFonts w:ascii="Times New Roman" w:hAnsi="Times New Roman"/>
          <w:noProof/>
          <w:sz w:val="22"/>
          <w:szCs w:val="22"/>
        </w:rPr>
        <w:t xml:space="preserve">, </w:t>
      </w:r>
      <w:r w:rsidR="001071E3" w:rsidRPr="00EB5712">
        <w:rPr>
          <w:rFonts w:ascii="Times New Roman" w:hAnsi="Times New Roman"/>
          <w:noProof/>
          <w:sz w:val="22"/>
          <w:szCs w:val="22"/>
        </w:rPr>
        <w:t xml:space="preserve">Lao PDR, </w:t>
      </w:r>
      <w:r w:rsidR="00344C98" w:rsidRPr="00EB5712">
        <w:rPr>
          <w:rFonts w:ascii="Times New Roman" w:hAnsi="Times New Roman"/>
          <w:noProof/>
          <w:sz w:val="22"/>
          <w:szCs w:val="22"/>
        </w:rPr>
        <w:t>Malaysia, Philippines</w:t>
      </w:r>
      <w:r w:rsidR="006F5023" w:rsidRPr="00EB5712">
        <w:rPr>
          <w:rFonts w:ascii="Times New Roman" w:hAnsi="Times New Roman"/>
          <w:noProof/>
          <w:sz w:val="22"/>
          <w:szCs w:val="22"/>
        </w:rPr>
        <w:t xml:space="preserve"> and </w:t>
      </w:r>
      <w:r w:rsidR="00344C98" w:rsidRPr="00EB5712">
        <w:rPr>
          <w:rFonts w:ascii="Times New Roman" w:hAnsi="Times New Roman"/>
          <w:noProof/>
          <w:sz w:val="22"/>
          <w:szCs w:val="22"/>
        </w:rPr>
        <w:t xml:space="preserve">Vietnam, </w:t>
      </w:r>
      <w:r w:rsidR="006F5023" w:rsidRPr="00EB5712">
        <w:rPr>
          <w:rFonts w:ascii="Times New Roman" w:hAnsi="Times New Roman"/>
          <w:noProof/>
          <w:sz w:val="22"/>
          <w:szCs w:val="22"/>
        </w:rPr>
        <w:t xml:space="preserve">as a means of leveraging structured and sustainable stakeholder buy-in to development and conservation priorities. </w:t>
      </w:r>
      <w:r w:rsidR="00344C98" w:rsidRPr="00EB5712">
        <w:rPr>
          <w:rFonts w:ascii="Times New Roman" w:hAnsi="Times New Roman"/>
          <w:noProof/>
          <w:sz w:val="22"/>
          <w:szCs w:val="22"/>
        </w:rPr>
        <w:t>In December 2017, it was estimated that countries</w:t>
      </w:r>
      <w:r w:rsidR="004F0F2F" w:rsidRPr="00EB5712">
        <w:rPr>
          <w:rFonts w:ascii="Times New Roman" w:hAnsi="Times New Roman"/>
          <w:noProof/>
          <w:sz w:val="22"/>
          <w:szCs w:val="22"/>
        </w:rPr>
        <w:t xml:space="preserve"> </w:t>
      </w:r>
      <w:r w:rsidR="00344C98" w:rsidRPr="00EB5712">
        <w:rPr>
          <w:rFonts w:ascii="Times New Roman" w:hAnsi="Times New Roman"/>
          <w:noProof/>
          <w:sz w:val="22"/>
          <w:szCs w:val="22"/>
        </w:rPr>
        <w:t>have scaled up ICM programs to cover 18 percent of the coastline of the East Asia region’s 234,000 km coastline</w:t>
      </w:r>
      <w:r w:rsidR="001071E3" w:rsidRPr="00EB5712">
        <w:rPr>
          <w:rFonts w:ascii="Times New Roman" w:hAnsi="Times New Roman"/>
          <w:noProof/>
          <w:sz w:val="22"/>
          <w:szCs w:val="22"/>
        </w:rPr>
        <w:t xml:space="preserve"> (</w:t>
      </w:r>
      <w:r w:rsidR="001071E3" w:rsidRPr="00EB5712">
        <w:rPr>
          <w:rFonts w:ascii="Times New Roman" w:hAnsi="Times New Roman"/>
          <w:i/>
          <w:noProof/>
          <w:sz w:val="22"/>
          <w:szCs w:val="22"/>
        </w:rPr>
        <w:t>PEMSEA Annual Report, 201</w:t>
      </w:r>
      <w:r w:rsidR="00BC1033">
        <w:rPr>
          <w:rFonts w:ascii="Times New Roman" w:hAnsi="Times New Roman"/>
          <w:i/>
          <w:noProof/>
          <w:sz w:val="22"/>
          <w:szCs w:val="22"/>
        </w:rPr>
        <w:t>7</w:t>
      </w:r>
      <w:r w:rsidR="001071E3" w:rsidRPr="00EB5712">
        <w:rPr>
          <w:rFonts w:ascii="Times New Roman" w:hAnsi="Times New Roman"/>
          <w:noProof/>
          <w:sz w:val="22"/>
          <w:szCs w:val="22"/>
        </w:rPr>
        <w:t>)</w:t>
      </w:r>
      <w:r w:rsidR="00344C98" w:rsidRPr="00EB5712">
        <w:rPr>
          <w:rFonts w:ascii="Times New Roman" w:hAnsi="Times New Roman"/>
          <w:noProof/>
          <w:sz w:val="22"/>
          <w:szCs w:val="22"/>
        </w:rPr>
        <w:t>. This has been underpinned by the</w:t>
      </w:r>
      <w:r w:rsidR="004F0F2F" w:rsidRPr="00EB5712">
        <w:rPr>
          <w:rFonts w:ascii="Times New Roman" w:hAnsi="Times New Roman"/>
          <w:noProof/>
          <w:sz w:val="22"/>
          <w:szCs w:val="22"/>
        </w:rPr>
        <w:t xml:space="preserve"> </w:t>
      </w:r>
      <w:r w:rsidR="00344C98" w:rsidRPr="00EB5712">
        <w:rPr>
          <w:rFonts w:ascii="Times New Roman" w:hAnsi="Times New Roman"/>
          <w:noProof/>
          <w:sz w:val="22"/>
          <w:szCs w:val="22"/>
        </w:rPr>
        <w:t>strengthening of institutional and individual capacity</w:t>
      </w:r>
      <w:r w:rsidR="004F0F2F" w:rsidRPr="00EB5712">
        <w:rPr>
          <w:rFonts w:ascii="Times New Roman" w:hAnsi="Times New Roman"/>
          <w:noProof/>
          <w:sz w:val="22"/>
          <w:szCs w:val="22"/>
        </w:rPr>
        <w:t xml:space="preserve"> </w:t>
      </w:r>
      <w:r w:rsidR="00BB06F1" w:rsidRPr="00EB5712">
        <w:rPr>
          <w:rFonts w:ascii="Times New Roman" w:hAnsi="Times New Roman"/>
          <w:noProof/>
          <w:sz w:val="22"/>
          <w:szCs w:val="22"/>
        </w:rPr>
        <w:t>at the national and local levels</w:t>
      </w:r>
      <w:r w:rsidR="00414A72" w:rsidRPr="00EB5712">
        <w:rPr>
          <w:rFonts w:ascii="Times New Roman" w:hAnsi="Times New Roman"/>
          <w:noProof/>
          <w:sz w:val="22"/>
          <w:szCs w:val="22"/>
        </w:rPr>
        <w:t>, setting up an East Asian Seas Partnership Council comprised of 11 Country Partners and 21 Non-Country Partners to oversee and guide the implementation of the regional sustainable development strategy, organization of a regional network of more than 50 local governments</w:t>
      </w:r>
      <w:r w:rsidR="00BB06F1" w:rsidRPr="00EB5712">
        <w:rPr>
          <w:rFonts w:ascii="Times New Roman" w:hAnsi="Times New Roman"/>
          <w:noProof/>
          <w:sz w:val="22"/>
          <w:szCs w:val="22"/>
        </w:rPr>
        <w:t xml:space="preserve"> </w:t>
      </w:r>
      <w:r w:rsidR="00414A72" w:rsidRPr="00EB5712">
        <w:rPr>
          <w:rFonts w:ascii="Times New Roman" w:hAnsi="Times New Roman"/>
          <w:noProof/>
          <w:sz w:val="22"/>
          <w:szCs w:val="22"/>
        </w:rPr>
        <w:t xml:space="preserve">sharing experiences in and promoting sustainable development of coastal and marine areas of the region through ICM, </w:t>
      </w:r>
      <w:r w:rsidR="00344C98" w:rsidRPr="00EB5712">
        <w:rPr>
          <w:rFonts w:ascii="Times New Roman" w:hAnsi="Times New Roman"/>
          <w:noProof/>
          <w:sz w:val="22"/>
          <w:szCs w:val="22"/>
        </w:rPr>
        <w:t xml:space="preserve">and establishment of </w:t>
      </w:r>
      <w:r w:rsidR="001071E3" w:rsidRPr="00EB5712">
        <w:rPr>
          <w:rFonts w:ascii="Times New Roman" w:hAnsi="Times New Roman"/>
          <w:noProof/>
          <w:sz w:val="22"/>
          <w:szCs w:val="22"/>
        </w:rPr>
        <w:t>15</w:t>
      </w:r>
      <w:r w:rsidR="00344C98" w:rsidRPr="00EB5712">
        <w:rPr>
          <w:rFonts w:ascii="Times New Roman" w:hAnsi="Times New Roman"/>
          <w:noProof/>
          <w:sz w:val="22"/>
          <w:szCs w:val="22"/>
        </w:rPr>
        <w:t xml:space="preserve"> ICM</w:t>
      </w:r>
      <w:r w:rsidR="004F0F2F" w:rsidRPr="00EB5712">
        <w:rPr>
          <w:rFonts w:ascii="Times New Roman" w:hAnsi="Times New Roman"/>
          <w:noProof/>
          <w:sz w:val="22"/>
          <w:szCs w:val="22"/>
        </w:rPr>
        <w:t xml:space="preserve"> </w:t>
      </w:r>
      <w:r w:rsidR="001071E3" w:rsidRPr="00EB5712">
        <w:rPr>
          <w:rFonts w:ascii="Times New Roman" w:hAnsi="Times New Roman"/>
          <w:noProof/>
          <w:sz w:val="22"/>
          <w:szCs w:val="22"/>
        </w:rPr>
        <w:t>L</w:t>
      </w:r>
      <w:r w:rsidR="00344C98" w:rsidRPr="00EB5712">
        <w:rPr>
          <w:rFonts w:ascii="Times New Roman" w:hAnsi="Times New Roman"/>
          <w:noProof/>
          <w:sz w:val="22"/>
          <w:szCs w:val="22"/>
        </w:rPr>
        <w:t xml:space="preserve">earning </w:t>
      </w:r>
      <w:r w:rsidR="001071E3" w:rsidRPr="00EB5712">
        <w:rPr>
          <w:rFonts w:ascii="Times New Roman" w:hAnsi="Times New Roman"/>
          <w:noProof/>
          <w:sz w:val="22"/>
          <w:szCs w:val="22"/>
        </w:rPr>
        <w:t>C</w:t>
      </w:r>
      <w:r w:rsidR="00344C98" w:rsidRPr="00EB5712">
        <w:rPr>
          <w:rFonts w:ascii="Times New Roman" w:hAnsi="Times New Roman"/>
          <w:noProof/>
          <w:sz w:val="22"/>
          <w:szCs w:val="22"/>
        </w:rPr>
        <w:t xml:space="preserve">entres in </w:t>
      </w:r>
      <w:r w:rsidR="00414A72" w:rsidRPr="00EB5712">
        <w:rPr>
          <w:rFonts w:ascii="Times New Roman" w:hAnsi="Times New Roman"/>
          <w:noProof/>
          <w:sz w:val="22"/>
          <w:szCs w:val="22"/>
        </w:rPr>
        <w:t>universities</w:t>
      </w:r>
      <w:r w:rsidR="001071E3" w:rsidRPr="00EB5712">
        <w:rPr>
          <w:rFonts w:ascii="Times New Roman" w:hAnsi="Times New Roman"/>
          <w:noProof/>
          <w:sz w:val="22"/>
          <w:szCs w:val="22"/>
        </w:rPr>
        <w:t xml:space="preserve"> </w:t>
      </w:r>
      <w:r w:rsidR="00414A72" w:rsidRPr="00EB5712">
        <w:rPr>
          <w:rFonts w:ascii="Times New Roman" w:hAnsi="Times New Roman"/>
          <w:noProof/>
          <w:sz w:val="22"/>
          <w:szCs w:val="22"/>
        </w:rPr>
        <w:t>across</w:t>
      </w:r>
      <w:r w:rsidR="001071E3" w:rsidRPr="00EB5712">
        <w:rPr>
          <w:rFonts w:ascii="Times New Roman" w:hAnsi="Times New Roman"/>
          <w:noProof/>
          <w:sz w:val="22"/>
          <w:szCs w:val="22"/>
        </w:rPr>
        <w:t xml:space="preserve"> </w:t>
      </w:r>
      <w:r w:rsidR="00344C98" w:rsidRPr="00EB5712">
        <w:rPr>
          <w:rFonts w:ascii="Times New Roman" w:hAnsi="Times New Roman"/>
          <w:noProof/>
          <w:sz w:val="22"/>
          <w:szCs w:val="22"/>
        </w:rPr>
        <w:t>the EAS region.</w:t>
      </w:r>
    </w:p>
    <w:p w14:paraId="0910A64C" w14:textId="77777777" w:rsidR="004F0F2F" w:rsidRPr="00EB5712" w:rsidRDefault="004F0F2F" w:rsidP="00344C98">
      <w:pPr>
        <w:spacing w:after="0"/>
        <w:rPr>
          <w:rFonts w:ascii="Times New Roman" w:hAnsi="Times New Roman"/>
          <w:noProof/>
          <w:sz w:val="22"/>
          <w:szCs w:val="22"/>
        </w:rPr>
      </w:pPr>
    </w:p>
    <w:p w14:paraId="5EC8695B" w14:textId="77777777" w:rsidR="004F0F2F" w:rsidRPr="00EB5712" w:rsidRDefault="004F0F2F" w:rsidP="004F0F2F">
      <w:pPr>
        <w:spacing w:after="0"/>
        <w:rPr>
          <w:rFonts w:ascii="Times New Roman" w:hAnsi="Times New Roman"/>
          <w:noProof/>
          <w:sz w:val="22"/>
          <w:szCs w:val="22"/>
        </w:rPr>
      </w:pPr>
      <w:r w:rsidRPr="00EB5712">
        <w:rPr>
          <w:rFonts w:ascii="Times New Roman" w:hAnsi="Times New Roman"/>
          <w:noProof/>
          <w:sz w:val="22"/>
          <w:szCs w:val="22"/>
        </w:rPr>
        <w:t>Different management approaches, such as IRBM, ICM and IWRM are often implemented jointly and PEMSEA’s demonstration project in Lao</w:t>
      </w:r>
      <w:r w:rsidR="001071E3" w:rsidRPr="00EB5712">
        <w:rPr>
          <w:rFonts w:ascii="Times New Roman" w:hAnsi="Times New Roman"/>
          <w:noProof/>
          <w:sz w:val="22"/>
          <w:szCs w:val="22"/>
        </w:rPr>
        <w:t xml:space="preserve"> PDR</w:t>
      </w:r>
      <w:r w:rsidRPr="00EB5712">
        <w:rPr>
          <w:rFonts w:ascii="Times New Roman" w:hAnsi="Times New Roman"/>
          <w:noProof/>
          <w:sz w:val="22"/>
          <w:szCs w:val="22"/>
        </w:rPr>
        <w:t xml:space="preserve"> provides a good example of this. The Sedone Integrated River Basin Management Project (SIRBMP) is the first project in southern Lao</w:t>
      </w:r>
      <w:r w:rsidR="001071E3" w:rsidRPr="00EB5712">
        <w:rPr>
          <w:rFonts w:ascii="Times New Roman" w:hAnsi="Times New Roman"/>
          <w:noProof/>
          <w:sz w:val="22"/>
          <w:szCs w:val="22"/>
        </w:rPr>
        <w:t xml:space="preserve"> PDR</w:t>
      </w:r>
      <w:r w:rsidRPr="00EB5712">
        <w:rPr>
          <w:rFonts w:ascii="Times New Roman" w:hAnsi="Times New Roman"/>
          <w:noProof/>
          <w:sz w:val="22"/>
          <w:szCs w:val="22"/>
        </w:rPr>
        <w:t xml:space="preserve"> that promotes an interprovincial and multisectoral approach to manage the resources in a river basin, as a collaborative effort among three provinces, the Department of Water Resources</w:t>
      </w:r>
      <w:r w:rsidR="00300C77" w:rsidRPr="00EB5712">
        <w:rPr>
          <w:rFonts w:ascii="Times New Roman" w:hAnsi="Times New Roman"/>
          <w:noProof/>
          <w:sz w:val="22"/>
          <w:szCs w:val="22"/>
        </w:rPr>
        <w:t>,</w:t>
      </w:r>
      <w:r w:rsidRPr="00EB5712">
        <w:rPr>
          <w:rFonts w:ascii="Times New Roman" w:hAnsi="Times New Roman"/>
          <w:noProof/>
          <w:sz w:val="22"/>
          <w:szCs w:val="22"/>
        </w:rPr>
        <w:t xml:space="preserve"> and PEMSEA. The SIRBMP provides capacity development in rapid appraisal, river basin strategy </w:t>
      </w:r>
      <w:r w:rsidR="001071E3" w:rsidRPr="00EB5712">
        <w:rPr>
          <w:rFonts w:ascii="Times New Roman" w:hAnsi="Times New Roman"/>
          <w:noProof/>
          <w:sz w:val="22"/>
          <w:szCs w:val="22"/>
        </w:rPr>
        <w:t xml:space="preserve">and implementation plan </w:t>
      </w:r>
      <w:r w:rsidRPr="00EB5712">
        <w:rPr>
          <w:rFonts w:ascii="Times New Roman" w:hAnsi="Times New Roman"/>
          <w:noProof/>
          <w:sz w:val="22"/>
          <w:szCs w:val="22"/>
        </w:rPr>
        <w:t xml:space="preserve">development, </w:t>
      </w:r>
      <w:r w:rsidR="001071E3" w:rsidRPr="00EB5712">
        <w:rPr>
          <w:rFonts w:ascii="Times New Roman" w:hAnsi="Times New Roman"/>
          <w:noProof/>
          <w:sz w:val="22"/>
          <w:szCs w:val="22"/>
        </w:rPr>
        <w:t xml:space="preserve">project implementation, </w:t>
      </w:r>
      <w:r w:rsidR="00382E67" w:rsidRPr="00EB5712">
        <w:rPr>
          <w:rFonts w:ascii="Times New Roman" w:hAnsi="Times New Roman"/>
          <w:noProof/>
          <w:sz w:val="22"/>
          <w:szCs w:val="22"/>
        </w:rPr>
        <w:t xml:space="preserve">communication and awareness building, </w:t>
      </w:r>
      <w:r w:rsidRPr="00EB5712">
        <w:rPr>
          <w:rFonts w:ascii="Times New Roman" w:hAnsi="Times New Roman"/>
          <w:noProof/>
          <w:sz w:val="22"/>
          <w:szCs w:val="22"/>
        </w:rPr>
        <w:t>information management</w:t>
      </w:r>
      <w:r w:rsidR="00382E67" w:rsidRPr="00EB5712">
        <w:rPr>
          <w:rFonts w:ascii="Times New Roman" w:hAnsi="Times New Roman"/>
          <w:noProof/>
          <w:sz w:val="22"/>
          <w:szCs w:val="22"/>
        </w:rPr>
        <w:t>,</w:t>
      </w:r>
      <w:r w:rsidRPr="00EB5712">
        <w:rPr>
          <w:rFonts w:ascii="Times New Roman" w:hAnsi="Times New Roman"/>
          <w:noProof/>
          <w:sz w:val="22"/>
          <w:szCs w:val="22"/>
        </w:rPr>
        <w:t xml:space="preserve"> and other activities.</w:t>
      </w:r>
    </w:p>
    <w:p w14:paraId="497EA74B" w14:textId="77777777" w:rsidR="004F0F2F" w:rsidRPr="00EB5712" w:rsidRDefault="004F0F2F" w:rsidP="004F0F2F">
      <w:pPr>
        <w:spacing w:after="0"/>
        <w:rPr>
          <w:rFonts w:ascii="Times New Roman" w:hAnsi="Times New Roman"/>
          <w:noProof/>
          <w:sz w:val="22"/>
          <w:szCs w:val="22"/>
        </w:rPr>
      </w:pPr>
    </w:p>
    <w:p w14:paraId="1AE4BCEB" w14:textId="77777777" w:rsidR="00004E1A" w:rsidRPr="00EB5712" w:rsidRDefault="001071E3" w:rsidP="00B739BA">
      <w:pPr>
        <w:spacing w:after="0"/>
        <w:rPr>
          <w:rFonts w:ascii="Times New Roman" w:hAnsi="Times New Roman"/>
          <w:noProof/>
          <w:sz w:val="22"/>
          <w:szCs w:val="22"/>
        </w:rPr>
      </w:pPr>
      <w:r w:rsidRPr="00EB5712">
        <w:rPr>
          <w:rFonts w:ascii="Times New Roman" w:hAnsi="Times New Roman"/>
          <w:noProof/>
          <w:sz w:val="22"/>
          <w:szCs w:val="22"/>
        </w:rPr>
        <w:t xml:space="preserve">The experience gained from these </w:t>
      </w:r>
      <w:r w:rsidR="00B739BA" w:rsidRPr="00EB5712">
        <w:rPr>
          <w:rFonts w:ascii="Times New Roman" w:hAnsi="Times New Roman"/>
          <w:noProof/>
          <w:sz w:val="22"/>
          <w:szCs w:val="22"/>
        </w:rPr>
        <w:t>various S2S initiatives has confirmed the long-term commitment that is required to understand and begin to address source-to-sea system degradation. This is primarily a consequence of the complexity and scope of source-to-sea systems. It take</w:t>
      </w:r>
      <w:r w:rsidR="000848F6" w:rsidRPr="00EB5712">
        <w:rPr>
          <w:rFonts w:ascii="Times New Roman" w:hAnsi="Times New Roman"/>
          <w:noProof/>
          <w:sz w:val="22"/>
          <w:szCs w:val="22"/>
        </w:rPr>
        <w:t>s</w:t>
      </w:r>
      <w:r w:rsidR="00B739BA" w:rsidRPr="00EB5712">
        <w:rPr>
          <w:rFonts w:ascii="Times New Roman" w:hAnsi="Times New Roman"/>
          <w:noProof/>
          <w:sz w:val="22"/>
          <w:szCs w:val="22"/>
        </w:rPr>
        <w:t xml:space="preserve"> long periods of sustained effort and investment to achieve changes and then to mainstream practices that operationalize a source-to-sea approach through changed behavior. </w:t>
      </w:r>
    </w:p>
    <w:p w14:paraId="54304096" w14:textId="77777777" w:rsidR="00653766" w:rsidRPr="00EB5712" w:rsidRDefault="00653766" w:rsidP="00E508E6">
      <w:pPr>
        <w:spacing w:after="0"/>
        <w:rPr>
          <w:rFonts w:ascii="Times New Roman" w:hAnsi="Times New Roman"/>
          <w:noProof/>
          <w:sz w:val="22"/>
          <w:szCs w:val="22"/>
        </w:rPr>
      </w:pPr>
    </w:p>
    <w:p w14:paraId="5A2AA3B1" w14:textId="77777777" w:rsidR="008B2483" w:rsidRDefault="006F5023" w:rsidP="00E508E6">
      <w:pPr>
        <w:spacing w:after="0"/>
        <w:rPr>
          <w:rFonts w:ascii="Times New Roman" w:hAnsi="Times New Roman"/>
          <w:noProof/>
          <w:sz w:val="22"/>
          <w:szCs w:val="22"/>
        </w:rPr>
      </w:pPr>
      <w:r w:rsidRPr="00EB5712">
        <w:rPr>
          <w:rFonts w:ascii="Times New Roman" w:hAnsi="Times New Roman"/>
          <w:noProof/>
          <w:sz w:val="22"/>
          <w:szCs w:val="22"/>
        </w:rPr>
        <w:t xml:space="preserve">Acknowledging that </w:t>
      </w:r>
      <w:r w:rsidR="00BB06F1" w:rsidRPr="00EB5712">
        <w:rPr>
          <w:rFonts w:ascii="Times New Roman" w:hAnsi="Times New Roman"/>
          <w:noProof/>
          <w:sz w:val="22"/>
          <w:szCs w:val="22"/>
        </w:rPr>
        <w:t>S2S</w:t>
      </w:r>
      <w:r w:rsidRPr="00EB5712">
        <w:rPr>
          <w:rFonts w:ascii="Times New Roman" w:hAnsi="Times New Roman"/>
          <w:noProof/>
          <w:sz w:val="22"/>
          <w:szCs w:val="22"/>
        </w:rPr>
        <w:t xml:space="preserve"> </w:t>
      </w:r>
      <w:r w:rsidR="00BB06F1" w:rsidRPr="00EB5712">
        <w:rPr>
          <w:rFonts w:ascii="Times New Roman" w:hAnsi="Times New Roman"/>
          <w:noProof/>
          <w:sz w:val="22"/>
          <w:szCs w:val="22"/>
        </w:rPr>
        <w:t xml:space="preserve">implementation </w:t>
      </w:r>
      <w:r w:rsidRPr="00EB5712">
        <w:rPr>
          <w:rFonts w:ascii="Times New Roman" w:hAnsi="Times New Roman"/>
          <w:noProof/>
          <w:sz w:val="22"/>
          <w:szCs w:val="22"/>
        </w:rPr>
        <w:t>requires time and rigorous dialogue, the GEF</w:t>
      </w:r>
      <w:r w:rsidR="00637239">
        <w:rPr>
          <w:rFonts w:ascii="Times New Roman" w:hAnsi="Times New Roman"/>
          <w:noProof/>
          <w:sz w:val="22"/>
          <w:szCs w:val="22"/>
        </w:rPr>
        <w:t xml:space="preserve"> </w:t>
      </w:r>
      <w:r w:rsidRPr="00EB5712">
        <w:rPr>
          <w:rFonts w:ascii="Times New Roman" w:hAnsi="Times New Roman"/>
          <w:noProof/>
          <w:sz w:val="22"/>
          <w:szCs w:val="22"/>
        </w:rPr>
        <w:t xml:space="preserve">6 IW Strategy emphasizes foundational support for building the capacity of institutional structures. </w:t>
      </w:r>
      <w:r w:rsidR="00004E1A" w:rsidRPr="00EB5712">
        <w:rPr>
          <w:rFonts w:ascii="Times New Roman" w:hAnsi="Times New Roman"/>
          <w:noProof/>
          <w:sz w:val="22"/>
          <w:szCs w:val="22"/>
        </w:rPr>
        <w:t>The strategy developed and applied in this project is consistent with the GEF</w:t>
      </w:r>
      <w:r w:rsidR="00637239">
        <w:rPr>
          <w:rFonts w:ascii="Times New Roman" w:hAnsi="Times New Roman"/>
          <w:noProof/>
          <w:sz w:val="22"/>
          <w:szCs w:val="22"/>
        </w:rPr>
        <w:t xml:space="preserve"> </w:t>
      </w:r>
      <w:r w:rsidR="00004E1A" w:rsidRPr="00EB5712">
        <w:rPr>
          <w:rFonts w:ascii="Times New Roman" w:hAnsi="Times New Roman"/>
          <w:noProof/>
          <w:sz w:val="22"/>
          <w:szCs w:val="22"/>
        </w:rPr>
        <w:t>6 IW Strategy a</w:t>
      </w:r>
      <w:r w:rsidR="003C5ADA" w:rsidRPr="00EB5712">
        <w:rPr>
          <w:rFonts w:ascii="Times New Roman" w:hAnsi="Times New Roman"/>
          <w:noProof/>
          <w:sz w:val="22"/>
          <w:szCs w:val="22"/>
        </w:rPr>
        <w:t>s well as</w:t>
      </w:r>
      <w:r w:rsidR="00004E1A" w:rsidRPr="00EB5712">
        <w:rPr>
          <w:rFonts w:ascii="Times New Roman" w:hAnsi="Times New Roman"/>
          <w:noProof/>
          <w:sz w:val="22"/>
          <w:szCs w:val="22"/>
        </w:rPr>
        <w:t xml:space="preserve"> the priorities and needs of the participating countries</w:t>
      </w:r>
      <w:r w:rsidR="00BF78DE" w:rsidRPr="00EB5712">
        <w:rPr>
          <w:rFonts w:ascii="Times New Roman" w:hAnsi="Times New Roman"/>
          <w:noProof/>
          <w:sz w:val="22"/>
          <w:szCs w:val="22"/>
        </w:rPr>
        <w:t xml:space="preserve"> as identified during the Project Preparation Phase</w:t>
      </w:r>
      <w:r w:rsidR="00004E1A" w:rsidRPr="00EB5712">
        <w:rPr>
          <w:rFonts w:ascii="Times New Roman" w:hAnsi="Times New Roman"/>
          <w:noProof/>
          <w:sz w:val="22"/>
          <w:szCs w:val="22"/>
        </w:rPr>
        <w:t xml:space="preserve">. By combining: </w:t>
      </w:r>
    </w:p>
    <w:p w14:paraId="30D6980A" w14:textId="77777777" w:rsidR="008B2483" w:rsidRDefault="00004E1A" w:rsidP="00A11B22">
      <w:pPr>
        <w:pStyle w:val="ListParagraph"/>
        <w:numPr>
          <w:ilvl w:val="0"/>
          <w:numId w:val="74"/>
        </w:numPr>
        <w:rPr>
          <w:rFonts w:ascii="Times New Roman" w:hAnsi="Times New Roman"/>
          <w:noProof/>
          <w:sz w:val="22"/>
          <w:szCs w:val="22"/>
        </w:rPr>
      </w:pPr>
      <w:r w:rsidRPr="008B2483">
        <w:rPr>
          <w:rFonts w:ascii="Times New Roman" w:hAnsi="Times New Roman"/>
          <w:noProof/>
          <w:sz w:val="22"/>
          <w:szCs w:val="22"/>
        </w:rPr>
        <w:t xml:space="preserve">efforts to improve </w:t>
      </w:r>
      <w:r w:rsidR="0013567B" w:rsidRPr="008B2483">
        <w:rPr>
          <w:rFonts w:ascii="Times New Roman" w:hAnsi="Times New Roman"/>
          <w:noProof/>
          <w:sz w:val="22"/>
          <w:szCs w:val="22"/>
        </w:rPr>
        <w:t xml:space="preserve">understanding of </w:t>
      </w:r>
      <w:r w:rsidR="003C5ADA" w:rsidRPr="008B2483">
        <w:rPr>
          <w:rFonts w:ascii="Times New Roman" w:hAnsi="Times New Roman"/>
          <w:noProof/>
          <w:sz w:val="22"/>
          <w:szCs w:val="22"/>
        </w:rPr>
        <w:t xml:space="preserve">various </w:t>
      </w:r>
      <w:r w:rsidRPr="008B2483">
        <w:rPr>
          <w:rFonts w:ascii="Times New Roman" w:hAnsi="Times New Roman"/>
          <w:noProof/>
          <w:sz w:val="22"/>
          <w:szCs w:val="22"/>
        </w:rPr>
        <w:t xml:space="preserve">S2S </w:t>
      </w:r>
      <w:r w:rsidR="0013567B" w:rsidRPr="008B2483">
        <w:rPr>
          <w:rFonts w:ascii="Times New Roman" w:hAnsi="Times New Roman"/>
          <w:noProof/>
          <w:sz w:val="22"/>
          <w:szCs w:val="22"/>
        </w:rPr>
        <w:t xml:space="preserve">governance, socioeconomic, ecological conditions, gaps and needs </w:t>
      </w:r>
      <w:r w:rsidRPr="008B2483">
        <w:rPr>
          <w:rFonts w:ascii="Times New Roman" w:hAnsi="Times New Roman"/>
          <w:noProof/>
          <w:sz w:val="22"/>
          <w:szCs w:val="22"/>
        </w:rPr>
        <w:t xml:space="preserve">in the </w:t>
      </w:r>
      <w:r w:rsidR="0013567B" w:rsidRPr="008B2483">
        <w:rPr>
          <w:rFonts w:ascii="Times New Roman" w:hAnsi="Times New Roman"/>
          <w:noProof/>
          <w:sz w:val="22"/>
          <w:szCs w:val="22"/>
        </w:rPr>
        <w:t xml:space="preserve">seven priority river basins </w:t>
      </w:r>
      <w:r w:rsidRPr="008B2483">
        <w:rPr>
          <w:rFonts w:ascii="Times New Roman" w:hAnsi="Times New Roman"/>
          <w:noProof/>
          <w:sz w:val="22"/>
          <w:szCs w:val="22"/>
        </w:rPr>
        <w:t xml:space="preserve">and associated coastal areas; with </w:t>
      </w:r>
    </w:p>
    <w:p w14:paraId="33939033" w14:textId="77777777" w:rsidR="008B2483" w:rsidRDefault="00004E1A" w:rsidP="00A11B22">
      <w:pPr>
        <w:pStyle w:val="ListParagraph"/>
        <w:numPr>
          <w:ilvl w:val="0"/>
          <w:numId w:val="74"/>
        </w:numPr>
        <w:rPr>
          <w:rFonts w:ascii="Times New Roman" w:hAnsi="Times New Roman"/>
          <w:noProof/>
          <w:sz w:val="22"/>
          <w:szCs w:val="22"/>
        </w:rPr>
      </w:pPr>
      <w:r w:rsidRPr="008B2483">
        <w:rPr>
          <w:rFonts w:ascii="Times New Roman" w:hAnsi="Times New Roman"/>
          <w:noProof/>
          <w:sz w:val="22"/>
          <w:szCs w:val="22"/>
        </w:rPr>
        <w:t xml:space="preserve">pilot projects aimed at </w:t>
      </w:r>
      <w:r w:rsidR="00637239" w:rsidRPr="008B2483">
        <w:rPr>
          <w:rFonts w:ascii="Times New Roman" w:hAnsi="Times New Roman"/>
          <w:noProof/>
          <w:sz w:val="22"/>
          <w:szCs w:val="22"/>
        </w:rPr>
        <w:t>providing on-the-ground</w:t>
      </w:r>
      <w:r w:rsidRPr="008B2483">
        <w:rPr>
          <w:rFonts w:ascii="Times New Roman" w:hAnsi="Times New Roman"/>
          <w:noProof/>
          <w:sz w:val="22"/>
          <w:szCs w:val="22"/>
        </w:rPr>
        <w:t xml:space="preserve"> </w:t>
      </w:r>
      <w:r w:rsidR="00637239" w:rsidRPr="008B2483">
        <w:rPr>
          <w:rFonts w:ascii="Times New Roman" w:hAnsi="Times New Roman"/>
          <w:noProof/>
          <w:sz w:val="22"/>
          <w:szCs w:val="22"/>
        </w:rPr>
        <w:t>solutions to key issues;</w:t>
      </w:r>
    </w:p>
    <w:p w14:paraId="3F0FC2D4" w14:textId="77777777" w:rsidR="008B2483" w:rsidRDefault="008B2483" w:rsidP="00A11B22">
      <w:pPr>
        <w:pStyle w:val="ListParagraph"/>
        <w:numPr>
          <w:ilvl w:val="0"/>
          <w:numId w:val="74"/>
        </w:numPr>
        <w:rPr>
          <w:rFonts w:ascii="Times New Roman" w:hAnsi="Times New Roman"/>
          <w:noProof/>
          <w:sz w:val="22"/>
          <w:szCs w:val="22"/>
        </w:rPr>
      </w:pPr>
      <w:r w:rsidRPr="008B2483">
        <w:rPr>
          <w:rFonts w:ascii="Times New Roman" w:hAnsi="Times New Roman"/>
          <w:noProof/>
          <w:sz w:val="22"/>
          <w:szCs w:val="22"/>
        </w:rPr>
        <w:t xml:space="preserve">proven </w:t>
      </w:r>
      <w:r w:rsidR="008D7619">
        <w:rPr>
          <w:rFonts w:ascii="Times New Roman" w:hAnsi="Times New Roman"/>
          <w:noProof/>
          <w:sz w:val="22"/>
          <w:szCs w:val="22"/>
          <w:lang w:val="en-PH"/>
        </w:rPr>
        <w:t>t</w:t>
      </w:r>
      <w:r w:rsidR="00BF78DE" w:rsidRPr="008B2483">
        <w:rPr>
          <w:rFonts w:ascii="Times New Roman" w:hAnsi="Times New Roman"/>
          <w:noProof/>
          <w:sz w:val="22"/>
          <w:szCs w:val="22"/>
        </w:rPr>
        <w:t>emplates for further up</w:t>
      </w:r>
      <w:r w:rsidR="003C5ADA" w:rsidRPr="008B2483">
        <w:rPr>
          <w:rFonts w:ascii="Times New Roman" w:hAnsi="Times New Roman"/>
          <w:noProof/>
          <w:sz w:val="22"/>
          <w:szCs w:val="22"/>
        </w:rPr>
        <w:t>-scaling</w:t>
      </w:r>
      <w:r w:rsidR="00BF78DE" w:rsidRPr="008B2483">
        <w:rPr>
          <w:rFonts w:ascii="Times New Roman" w:hAnsi="Times New Roman"/>
          <w:noProof/>
          <w:sz w:val="22"/>
          <w:szCs w:val="22"/>
        </w:rPr>
        <w:t xml:space="preserve"> and replication; and </w:t>
      </w:r>
    </w:p>
    <w:p w14:paraId="5AB211BC" w14:textId="77777777" w:rsidR="008D7619" w:rsidRPr="008D7619" w:rsidRDefault="00BF78DE" w:rsidP="00A11B22">
      <w:pPr>
        <w:pStyle w:val="ListParagraph"/>
        <w:numPr>
          <w:ilvl w:val="0"/>
          <w:numId w:val="74"/>
        </w:numPr>
        <w:rPr>
          <w:rFonts w:ascii="Times New Roman" w:hAnsi="Times New Roman"/>
          <w:noProof/>
          <w:sz w:val="22"/>
          <w:szCs w:val="22"/>
        </w:rPr>
      </w:pPr>
      <w:r w:rsidRPr="008B2483">
        <w:rPr>
          <w:rFonts w:ascii="Times New Roman" w:hAnsi="Times New Roman"/>
          <w:noProof/>
          <w:sz w:val="22"/>
          <w:szCs w:val="22"/>
        </w:rPr>
        <w:t>hands-on training</w:t>
      </w:r>
      <w:r w:rsidR="003C5ADA" w:rsidRPr="008B2483">
        <w:rPr>
          <w:rFonts w:ascii="Times New Roman" w:hAnsi="Times New Roman"/>
          <w:noProof/>
          <w:sz w:val="22"/>
          <w:szCs w:val="22"/>
        </w:rPr>
        <w:t xml:space="preserve">, </w:t>
      </w:r>
      <w:r w:rsidRPr="008B2483">
        <w:rPr>
          <w:rFonts w:ascii="Times New Roman" w:hAnsi="Times New Roman"/>
          <w:noProof/>
          <w:sz w:val="22"/>
          <w:szCs w:val="22"/>
        </w:rPr>
        <w:t xml:space="preserve">experience building </w:t>
      </w:r>
      <w:r w:rsidR="003C5ADA" w:rsidRPr="008B2483">
        <w:rPr>
          <w:rFonts w:ascii="Times New Roman" w:hAnsi="Times New Roman"/>
          <w:noProof/>
          <w:sz w:val="22"/>
          <w:szCs w:val="22"/>
        </w:rPr>
        <w:t xml:space="preserve">and information sharing </w:t>
      </w:r>
      <w:r w:rsidRPr="008B2483">
        <w:rPr>
          <w:rFonts w:ascii="Times New Roman" w:hAnsi="Times New Roman"/>
          <w:noProof/>
          <w:sz w:val="22"/>
          <w:szCs w:val="22"/>
        </w:rPr>
        <w:t xml:space="preserve">in participatory planning, development and implementation of </w:t>
      </w:r>
      <w:r w:rsidR="003C5ADA" w:rsidRPr="008B2483">
        <w:rPr>
          <w:rFonts w:ascii="Times New Roman" w:hAnsi="Times New Roman"/>
          <w:noProof/>
          <w:sz w:val="22"/>
          <w:szCs w:val="22"/>
        </w:rPr>
        <w:t>IRBM governance and management solutions across the seven participating countries</w:t>
      </w:r>
      <w:r w:rsidR="008B2483">
        <w:rPr>
          <w:rFonts w:ascii="Times New Roman" w:hAnsi="Times New Roman"/>
          <w:noProof/>
          <w:sz w:val="22"/>
          <w:szCs w:val="22"/>
          <w:lang w:val="en-PH"/>
        </w:rPr>
        <w:t>;</w:t>
      </w:r>
    </w:p>
    <w:p w14:paraId="7C5F4783" w14:textId="77777777" w:rsidR="008D7619" w:rsidRDefault="008D7619" w:rsidP="008D7619">
      <w:pPr>
        <w:rPr>
          <w:rFonts w:ascii="Times New Roman" w:hAnsi="Times New Roman"/>
          <w:noProof/>
          <w:sz w:val="22"/>
          <w:szCs w:val="22"/>
        </w:rPr>
      </w:pPr>
    </w:p>
    <w:p w14:paraId="6E477435" w14:textId="77777777" w:rsidR="0022690E" w:rsidRPr="008D7619" w:rsidRDefault="00B21A71" w:rsidP="008D7619">
      <w:pPr>
        <w:rPr>
          <w:rFonts w:ascii="Times New Roman" w:hAnsi="Times New Roman"/>
          <w:noProof/>
          <w:sz w:val="22"/>
          <w:szCs w:val="22"/>
        </w:rPr>
      </w:pPr>
      <w:r>
        <w:rPr>
          <w:rFonts w:ascii="Times New Roman" w:hAnsi="Times New Roman"/>
          <w:noProof/>
          <w:sz w:val="22"/>
          <w:szCs w:val="22"/>
        </w:rPr>
        <w:t>T</w:t>
      </w:r>
      <w:r w:rsidR="003C5ADA" w:rsidRPr="008D7619">
        <w:rPr>
          <w:rFonts w:ascii="Times New Roman" w:hAnsi="Times New Roman"/>
          <w:noProof/>
          <w:sz w:val="22"/>
          <w:szCs w:val="22"/>
        </w:rPr>
        <w:t>he project</w:t>
      </w:r>
      <w:r w:rsidR="006F5023" w:rsidRPr="008D7619">
        <w:rPr>
          <w:rFonts w:ascii="Times New Roman" w:hAnsi="Times New Roman"/>
          <w:noProof/>
          <w:sz w:val="22"/>
          <w:szCs w:val="22"/>
        </w:rPr>
        <w:t xml:space="preserve"> </w:t>
      </w:r>
      <w:r w:rsidR="00E77848" w:rsidRPr="008D7619">
        <w:rPr>
          <w:rFonts w:ascii="Times New Roman" w:hAnsi="Times New Roman"/>
          <w:noProof/>
          <w:sz w:val="22"/>
          <w:szCs w:val="22"/>
        </w:rPr>
        <w:t xml:space="preserve">will </w:t>
      </w:r>
      <w:r w:rsidR="003C5ADA" w:rsidRPr="008D7619">
        <w:rPr>
          <w:rFonts w:ascii="Times New Roman" w:hAnsi="Times New Roman"/>
          <w:noProof/>
          <w:sz w:val="22"/>
          <w:szCs w:val="22"/>
        </w:rPr>
        <w:t xml:space="preserve">meet the foundational objective of the GEF IW 6 Strategy </w:t>
      </w:r>
      <w:r w:rsidR="00E77848" w:rsidRPr="008D7619">
        <w:rPr>
          <w:rFonts w:ascii="Times New Roman" w:hAnsi="Times New Roman"/>
          <w:noProof/>
          <w:sz w:val="22"/>
          <w:szCs w:val="22"/>
        </w:rPr>
        <w:t>to</w:t>
      </w:r>
      <w:r w:rsidR="003C5ADA" w:rsidRPr="008D7619">
        <w:rPr>
          <w:rFonts w:ascii="Times New Roman" w:hAnsi="Times New Roman"/>
          <w:noProof/>
          <w:sz w:val="22"/>
          <w:szCs w:val="22"/>
        </w:rPr>
        <w:t xml:space="preserve"> build the capacity of the river basin governance mechanisms, as well as the needs of countries </w:t>
      </w:r>
      <w:r w:rsidR="00E77848" w:rsidRPr="008D7619">
        <w:rPr>
          <w:rFonts w:ascii="Times New Roman" w:hAnsi="Times New Roman"/>
          <w:noProof/>
          <w:sz w:val="22"/>
          <w:szCs w:val="22"/>
        </w:rPr>
        <w:t xml:space="preserve">to have working templates, tools and approaches that solve real problems in S2S systems and provide the means to scale-up and replicate elsewhere. </w:t>
      </w:r>
    </w:p>
    <w:p w14:paraId="46420CC4" w14:textId="77777777" w:rsidR="00653766" w:rsidRPr="00CA4B73" w:rsidRDefault="00653766" w:rsidP="0036318C">
      <w:pPr>
        <w:pStyle w:val="GEFFieldtoFillout"/>
        <w:ind w:left="0"/>
        <w:jc w:val="both"/>
        <w:rPr>
          <w:sz w:val="20"/>
          <w:lang w:val="en-US" w:eastAsia="ko-KR"/>
        </w:rPr>
      </w:pPr>
    </w:p>
    <w:p w14:paraId="6EF08A40" w14:textId="77777777" w:rsidR="0058289F" w:rsidRDefault="0058289F">
      <w:pPr>
        <w:spacing w:after="0"/>
        <w:jc w:val="left"/>
        <w:rPr>
          <w:i/>
          <w:szCs w:val="20"/>
        </w:rPr>
      </w:pPr>
    </w:p>
    <w:p w14:paraId="1CF4AB4B" w14:textId="77777777" w:rsidR="00653766" w:rsidRPr="00CA4B73" w:rsidRDefault="00653766" w:rsidP="00653766">
      <w:pPr>
        <w:pStyle w:val="Heading1"/>
        <w:spacing w:before="0" w:after="0"/>
        <w:rPr>
          <w:rFonts w:ascii="Times New Roman" w:hAnsi="Times New Roman"/>
          <w:szCs w:val="28"/>
        </w:rPr>
      </w:pPr>
      <w:bookmarkStart w:id="10" w:name="_Toc524625928"/>
      <w:bookmarkStart w:id="11" w:name="_Toc529263622"/>
      <w:r w:rsidRPr="00CA4B73">
        <w:rPr>
          <w:rFonts w:ascii="Times New Roman" w:hAnsi="Times New Roman"/>
          <w:szCs w:val="28"/>
        </w:rPr>
        <w:t>Results and Partnerships</w:t>
      </w:r>
      <w:bookmarkEnd w:id="10"/>
      <w:bookmarkEnd w:id="11"/>
      <w:r w:rsidRPr="00CA4B73">
        <w:rPr>
          <w:rFonts w:ascii="Times New Roman" w:hAnsi="Times New Roman"/>
          <w:szCs w:val="28"/>
        </w:rPr>
        <w:t xml:space="preserve"> </w:t>
      </w:r>
    </w:p>
    <w:p w14:paraId="715C2167" w14:textId="77777777" w:rsidR="00653766" w:rsidRPr="00CA4B73" w:rsidRDefault="00653766" w:rsidP="0036318C">
      <w:pPr>
        <w:pStyle w:val="GEFFieldtoFillout"/>
        <w:ind w:left="0"/>
        <w:jc w:val="both"/>
        <w:rPr>
          <w:sz w:val="20"/>
          <w:szCs w:val="20"/>
          <w:lang w:val="en-US" w:eastAsia="ko-KR"/>
        </w:rPr>
      </w:pPr>
    </w:p>
    <w:p w14:paraId="767A5F5B" w14:textId="77777777" w:rsidR="008C344D" w:rsidRPr="00EB5712" w:rsidRDefault="008C344D" w:rsidP="0036318C">
      <w:pPr>
        <w:pStyle w:val="GEFFieldtoFillout"/>
        <w:ind w:left="0"/>
        <w:jc w:val="both"/>
        <w:rPr>
          <w:b/>
          <w:szCs w:val="20"/>
          <w:u w:val="single"/>
          <w:lang w:val="en-US" w:eastAsia="ko-KR"/>
        </w:rPr>
      </w:pPr>
      <w:r w:rsidRPr="00EB5712">
        <w:rPr>
          <w:b/>
          <w:szCs w:val="20"/>
          <w:u w:val="single"/>
          <w:lang w:val="en-US" w:eastAsia="ko-KR"/>
        </w:rPr>
        <w:t>Expected Results</w:t>
      </w:r>
    </w:p>
    <w:p w14:paraId="4FA91879" w14:textId="77777777" w:rsidR="0036318C" w:rsidRPr="00EB5712" w:rsidRDefault="0036318C" w:rsidP="00D83BDB">
      <w:pPr>
        <w:pStyle w:val="GEFFieldtoFillout"/>
        <w:ind w:left="0"/>
        <w:jc w:val="both"/>
        <w:rPr>
          <w:szCs w:val="20"/>
          <w:lang w:val="en-US" w:eastAsia="ko-KR"/>
        </w:rPr>
      </w:pPr>
    </w:p>
    <w:p w14:paraId="251CC1E2" w14:textId="77777777" w:rsidR="004378DB" w:rsidRPr="00EB5712" w:rsidRDefault="004378DB" w:rsidP="0002223C">
      <w:pPr>
        <w:pStyle w:val="Heading3"/>
        <w:ind w:left="400" w:hanging="400"/>
        <w:rPr>
          <w:rFonts w:ascii="Times New Roman" w:hAnsi="Times New Roman"/>
          <w:sz w:val="22"/>
          <w:szCs w:val="20"/>
        </w:rPr>
      </w:pPr>
      <w:bookmarkStart w:id="12" w:name="_Toc457916240"/>
      <w:bookmarkStart w:id="13" w:name="_Toc520968259"/>
      <w:bookmarkStart w:id="14" w:name="_Toc520988689"/>
      <w:bookmarkStart w:id="15" w:name="_Toc524624400"/>
      <w:bookmarkStart w:id="16" w:name="_Toc524625929"/>
      <w:bookmarkStart w:id="17" w:name="_Toc529263301"/>
      <w:bookmarkStart w:id="18" w:name="_Toc529263623"/>
      <w:r w:rsidRPr="00EB5712">
        <w:rPr>
          <w:rFonts w:ascii="Times New Roman" w:hAnsi="Times New Roman"/>
          <w:sz w:val="22"/>
          <w:szCs w:val="20"/>
        </w:rPr>
        <w:t>Project Goal, Objective, Outcomes and Outputs/Activities</w:t>
      </w:r>
      <w:bookmarkEnd w:id="12"/>
      <w:bookmarkEnd w:id="13"/>
      <w:bookmarkEnd w:id="14"/>
      <w:bookmarkEnd w:id="15"/>
      <w:bookmarkEnd w:id="16"/>
      <w:bookmarkEnd w:id="17"/>
      <w:bookmarkEnd w:id="18"/>
    </w:p>
    <w:p w14:paraId="5B46D277" w14:textId="77777777" w:rsidR="004378DB" w:rsidRPr="00EB5712" w:rsidRDefault="004378DB" w:rsidP="004378DB">
      <w:pPr>
        <w:pStyle w:val="BodyText1"/>
        <w:ind w:left="540" w:hanging="540"/>
        <w:rPr>
          <w:rFonts w:hAnsi="Times New Roman"/>
          <w:szCs w:val="20"/>
          <w:lang w:val="en-US"/>
        </w:rPr>
      </w:pPr>
    </w:p>
    <w:p w14:paraId="4705177E" w14:textId="77777777" w:rsidR="004378DB" w:rsidRPr="00EB5712" w:rsidRDefault="004378DB" w:rsidP="0002223C">
      <w:pPr>
        <w:pStyle w:val="BodyText1"/>
        <w:tabs>
          <w:tab w:val="clear" w:pos="720"/>
        </w:tabs>
        <w:rPr>
          <w:rFonts w:hAnsi="Times New Roman"/>
          <w:szCs w:val="20"/>
          <w:lang w:val="en-US"/>
        </w:rPr>
      </w:pPr>
      <w:r w:rsidRPr="00EB5712">
        <w:rPr>
          <w:rFonts w:hAnsi="Times New Roman"/>
          <w:szCs w:val="20"/>
          <w:lang w:val="en-US"/>
        </w:rPr>
        <w:t xml:space="preserve">The </w:t>
      </w:r>
      <w:r w:rsidRPr="00EB5712">
        <w:rPr>
          <w:rFonts w:hAnsi="Times New Roman"/>
          <w:b/>
          <w:szCs w:val="20"/>
          <w:lang w:val="en-US"/>
        </w:rPr>
        <w:t>project goal</w:t>
      </w:r>
      <w:r w:rsidRPr="00EB5712">
        <w:rPr>
          <w:rFonts w:hAnsi="Times New Roman"/>
          <w:szCs w:val="20"/>
          <w:lang w:val="en-US"/>
        </w:rPr>
        <w:t xml:space="preserve"> is </w:t>
      </w:r>
      <w:r w:rsidR="00E24114" w:rsidRPr="00EB5712">
        <w:rPr>
          <w:rFonts w:eastAsia="Malgun Gothic" w:hAnsi="Times New Roman"/>
          <w:szCs w:val="20"/>
          <w:lang w:val="en-US"/>
        </w:rPr>
        <w:t>to establish functional integrated river basin management mechanism</w:t>
      </w:r>
      <w:r w:rsidR="00300C77" w:rsidRPr="00EB5712">
        <w:rPr>
          <w:rFonts w:eastAsia="Malgun Gothic" w:hAnsi="Times New Roman"/>
          <w:szCs w:val="20"/>
          <w:lang w:val="en-US"/>
        </w:rPr>
        <w:t>s</w:t>
      </w:r>
      <w:r w:rsidR="00E24114" w:rsidRPr="00EB5712">
        <w:rPr>
          <w:rFonts w:eastAsia="Malgun Gothic" w:hAnsi="Times New Roman"/>
          <w:szCs w:val="20"/>
          <w:lang w:val="en-US"/>
        </w:rPr>
        <w:t xml:space="preserve"> </w:t>
      </w:r>
      <w:r w:rsidR="00300C77" w:rsidRPr="00EB5712">
        <w:rPr>
          <w:rFonts w:eastAsia="Malgun Gothic" w:hAnsi="Times New Roman"/>
          <w:szCs w:val="20"/>
          <w:lang w:val="en-US"/>
        </w:rPr>
        <w:t>in</w:t>
      </w:r>
      <w:r w:rsidR="00E24114" w:rsidRPr="00EB5712">
        <w:rPr>
          <w:rFonts w:eastAsia="Malgun Gothic" w:hAnsi="Times New Roman"/>
          <w:szCs w:val="20"/>
          <w:lang w:val="en-US"/>
        </w:rPr>
        <w:t xml:space="preserve"> priority river basins </w:t>
      </w:r>
      <w:r w:rsidR="00300C77" w:rsidRPr="00EB5712">
        <w:rPr>
          <w:rFonts w:eastAsia="Malgun Gothic" w:hAnsi="Times New Roman"/>
          <w:szCs w:val="20"/>
          <w:lang w:val="en-US"/>
        </w:rPr>
        <w:t>of</w:t>
      </w:r>
      <w:r w:rsidR="00E24114" w:rsidRPr="00EB5712">
        <w:rPr>
          <w:rFonts w:eastAsia="Malgun Gothic" w:hAnsi="Times New Roman"/>
          <w:szCs w:val="20"/>
          <w:lang w:val="en-US"/>
        </w:rPr>
        <w:t xml:space="preserve"> 7 ASEAN countries for reducing pollution and sustain</w:t>
      </w:r>
      <w:r w:rsidR="00300C77" w:rsidRPr="00EB5712">
        <w:rPr>
          <w:rFonts w:eastAsia="Malgun Gothic" w:hAnsi="Times New Roman"/>
          <w:szCs w:val="20"/>
          <w:lang w:val="en-US"/>
        </w:rPr>
        <w:t>ing</w:t>
      </w:r>
      <w:r w:rsidR="00E24114" w:rsidRPr="00EB5712">
        <w:rPr>
          <w:rFonts w:eastAsia="Malgun Gothic" w:hAnsi="Times New Roman"/>
          <w:szCs w:val="20"/>
          <w:lang w:val="en-US"/>
        </w:rPr>
        <w:t xml:space="preserve"> freshwater environmental flows as well as adap</w:t>
      </w:r>
      <w:r w:rsidR="00300C77" w:rsidRPr="00EB5712">
        <w:rPr>
          <w:rFonts w:eastAsia="Malgun Gothic" w:hAnsi="Times New Roman"/>
          <w:szCs w:val="20"/>
          <w:lang w:val="en-US"/>
        </w:rPr>
        <w:t>ting</w:t>
      </w:r>
      <w:r w:rsidR="00E24114" w:rsidRPr="00EB5712">
        <w:rPr>
          <w:rFonts w:eastAsia="Malgun Gothic" w:hAnsi="Times New Roman"/>
          <w:szCs w:val="20"/>
          <w:lang w:val="en-US"/>
        </w:rPr>
        <w:t xml:space="preserve"> to climate change vulnerabilities. </w:t>
      </w:r>
    </w:p>
    <w:p w14:paraId="296304B5" w14:textId="77777777" w:rsidR="004378DB" w:rsidRPr="00EB5712" w:rsidRDefault="004378DB" w:rsidP="004378DB">
      <w:pPr>
        <w:pStyle w:val="BodyText1"/>
        <w:tabs>
          <w:tab w:val="clear" w:pos="720"/>
          <w:tab w:val="left" w:pos="800"/>
        </w:tabs>
        <w:ind w:left="540" w:hanging="540"/>
        <w:rPr>
          <w:rFonts w:hAnsi="Times New Roman"/>
          <w:color w:val="000000"/>
          <w:szCs w:val="20"/>
          <w:lang w:val="en-US"/>
        </w:rPr>
      </w:pPr>
    </w:p>
    <w:p w14:paraId="56B8559D" w14:textId="77777777" w:rsidR="004378DB" w:rsidRDefault="00033F00" w:rsidP="004378DB">
      <w:pPr>
        <w:rPr>
          <w:rFonts w:ascii="Times New Roman" w:eastAsia="Times New Roman" w:hAnsi="Times New Roman"/>
          <w:color w:val="000000"/>
          <w:sz w:val="22"/>
          <w:szCs w:val="20"/>
          <w:lang w:eastAsia="ko-KR"/>
        </w:rPr>
      </w:pPr>
      <w:r w:rsidRPr="00033F00">
        <w:rPr>
          <w:rFonts w:ascii="Times New Roman" w:eastAsia="Times New Roman" w:hAnsi="Times New Roman"/>
          <w:color w:val="000000"/>
          <w:sz w:val="22"/>
          <w:szCs w:val="20"/>
          <w:lang w:eastAsia="ko-KR"/>
        </w:rPr>
        <w:t xml:space="preserve">The </w:t>
      </w:r>
      <w:r w:rsidRPr="00BC17E0">
        <w:rPr>
          <w:rFonts w:ascii="Times New Roman" w:eastAsia="Times New Roman" w:hAnsi="Times New Roman"/>
          <w:b/>
          <w:color w:val="000000"/>
          <w:sz w:val="22"/>
          <w:szCs w:val="20"/>
          <w:lang w:eastAsia="ko-KR"/>
        </w:rPr>
        <w:t>project objective</w:t>
      </w:r>
      <w:r w:rsidRPr="00033F00">
        <w:rPr>
          <w:rFonts w:ascii="Times New Roman" w:eastAsia="Times New Roman" w:hAnsi="Times New Roman"/>
          <w:color w:val="000000"/>
          <w:sz w:val="22"/>
          <w:szCs w:val="20"/>
          <w:lang w:eastAsia="ko-KR"/>
        </w:rPr>
        <w:t xml:space="preserve"> is </w:t>
      </w:r>
      <w:r w:rsidR="0002293B">
        <w:rPr>
          <w:rFonts w:ascii="Times New Roman" w:eastAsia="Times New Roman" w:hAnsi="Times New Roman"/>
          <w:color w:val="000000"/>
          <w:sz w:val="22"/>
          <w:szCs w:val="20"/>
          <w:lang w:eastAsia="ko-KR"/>
        </w:rPr>
        <w:t>t</w:t>
      </w:r>
      <w:r w:rsidR="0002293B" w:rsidRPr="0002293B">
        <w:rPr>
          <w:rFonts w:ascii="Times New Roman" w:eastAsia="Times New Roman" w:hAnsi="Times New Roman"/>
          <w:color w:val="000000"/>
          <w:sz w:val="22"/>
          <w:szCs w:val="20"/>
          <w:lang w:eastAsia="ko-KR"/>
        </w:rPr>
        <w:t>o improve governance and management responsiveness and capacities in integrated water resources management, pollution load reduction from nutrients and other land-based activities, protection and conservation of freshwater environmental flows</w:t>
      </w:r>
      <w:r w:rsidR="0002293B">
        <w:rPr>
          <w:rFonts w:ascii="Times New Roman" w:eastAsia="Times New Roman" w:hAnsi="Times New Roman"/>
          <w:color w:val="000000"/>
          <w:sz w:val="22"/>
          <w:szCs w:val="20"/>
          <w:lang w:eastAsia="ko-KR"/>
        </w:rPr>
        <w:t>,</w:t>
      </w:r>
      <w:r w:rsidR="0002293B" w:rsidRPr="0002293B">
        <w:rPr>
          <w:rFonts w:ascii="Times New Roman" w:eastAsia="Times New Roman" w:hAnsi="Times New Roman"/>
          <w:color w:val="000000"/>
          <w:sz w:val="22"/>
          <w:szCs w:val="20"/>
          <w:lang w:eastAsia="ko-KR"/>
        </w:rPr>
        <w:t xml:space="preserve"> and</w:t>
      </w:r>
      <w:r w:rsidR="0002293B">
        <w:rPr>
          <w:rFonts w:ascii="Times New Roman" w:eastAsia="Times New Roman" w:hAnsi="Times New Roman"/>
          <w:color w:val="000000"/>
          <w:sz w:val="22"/>
          <w:szCs w:val="20"/>
          <w:lang w:eastAsia="ko-KR"/>
        </w:rPr>
        <w:t xml:space="preserve"> </w:t>
      </w:r>
      <w:r w:rsidR="0002293B" w:rsidRPr="0002293B">
        <w:rPr>
          <w:rFonts w:ascii="Times New Roman" w:eastAsia="Times New Roman" w:hAnsi="Times New Roman"/>
          <w:color w:val="000000"/>
          <w:sz w:val="22"/>
          <w:szCs w:val="20"/>
          <w:lang w:eastAsia="ko-KR"/>
        </w:rPr>
        <w:t>alleviation of climate vulnerability through demonstrations, planning</w:t>
      </w:r>
      <w:r w:rsidR="0079668E">
        <w:rPr>
          <w:rFonts w:ascii="Times New Roman" w:eastAsia="Times New Roman" w:hAnsi="Times New Roman"/>
          <w:color w:val="000000"/>
          <w:sz w:val="22"/>
          <w:szCs w:val="20"/>
          <w:lang w:eastAsia="ko-KR"/>
        </w:rPr>
        <w:t>,</w:t>
      </w:r>
      <w:r w:rsidR="0002293B" w:rsidRPr="0002293B">
        <w:rPr>
          <w:rFonts w:ascii="Times New Roman" w:eastAsia="Times New Roman" w:hAnsi="Times New Roman"/>
          <w:color w:val="000000"/>
          <w:sz w:val="22"/>
          <w:szCs w:val="20"/>
          <w:lang w:eastAsia="ko-KR"/>
        </w:rPr>
        <w:t xml:space="preserve"> and strengthening of integrated river basin management in selected countries in the East Asian Seas</w:t>
      </w:r>
      <w:r w:rsidRPr="00033F00">
        <w:rPr>
          <w:rFonts w:ascii="Times New Roman" w:eastAsia="Times New Roman" w:hAnsi="Times New Roman"/>
          <w:color w:val="000000"/>
          <w:sz w:val="22"/>
          <w:szCs w:val="20"/>
          <w:lang w:eastAsia="ko-KR"/>
        </w:rPr>
        <w:t>.</w:t>
      </w:r>
    </w:p>
    <w:p w14:paraId="78B95B46" w14:textId="77777777" w:rsidR="00033F00" w:rsidRPr="00EB5712" w:rsidRDefault="00033F00" w:rsidP="004378DB">
      <w:pPr>
        <w:rPr>
          <w:rFonts w:ascii="Times New Roman" w:hAnsi="Times New Roman"/>
          <w:sz w:val="22"/>
          <w:szCs w:val="20"/>
        </w:rPr>
      </w:pPr>
    </w:p>
    <w:p w14:paraId="79EF7434" w14:textId="77777777" w:rsidR="004378DB" w:rsidRDefault="004378DB" w:rsidP="0002223C">
      <w:pPr>
        <w:pStyle w:val="BodyText1"/>
        <w:tabs>
          <w:tab w:val="clear" w:pos="720"/>
        </w:tabs>
        <w:rPr>
          <w:rFonts w:eastAsia="Malgun Gothic" w:hAnsi="Times New Roman"/>
          <w:szCs w:val="20"/>
          <w:lang w:val="en-US"/>
        </w:rPr>
      </w:pPr>
      <w:r w:rsidRPr="00EB5712">
        <w:rPr>
          <w:rFonts w:hAnsi="Times New Roman"/>
          <w:szCs w:val="20"/>
          <w:lang w:val="en-US"/>
        </w:rPr>
        <w:t>In order to achieve the above objective, the project’s intervention has been organized in three components</w:t>
      </w:r>
      <w:r w:rsidR="006869FA" w:rsidRPr="00EB5712">
        <w:rPr>
          <w:rFonts w:eastAsia="Malgun Gothic" w:hAnsi="Times New Roman"/>
          <w:szCs w:val="20"/>
          <w:lang w:val="en-US"/>
        </w:rPr>
        <w:t>.</w:t>
      </w:r>
    </w:p>
    <w:p w14:paraId="7249DEC1" w14:textId="77777777" w:rsidR="00BC52ED" w:rsidRPr="00EB5712" w:rsidRDefault="00BC52ED" w:rsidP="0002223C">
      <w:pPr>
        <w:pStyle w:val="BodyText1"/>
        <w:tabs>
          <w:tab w:val="clear" w:pos="720"/>
        </w:tabs>
        <w:rPr>
          <w:rFonts w:hAnsi="Times New Roman"/>
          <w:szCs w:val="20"/>
          <w:lang w:val="en-US"/>
        </w:rPr>
      </w:pPr>
    </w:p>
    <w:p w14:paraId="16F399A9" w14:textId="77777777" w:rsidR="008B2483" w:rsidRPr="008B2483" w:rsidRDefault="008B2483" w:rsidP="008B2483">
      <w:pPr>
        <w:pStyle w:val="BodyText1"/>
        <w:rPr>
          <w:rFonts w:hAnsi="Times New Roman"/>
          <w:szCs w:val="20"/>
          <w:lang w:val="en-US"/>
        </w:rPr>
      </w:pPr>
      <w:r w:rsidRPr="008B2483">
        <w:rPr>
          <w:rFonts w:hAnsi="Times New Roman"/>
          <w:szCs w:val="20"/>
          <w:lang w:val="en-US"/>
        </w:rPr>
        <w:t xml:space="preserve">Component 1: </w:t>
      </w:r>
      <w:r w:rsidRPr="008B2483">
        <w:rPr>
          <w:rFonts w:hAnsi="Times New Roman"/>
          <w:szCs w:val="20"/>
          <w:lang w:val="en-US"/>
        </w:rPr>
        <w:tab/>
        <w:t>Baseline Assessment of Source to Sea Management Continuum</w:t>
      </w:r>
    </w:p>
    <w:p w14:paraId="1A5AB280" w14:textId="77777777" w:rsidR="008B2483" w:rsidRPr="008B2483" w:rsidRDefault="008B2483" w:rsidP="000466C0">
      <w:pPr>
        <w:pStyle w:val="BodyText1"/>
        <w:tabs>
          <w:tab w:val="clear" w:pos="720"/>
        </w:tabs>
        <w:ind w:left="1418" w:hanging="1418"/>
        <w:rPr>
          <w:rFonts w:hAnsi="Times New Roman"/>
          <w:szCs w:val="20"/>
          <w:lang w:val="en-US"/>
        </w:rPr>
      </w:pPr>
      <w:r w:rsidRPr="008B2483">
        <w:rPr>
          <w:rFonts w:hAnsi="Times New Roman"/>
          <w:szCs w:val="20"/>
          <w:lang w:val="en-US"/>
        </w:rPr>
        <w:t xml:space="preserve">Component 2: </w:t>
      </w:r>
      <w:r w:rsidRPr="008B2483">
        <w:rPr>
          <w:rFonts w:hAnsi="Times New Roman"/>
          <w:szCs w:val="20"/>
          <w:lang w:val="en-US"/>
        </w:rPr>
        <w:tab/>
      </w:r>
      <w:r w:rsidR="000466C0">
        <w:rPr>
          <w:rFonts w:hAnsi="Times New Roman"/>
          <w:szCs w:val="20"/>
          <w:lang w:val="en-US"/>
        </w:rPr>
        <w:t>IRBM Pilot Projects for Improved Governance and Management of River Basins/Sub-Basins and Associated Coastal Areas</w:t>
      </w:r>
    </w:p>
    <w:p w14:paraId="247EA4A1" w14:textId="77777777" w:rsidR="008B2483" w:rsidRDefault="008B2483" w:rsidP="008B2483">
      <w:pPr>
        <w:pStyle w:val="BodyText1"/>
        <w:tabs>
          <w:tab w:val="clear" w:pos="720"/>
        </w:tabs>
        <w:rPr>
          <w:rFonts w:hAnsi="Times New Roman"/>
          <w:szCs w:val="20"/>
          <w:lang w:val="en-US"/>
        </w:rPr>
      </w:pPr>
      <w:r w:rsidRPr="008B2483">
        <w:rPr>
          <w:rFonts w:hAnsi="Times New Roman"/>
          <w:szCs w:val="20"/>
          <w:lang w:val="en-US"/>
        </w:rPr>
        <w:t xml:space="preserve">Component 3: </w:t>
      </w:r>
      <w:r w:rsidRPr="008B2483">
        <w:rPr>
          <w:rFonts w:hAnsi="Times New Roman"/>
          <w:szCs w:val="20"/>
          <w:lang w:val="en-US"/>
        </w:rPr>
        <w:tab/>
        <w:t>Knowledge Management</w:t>
      </w:r>
      <w:r w:rsidR="000223B0">
        <w:rPr>
          <w:rFonts w:hAnsi="Times New Roman"/>
          <w:szCs w:val="20"/>
          <w:lang w:val="en-US"/>
        </w:rPr>
        <w:t>, Capacity Development</w:t>
      </w:r>
      <w:r w:rsidR="000466C0">
        <w:rPr>
          <w:rFonts w:hAnsi="Times New Roman"/>
          <w:szCs w:val="20"/>
          <w:lang w:val="en-US"/>
        </w:rPr>
        <w:t>,</w:t>
      </w:r>
      <w:r w:rsidR="000223B0">
        <w:rPr>
          <w:rFonts w:hAnsi="Times New Roman"/>
          <w:szCs w:val="20"/>
          <w:lang w:val="en-US"/>
        </w:rPr>
        <w:t xml:space="preserve"> and Monitoring and Evaluation</w:t>
      </w:r>
    </w:p>
    <w:p w14:paraId="297E7CF2" w14:textId="77777777" w:rsidR="008B2483" w:rsidRDefault="008B2483" w:rsidP="008B2483">
      <w:pPr>
        <w:pStyle w:val="BodyText1"/>
        <w:tabs>
          <w:tab w:val="clear" w:pos="720"/>
        </w:tabs>
        <w:rPr>
          <w:rFonts w:hAnsi="Times New Roman"/>
          <w:szCs w:val="20"/>
          <w:lang w:val="en-US"/>
        </w:rPr>
      </w:pPr>
    </w:p>
    <w:p w14:paraId="748C1C30" w14:textId="77777777" w:rsidR="008D7619" w:rsidRDefault="004378DB" w:rsidP="008B2483">
      <w:pPr>
        <w:pStyle w:val="BodyText1"/>
        <w:tabs>
          <w:tab w:val="clear" w:pos="720"/>
        </w:tabs>
        <w:rPr>
          <w:rFonts w:hAnsi="Times New Roman"/>
          <w:szCs w:val="20"/>
          <w:lang w:val="en-US"/>
        </w:rPr>
      </w:pPr>
      <w:r w:rsidRPr="00EB5712">
        <w:rPr>
          <w:rFonts w:hAnsi="Times New Roman"/>
          <w:szCs w:val="20"/>
          <w:lang w:val="en-US"/>
        </w:rPr>
        <w:t>The expected outcomes under each of the three components, and the outputs and activities planned to achieve them, are described below.</w:t>
      </w:r>
    </w:p>
    <w:p w14:paraId="3E225A32" w14:textId="77777777" w:rsidR="008D7619" w:rsidRDefault="008D7619" w:rsidP="008B2483">
      <w:pPr>
        <w:pStyle w:val="BodyText1"/>
        <w:tabs>
          <w:tab w:val="clear" w:pos="720"/>
        </w:tabs>
        <w:rPr>
          <w:rFonts w:hAnsi="Times New Roman"/>
          <w:szCs w:val="20"/>
          <w:lang w:val="en-US"/>
        </w:rPr>
      </w:pPr>
    </w:p>
    <w:p w14:paraId="46EAF446" w14:textId="77777777" w:rsidR="008D7619" w:rsidRPr="008D7619" w:rsidRDefault="008D7619" w:rsidP="008D7619">
      <w:pPr>
        <w:pStyle w:val="GEFFieldtoFillout"/>
        <w:ind w:left="0"/>
        <w:rPr>
          <w:szCs w:val="20"/>
          <w:lang w:val="en-US" w:eastAsia="ko-KR"/>
        </w:rPr>
      </w:pPr>
      <w:r w:rsidRPr="00EB5712">
        <w:rPr>
          <w:szCs w:val="20"/>
          <w:lang w:val="en-US" w:eastAsia="ko-KR"/>
        </w:rPr>
        <w:t xml:space="preserve">Each country has selected a priority river basin for the project </w:t>
      </w:r>
      <w:r w:rsidRPr="00BC52ED">
        <w:rPr>
          <w:szCs w:val="20"/>
          <w:lang w:val="en-US" w:eastAsia="ko-KR"/>
        </w:rPr>
        <w:t>(see Annex K</w:t>
      </w:r>
      <w:r w:rsidR="00993DEF">
        <w:rPr>
          <w:szCs w:val="20"/>
          <w:lang w:val="en-US" w:eastAsia="ko-KR"/>
        </w:rPr>
        <w:t xml:space="preserve"> for details on the selection process</w:t>
      </w:r>
      <w:r w:rsidRPr="00BC52ED">
        <w:rPr>
          <w:szCs w:val="20"/>
          <w:lang w:val="en-US" w:eastAsia="ko-KR"/>
        </w:rPr>
        <w:t>).</w:t>
      </w:r>
      <w:r w:rsidRPr="00EB5712">
        <w:rPr>
          <w:szCs w:val="20"/>
          <w:lang w:val="en-US" w:eastAsia="ko-KR"/>
        </w:rPr>
        <w:t xml:space="preserve"> </w:t>
      </w:r>
      <w:r>
        <w:rPr>
          <w:szCs w:val="20"/>
          <w:lang w:val="en-US" w:eastAsia="ko-KR"/>
        </w:rPr>
        <w:t xml:space="preserve">The criteria used in the selection of the priority river basins were developed and agreed to by the participating countries </w:t>
      </w:r>
      <w:r w:rsidR="00993DEF">
        <w:rPr>
          <w:szCs w:val="20"/>
          <w:lang w:val="en-US" w:eastAsia="ko-KR"/>
        </w:rPr>
        <w:t xml:space="preserve">during the Project Preparation Phase </w:t>
      </w:r>
      <w:r>
        <w:rPr>
          <w:szCs w:val="20"/>
          <w:lang w:val="en-US" w:eastAsia="ko-KR"/>
        </w:rPr>
        <w:t xml:space="preserve">and </w:t>
      </w:r>
      <w:r w:rsidRPr="008D7619">
        <w:rPr>
          <w:szCs w:val="20"/>
          <w:lang w:val="en-US" w:eastAsia="ko-KR"/>
        </w:rPr>
        <w:t>were stated in the form of 6 questions, namely:</w:t>
      </w:r>
    </w:p>
    <w:p w14:paraId="3EA9FF8A" w14:textId="77777777" w:rsidR="008D7619" w:rsidRDefault="008D7619" w:rsidP="00A11B22">
      <w:pPr>
        <w:pStyle w:val="GEFFieldtoFillout"/>
        <w:numPr>
          <w:ilvl w:val="0"/>
          <w:numId w:val="137"/>
        </w:numPr>
        <w:rPr>
          <w:szCs w:val="20"/>
          <w:lang w:val="en-US" w:eastAsia="ko-KR"/>
        </w:rPr>
      </w:pPr>
      <w:r w:rsidRPr="008D7619">
        <w:rPr>
          <w:szCs w:val="20"/>
          <w:lang w:val="en-US" w:eastAsia="ko-KR"/>
        </w:rPr>
        <w:t>Is the candidate site identified as a priority river basin by the national government? Why?</w:t>
      </w:r>
    </w:p>
    <w:p w14:paraId="1ABD305F" w14:textId="77777777" w:rsidR="008D7619" w:rsidRDefault="008D7619" w:rsidP="00A11B22">
      <w:pPr>
        <w:pStyle w:val="GEFFieldtoFillout"/>
        <w:numPr>
          <w:ilvl w:val="0"/>
          <w:numId w:val="137"/>
        </w:numPr>
        <w:rPr>
          <w:szCs w:val="20"/>
          <w:lang w:val="en-US" w:eastAsia="ko-KR"/>
        </w:rPr>
      </w:pPr>
      <w:r w:rsidRPr="008D7619">
        <w:rPr>
          <w:szCs w:val="20"/>
          <w:lang w:val="en-US" w:eastAsia="ko-KR"/>
        </w:rPr>
        <w:t>Is the receiving near coastal area and sea area identified as a priority coastal and marine area? Why?</w:t>
      </w:r>
    </w:p>
    <w:p w14:paraId="66F55AD1" w14:textId="77777777" w:rsidR="008D7619" w:rsidRDefault="008D7619" w:rsidP="00A11B22">
      <w:pPr>
        <w:pStyle w:val="GEFFieldtoFillout"/>
        <w:numPr>
          <w:ilvl w:val="0"/>
          <w:numId w:val="137"/>
        </w:numPr>
        <w:rPr>
          <w:szCs w:val="20"/>
          <w:lang w:val="en-US" w:eastAsia="ko-KR"/>
        </w:rPr>
      </w:pPr>
      <w:r w:rsidRPr="008D7619">
        <w:rPr>
          <w:szCs w:val="20"/>
          <w:lang w:val="en-US" w:eastAsia="ko-KR"/>
        </w:rPr>
        <w:t>Is there an adequate foundation of information and knowledge of the candidate site?</w:t>
      </w:r>
    </w:p>
    <w:p w14:paraId="6DA9E781" w14:textId="77777777" w:rsidR="008D7619" w:rsidRDefault="008D7619" w:rsidP="00A11B22">
      <w:pPr>
        <w:pStyle w:val="GEFFieldtoFillout"/>
        <w:numPr>
          <w:ilvl w:val="0"/>
          <w:numId w:val="137"/>
        </w:numPr>
        <w:rPr>
          <w:szCs w:val="20"/>
          <w:lang w:val="en-US" w:eastAsia="ko-KR"/>
        </w:rPr>
      </w:pPr>
      <w:r w:rsidRPr="008D7619">
        <w:rPr>
          <w:szCs w:val="20"/>
          <w:lang w:val="en-US" w:eastAsia="ko-KR"/>
        </w:rPr>
        <w:t>Are there previous or ongoing programs or projects at the candidate site covering governance and management?</w:t>
      </w:r>
    </w:p>
    <w:p w14:paraId="2A232910" w14:textId="77777777" w:rsidR="008D7619" w:rsidRDefault="008D7619" w:rsidP="00A11B22">
      <w:pPr>
        <w:pStyle w:val="GEFFieldtoFillout"/>
        <w:numPr>
          <w:ilvl w:val="0"/>
          <w:numId w:val="137"/>
        </w:numPr>
        <w:rPr>
          <w:szCs w:val="20"/>
          <w:lang w:val="en-US" w:eastAsia="ko-KR"/>
        </w:rPr>
      </w:pPr>
      <w:r w:rsidRPr="008D7619">
        <w:rPr>
          <w:szCs w:val="20"/>
          <w:lang w:val="en-US" w:eastAsia="ko-KR"/>
        </w:rPr>
        <w:t>Are scientific data available for decision-making and planning in the source-to-sea system covering land resource and water system? Who has the data? How are the data shared and used?</w:t>
      </w:r>
    </w:p>
    <w:p w14:paraId="21EB258E" w14:textId="77777777" w:rsidR="008D7619" w:rsidRPr="008D7619" w:rsidRDefault="008D7619" w:rsidP="00A11B22">
      <w:pPr>
        <w:pStyle w:val="GEFFieldtoFillout"/>
        <w:numPr>
          <w:ilvl w:val="0"/>
          <w:numId w:val="137"/>
        </w:numPr>
        <w:rPr>
          <w:szCs w:val="20"/>
          <w:lang w:val="en-US" w:eastAsia="ko-KR"/>
        </w:rPr>
      </w:pPr>
      <w:r w:rsidRPr="008D7619">
        <w:rPr>
          <w:szCs w:val="20"/>
          <w:lang w:val="en-US" w:eastAsia="ko-KR"/>
        </w:rPr>
        <w:t>Is there investment by governments, donors, the private sector and others in river basin/coastal area planning and development. Who is investing and what are the investments for?</w:t>
      </w:r>
    </w:p>
    <w:p w14:paraId="550C6AC9" w14:textId="77777777" w:rsidR="008D7619" w:rsidRDefault="008D7619" w:rsidP="008D7619">
      <w:pPr>
        <w:pStyle w:val="GEFFieldtoFillout"/>
        <w:ind w:left="0"/>
        <w:jc w:val="both"/>
        <w:rPr>
          <w:szCs w:val="20"/>
          <w:lang w:val="en-US" w:eastAsia="ko-KR"/>
        </w:rPr>
      </w:pPr>
    </w:p>
    <w:p w14:paraId="586995AF" w14:textId="77777777" w:rsidR="00993DEF" w:rsidRDefault="008D7619" w:rsidP="008D7619">
      <w:pPr>
        <w:pStyle w:val="GEFFieldtoFillout"/>
        <w:ind w:left="0"/>
        <w:jc w:val="both"/>
        <w:rPr>
          <w:szCs w:val="20"/>
          <w:lang w:val="en-US" w:eastAsia="ko-KR"/>
        </w:rPr>
      </w:pPr>
      <w:r w:rsidRPr="008D7619">
        <w:rPr>
          <w:szCs w:val="20"/>
          <w:lang w:val="en-US" w:eastAsia="ko-KR"/>
        </w:rPr>
        <w:t>The countries agreed that if the answer was “NO” to three or more of the six questions, then the candidate site may not be appropriate site for the IRBM project, given its objectives, budget and limited duration.</w:t>
      </w:r>
      <w:r>
        <w:rPr>
          <w:szCs w:val="20"/>
          <w:lang w:val="en-US" w:eastAsia="ko-KR"/>
        </w:rPr>
        <w:t xml:space="preserve"> </w:t>
      </w:r>
      <w:r w:rsidR="00993DEF">
        <w:rPr>
          <w:szCs w:val="20"/>
          <w:lang w:val="en-US" w:eastAsia="ko-KR"/>
        </w:rPr>
        <w:t>The final selections are summarized in Table 5.</w:t>
      </w:r>
    </w:p>
    <w:p w14:paraId="65A02D4B" w14:textId="77777777" w:rsidR="00480950" w:rsidRDefault="00480950">
      <w:pPr>
        <w:spacing w:after="0"/>
        <w:jc w:val="left"/>
        <w:rPr>
          <w:szCs w:val="20"/>
          <w:lang w:eastAsia="ko-KR"/>
        </w:rPr>
      </w:pPr>
    </w:p>
    <w:p w14:paraId="4CF68477" w14:textId="77777777" w:rsidR="00480950" w:rsidRDefault="00480950" w:rsidP="00480950">
      <w:pPr>
        <w:pStyle w:val="GEFFieldtoFillout"/>
        <w:ind w:left="0"/>
        <w:jc w:val="both"/>
        <w:rPr>
          <w:szCs w:val="20"/>
          <w:lang w:val="en-US" w:eastAsia="ko-KR"/>
        </w:rPr>
      </w:pPr>
      <w:r>
        <w:rPr>
          <w:szCs w:val="20"/>
          <w:lang w:val="en-US" w:eastAsia="ko-KR"/>
        </w:rPr>
        <w:t>River basin profiles were completed for the priority river basin by national Technical Working Groups and are included in the National IRBM Project Proposals (Annex K). The pre-project IRBM governance situation at the national and river basin levels in each country is summarized in Figure 2.</w:t>
      </w:r>
    </w:p>
    <w:p w14:paraId="2844AA7D" w14:textId="77777777" w:rsidR="00732ABB" w:rsidRDefault="00732ABB" w:rsidP="00480950">
      <w:pPr>
        <w:pStyle w:val="GEFFieldtoFillout"/>
        <w:ind w:left="0"/>
        <w:jc w:val="both"/>
        <w:rPr>
          <w:szCs w:val="20"/>
          <w:lang w:val="en-US" w:eastAsia="ko-KR"/>
        </w:rPr>
      </w:pPr>
    </w:p>
    <w:p w14:paraId="6D4D4E68" w14:textId="77777777" w:rsidR="00732ABB" w:rsidRPr="00732ABB" w:rsidRDefault="00732ABB" w:rsidP="00732ABB">
      <w:pPr>
        <w:tabs>
          <w:tab w:val="left" w:pos="426"/>
        </w:tabs>
        <w:spacing w:after="0"/>
        <w:jc w:val="center"/>
        <w:rPr>
          <w:rFonts w:ascii="Times New Roman" w:hAnsi="Times New Roman"/>
          <w:b/>
          <w:sz w:val="22"/>
          <w:szCs w:val="20"/>
          <w:lang w:eastAsia="ko-KR"/>
        </w:rPr>
      </w:pPr>
      <w:r w:rsidRPr="00732ABB">
        <w:rPr>
          <w:rFonts w:ascii="Times New Roman" w:hAnsi="Times New Roman"/>
          <w:b/>
          <w:sz w:val="22"/>
          <w:szCs w:val="20"/>
          <w:lang w:eastAsia="ko-KR"/>
        </w:rPr>
        <w:t>Table 5: Country Selection of Priority River Basins</w:t>
      </w:r>
    </w:p>
    <w:p w14:paraId="49C5D32F" w14:textId="77777777" w:rsidR="00732ABB" w:rsidRPr="00732ABB" w:rsidRDefault="00732ABB" w:rsidP="00732ABB">
      <w:pPr>
        <w:pStyle w:val="GEFFieldtoFillout"/>
        <w:tabs>
          <w:tab w:val="left" w:pos="426"/>
        </w:tabs>
        <w:ind w:left="0"/>
        <w:jc w:val="both"/>
        <w:rPr>
          <w:sz w:val="24"/>
          <w:szCs w:val="20"/>
          <w:lang w:val="en-US" w:eastAsia="ko-KR"/>
        </w:rPr>
      </w:pPr>
    </w:p>
    <w:p w14:paraId="45437F07" w14:textId="77777777" w:rsidR="00732ABB" w:rsidRDefault="00732ABB" w:rsidP="00732ABB">
      <w:pPr>
        <w:pStyle w:val="GEFFieldtoFillout"/>
        <w:ind w:left="0"/>
        <w:jc w:val="center"/>
        <w:rPr>
          <w:szCs w:val="20"/>
          <w:lang w:val="en-US" w:eastAsia="ko-KR"/>
        </w:rPr>
      </w:pPr>
      <w:r w:rsidRPr="00A11B22">
        <w:rPr>
          <w:noProof/>
        </w:rPr>
        <w:drawing>
          <wp:inline distT="0" distB="0" distL="0" distR="0" wp14:anchorId="1845B3DA" wp14:editId="451182AB">
            <wp:extent cx="5943600" cy="1913194"/>
            <wp:effectExtent l="19050" t="19050" r="19050"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913194"/>
                    </a:xfrm>
                    <a:prstGeom prst="rect">
                      <a:avLst/>
                    </a:prstGeom>
                    <a:noFill/>
                    <a:ln>
                      <a:solidFill>
                        <a:schemeClr val="tx1"/>
                      </a:solidFill>
                    </a:ln>
                  </pic:spPr>
                </pic:pic>
              </a:graphicData>
            </a:graphic>
          </wp:inline>
        </w:drawing>
      </w:r>
    </w:p>
    <w:p w14:paraId="496CF7EC" w14:textId="77777777" w:rsidR="00732ABB" w:rsidRDefault="00732ABB" w:rsidP="00480950">
      <w:pPr>
        <w:pStyle w:val="GEFFieldtoFillout"/>
        <w:ind w:left="0"/>
        <w:jc w:val="both"/>
        <w:rPr>
          <w:szCs w:val="20"/>
          <w:lang w:val="en-US" w:eastAsia="ko-KR"/>
        </w:rPr>
      </w:pPr>
    </w:p>
    <w:p w14:paraId="74700467" w14:textId="77777777" w:rsidR="00993DEF" w:rsidRDefault="00993DEF" w:rsidP="00732ABB">
      <w:pPr>
        <w:spacing w:after="0"/>
        <w:jc w:val="left"/>
        <w:rPr>
          <w:szCs w:val="20"/>
          <w:lang w:eastAsia="ko-KR"/>
        </w:rPr>
      </w:pPr>
      <w:r>
        <w:rPr>
          <w:szCs w:val="20"/>
          <w:lang w:eastAsia="ko-KR"/>
        </w:rPr>
        <w:br w:type="page"/>
      </w:r>
    </w:p>
    <w:p w14:paraId="0865E44C" w14:textId="77777777" w:rsidR="00EF3AEE" w:rsidRPr="007E392F" w:rsidRDefault="00EF3AEE" w:rsidP="00EF3AEE">
      <w:pPr>
        <w:pStyle w:val="GEFFieldtoFillout"/>
        <w:ind w:left="0"/>
        <w:jc w:val="center"/>
        <w:rPr>
          <w:b/>
          <w:szCs w:val="20"/>
          <w:lang w:val="en-US" w:eastAsia="ko-KR"/>
        </w:rPr>
      </w:pPr>
      <w:r w:rsidRPr="007E392F">
        <w:rPr>
          <w:b/>
          <w:szCs w:val="20"/>
          <w:lang w:val="en-US" w:eastAsia="ko-KR"/>
        </w:rPr>
        <w:t xml:space="preserve">Figure 2: </w:t>
      </w:r>
      <w:r w:rsidR="007E392F" w:rsidRPr="007E392F">
        <w:rPr>
          <w:b/>
          <w:szCs w:val="20"/>
          <w:lang w:val="en-US" w:eastAsia="ko-KR"/>
        </w:rPr>
        <w:t xml:space="preserve">IRBM Governance at the National and River Basin Levels in </w:t>
      </w:r>
      <w:r w:rsidR="001D6542" w:rsidRPr="007E392F">
        <w:rPr>
          <w:b/>
          <w:szCs w:val="20"/>
          <w:lang w:val="en-US" w:eastAsia="ko-KR"/>
        </w:rPr>
        <w:t>Participating</w:t>
      </w:r>
      <w:r w:rsidR="007E392F" w:rsidRPr="007E392F">
        <w:rPr>
          <w:b/>
          <w:szCs w:val="20"/>
          <w:lang w:val="en-US" w:eastAsia="ko-KR"/>
        </w:rPr>
        <w:t xml:space="preserve"> Countries </w:t>
      </w:r>
    </w:p>
    <w:p w14:paraId="47F3FB45" w14:textId="77777777" w:rsidR="00EF3AEE" w:rsidRDefault="00480950" w:rsidP="008D7619">
      <w:pPr>
        <w:pStyle w:val="GEFFieldtoFillout"/>
        <w:ind w:left="0"/>
        <w:jc w:val="both"/>
      </w:pPr>
      <w:r w:rsidRPr="00480950">
        <w:rPr>
          <w:noProof/>
        </w:rPr>
        <w:drawing>
          <wp:anchor distT="0" distB="0" distL="114300" distR="114300" simplePos="0" relativeHeight="251701760" behindDoc="1" locked="0" layoutInCell="1" allowOverlap="1" wp14:anchorId="4BCEB71B" wp14:editId="5453709B">
            <wp:simplePos x="0" y="0"/>
            <wp:positionH relativeFrom="column">
              <wp:posOffset>-561975</wp:posOffset>
            </wp:positionH>
            <wp:positionV relativeFrom="paragraph">
              <wp:posOffset>193040</wp:posOffset>
            </wp:positionV>
            <wp:extent cx="7073265" cy="1406525"/>
            <wp:effectExtent l="19050" t="19050" r="13335" b="22225"/>
            <wp:wrapTight wrapText="bothSides">
              <wp:wrapPolygon edited="0">
                <wp:start x="-58" y="-293"/>
                <wp:lineTo x="-58" y="21649"/>
                <wp:lineTo x="21583" y="21649"/>
                <wp:lineTo x="21583" y="-293"/>
                <wp:lineTo x="-58" y="-293"/>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073265" cy="140652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75FB60BA" w14:textId="77777777" w:rsidR="00480950" w:rsidRDefault="00480950" w:rsidP="00480950">
      <w:pPr>
        <w:pStyle w:val="GEFFieldtoFillout"/>
        <w:ind w:left="0"/>
        <w:jc w:val="center"/>
        <w:rPr>
          <w:szCs w:val="20"/>
          <w:lang w:val="en-US" w:eastAsia="ko-KR"/>
        </w:rPr>
      </w:pPr>
    </w:p>
    <w:p w14:paraId="47BAB788" w14:textId="77777777" w:rsidR="00480950" w:rsidRDefault="00480950" w:rsidP="008D7619">
      <w:pPr>
        <w:pStyle w:val="GEFFieldtoFillout"/>
        <w:ind w:left="0"/>
        <w:jc w:val="both"/>
        <w:rPr>
          <w:szCs w:val="20"/>
          <w:lang w:val="en-US" w:eastAsia="ko-KR"/>
        </w:rPr>
      </w:pPr>
    </w:p>
    <w:p w14:paraId="611FAEE7" w14:textId="77777777" w:rsidR="00993DEF" w:rsidRDefault="00EF3AEE" w:rsidP="00EF3AEE">
      <w:pPr>
        <w:pStyle w:val="GEFFieldtoFillout"/>
        <w:ind w:left="0"/>
        <w:jc w:val="right"/>
        <w:rPr>
          <w:szCs w:val="20"/>
          <w:lang w:val="en-US" w:eastAsia="ko-KR"/>
        </w:rPr>
      </w:pPr>
      <w:r>
        <w:rPr>
          <w:noProof/>
          <w:szCs w:val="20"/>
          <w:lang w:val="en-US" w:eastAsia="ko-KR"/>
        </w:rPr>
        <w:drawing>
          <wp:inline distT="0" distB="0" distL="0" distR="0" wp14:anchorId="2013D66F" wp14:editId="341617EC">
            <wp:extent cx="2686050" cy="23097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06112" cy="284292"/>
                    </a:xfrm>
                    <a:prstGeom prst="rect">
                      <a:avLst/>
                    </a:prstGeom>
                    <a:noFill/>
                  </pic:spPr>
                </pic:pic>
              </a:graphicData>
            </a:graphic>
          </wp:inline>
        </w:drawing>
      </w:r>
    </w:p>
    <w:p w14:paraId="1785AD3C" w14:textId="77777777" w:rsidR="00782470" w:rsidRPr="00CA4B73" w:rsidRDefault="00782470" w:rsidP="00782470">
      <w:pPr>
        <w:pStyle w:val="BodyText1"/>
        <w:tabs>
          <w:tab w:val="clear" w:pos="720"/>
        </w:tabs>
        <w:rPr>
          <w:rFonts w:eastAsia="Malgun Gothic" w:hAnsi="Times New Roman"/>
          <w:sz w:val="20"/>
          <w:szCs w:val="20"/>
          <w:lang w:val="en-US"/>
        </w:rPr>
      </w:pPr>
    </w:p>
    <w:p w14:paraId="7E539E0D" w14:textId="77777777" w:rsidR="004378DB" w:rsidRPr="00EB5712" w:rsidRDefault="004378DB" w:rsidP="0002223C">
      <w:pPr>
        <w:pStyle w:val="Heading1"/>
        <w:numPr>
          <w:ilvl w:val="0"/>
          <w:numId w:val="0"/>
        </w:numPr>
        <w:rPr>
          <w:rFonts w:ascii="Times New Roman" w:hAnsi="Times New Roman"/>
          <w:sz w:val="22"/>
        </w:rPr>
      </w:pPr>
      <w:bookmarkStart w:id="19" w:name="_Toc524625930"/>
      <w:bookmarkStart w:id="20" w:name="_Toc529263624"/>
      <w:r w:rsidRPr="00EB5712">
        <w:rPr>
          <w:rFonts w:ascii="Times New Roman" w:hAnsi="Times New Roman"/>
          <w:sz w:val="22"/>
        </w:rPr>
        <w:t>Component 1:</w:t>
      </w:r>
      <w:r w:rsidRPr="00EB5712">
        <w:rPr>
          <w:rFonts w:ascii="Times New Roman" w:hAnsi="Times New Roman"/>
          <w:sz w:val="22"/>
        </w:rPr>
        <w:tab/>
        <w:t>Baseline Assessment of Source to Sea Management Continuum</w:t>
      </w:r>
      <w:bookmarkEnd w:id="19"/>
      <w:bookmarkEnd w:id="20"/>
    </w:p>
    <w:p w14:paraId="68E34EF5" w14:textId="77777777" w:rsidR="00D83BDB" w:rsidRPr="00EB5712" w:rsidRDefault="00D83BDB" w:rsidP="0002223C">
      <w:pPr>
        <w:pStyle w:val="BodyText1"/>
        <w:tabs>
          <w:tab w:val="clear" w:pos="720"/>
        </w:tabs>
        <w:rPr>
          <w:rFonts w:hAnsi="Times New Roman"/>
          <w:szCs w:val="20"/>
          <w:lang w:val="en-US"/>
        </w:rPr>
      </w:pPr>
      <w:r w:rsidRPr="00EB5712">
        <w:rPr>
          <w:rFonts w:hAnsi="Times New Roman"/>
          <w:szCs w:val="20"/>
          <w:lang w:val="en-US"/>
        </w:rPr>
        <w:t>The principal challenges to be addressed in this component are</w:t>
      </w:r>
      <w:r w:rsidR="00FE42ED" w:rsidRPr="00EB5712">
        <w:rPr>
          <w:rFonts w:hAnsi="Times New Roman"/>
          <w:szCs w:val="20"/>
          <w:lang w:val="en-US"/>
        </w:rPr>
        <w:t xml:space="preserve"> building awareness and consensus among the different government authorities, users and beneficiaries of the priority river basins on the need and benefits of a holistic and integrated approach for a source-to-sea management continuum. This will be achieved through</w:t>
      </w:r>
      <w:r w:rsidRPr="00EB5712">
        <w:rPr>
          <w:rFonts w:hAnsi="Times New Roman"/>
          <w:szCs w:val="20"/>
          <w:lang w:val="en-US"/>
        </w:rPr>
        <w:t xml:space="preserve">: a) gathering and consolidation of </w:t>
      </w:r>
      <w:r w:rsidR="008B2483">
        <w:rPr>
          <w:rFonts w:hAnsi="Times New Roman"/>
          <w:szCs w:val="20"/>
          <w:lang w:val="en-US"/>
        </w:rPr>
        <w:t xml:space="preserve">available </w:t>
      </w:r>
      <w:r w:rsidRPr="00EB5712">
        <w:rPr>
          <w:rFonts w:hAnsi="Times New Roman"/>
          <w:szCs w:val="20"/>
          <w:lang w:val="en-US"/>
        </w:rPr>
        <w:t xml:space="preserve">information and data from the many different sectors that have authority, responsibility and/or operate in the river basins and coastal areas, including national agencies responsible for agriculture, fisheries, mining, forestry, tourism, transportation, water resource management, environment, etc., as well as local governments, scientific institutions/universities, NGOs and communities (Outputs 1.1.1, 1.1.2, and 1.1.3); b) forecasting future growth and development and the potential benefits and impacts of such development (Outputs 1.1.4 and 1.1.5); and c) </w:t>
      </w:r>
      <w:r w:rsidR="00FE42ED" w:rsidRPr="00EB5712">
        <w:rPr>
          <w:rFonts w:hAnsi="Times New Roman"/>
          <w:szCs w:val="20"/>
          <w:lang w:val="en-US"/>
        </w:rPr>
        <w:t xml:space="preserve">packaging, reviewing  and validating the information in collaboration with </w:t>
      </w:r>
      <w:r w:rsidRPr="00EB5712">
        <w:rPr>
          <w:rFonts w:hAnsi="Times New Roman"/>
          <w:szCs w:val="20"/>
          <w:lang w:val="en-US"/>
        </w:rPr>
        <w:t xml:space="preserve">the different government authorities, users and beneficiaries of the </w:t>
      </w:r>
      <w:r w:rsidR="001E5344" w:rsidRPr="00EB5712">
        <w:rPr>
          <w:rFonts w:hAnsi="Times New Roman"/>
          <w:szCs w:val="20"/>
          <w:lang w:val="en-US"/>
        </w:rPr>
        <w:t>selected</w:t>
      </w:r>
      <w:r w:rsidRPr="00EB5712">
        <w:rPr>
          <w:rFonts w:hAnsi="Times New Roman"/>
          <w:szCs w:val="20"/>
          <w:lang w:val="en-US"/>
        </w:rPr>
        <w:t xml:space="preserve"> river basins</w:t>
      </w:r>
      <w:r w:rsidR="001E5344" w:rsidRPr="00EB5712">
        <w:rPr>
          <w:rFonts w:hAnsi="Times New Roman"/>
          <w:szCs w:val="20"/>
          <w:lang w:val="en-US"/>
        </w:rPr>
        <w:t xml:space="preserve"> and coastal areas to identify and confirm</w:t>
      </w:r>
      <w:r w:rsidRPr="00EB5712">
        <w:rPr>
          <w:rFonts w:hAnsi="Times New Roman"/>
          <w:szCs w:val="20"/>
          <w:lang w:val="en-US"/>
        </w:rPr>
        <w:t xml:space="preserve"> the need</w:t>
      </w:r>
      <w:r w:rsidR="001E5344" w:rsidRPr="00EB5712">
        <w:rPr>
          <w:rFonts w:hAnsi="Times New Roman"/>
          <w:szCs w:val="20"/>
          <w:lang w:val="en-US"/>
        </w:rPr>
        <w:t>s</w:t>
      </w:r>
      <w:r w:rsidRPr="00EB5712">
        <w:rPr>
          <w:rFonts w:hAnsi="Times New Roman"/>
          <w:szCs w:val="20"/>
          <w:lang w:val="en-US"/>
        </w:rPr>
        <w:t xml:space="preserve"> and benefits of a</w:t>
      </w:r>
      <w:r w:rsidR="001E5344" w:rsidRPr="00EB5712">
        <w:rPr>
          <w:rFonts w:hAnsi="Times New Roman"/>
          <w:szCs w:val="20"/>
          <w:lang w:val="en-US"/>
        </w:rPr>
        <w:t xml:space="preserve">n IRBM </w:t>
      </w:r>
      <w:r w:rsidRPr="00EB5712">
        <w:rPr>
          <w:rFonts w:hAnsi="Times New Roman"/>
          <w:szCs w:val="20"/>
          <w:lang w:val="en-US"/>
        </w:rPr>
        <w:t>approach for a source-to-sea management continuum (Output 1.1.6).</w:t>
      </w:r>
    </w:p>
    <w:p w14:paraId="7358FF1E" w14:textId="77777777" w:rsidR="002D5245" w:rsidRPr="00EB5712" w:rsidRDefault="002D5245" w:rsidP="002D5245">
      <w:pPr>
        <w:pStyle w:val="ListParagraph"/>
        <w:rPr>
          <w:rFonts w:ascii="Times New Roman" w:hAnsi="Times New Roman"/>
          <w:sz w:val="22"/>
          <w:szCs w:val="20"/>
          <w:lang w:val="en-US"/>
        </w:rPr>
      </w:pPr>
    </w:p>
    <w:p w14:paraId="3840143D" w14:textId="77777777" w:rsidR="00F702CA" w:rsidRPr="00EB5712" w:rsidRDefault="005C5E54" w:rsidP="00F702CA">
      <w:pPr>
        <w:pStyle w:val="BodyText1"/>
        <w:rPr>
          <w:rFonts w:hAnsi="Times New Roman"/>
          <w:szCs w:val="20"/>
          <w:lang w:val="en-US"/>
        </w:rPr>
      </w:pPr>
      <w:r w:rsidRPr="00EB5712">
        <w:rPr>
          <w:rFonts w:hAnsi="Times New Roman"/>
          <w:szCs w:val="20"/>
          <w:lang w:val="en-US"/>
        </w:rPr>
        <w:t xml:space="preserve">To </w:t>
      </w:r>
      <w:r w:rsidR="001E5344" w:rsidRPr="00EB5712">
        <w:rPr>
          <w:rFonts w:hAnsi="Times New Roman"/>
          <w:szCs w:val="20"/>
          <w:lang w:val="en-US"/>
        </w:rPr>
        <w:t>ensur</w:t>
      </w:r>
      <w:r w:rsidRPr="00EB5712">
        <w:rPr>
          <w:rFonts w:hAnsi="Times New Roman"/>
          <w:szCs w:val="20"/>
          <w:lang w:val="en-US"/>
        </w:rPr>
        <w:t xml:space="preserve">e cross-site comparability, this Outcome </w:t>
      </w:r>
      <w:r w:rsidR="00640F7B" w:rsidRPr="00EB5712">
        <w:rPr>
          <w:rFonts w:hAnsi="Times New Roman"/>
          <w:szCs w:val="20"/>
          <w:lang w:val="en-US"/>
        </w:rPr>
        <w:t xml:space="preserve">will be linked </w:t>
      </w:r>
      <w:r w:rsidRPr="00EB5712">
        <w:rPr>
          <w:rFonts w:hAnsi="Times New Roman"/>
          <w:szCs w:val="20"/>
          <w:lang w:val="en-US"/>
        </w:rPr>
        <w:t xml:space="preserve">with Outcome 3.1: </w:t>
      </w:r>
      <w:r w:rsidR="00640F7B" w:rsidRPr="00EB5712">
        <w:rPr>
          <w:rFonts w:hAnsi="Times New Roman"/>
          <w:szCs w:val="20"/>
          <w:lang w:val="en-US"/>
        </w:rPr>
        <w:t>A c</w:t>
      </w:r>
      <w:r w:rsidRPr="00EB5712">
        <w:rPr>
          <w:rFonts w:hAnsi="Times New Roman"/>
          <w:szCs w:val="20"/>
          <w:lang w:val="en-US"/>
        </w:rPr>
        <w:t>ommon set of IRBM indicators adopted and implemented by 7 countries for monitoring and evaluation of progress.</w:t>
      </w:r>
      <w:r w:rsidR="00640F7B" w:rsidRPr="00EB5712">
        <w:rPr>
          <w:rFonts w:hAnsi="Times New Roman"/>
          <w:szCs w:val="20"/>
          <w:lang w:val="en-US"/>
        </w:rPr>
        <w:t xml:space="preserve"> </w:t>
      </w:r>
      <w:r w:rsidR="002D5245" w:rsidRPr="00EB5712">
        <w:rPr>
          <w:rFonts w:hAnsi="Times New Roman"/>
          <w:szCs w:val="20"/>
          <w:lang w:val="en-US"/>
        </w:rPr>
        <w:t xml:space="preserve">The </w:t>
      </w:r>
      <w:r w:rsidR="00AA5539" w:rsidRPr="00EB5712">
        <w:rPr>
          <w:rFonts w:hAnsi="Times New Roman"/>
          <w:szCs w:val="20"/>
          <w:lang w:val="en-US"/>
        </w:rPr>
        <w:t xml:space="preserve">agreed indicators will be used in the preparation of a </w:t>
      </w:r>
      <w:r w:rsidR="00640F7B" w:rsidRPr="00EB5712">
        <w:rPr>
          <w:rFonts w:hAnsi="Times New Roman"/>
          <w:szCs w:val="20"/>
          <w:lang w:val="en-US"/>
        </w:rPr>
        <w:t xml:space="preserve">State of River Basin (SORB) </w:t>
      </w:r>
      <w:r w:rsidR="001E5344" w:rsidRPr="00EB5712">
        <w:rPr>
          <w:rFonts w:hAnsi="Times New Roman"/>
          <w:szCs w:val="20"/>
          <w:lang w:val="en-US"/>
        </w:rPr>
        <w:t>r</w:t>
      </w:r>
      <w:r w:rsidR="00640F7B" w:rsidRPr="00EB5712">
        <w:rPr>
          <w:rFonts w:hAnsi="Times New Roman"/>
          <w:szCs w:val="20"/>
          <w:lang w:val="en-US"/>
        </w:rPr>
        <w:t>eport</w:t>
      </w:r>
      <w:r w:rsidR="00AA5539" w:rsidRPr="00EB5712">
        <w:rPr>
          <w:rFonts w:hAnsi="Times New Roman"/>
          <w:szCs w:val="20"/>
          <w:lang w:val="en-US"/>
        </w:rPr>
        <w:t>.</w:t>
      </w:r>
      <w:r w:rsidR="002D5245" w:rsidRPr="00EB5712">
        <w:rPr>
          <w:rFonts w:hAnsi="Times New Roman"/>
          <w:szCs w:val="20"/>
          <w:lang w:val="en-US"/>
        </w:rPr>
        <w:t xml:space="preserve"> </w:t>
      </w:r>
      <w:r w:rsidR="00640F7B" w:rsidRPr="00EB5712">
        <w:rPr>
          <w:rFonts w:hAnsi="Times New Roman"/>
          <w:szCs w:val="20"/>
          <w:lang w:val="en-US"/>
        </w:rPr>
        <w:t xml:space="preserve">The SORB report </w:t>
      </w:r>
      <w:r w:rsidR="00AA5539" w:rsidRPr="00EB5712">
        <w:rPr>
          <w:rFonts w:hAnsi="Times New Roman"/>
          <w:szCs w:val="20"/>
          <w:lang w:val="en-US"/>
        </w:rPr>
        <w:t xml:space="preserve">will be </w:t>
      </w:r>
      <w:r w:rsidR="00640F7B" w:rsidRPr="00EB5712">
        <w:rPr>
          <w:rFonts w:hAnsi="Times New Roman"/>
          <w:szCs w:val="20"/>
          <w:lang w:val="en-US"/>
        </w:rPr>
        <w:t>patterned after PEMSEA’s State of Coasts (SOC) reporting system</w:t>
      </w:r>
      <w:r w:rsidR="00EC6A46">
        <w:rPr>
          <w:rFonts w:hAnsi="Times New Roman"/>
          <w:szCs w:val="20"/>
          <w:lang w:val="en-US"/>
        </w:rPr>
        <w:t xml:space="preserve"> or similar framework being planned or implemented in the ASEAN Region</w:t>
      </w:r>
      <w:r w:rsidR="00640F7B" w:rsidRPr="00EB5712">
        <w:rPr>
          <w:rFonts w:hAnsi="Times New Roman"/>
          <w:szCs w:val="20"/>
          <w:lang w:val="en-US"/>
        </w:rPr>
        <w:t xml:space="preserve">. </w:t>
      </w:r>
      <w:r w:rsidR="002104A1" w:rsidRPr="00EB5712">
        <w:rPr>
          <w:rFonts w:hAnsi="Times New Roman"/>
          <w:szCs w:val="20"/>
          <w:lang w:val="en-US"/>
        </w:rPr>
        <w:t xml:space="preserve">The SORB reporting system will consolidate information coming from administrative, social, economic and environmental sectors for purposes of: (a) establishing baseline conditions in a </w:t>
      </w:r>
      <w:r w:rsidR="00AA5539" w:rsidRPr="00EB5712">
        <w:rPr>
          <w:rFonts w:hAnsi="Times New Roman"/>
          <w:szCs w:val="20"/>
          <w:lang w:val="en-US"/>
        </w:rPr>
        <w:t xml:space="preserve">river basin/associated </w:t>
      </w:r>
      <w:r w:rsidR="002104A1" w:rsidRPr="00EB5712">
        <w:rPr>
          <w:rFonts w:hAnsi="Times New Roman"/>
          <w:szCs w:val="20"/>
          <w:lang w:val="en-US"/>
        </w:rPr>
        <w:t>coastal area prior to the</w:t>
      </w:r>
      <w:r w:rsidR="00F702CA" w:rsidRPr="00EB5712">
        <w:rPr>
          <w:rFonts w:hAnsi="Times New Roman"/>
          <w:szCs w:val="20"/>
          <w:lang w:val="en-US"/>
        </w:rPr>
        <w:t xml:space="preserve"> </w:t>
      </w:r>
      <w:r w:rsidR="002104A1" w:rsidRPr="00EB5712">
        <w:rPr>
          <w:rFonts w:hAnsi="Times New Roman"/>
          <w:szCs w:val="20"/>
          <w:lang w:val="en-US"/>
        </w:rPr>
        <w:t>startup of an I</w:t>
      </w:r>
      <w:r w:rsidR="00F702CA" w:rsidRPr="00EB5712">
        <w:rPr>
          <w:rFonts w:hAnsi="Times New Roman"/>
          <w:szCs w:val="20"/>
          <w:lang w:val="en-US"/>
        </w:rPr>
        <w:t xml:space="preserve">RBM </w:t>
      </w:r>
      <w:r w:rsidR="00300C77" w:rsidRPr="00EB5712">
        <w:rPr>
          <w:rFonts w:hAnsi="Times New Roman"/>
          <w:szCs w:val="20"/>
          <w:lang w:val="en-US"/>
        </w:rPr>
        <w:t>p</w:t>
      </w:r>
      <w:r w:rsidR="002104A1" w:rsidRPr="00EB5712">
        <w:rPr>
          <w:rFonts w:hAnsi="Times New Roman"/>
          <w:szCs w:val="20"/>
          <w:lang w:val="en-US"/>
        </w:rPr>
        <w:t>rogram</w:t>
      </w:r>
      <w:r w:rsidR="005665F0">
        <w:rPr>
          <w:rFonts w:hAnsi="Times New Roman"/>
          <w:szCs w:val="20"/>
          <w:lang w:val="en-US"/>
        </w:rPr>
        <w:t>, including changes that are clime related</w:t>
      </w:r>
      <w:r w:rsidR="002104A1" w:rsidRPr="00EB5712">
        <w:rPr>
          <w:rFonts w:hAnsi="Times New Roman"/>
          <w:szCs w:val="20"/>
          <w:lang w:val="en-US"/>
        </w:rPr>
        <w:t>; (b) assessing progress, achievements and shortcomings of ongoing I</w:t>
      </w:r>
      <w:r w:rsidR="00F702CA" w:rsidRPr="00EB5712">
        <w:rPr>
          <w:rFonts w:hAnsi="Times New Roman"/>
          <w:szCs w:val="20"/>
          <w:lang w:val="en-US"/>
        </w:rPr>
        <w:t xml:space="preserve">RBM </w:t>
      </w:r>
      <w:r w:rsidR="002104A1" w:rsidRPr="00EB5712">
        <w:rPr>
          <w:rFonts w:hAnsi="Times New Roman"/>
          <w:szCs w:val="20"/>
          <w:lang w:val="en-US"/>
        </w:rPr>
        <w:t>programs by determining changing conditions with respect to governance and social and economic</w:t>
      </w:r>
      <w:r w:rsidR="00F702CA" w:rsidRPr="00EB5712">
        <w:rPr>
          <w:rFonts w:hAnsi="Times New Roman"/>
          <w:szCs w:val="20"/>
          <w:lang w:val="en-US"/>
        </w:rPr>
        <w:t xml:space="preserve"> </w:t>
      </w:r>
      <w:r w:rsidR="002104A1" w:rsidRPr="00EB5712">
        <w:rPr>
          <w:rFonts w:hAnsi="Times New Roman"/>
          <w:szCs w:val="20"/>
          <w:lang w:val="en-US"/>
        </w:rPr>
        <w:t>conditions, as well as trends and/or emerging environmental issues; and (c) developing recommendations</w:t>
      </w:r>
      <w:r w:rsidR="00F702CA" w:rsidRPr="00EB5712">
        <w:rPr>
          <w:rFonts w:hAnsi="Times New Roman"/>
          <w:szCs w:val="20"/>
          <w:lang w:val="en-US"/>
        </w:rPr>
        <w:t xml:space="preserve"> for continual improvement of IRBM programs for consideration by national and local governments and </w:t>
      </w:r>
      <w:r w:rsidR="001E5344" w:rsidRPr="00EB5712">
        <w:rPr>
          <w:rFonts w:hAnsi="Times New Roman"/>
          <w:szCs w:val="20"/>
          <w:lang w:val="en-US"/>
        </w:rPr>
        <w:t xml:space="preserve">other </w:t>
      </w:r>
      <w:r w:rsidR="00F702CA" w:rsidRPr="00EB5712">
        <w:rPr>
          <w:rFonts w:hAnsi="Times New Roman"/>
          <w:szCs w:val="20"/>
          <w:lang w:val="en-US"/>
        </w:rPr>
        <w:t>relevant stakeholders in each river basin/coastal area.</w:t>
      </w:r>
    </w:p>
    <w:p w14:paraId="0D554932" w14:textId="77777777" w:rsidR="00F702CA" w:rsidRPr="00EB5712" w:rsidRDefault="00F702CA" w:rsidP="00F702CA">
      <w:pPr>
        <w:pStyle w:val="BodyText1"/>
        <w:rPr>
          <w:rFonts w:hAnsi="Times New Roman"/>
          <w:szCs w:val="20"/>
          <w:lang w:val="en-US"/>
        </w:rPr>
      </w:pPr>
    </w:p>
    <w:p w14:paraId="1BE5BF42" w14:textId="77777777" w:rsidR="00F702CA" w:rsidRPr="00EB5712" w:rsidRDefault="00F702CA" w:rsidP="00F702CA">
      <w:pPr>
        <w:pStyle w:val="BodyText1"/>
        <w:rPr>
          <w:rFonts w:hAnsi="Times New Roman"/>
          <w:szCs w:val="20"/>
          <w:lang w:val="en-US"/>
        </w:rPr>
      </w:pPr>
      <w:r w:rsidRPr="00EB5712">
        <w:rPr>
          <w:rFonts w:hAnsi="Times New Roman"/>
          <w:szCs w:val="20"/>
          <w:lang w:val="en-US"/>
        </w:rPr>
        <w:t xml:space="preserve">The </w:t>
      </w:r>
      <w:r w:rsidR="00AA5539" w:rsidRPr="00EB5712">
        <w:rPr>
          <w:rFonts w:hAnsi="Times New Roman"/>
          <w:szCs w:val="20"/>
          <w:lang w:val="en-US"/>
        </w:rPr>
        <w:t xml:space="preserve">anticipated </w:t>
      </w:r>
      <w:r w:rsidRPr="00EB5712">
        <w:rPr>
          <w:rFonts w:hAnsi="Times New Roman"/>
          <w:szCs w:val="20"/>
          <w:lang w:val="en-US"/>
        </w:rPr>
        <w:t xml:space="preserve">benefits of the SORB </w:t>
      </w:r>
      <w:r w:rsidR="00AA5539" w:rsidRPr="00EB5712">
        <w:rPr>
          <w:rFonts w:hAnsi="Times New Roman"/>
          <w:szCs w:val="20"/>
          <w:lang w:val="en-US"/>
        </w:rPr>
        <w:t xml:space="preserve">reporting system </w:t>
      </w:r>
      <w:r w:rsidRPr="00EB5712">
        <w:rPr>
          <w:rFonts w:hAnsi="Times New Roman"/>
          <w:szCs w:val="20"/>
          <w:lang w:val="en-US"/>
        </w:rPr>
        <w:t>include:</w:t>
      </w:r>
    </w:p>
    <w:p w14:paraId="57E71460" w14:textId="77777777" w:rsidR="00F702CA" w:rsidRPr="00EB5712" w:rsidRDefault="00F702CA" w:rsidP="00A11B22">
      <w:pPr>
        <w:pStyle w:val="BodyText1"/>
        <w:numPr>
          <w:ilvl w:val="0"/>
          <w:numId w:val="35"/>
        </w:numPr>
        <w:rPr>
          <w:rFonts w:hAnsi="Times New Roman"/>
          <w:szCs w:val="20"/>
          <w:lang w:val="en-US"/>
        </w:rPr>
      </w:pPr>
      <w:r w:rsidRPr="00EB5712">
        <w:rPr>
          <w:rFonts w:hAnsi="Times New Roman"/>
          <w:szCs w:val="20"/>
          <w:lang w:val="en-US"/>
        </w:rPr>
        <w:t xml:space="preserve">SORB </w:t>
      </w:r>
      <w:r w:rsidR="00EB0B0D" w:rsidRPr="00EB5712">
        <w:rPr>
          <w:rFonts w:hAnsi="Times New Roman"/>
          <w:szCs w:val="20"/>
          <w:lang w:val="en-US"/>
        </w:rPr>
        <w:t>is</w:t>
      </w:r>
      <w:r w:rsidRPr="00EB5712">
        <w:rPr>
          <w:rFonts w:hAnsi="Times New Roman"/>
          <w:szCs w:val="20"/>
          <w:lang w:val="en-US"/>
        </w:rPr>
        <w:t xml:space="preserve"> a</w:t>
      </w:r>
      <w:r w:rsidR="00C071CB">
        <w:rPr>
          <w:rFonts w:hAnsi="Times New Roman"/>
          <w:szCs w:val="20"/>
          <w:lang w:val="en-US"/>
        </w:rPr>
        <w:t xml:space="preserve"> </w:t>
      </w:r>
      <w:r w:rsidRPr="00EB5712">
        <w:rPr>
          <w:rFonts w:hAnsi="Times New Roman"/>
          <w:szCs w:val="20"/>
          <w:lang w:val="en-US"/>
        </w:rPr>
        <w:t xml:space="preserve">reporting </w:t>
      </w:r>
      <w:r w:rsidR="00C071CB">
        <w:rPr>
          <w:rFonts w:hAnsi="Times New Roman"/>
          <w:szCs w:val="20"/>
          <w:lang w:val="en-US"/>
        </w:rPr>
        <w:t xml:space="preserve">and monitoring </w:t>
      </w:r>
      <w:r w:rsidRPr="00EB5712">
        <w:rPr>
          <w:rFonts w:hAnsi="Times New Roman"/>
          <w:szCs w:val="20"/>
          <w:lang w:val="en-US"/>
        </w:rPr>
        <w:t xml:space="preserve">instrument designed for use at the river basin level. It </w:t>
      </w:r>
      <w:r w:rsidR="00AA5539" w:rsidRPr="00EB5712">
        <w:rPr>
          <w:rFonts w:hAnsi="Times New Roman"/>
          <w:szCs w:val="20"/>
          <w:lang w:val="en-US"/>
        </w:rPr>
        <w:t xml:space="preserve">will </w:t>
      </w:r>
      <w:r w:rsidR="00C071CB" w:rsidRPr="00C071CB">
        <w:rPr>
          <w:rFonts w:hAnsi="Times New Roman"/>
          <w:szCs w:val="20"/>
          <w:lang w:val="en-US"/>
        </w:rPr>
        <w:t>provide a systematic approach to organize and present multi-faceted information,</w:t>
      </w:r>
      <w:r w:rsidR="00C071CB">
        <w:rPr>
          <w:rFonts w:hAnsi="Times New Roman"/>
          <w:szCs w:val="20"/>
          <w:lang w:val="en-US"/>
        </w:rPr>
        <w:t xml:space="preserve"> </w:t>
      </w:r>
      <w:r w:rsidRPr="00EB5712">
        <w:rPr>
          <w:rFonts w:hAnsi="Times New Roman"/>
          <w:szCs w:val="20"/>
          <w:lang w:val="en-US"/>
        </w:rPr>
        <w:t>facilitate multisectoral participation, interaction and awareness building in river basin and coastal area governance, and enhance local government</w:t>
      </w:r>
      <w:r w:rsidR="00AA5539" w:rsidRPr="00EB5712">
        <w:rPr>
          <w:rFonts w:hAnsi="Times New Roman"/>
          <w:szCs w:val="20"/>
          <w:lang w:val="en-US"/>
        </w:rPr>
        <w:t xml:space="preserve"> and river basin organization </w:t>
      </w:r>
      <w:r w:rsidRPr="00EB5712">
        <w:rPr>
          <w:rFonts w:hAnsi="Times New Roman"/>
          <w:szCs w:val="20"/>
          <w:lang w:val="en-US"/>
        </w:rPr>
        <w:t>leadership among its constituents.</w:t>
      </w:r>
    </w:p>
    <w:p w14:paraId="57059911" w14:textId="77777777" w:rsidR="00F702CA" w:rsidRPr="00EB5712" w:rsidRDefault="00F702CA" w:rsidP="00A11B22">
      <w:pPr>
        <w:pStyle w:val="BodyText1"/>
        <w:numPr>
          <w:ilvl w:val="0"/>
          <w:numId w:val="35"/>
        </w:numPr>
        <w:rPr>
          <w:rFonts w:hAnsi="Times New Roman"/>
          <w:szCs w:val="20"/>
          <w:lang w:val="en-US"/>
        </w:rPr>
      </w:pPr>
      <w:r w:rsidRPr="00EB5712">
        <w:rPr>
          <w:rFonts w:hAnsi="Times New Roman"/>
          <w:szCs w:val="20"/>
          <w:lang w:val="en-US"/>
        </w:rPr>
        <w:t xml:space="preserve">SORB </w:t>
      </w:r>
      <w:r w:rsidR="00AA5539" w:rsidRPr="00EB5712">
        <w:rPr>
          <w:rFonts w:hAnsi="Times New Roman"/>
          <w:szCs w:val="20"/>
          <w:lang w:val="en-US"/>
        </w:rPr>
        <w:t xml:space="preserve">will </w:t>
      </w:r>
      <w:r w:rsidRPr="00EB5712">
        <w:rPr>
          <w:rFonts w:hAnsi="Times New Roman"/>
          <w:szCs w:val="20"/>
          <w:lang w:val="en-US"/>
        </w:rPr>
        <w:t>provide local governments and river basin organizations with information on changing social, economic and environmental conditions in the area, and outline the potential impacts and implications of such changes.</w:t>
      </w:r>
    </w:p>
    <w:p w14:paraId="0CCDF420" w14:textId="77777777" w:rsidR="00F702CA" w:rsidRPr="00EB5712" w:rsidRDefault="00F702CA" w:rsidP="00A11B22">
      <w:pPr>
        <w:pStyle w:val="BodyText1"/>
        <w:numPr>
          <w:ilvl w:val="0"/>
          <w:numId w:val="35"/>
        </w:numPr>
        <w:rPr>
          <w:rFonts w:hAnsi="Times New Roman"/>
          <w:szCs w:val="20"/>
          <w:lang w:val="en-US"/>
        </w:rPr>
      </w:pPr>
      <w:r w:rsidRPr="00EB5712">
        <w:rPr>
          <w:rFonts w:hAnsi="Times New Roman"/>
          <w:szCs w:val="20"/>
          <w:lang w:val="en-US"/>
        </w:rPr>
        <w:t xml:space="preserve">SORB </w:t>
      </w:r>
      <w:r w:rsidR="00AA5539" w:rsidRPr="00EB5712">
        <w:rPr>
          <w:rFonts w:hAnsi="Times New Roman"/>
          <w:szCs w:val="20"/>
          <w:lang w:val="en-US"/>
        </w:rPr>
        <w:t xml:space="preserve">will </w:t>
      </w:r>
      <w:r w:rsidRPr="00EB5712">
        <w:rPr>
          <w:rFonts w:hAnsi="Times New Roman"/>
          <w:szCs w:val="20"/>
          <w:lang w:val="en-US"/>
        </w:rPr>
        <w:t xml:space="preserve">spell out the </w:t>
      </w:r>
      <w:r w:rsidR="001E5344" w:rsidRPr="00EB5712">
        <w:rPr>
          <w:rFonts w:hAnsi="Times New Roman"/>
          <w:szCs w:val="20"/>
          <w:lang w:val="en-US"/>
        </w:rPr>
        <w:t xml:space="preserve">issues and </w:t>
      </w:r>
      <w:r w:rsidRPr="00EB5712">
        <w:rPr>
          <w:rFonts w:hAnsi="Times New Roman"/>
          <w:szCs w:val="20"/>
          <w:lang w:val="en-US"/>
        </w:rPr>
        <w:t>perspectives of the community</w:t>
      </w:r>
      <w:r w:rsidR="00EB0B0D" w:rsidRPr="00EB5712">
        <w:rPr>
          <w:rFonts w:hAnsi="Times New Roman"/>
          <w:szCs w:val="20"/>
          <w:lang w:val="en-US"/>
        </w:rPr>
        <w:t xml:space="preserve">, including </w:t>
      </w:r>
      <w:r w:rsidR="001E5344" w:rsidRPr="00EB5712">
        <w:rPr>
          <w:rFonts w:hAnsi="Times New Roman"/>
          <w:szCs w:val="20"/>
          <w:lang w:val="en-US"/>
        </w:rPr>
        <w:t>women,</w:t>
      </w:r>
      <w:r w:rsidRPr="00EB5712">
        <w:rPr>
          <w:rFonts w:hAnsi="Times New Roman"/>
          <w:szCs w:val="20"/>
          <w:lang w:val="en-US"/>
        </w:rPr>
        <w:t xml:space="preserve"> on the benefits and challenges in sustainable river basin and coastal development, and the effectiveness of the IRBM program in deriving benefits.</w:t>
      </w:r>
    </w:p>
    <w:p w14:paraId="541B2606" w14:textId="77777777" w:rsidR="00F702CA" w:rsidRPr="00EB5712" w:rsidRDefault="00F702CA" w:rsidP="00A11B22">
      <w:pPr>
        <w:pStyle w:val="BodyText1"/>
        <w:numPr>
          <w:ilvl w:val="0"/>
          <w:numId w:val="35"/>
        </w:numPr>
        <w:rPr>
          <w:rFonts w:hAnsi="Times New Roman"/>
          <w:szCs w:val="20"/>
          <w:lang w:val="en-US"/>
        </w:rPr>
      </w:pPr>
      <w:r w:rsidRPr="00EB5712">
        <w:rPr>
          <w:rFonts w:hAnsi="Times New Roman"/>
          <w:szCs w:val="20"/>
          <w:lang w:val="en-US"/>
        </w:rPr>
        <w:t xml:space="preserve">SORB </w:t>
      </w:r>
      <w:r w:rsidR="00AA5539" w:rsidRPr="00EB5712">
        <w:rPr>
          <w:rFonts w:hAnsi="Times New Roman"/>
          <w:szCs w:val="20"/>
          <w:lang w:val="en-US"/>
        </w:rPr>
        <w:t xml:space="preserve">will </w:t>
      </w:r>
      <w:r w:rsidRPr="00EB5712">
        <w:rPr>
          <w:rFonts w:hAnsi="Times New Roman"/>
          <w:szCs w:val="20"/>
          <w:lang w:val="en-US"/>
        </w:rPr>
        <w:t>offer recommendations for consideration by local governments and river basin organizations to address unsustainable trends and emerging problems through improvements in IRBM programs.</w:t>
      </w:r>
    </w:p>
    <w:p w14:paraId="308E8913" w14:textId="77777777" w:rsidR="00F702CA" w:rsidRPr="00EB5712" w:rsidRDefault="00F702CA" w:rsidP="0002223C">
      <w:pPr>
        <w:pStyle w:val="BodyText1"/>
        <w:ind w:left="720"/>
        <w:rPr>
          <w:rFonts w:hAnsi="Times New Roman"/>
          <w:szCs w:val="20"/>
          <w:lang w:val="en-US"/>
        </w:rPr>
      </w:pPr>
    </w:p>
    <w:p w14:paraId="672D7006" w14:textId="77777777" w:rsidR="002D5245" w:rsidRPr="00EB5712" w:rsidRDefault="002D5245" w:rsidP="0002223C">
      <w:pPr>
        <w:pStyle w:val="BodyText1"/>
        <w:rPr>
          <w:rFonts w:hAnsi="Times New Roman"/>
          <w:szCs w:val="20"/>
          <w:lang w:val="en-US"/>
        </w:rPr>
      </w:pPr>
      <w:r w:rsidRPr="00EB5712">
        <w:rPr>
          <w:rFonts w:hAnsi="Times New Roman"/>
          <w:szCs w:val="20"/>
          <w:lang w:val="en-US"/>
        </w:rPr>
        <w:t xml:space="preserve">The expected outcome of this effort is an enhanced level of awareness of the need for improved governance and management of the respective river basins and coastal areas among the general public and the principal users of the natural resources, and commitments to be part of the development and management processes. </w:t>
      </w:r>
    </w:p>
    <w:p w14:paraId="552F7304" w14:textId="77777777" w:rsidR="00D83BDB" w:rsidRPr="00EB5712" w:rsidRDefault="00D83BDB" w:rsidP="00D83BDB">
      <w:pPr>
        <w:pStyle w:val="GEFFieldtoFillout"/>
        <w:ind w:left="0"/>
        <w:jc w:val="both"/>
        <w:rPr>
          <w:szCs w:val="20"/>
          <w:lang w:val="en-US"/>
        </w:rPr>
      </w:pPr>
    </w:p>
    <w:p w14:paraId="185C3C51" w14:textId="77777777" w:rsidR="00054150" w:rsidRPr="00EB5712" w:rsidRDefault="00054150" w:rsidP="0002223C">
      <w:pPr>
        <w:pStyle w:val="BodyText1"/>
        <w:tabs>
          <w:tab w:val="clear" w:pos="720"/>
        </w:tabs>
        <w:rPr>
          <w:rFonts w:hAnsi="Times New Roman"/>
          <w:szCs w:val="20"/>
          <w:lang w:val="en-US"/>
        </w:rPr>
      </w:pPr>
      <w:r w:rsidRPr="00EB5712">
        <w:rPr>
          <w:rFonts w:hAnsi="Times New Roman"/>
          <w:szCs w:val="20"/>
          <w:lang w:val="en-US"/>
        </w:rPr>
        <w:t>The outcome</w:t>
      </w:r>
      <w:r w:rsidR="00EB0B0D" w:rsidRPr="00EB5712">
        <w:rPr>
          <w:rFonts w:hAnsi="Times New Roman"/>
          <w:szCs w:val="20"/>
          <w:lang w:val="en-US"/>
        </w:rPr>
        <w:t>s</w:t>
      </w:r>
      <w:r w:rsidRPr="00EB5712">
        <w:rPr>
          <w:rFonts w:hAnsi="Times New Roman"/>
          <w:szCs w:val="20"/>
          <w:lang w:val="en-US"/>
        </w:rPr>
        <w:t xml:space="preserve"> envisaged under Component 1 are described in more detail below.</w:t>
      </w:r>
    </w:p>
    <w:p w14:paraId="2582BD6E" w14:textId="77777777" w:rsidR="005808A4" w:rsidRDefault="005808A4">
      <w:pPr>
        <w:spacing w:after="0"/>
        <w:jc w:val="left"/>
        <w:rPr>
          <w:rFonts w:ascii="Times New Roman" w:hAnsi="Times New Roman"/>
          <w:b/>
          <w:smallCaps/>
          <w:sz w:val="22"/>
          <w:szCs w:val="22"/>
        </w:rPr>
      </w:pPr>
    </w:p>
    <w:p w14:paraId="23A9DBCF" w14:textId="77777777" w:rsidR="003872EB" w:rsidRPr="003D46C5" w:rsidRDefault="00054150" w:rsidP="003872EB">
      <w:pPr>
        <w:rPr>
          <w:rFonts w:ascii="Times New Roman" w:hAnsi="Times New Roman"/>
          <w:color w:val="000000"/>
          <w:szCs w:val="20"/>
        </w:rPr>
      </w:pPr>
      <w:r w:rsidRPr="003D46C5">
        <w:rPr>
          <w:rFonts w:ascii="Times New Roman" w:hAnsi="Times New Roman"/>
          <w:b/>
          <w:smallCaps/>
          <w:sz w:val="22"/>
          <w:szCs w:val="22"/>
        </w:rPr>
        <w:t xml:space="preserve">Outcome 1.1: </w:t>
      </w:r>
      <w:r w:rsidRPr="003D46C5">
        <w:rPr>
          <w:rFonts w:ascii="Times New Roman" w:hAnsi="Times New Roman"/>
          <w:b/>
          <w:smallCaps/>
          <w:sz w:val="22"/>
          <w:szCs w:val="22"/>
        </w:rPr>
        <w:tab/>
      </w:r>
      <w:r w:rsidR="003872EB" w:rsidRPr="003D46C5">
        <w:rPr>
          <w:rFonts w:ascii="Times New Roman" w:hAnsi="Times New Roman"/>
          <w:b/>
          <w:smallCaps/>
          <w:sz w:val="22"/>
          <w:szCs w:val="22"/>
        </w:rPr>
        <w:t>Improved understanding of governance, socioeconomic, ecological conditions, gaps and needs of priority river basins</w:t>
      </w:r>
      <w:r w:rsidR="00FA3E64">
        <w:rPr>
          <w:rFonts w:ascii="Times New Roman" w:hAnsi="Times New Roman"/>
          <w:b/>
          <w:smallCaps/>
          <w:sz w:val="22"/>
          <w:szCs w:val="22"/>
        </w:rPr>
        <w:t>/Sub-Basins and Coastal Areas</w:t>
      </w:r>
      <w:r w:rsidR="003872EB" w:rsidRPr="003D46C5">
        <w:rPr>
          <w:rFonts w:ascii="Times New Roman" w:hAnsi="Times New Roman"/>
          <w:color w:val="000000"/>
          <w:szCs w:val="20"/>
        </w:rPr>
        <w:t xml:space="preserve"> </w:t>
      </w:r>
    </w:p>
    <w:p w14:paraId="46626C8A" w14:textId="77777777" w:rsidR="00054150" w:rsidRPr="003D46C5" w:rsidRDefault="00054150" w:rsidP="00054150">
      <w:pPr>
        <w:tabs>
          <w:tab w:val="num" w:pos="630"/>
        </w:tabs>
        <w:ind w:left="540" w:hanging="540"/>
        <w:rPr>
          <w:rFonts w:ascii="Times New Roman" w:hAnsi="Times New Roman"/>
          <w:b/>
          <w:sz w:val="22"/>
          <w:szCs w:val="22"/>
        </w:rPr>
      </w:pPr>
    </w:p>
    <w:p w14:paraId="48EAC9E4" w14:textId="77777777" w:rsidR="00054150" w:rsidRPr="003D46C5" w:rsidRDefault="00054150" w:rsidP="003E1BA6">
      <w:pPr>
        <w:rPr>
          <w:rFonts w:ascii="Times New Roman" w:hAnsi="Times New Roman"/>
          <w:b/>
          <w:noProof/>
          <w:sz w:val="22"/>
          <w:szCs w:val="22"/>
        </w:rPr>
      </w:pPr>
      <w:r w:rsidRPr="003D46C5">
        <w:rPr>
          <w:rFonts w:ascii="Times New Roman" w:hAnsi="Times New Roman"/>
          <w:b/>
          <w:noProof/>
          <w:sz w:val="22"/>
          <w:szCs w:val="22"/>
        </w:rPr>
        <w:t xml:space="preserve">Output 1.1.1 </w:t>
      </w:r>
      <w:r w:rsidRPr="003D46C5">
        <w:rPr>
          <w:rFonts w:ascii="Times New Roman" w:hAnsi="Times New Roman"/>
          <w:b/>
          <w:noProof/>
          <w:sz w:val="22"/>
          <w:szCs w:val="22"/>
        </w:rPr>
        <w:tab/>
      </w:r>
      <w:r w:rsidR="00A01B55" w:rsidRPr="000223B0">
        <w:rPr>
          <w:rFonts w:ascii="Times New Roman" w:hAnsi="Times New Roman"/>
          <w:b/>
          <w:noProof/>
          <w:sz w:val="22"/>
          <w:szCs w:val="22"/>
        </w:rPr>
        <w:t>Bio-physical profiles prepared/updated covering: a) land uses in the watershed and coastal delta, including significant planned development; b) conjunctive uses of water; c) changes and trends in river water flows and quality over time (including groundwater if available); and d) other biophysical considerations.</w:t>
      </w:r>
    </w:p>
    <w:p w14:paraId="72500EE9" w14:textId="77777777" w:rsidR="00EB0B0D" w:rsidRPr="003D46C5" w:rsidRDefault="00EB0B0D" w:rsidP="00EB0B0D">
      <w:pPr>
        <w:pStyle w:val="BodyText1"/>
        <w:rPr>
          <w:rFonts w:eastAsia="Malgun Gothic" w:hAnsi="Times New Roman"/>
          <w:bCs/>
          <w:lang w:val="en-US"/>
        </w:rPr>
      </w:pPr>
      <w:r w:rsidRPr="003D46C5">
        <w:rPr>
          <w:rFonts w:hAnsi="Times New Roman"/>
          <w:lang w:val="en-US"/>
        </w:rPr>
        <w:t>Activities</w:t>
      </w:r>
      <w:r w:rsidRPr="003D46C5">
        <w:rPr>
          <w:rFonts w:hAnsi="Times New Roman"/>
          <w:bCs/>
        </w:rPr>
        <w:t xml:space="preserve"> under Output 1.1.1 </w:t>
      </w:r>
      <w:r w:rsidR="00C071CB">
        <w:rPr>
          <w:rFonts w:hAnsi="Times New Roman"/>
          <w:bCs/>
        </w:rPr>
        <w:t xml:space="preserve">will build on and supplement information that has been collected </w:t>
      </w:r>
      <w:r w:rsidR="001D6542">
        <w:rPr>
          <w:rFonts w:hAnsi="Times New Roman"/>
          <w:bCs/>
        </w:rPr>
        <w:t>during</w:t>
      </w:r>
      <w:r w:rsidR="00C071CB">
        <w:rPr>
          <w:rFonts w:hAnsi="Times New Roman"/>
          <w:bCs/>
        </w:rPr>
        <w:t xml:space="preserve"> the project preparation phase (see river basin profiles in Annex K).</w:t>
      </w:r>
      <w:r w:rsidRPr="003D46C5">
        <w:rPr>
          <w:rFonts w:eastAsia="Malgun Gothic" w:hAnsi="Times New Roman"/>
          <w:bCs/>
        </w:rPr>
        <w:t xml:space="preserve"> While there has been a substantial amount of effort already made to develop baselines for the </w:t>
      </w:r>
      <w:r w:rsidR="001E5344" w:rsidRPr="003D46C5">
        <w:rPr>
          <w:rFonts w:eastAsia="Malgun Gothic" w:hAnsi="Times New Roman"/>
          <w:bCs/>
        </w:rPr>
        <w:t xml:space="preserve">selected river basins and </w:t>
      </w:r>
      <w:r w:rsidR="00300C77" w:rsidRPr="003D46C5">
        <w:rPr>
          <w:rFonts w:eastAsia="Malgun Gothic" w:hAnsi="Times New Roman"/>
          <w:bCs/>
        </w:rPr>
        <w:t xml:space="preserve">associated </w:t>
      </w:r>
      <w:r w:rsidR="001E5344" w:rsidRPr="003D46C5">
        <w:rPr>
          <w:rFonts w:eastAsia="Malgun Gothic" w:hAnsi="Times New Roman"/>
          <w:bCs/>
        </w:rPr>
        <w:t>coastal areas</w:t>
      </w:r>
      <w:r w:rsidRPr="003D46C5">
        <w:rPr>
          <w:rFonts w:eastAsia="Malgun Gothic" w:hAnsi="Times New Roman"/>
          <w:bCs/>
        </w:rPr>
        <w:t xml:space="preserve"> in Indonesia, Malaysia and the Philippines, the information has not been collated and </w:t>
      </w:r>
      <w:proofErr w:type="spellStart"/>
      <w:r w:rsidRPr="003D46C5">
        <w:rPr>
          <w:rFonts w:eastAsia="Malgun Gothic" w:hAnsi="Times New Roman"/>
          <w:bCs/>
        </w:rPr>
        <w:t>analyzed</w:t>
      </w:r>
      <w:proofErr w:type="spellEnd"/>
      <w:r w:rsidRPr="003D46C5">
        <w:rPr>
          <w:rFonts w:eastAsia="Malgun Gothic" w:hAnsi="Times New Roman"/>
          <w:bCs/>
        </w:rPr>
        <w:t xml:space="preserve"> from a multi-sectoral/multi-stakeholder perspective, which is an essential aspect of IRBM and the SORB reporting system.  Other</w:t>
      </w:r>
      <w:r w:rsidR="001E5344" w:rsidRPr="003D46C5">
        <w:rPr>
          <w:rFonts w:eastAsia="Malgun Gothic" w:hAnsi="Times New Roman"/>
          <w:bCs/>
        </w:rPr>
        <w:t xml:space="preserve"> selected</w:t>
      </w:r>
      <w:r w:rsidRPr="003D46C5">
        <w:rPr>
          <w:rFonts w:eastAsia="Malgun Gothic" w:hAnsi="Times New Roman"/>
          <w:bCs/>
        </w:rPr>
        <w:t xml:space="preserve"> river</w:t>
      </w:r>
      <w:r w:rsidR="001E5344" w:rsidRPr="003D46C5">
        <w:rPr>
          <w:rFonts w:eastAsia="Malgun Gothic" w:hAnsi="Times New Roman"/>
          <w:bCs/>
        </w:rPr>
        <w:t xml:space="preserve"> basin</w:t>
      </w:r>
      <w:r w:rsidRPr="003D46C5">
        <w:rPr>
          <w:rFonts w:eastAsia="Malgun Gothic" w:hAnsi="Times New Roman"/>
          <w:bCs/>
        </w:rPr>
        <w:t>s</w:t>
      </w:r>
      <w:r w:rsidR="001E5344" w:rsidRPr="003D46C5">
        <w:rPr>
          <w:rFonts w:eastAsia="Malgun Gothic" w:hAnsi="Times New Roman"/>
          <w:bCs/>
        </w:rPr>
        <w:t xml:space="preserve"> and coastal areas</w:t>
      </w:r>
      <w:r w:rsidRPr="003D46C5">
        <w:rPr>
          <w:rFonts w:eastAsia="Malgun Gothic" w:hAnsi="Times New Roman"/>
          <w:bCs/>
        </w:rPr>
        <w:t xml:space="preserve"> </w:t>
      </w:r>
      <w:r w:rsidR="00BC52ED">
        <w:rPr>
          <w:rFonts w:eastAsia="Malgun Gothic" w:hAnsi="Times New Roman"/>
          <w:bCs/>
        </w:rPr>
        <w:t>in</w:t>
      </w:r>
      <w:r w:rsidRPr="003D46C5">
        <w:rPr>
          <w:rFonts w:eastAsia="Malgun Gothic" w:hAnsi="Times New Roman"/>
          <w:bCs/>
        </w:rPr>
        <w:t xml:space="preserve"> Cambodia, Lao PDR, Myanmar and </w:t>
      </w:r>
      <w:r w:rsidRPr="003D46C5">
        <w:rPr>
          <w:rFonts w:eastAsia="Malgun Gothic" w:hAnsi="Times New Roman"/>
          <w:bCs/>
          <w:lang w:val="en-US"/>
        </w:rPr>
        <w:t>Vietnam have not previously undergone baseline assessmen</w:t>
      </w:r>
      <w:r w:rsidR="001E5344" w:rsidRPr="003D46C5">
        <w:rPr>
          <w:rFonts w:eastAsia="Malgun Gothic" w:hAnsi="Times New Roman"/>
          <w:bCs/>
          <w:lang w:val="en-US"/>
        </w:rPr>
        <w:t>t</w:t>
      </w:r>
      <w:r w:rsidRPr="003D46C5">
        <w:rPr>
          <w:rFonts w:eastAsia="Malgun Gothic" w:hAnsi="Times New Roman"/>
          <w:bCs/>
          <w:lang w:val="en-US"/>
        </w:rPr>
        <w:t>.</w:t>
      </w:r>
      <w:r w:rsidR="00D9749A" w:rsidRPr="003D46C5">
        <w:rPr>
          <w:rFonts w:eastAsia="Malgun Gothic" w:hAnsi="Times New Roman"/>
          <w:bCs/>
          <w:lang w:val="en-US"/>
        </w:rPr>
        <w:t xml:space="preserve"> </w:t>
      </w:r>
      <w:r w:rsidR="00164A4C" w:rsidRPr="003D46C5">
        <w:rPr>
          <w:rFonts w:eastAsia="Malgun Gothic" w:hAnsi="Times New Roman"/>
          <w:bCs/>
          <w:lang w:val="en-US"/>
        </w:rPr>
        <w:t xml:space="preserve">A common set of process, stress reduction and impact indicators developed under Outcome 3.1 </w:t>
      </w:r>
      <w:r w:rsidR="00D9749A" w:rsidRPr="003D46C5">
        <w:rPr>
          <w:rFonts w:eastAsia="Malgun Gothic" w:hAnsi="Times New Roman"/>
          <w:bCs/>
          <w:lang w:val="en-US"/>
        </w:rPr>
        <w:t xml:space="preserve">will be used </w:t>
      </w:r>
      <w:r w:rsidR="00164A4C" w:rsidRPr="003D46C5">
        <w:rPr>
          <w:rFonts w:eastAsia="Malgun Gothic" w:hAnsi="Times New Roman"/>
          <w:bCs/>
          <w:lang w:val="en-US"/>
        </w:rPr>
        <w:t xml:space="preserve">by </w:t>
      </w:r>
      <w:r w:rsidR="00D9749A" w:rsidRPr="003D46C5">
        <w:rPr>
          <w:rFonts w:eastAsia="Malgun Gothic" w:hAnsi="Times New Roman"/>
          <w:bCs/>
          <w:lang w:val="en-US"/>
        </w:rPr>
        <w:t xml:space="preserve">countries </w:t>
      </w:r>
      <w:r w:rsidR="001E5344" w:rsidRPr="003D46C5">
        <w:rPr>
          <w:rFonts w:eastAsia="Malgun Gothic" w:hAnsi="Times New Roman"/>
          <w:bCs/>
          <w:lang w:val="en-US"/>
        </w:rPr>
        <w:t>to prepare their respective SORB reports</w:t>
      </w:r>
      <w:r w:rsidR="00D9749A" w:rsidRPr="003D46C5">
        <w:rPr>
          <w:rFonts w:eastAsia="Malgun Gothic" w:hAnsi="Times New Roman"/>
          <w:bCs/>
          <w:lang w:val="en-US"/>
        </w:rPr>
        <w:t>.</w:t>
      </w:r>
    </w:p>
    <w:p w14:paraId="0458EDBE" w14:textId="77777777" w:rsidR="00EB0B0D" w:rsidRPr="003D46C5" w:rsidRDefault="00EB0B0D" w:rsidP="005B658D">
      <w:pPr>
        <w:pStyle w:val="BodyText1"/>
        <w:tabs>
          <w:tab w:val="clear" w:pos="720"/>
        </w:tabs>
        <w:rPr>
          <w:rFonts w:hAnsi="Times New Roman"/>
          <w:lang w:val="en-US"/>
        </w:rPr>
      </w:pPr>
    </w:p>
    <w:p w14:paraId="62A5577B" w14:textId="77777777" w:rsidR="00D9749A" w:rsidRPr="003D46C5" w:rsidRDefault="002D5245" w:rsidP="005B658D">
      <w:pPr>
        <w:pStyle w:val="BodyText1"/>
        <w:tabs>
          <w:tab w:val="clear" w:pos="720"/>
        </w:tabs>
        <w:rPr>
          <w:rFonts w:hAnsi="Times New Roman"/>
          <w:lang w:val="en-US"/>
        </w:rPr>
      </w:pPr>
      <w:r w:rsidRPr="003D46C5">
        <w:rPr>
          <w:rFonts w:hAnsi="Times New Roman"/>
          <w:lang w:val="en-US"/>
        </w:rPr>
        <w:t xml:space="preserve">PEMSEA’s Integrated Information Management System (IIMS) (or similar database that may be available and functioning in </w:t>
      </w:r>
      <w:r w:rsidR="00D9749A" w:rsidRPr="003D46C5">
        <w:rPr>
          <w:rFonts w:hAnsi="Times New Roman"/>
          <w:lang w:val="en-US"/>
        </w:rPr>
        <w:t>a</w:t>
      </w:r>
      <w:r w:rsidRPr="003D46C5">
        <w:rPr>
          <w:rFonts w:hAnsi="Times New Roman"/>
          <w:lang w:val="en-US"/>
        </w:rPr>
        <w:t xml:space="preserve"> participating country)</w:t>
      </w:r>
      <w:r w:rsidR="002C321C" w:rsidRPr="003D46C5">
        <w:rPr>
          <w:rFonts w:hAnsi="Times New Roman"/>
          <w:lang w:val="en-US"/>
        </w:rPr>
        <w:t xml:space="preserve"> </w:t>
      </w:r>
      <w:r w:rsidR="002C321C" w:rsidRPr="003D46C5">
        <w:rPr>
          <w:rFonts w:eastAsia="Malgun Gothic" w:hAnsi="Times New Roman"/>
          <w:bCs/>
        </w:rPr>
        <w:t xml:space="preserve">will be employed </w:t>
      </w:r>
      <w:r w:rsidRPr="003D46C5">
        <w:rPr>
          <w:rFonts w:hAnsi="Times New Roman"/>
          <w:lang w:val="en-US"/>
        </w:rPr>
        <w:t xml:space="preserve">to store and analyze governance, demographic, socio-economic and environmental data for input to </w:t>
      </w:r>
      <w:r w:rsidR="002C321C" w:rsidRPr="003D46C5">
        <w:rPr>
          <w:rFonts w:hAnsi="Times New Roman"/>
          <w:lang w:val="en-US"/>
        </w:rPr>
        <w:t xml:space="preserve">the </w:t>
      </w:r>
      <w:r w:rsidR="00164A4C" w:rsidRPr="003D46C5">
        <w:rPr>
          <w:rFonts w:hAnsi="Times New Roman"/>
          <w:lang w:val="en-US"/>
        </w:rPr>
        <w:t xml:space="preserve">SORB </w:t>
      </w:r>
      <w:r w:rsidRPr="003D46C5">
        <w:rPr>
          <w:rFonts w:hAnsi="Times New Roman"/>
          <w:lang w:val="en-US"/>
        </w:rPr>
        <w:t>baseline assessment reports</w:t>
      </w:r>
      <w:r w:rsidR="00164A4C" w:rsidRPr="003D46C5">
        <w:rPr>
          <w:rFonts w:hAnsi="Times New Roman"/>
          <w:lang w:val="en-US"/>
        </w:rPr>
        <w:t>.</w:t>
      </w:r>
      <w:r w:rsidRPr="003D46C5">
        <w:rPr>
          <w:rFonts w:hAnsi="Times New Roman"/>
          <w:lang w:val="en-US"/>
        </w:rPr>
        <w:t xml:space="preserve"> These data will also serve as input into total pollutant loading and water use </w:t>
      </w:r>
      <w:r w:rsidR="000A4E33" w:rsidRPr="003D46C5">
        <w:rPr>
          <w:rFonts w:hAnsi="Times New Roman"/>
          <w:lang w:val="en-US"/>
        </w:rPr>
        <w:t>analyse</w:t>
      </w:r>
      <w:r w:rsidRPr="003D46C5">
        <w:rPr>
          <w:rFonts w:hAnsi="Times New Roman"/>
          <w:lang w:val="en-US"/>
        </w:rPr>
        <w:t>s</w:t>
      </w:r>
      <w:r w:rsidR="000A4E33" w:rsidRPr="003D46C5">
        <w:rPr>
          <w:rFonts w:hAnsi="Times New Roman"/>
          <w:lang w:val="en-US"/>
        </w:rPr>
        <w:t xml:space="preserve"> (Activities 1.1.4 and 1.1.5)</w:t>
      </w:r>
      <w:r w:rsidRPr="003D46C5">
        <w:rPr>
          <w:rFonts w:hAnsi="Times New Roman"/>
          <w:lang w:val="en-US"/>
        </w:rPr>
        <w:t>. The</w:t>
      </w:r>
      <w:r w:rsidR="000A4E33" w:rsidRPr="003D46C5">
        <w:rPr>
          <w:rFonts w:hAnsi="Times New Roman"/>
          <w:lang w:val="en-US"/>
        </w:rPr>
        <w:t xml:space="preserve"> two analyses</w:t>
      </w:r>
      <w:r w:rsidRPr="003D46C5">
        <w:rPr>
          <w:rFonts w:hAnsi="Times New Roman"/>
          <w:lang w:val="en-US"/>
        </w:rPr>
        <w:t xml:space="preserve"> will provide forecasts of water demand among sectors, as well as the potential impacts resulting from conflicting and competing uses of freshwater resources and receiving marine waters. </w:t>
      </w:r>
    </w:p>
    <w:p w14:paraId="7C19F221" w14:textId="77777777" w:rsidR="00D9749A" w:rsidRPr="003D46C5" w:rsidRDefault="00D9749A" w:rsidP="005B658D">
      <w:pPr>
        <w:pStyle w:val="BodyText1"/>
        <w:tabs>
          <w:tab w:val="clear" w:pos="720"/>
        </w:tabs>
        <w:rPr>
          <w:rFonts w:hAnsi="Times New Roman"/>
          <w:lang w:val="en-US"/>
        </w:rPr>
      </w:pPr>
    </w:p>
    <w:p w14:paraId="0A6AE423" w14:textId="77777777" w:rsidR="00054150" w:rsidRPr="003D46C5" w:rsidRDefault="00054150" w:rsidP="00054150">
      <w:pPr>
        <w:pStyle w:val="BodyText1"/>
        <w:rPr>
          <w:rFonts w:hAnsi="Times New Roman"/>
          <w:color w:val="333333"/>
        </w:rPr>
      </w:pPr>
      <w:r w:rsidRPr="003D46C5">
        <w:rPr>
          <w:rFonts w:hAnsi="Times New Roman"/>
          <w:b/>
          <w:noProof/>
          <w:lang w:val="en-US"/>
        </w:rPr>
        <w:t>Activities for Output 1.1.1</w:t>
      </w:r>
    </w:p>
    <w:p w14:paraId="41BEC7D7" w14:textId="77777777" w:rsidR="00FA5C51" w:rsidRPr="003D46C5" w:rsidRDefault="00FA5C51">
      <w:pPr>
        <w:spacing w:after="120"/>
        <w:rPr>
          <w:rFonts w:ascii="Times New Roman" w:eastAsia="Times New Roman" w:hAnsi="Times New Roman"/>
          <w:b/>
          <w:color w:val="000000"/>
          <w:sz w:val="22"/>
          <w:szCs w:val="22"/>
        </w:rPr>
      </w:pPr>
      <w:r w:rsidRPr="003D46C5">
        <w:rPr>
          <w:rFonts w:ascii="Times New Roman" w:eastAsia="Times New Roman" w:hAnsi="Times New Roman"/>
          <w:b/>
          <w:color w:val="000000"/>
          <w:sz w:val="22"/>
          <w:szCs w:val="22"/>
          <w:u w:val="single"/>
        </w:rPr>
        <w:t>Regional</w:t>
      </w:r>
      <w:r w:rsidRPr="003D46C5">
        <w:rPr>
          <w:rFonts w:ascii="Times New Roman" w:eastAsia="Times New Roman" w:hAnsi="Times New Roman"/>
          <w:b/>
          <w:color w:val="000000"/>
          <w:sz w:val="22"/>
          <w:szCs w:val="22"/>
        </w:rPr>
        <w:t>:</w:t>
      </w:r>
    </w:p>
    <w:p w14:paraId="4F0554A0" w14:textId="77777777" w:rsidR="00B37222" w:rsidRPr="003D46C5" w:rsidRDefault="00FA5C51" w:rsidP="00825B64">
      <w:pPr>
        <w:spacing w:after="120"/>
        <w:rPr>
          <w:rFonts w:ascii="Times New Roman" w:eastAsia="Malgun Gothic" w:hAnsi="Times New Roman"/>
          <w:color w:val="000000"/>
          <w:kern w:val="24"/>
          <w:sz w:val="22"/>
          <w:szCs w:val="22"/>
          <w:lang w:eastAsia="ko-KR"/>
        </w:rPr>
      </w:pPr>
      <w:r w:rsidRPr="003D46C5">
        <w:rPr>
          <w:rFonts w:ascii="Times New Roman" w:eastAsia="Malgun Gothic" w:hAnsi="Times New Roman"/>
          <w:color w:val="000000"/>
          <w:kern w:val="24"/>
          <w:sz w:val="22"/>
          <w:szCs w:val="22"/>
          <w:lang w:eastAsia="ko-KR"/>
        </w:rPr>
        <w:t>In collaboration with participating countries, river basin organizations and ongoing and planned projects</w:t>
      </w:r>
      <w:r w:rsidR="00B37222" w:rsidRPr="003D46C5">
        <w:rPr>
          <w:rFonts w:ascii="Times New Roman" w:eastAsia="Malgun Gothic" w:hAnsi="Times New Roman"/>
          <w:color w:val="000000"/>
          <w:kern w:val="24"/>
          <w:sz w:val="22"/>
          <w:szCs w:val="22"/>
          <w:lang w:eastAsia="ko-KR"/>
        </w:rPr>
        <w:t xml:space="preserve"> </w:t>
      </w:r>
      <w:r w:rsidRPr="003D46C5">
        <w:rPr>
          <w:rFonts w:ascii="Times New Roman" w:eastAsia="Malgun Gothic" w:hAnsi="Times New Roman"/>
          <w:color w:val="000000"/>
          <w:kern w:val="24"/>
          <w:sz w:val="22"/>
          <w:szCs w:val="22"/>
          <w:lang w:eastAsia="ko-KR"/>
        </w:rPr>
        <w:t>and programs dealing with ICM, IWRM and IRBM</w:t>
      </w:r>
      <w:r w:rsidR="00B37222" w:rsidRPr="003D46C5">
        <w:rPr>
          <w:rFonts w:ascii="Times New Roman" w:eastAsia="Malgun Gothic" w:hAnsi="Times New Roman"/>
          <w:color w:val="000000"/>
          <w:kern w:val="24"/>
          <w:sz w:val="22"/>
          <w:szCs w:val="22"/>
          <w:lang w:eastAsia="ko-KR"/>
        </w:rPr>
        <w:t>:</w:t>
      </w:r>
      <w:r w:rsidRPr="003D46C5">
        <w:rPr>
          <w:rFonts w:ascii="Times New Roman" w:eastAsia="Malgun Gothic" w:hAnsi="Times New Roman"/>
          <w:color w:val="000000"/>
          <w:kern w:val="24"/>
          <w:sz w:val="22"/>
          <w:szCs w:val="22"/>
          <w:lang w:eastAsia="ko-KR"/>
        </w:rPr>
        <w:t xml:space="preserve"> </w:t>
      </w:r>
    </w:p>
    <w:p w14:paraId="1A8C6FF2" w14:textId="77777777" w:rsidR="00FA5C51" w:rsidRPr="003D46C5" w:rsidRDefault="00B37222" w:rsidP="00825B64">
      <w:pPr>
        <w:spacing w:after="0"/>
        <w:ind w:left="851" w:hanging="851"/>
        <w:rPr>
          <w:rFonts w:ascii="Times New Roman" w:eastAsia="Times New Roman" w:hAnsi="Times New Roman"/>
          <w:color w:val="000000"/>
          <w:sz w:val="22"/>
          <w:szCs w:val="22"/>
        </w:rPr>
      </w:pPr>
      <w:r w:rsidRPr="003D46C5">
        <w:rPr>
          <w:rFonts w:ascii="Times New Roman" w:eastAsia="Malgun Gothic" w:hAnsi="Times New Roman"/>
          <w:color w:val="000000"/>
          <w:kern w:val="24"/>
          <w:sz w:val="22"/>
          <w:szCs w:val="22"/>
          <w:lang w:eastAsia="ko-KR"/>
        </w:rPr>
        <w:t>1.1.1.1</w:t>
      </w:r>
      <w:r w:rsidRPr="003D46C5">
        <w:rPr>
          <w:rFonts w:ascii="Times New Roman" w:eastAsia="Malgun Gothic" w:hAnsi="Times New Roman"/>
          <w:color w:val="000000"/>
          <w:kern w:val="24"/>
          <w:sz w:val="22"/>
          <w:szCs w:val="22"/>
          <w:lang w:eastAsia="ko-KR"/>
        </w:rPr>
        <w:tab/>
        <w:t>D</w:t>
      </w:r>
      <w:r w:rsidR="00FA5C51" w:rsidRPr="003D46C5">
        <w:rPr>
          <w:rFonts w:ascii="Times New Roman" w:eastAsia="Malgun Gothic" w:hAnsi="Times New Roman"/>
          <w:color w:val="000000"/>
          <w:kern w:val="24"/>
          <w:sz w:val="22"/>
          <w:szCs w:val="22"/>
          <w:lang w:eastAsia="ko-KR"/>
        </w:rPr>
        <w:t>evelop a State of River Basin (SORB) report</w:t>
      </w:r>
      <w:r w:rsidR="00D9749A" w:rsidRPr="003D46C5">
        <w:rPr>
          <w:rFonts w:ascii="Times New Roman" w:eastAsia="Malgun Gothic" w:hAnsi="Times New Roman"/>
          <w:color w:val="000000"/>
          <w:kern w:val="24"/>
          <w:sz w:val="22"/>
          <w:szCs w:val="22"/>
          <w:lang w:eastAsia="ko-KR"/>
        </w:rPr>
        <w:t>ing</w:t>
      </w:r>
      <w:r w:rsidR="00FA5C51" w:rsidRPr="003D46C5">
        <w:rPr>
          <w:rFonts w:ascii="Times New Roman" w:eastAsia="Malgun Gothic" w:hAnsi="Times New Roman"/>
          <w:color w:val="000000"/>
          <w:kern w:val="24"/>
          <w:sz w:val="22"/>
          <w:szCs w:val="22"/>
          <w:lang w:eastAsia="ko-KR"/>
        </w:rPr>
        <w:t xml:space="preserve"> template </w:t>
      </w:r>
      <w:r w:rsidR="00D9749A" w:rsidRPr="003D46C5">
        <w:rPr>
          <w:rFonts w:ascii="Times New Roman" w:eastAsia="Malgun Gothic" w:hAnsi="Times New Roman"/>
          <w:color w:val="000000"/>
          <w:kern w:val="24"/>
          <w:sz w:val="22"/>
          <w:szCs w:val="22"/>
          <w:lang w:eastAsia="ko-KR"/>
        </w:rPr>
        <w:t xml:space="preserve">and process </w:t>
      </w:r>
      <w:r w:rsidR="00FA5C51" w:rsidRPr="003D46C5">
        <w:rPr>
          <w:rFonts w:ascii="Times New Roman" w:eastAsia="Malgun Gothic" w:hAnsi="Times New Roman"/>
          <w:color w:val="000000"/>
          <w:kern w:val="24"/>
          <w:sz w:val="22"/>
          <w:szCs w:val="22"/>
          <w:lang w:eastAsia="ko-KR"/>
        </w:rPr>
        <w:t xml:space="preserve">covering bio-physical, socio-economic, demographic, ecological, </w:t>
      </w:r>
      <w:r w:rsidR="001D6542" w:rsidRPr="003D46C5">
        <w:rPr>
          <w:rFonts w:ascii="Times New Roman" w:eastAsia="Malgun Gothic" w:hAnsi="Times New Roman"/>
          <w:color w:val="000000"/>
          <w:kern w:val="24"/>
          <w:sz w:val="22"/>
          <w:szCs w:val="22"/>
          <w:lang w:eastAsia="ko-KR"/>
        </w:rPr>
        <w:t>governance and</w:t>
      </w:r>
      <w:r w:rsidR="00FA5C51" w:rsidRPr="003D46C5">
        <w:rPr>
          <w:rFonts w:ascii="Times New Roman" w:eastAsia="Malgun Gothic" w:hAnsi="Times New Roman"/>
          <w:color w:val="000000"/>
          <w:kern w:val="24"/>
          <w:sz w:val="22"/>
          <w:szCs w:val="22"/>
          <w:lang w:eastAsia="ko-KR"/>
        </w:rPr>
        <w:t xml:space="preserve"> management characteristics in the priority river basins</w:t>
      </w:r>
      <w:r w:rsidR="005665F0">
        <w:rPr>
          <w:rFonts w:ascii="Times New Roman" w:eastAsia="Malgun Gothic" w:hAnsi="Times New Roman"/>
          <w:color w:val="000000"/>
          <w:kern w:val="24"/>
          <w:sz w:val="22"/>
          <w:szCs w:val="22"/>
          <w:lang w:eastAsia="ko-KR"/>
        </w:rPr>
        <w:t>, including climate-related issues</w:t>
      </w:r>
      <w:r w:rsidR="00FA5C51" w:rsidRPr="003D46C5">
        <w:rPr>
          <w:rFonts w:ascii="Times New Roman" w:eastAsia="Malgun Gothic" w:hAnsi="Times New Roman"/>
          <w:color w:val="000000"/>
          <w:kern w:val="24"/>
          <w:sz w:val="22"/>
          <w:szCs w:val="22"/>
          <w:lang w:eastAsia="ko-KR"/>
        </w:rPr>
        <w:t>.</w:t>
      </w:r>
      <w:r w:rsidR="002926E6">
        <w:rPr>
          <w:rFonts w:ascii="Times New Roman" w:eastAsia="Malgun Gothic" w:hAnsi="Times New Roman"/>
          <w:color w:val="000000"/>
          <w:kern w:val="24"/>
          <w:sz w:val="22"/>
          <w:szCs w:val="22"/>
          <w:lang w:eastAsia="ko-KR"/>
        </w:rPr>
        <w:t xml:space="preserve"> </w:t>
      </w:r>
    </w:p>
    <w:p w14:paraId="18AF4705" w14:textId="77777777" w:rsidR="00FA5C51" w:rsidRPr="003D46C5" w:rsidRDefault="00FA5C51" w:rsidP="00825B64">
      <w:pPr>
        <w:spacing w:after="0"/>
        <w:ind w:left="851" w:hanging="851"/>
        <w:rPr>
          <w:rFonts w:ascii="Times New Roman" w:eastAsia="Malgun Gothic" w:hAnsi="Times New Roman"/>
          <w:color w:val="000000"/>
          <w:kern w:val="24"/>
          <w:sz w:val="22"/>
          <w:szCs w:val="22"/>
          <w:lang w:eastAsia="ko-KR"/>
        </w:rPr>
      </w:pPr>
      <w:r w:rsidRPr="003D46C5">
        <w:rPr>
          <w:rFonts w:ascii="Times New Roman" w:eastAsia="Times New Roman" w:hAnsi="Times New Roman"/>
          <w:color w:val="000000"/>
          <w:sz w:val="22"/>
          <w:szCs w:val="22"/>
        </w:rPr>
        <w:t>1.1.1.2</w:t>
      </w:r>
      <w:r w:rsidRPr="003D46C5">
        <w:rPr>
          <w:rFonts w:ascii="Times New Roman" w:eastAsia="Times New Roman" w:hAnsi="Times New Roman"/>
          <w:color w:val="000000"/>
          <w:sz w:val="22"/>
          <w:szCs w:val="22"/>
        </w:rPr>
        <w:tab/>
      </w:r>
      <w:r w:rsidRPr="003D46C5">
        <w:rPr>
          <w:rFonts w:ascii="Times New Roman" w:eastAsia="Malgun Gothic" w:hAnsi="Times New Roman"/>
          <w:color w:val="000000"/>
          <w:kern w:val="24"/>
          <w:sz w:val="22"/>
          <w:szCs w:val="22"/>
          <w:lang w:eastAsia="ko-KR"/>
        </w:rPr>
        <w:t xml:space="preserve">From Outcome 3.1, incorporate a series of common indicators into the SORB template, including methodologies </w:t>
      </w:r>
      <w:r w:rsidR="00B37222" w:rsidRPr="003D46C5">
        <w:rPr>
          <w:rFonts w:ascii="Times New Roman" w:eastAsia="Malgun Gothic" w:hAnsi="Times New Roman"/>
          <w:color w:val="000000"/>
          <w:kern w:val="24"/>
          <w:sz w:val="22"/>
          <w:szCs w:val="22"/>
          <w:lang w:eastAsia="ko-KR"/>
        </w:rPr>
        <w:t xml:space="preserve">and metrics </w:t>
      </w:r>
      <w:r w:rsidRPr="003D46C5">
        <w:rPr>
          <w:rFonts w:ascii="Times New Roman" w:eastAsia="Malgun Gothic" w:hAnsi="Times New Roman"/>
          <w:color w:val="000000"/>
          <w:kern w:val="24"/>
          <w:sz w:val="22"/>
          <w:szCs w:val="22"/>
          <w:lang w:eastAsia="ko-KR"/>
        </w:rPr>
        <w:t>to be used to collect and analyze data and information for input to the SORB report.</w:t>
      </w:r>
      <w:r w:rsidR="002926E6">
        <w:rPr>
          <w:rFonts w:ascii="Times New Roman" w:eastAsia="Malgun Gothic" w:hAnsi="Times New Roman"/>
          <w:color w:val="000000"/>
          <w:kern w:val="24"/>
          <w:sz w:val="22"/>
          <w:szCs w:val="22"/>
          <w:lang w:eastAsia="ko-KR"/>
        </w:rPr>
        <w:t xml:space="preserve"> Indicators will be gender specific where relevant.</w:t>
      </w:r>
    </w:p>
    <w:p w14:paraId="174455D3" w14:textId="77777777" w:rsidR="009259D5" w:rsidRPr="003D46C5" w:rsidRDefault="009259D5" w:rsidP="00825B64">
      <w:pPr>
        <w:spacing w:after="0"/>
        <w:ind w:left="851" w:hanging="851"/>
        <w:rPr>
          <w:rFonts w:ascii="Times New Roman" w:eastAsia="Malgun Gothic" w:hAnsi="Times New Roman"/>
          <w:color w:val="000000"/>
          <w:kern w:val="24"/>
          <w:sz w:val="22"/>
          <w:szCs w:val="22"/>
          <w:lang w:eastAsia="ko-KR"/>
        </w:rPr>
      </w:pPr>
      <w:r w:rsidRPr="003D46C5">
        <w:rPr>
          <w:rFonts w:ascii="Times New Roman" w:eastAsia="Malgun Gothic" w:hAnsi="Times New Roman"/>
          <w:color w:val="000000"/>
          <w:kern w:val="24"/>
          <w:sz w:val="22"/>
          <w:szCs w:val="22"/>
          <w:lang w:eastAsia="ko-KR"/>
        </w:rPr>
        <w:t>1.1.1.3</w:t>
      </w:r>
      <w:r w:rsidRPr="003D46C5">
        <w:rPr>
          <w:rFonts w:ascii="Times New Roman" w:eastAsia="Malgun Gothic" w:hAnsi="Times New Roman"/>
          <w:color w:val="000000"/>
          <w:kern w:val="24"/>
          <w:sz w:val="22"/>
          <w:szCs w:val="22"/>
          <w:lang w:eastAsia="ko-KR"/>
        </w:rPr>
        <w:tab/>
        <w:t xml:space="preserve">Prepare and disseminate a Guide for SORB Reporting to be used as a resource document for </w:t>
      </w:r>
      <w:r w:rsidR="00A77B41" w:rsidRPr="003D46C5">
        <w:rPr>
          <w:rFonts w:ascii="Times New Roman" w:eastAsia="Malgun Gothic" w:hAnsi="Times New Roman"/>
          <w:color w:val="000000"/>
          <w:kern w:val="24"/>
          <w:sz w:val="22"/>
          <w:szCs w:val="22"/>
          <w:lang w:eastAsia="ko-KR"/>
        </w:rPr>
        <w:t xml:space="preserve">planning, </w:t>
      </w:r>
      <w:r w:rsidRPr="003D46C5">
        <w:rPr>
          <w:rFonts w:ascii="Times New Roman" w:eastAsia="Malgun Gothic" w:hAnsi="Times New Roman"/>
          <w:color w:val="000000"/>
          <w:kern w:val="24"/>
          <w:sz w:val="22"/>
          <w:szCs w:val="22"/>
          <w:lang w:eastAsia="ko-KR"/>
        </w:rPr>
        <w:t>implement</w:t>
      </w:r>
      <w:r w:rsidR="00A77B41" w:rsidRPr="003D46C5">
        <w:rPr>
          <w:rFonts w:ascii="Times New Roman" w:eastAsia="Malgun Gothic" w:hAnsi="Times New Roman"/>
          <w:color w:val="000000"/>
          <w:kern w:val="24"/>
          <w:sz w:val="22"/>
          <w:szCs w:val="22"/>
          <w:lang w:eastAsia="ko-KR"/>
        </w:rPr>
        <w:t>ing</w:t>
      </w:r>
      <w:r w:rsidR="00D9749A" w:rsidRPr="003D46C5">
        <w:rPr>
          <w:rFonts w:ascii="Times New Roman" w:eastAsia="Malgun Gothic" w:hAnsi="Times New Roman"/>
          <w:color w:val="000000"/>
          <w:kern w:val="24"/>
          <w:sz w:val="22"/>
          <w:szCs w:val="22"/>
          <w:lang w:eastAsia="ko-KR"/>
        </w:rPr>
        <w:t>, consulting stakeholders,</w:t>
      </w:r>
      <w:r w:rsidR="00A77B41" w:rsidRPr="003D46C5">
        <w:rPr>
          <w:rFonts w:ascii="Times New Roman" w:eastAsia="Malgun Gothic" w:hAnsi="Times New Roman"/>
          <w:color w:val="000000"/>
          <w:kern w:val="24"/>
          <w:sz w:val="22"/>
          <w:szCs w:val="22"/>
          <w:lang w:eastAsia="ko-KR"/>
        </w:rPr>
        <w:t xml:space="preserve"> and preparing SORB baseline and SORB progress reports.</w:t>
      </w:r>
      <w:r w:rsidRPr="003D46C5">
        <w:rPr>
          <w:rFonts w:ascii="Times New Roman" w:eastAsia="Malgun Gothic" w:hAnsi="Times New Roman"/>
          <w:color w:val="000000"/>
          <w:kern w:val="24"/>
          <w:sz w:val="22"/>
          <w:szCs w:val="22"/>
          <w:lang w:eastAsia="ko-KR"/>
        </w:rPr>
        <w:t xml:space="preserve"> </w:t>
      </w:r>
      <w:r w:rsidRPr="003D46C5">
        <w:rPr>
          <w:rFonts w:ascii="Times New Roman" w:eastAsia="Malgun Gothic" w:hAnsi="Times New Roman"/>
          <w:color w:val="000000"/>
          <w:kern w:val="24"/>
          <w:sz w:val="22"/>
          <w:szCs w:val="22"/>
          <w:lang w:eastAsia="ko-KR"/>
        </w:rPr>
        <w:tab/>
      </w:r>
    </w:p>
    <w:p w14:paraId="339D2C50" w14:textId="77777777" w:rsidR="00FA5C51" w:rsidRPr="003D46C5" w:rsidRDefault="00FA5C51" w:rsidP="00825B64">
      <w:pPr>
        <w:spacing w:after="0"/>
        <w:ind w:left="851" w:hanging="851"/>
        <w:rPr>
          <w:rFonts w:ascii="Times New Roman" w:eastAsia="Malgun Gothic" w:hAnsi="Times New Roman"/>
          <w:color w:val="000000"/>
          <w:kern w:val="24"/>
          <w:sz w:val="22"/>
          <w:szCs w:val="22"/>
          <w:lang w:eastAsia="ko-KR"/>
        </w:rPr>
      </w:pPr>
      <w:r w:rsidRPr="003D46C5">
        <w:rPr>
          <w:rFonts w:ascii="Times New Roman" w:eastAsia="Malgun Gothic" w:hAnsi="Times New Roman"/>
          <w:color w:val="000000"/>
          <w:kern w:val="24"/>
          <w:sz w:val="22"/>
          <w:szCs w:val="22"/>
          <w:lang w:eastAsia="ko-KR"/>
        </w:rPr>
        <w:t>1.1.1.</w:t>
      </w:r>
      <w:r w:rsidR="00B74D40" w:rsidRPr="003D46C5">
        <w:rPr>
          <w:rFonts w:ascii="Times New Roman" w:eastAsia="Malgun Gothic" w:hAnsi="Times New Roman"/>
          <w:color w:val="000000"/>
          <w:kern w:val="24"/>
          <w:sz w:val="22"/>
          <w:szCs w:val="22"/>
          <w:lang w:eastAsia="ko-KR"/>
        </w:rPr>
        <w:t>4</w:t>
      </w:r>
      <w:r w:rsidRPr="003D46C5">
        <w:rPr>
          <w:rFonts w:ascii="Times New Roman" w:eastAsia="Malgun Gothic" w:hAnsi="Times New Roman"/>
          <w:color w:val="000000"/>
          <w:kern w:val="24"/>
          <w:sz w:val="22"/>
          <w:szCs w:val="22"/>
          <w:lang w:eastAsia="ko-KR"/>
        </w:rPr>
        <w:tab/>
      </w:r>
      <w:r w:rsidR="00A77B41" w:rsidRPr="003D46C5">
        <w:rPr>
          <w:rFonts w:ascii="Times New Roman" w:eastAsia="Malgun Gothic" w:hAnsi="Times New Roman"/>
          <w:color w:val="000000"/>
          <w:kern w:val="24"/>
          <w:sz w:val="22"/>
          <w:szCs w:val="22"/>
          <w:lang w:eastAsia="ko-KR"/>
        </w:rPr>
        <w:t xml:space="preserve">As may be required, refine PEMSEA’s </w:t>
      </w:r>
      <w:r w:rsidR="009259D5" w:rsidRPr="003D46C5">
        <w:rPr>
          <w:rFonts w:ascii="Times New Roman" w:eastAsia="Malgun Gothic" w:hAnsi="Times New Roman"/>
          <w:color w:val="000000"/>
          <w:kern w:val="24"/>
          <w:sz w:val="22"/>
          <w:szCs w:val="22"/>
          <w:lang w:eastAsia="ko-KR"/>
        </w:rPr>
        <w:t>River Basin-</w:t>
      </w:r>
      <w:r w:rsidRPr="003D46C5">
        <w:rPr>
          <w:rFonts w:ascii="Times New Roman" w:eastAsia="Malgun Gothic" w:hAnsi="Times New Roman"/>
          <w:color w:val="000000"/>
          <w:kern w:val="24"/>
          <w:sz w:val="22"/>
          <w:szCs w:val="22"/>
          <w:lang w:eastAsia="ko-KR"/>
        </w:rPr>
        <w:t>Integrated Information Management System (</w:t>
      </w:r>
      <w:r w:rsidR="009259D5" w:rsidRPr="003D46C5">
        <w:rPr>
          <w:rFonts w:ascii="Times New Roman" w:eastAsia="Malgun Gothic" w:hAnsi="Times New Roman"/>
          <w:color w:val="000000"/>
          <w:kern w:val="24"/>
          <w:sz w:val="22"/>
          <w:szCs w:val="22"/>
          <w:lang w:eastAsia="ko-KR"/>
        </w:rPr>
        <w:t>RB-</w:t>
      </w:r>
      <w:r w:rsidRPr="003D46C5">
        <w:rPr>
          <w:rFonts w:ascii="Times New Roman" w:eastAsia="Malgun Gothic" w:hAnsi="Times New Roman"/>
          <w:color w:val="000000"/>
          <w:kern w:val="24"/>
          <w:sz w:val="22"/>
          <w:szCs w:val="22"/>
          <w:lang w:eastAsia="ko-KR"/>
        </w:rPr>
        <w:t xml:space="preserve">IIMS) </w:t>
      </w:r>
      <w:r w:rsidR="009259D5" w:rsidRPr="003D46C5">
        <w:rPr>
          <w:rFonts w:ascii="Times New Roman" w:eastAsia="Malgun Gothic" w:hAnsi="Times New Roman"/>
          <w:color w:val="000000"/>
          <w:kern w:val="24"/>
          <w:sz w:val="22"/>
          <w:szCs w:val="22"/>
          <w:lang w:eastAsia="ko-KR"/>
        </w:rPr>
        <w:t xml:space="preserve">to serve as a data and information </w:t>
      </w:r>
      <w:r w:rsidR="00D9749A" w:rsidRPr="003D46C5">
        <w:rPr>
          <w:rFonts w:ascii="Times New Roman" w:eastAsia="Malgun Gothic" w:hAnsi="Times New Roman"/>
          <w:color w:val="000000"/>
          <w:kern w:val="24"/>
          <w:sz w:val="22"/>
          <w:szCs w:val="22"/>
          <w:lang w:eastAsia="ko-KR"/>
        </w:rPr>
        <w:t xml:space="preserve">management and analysis support system </w:t>
      </w:r>
      <w:r w:rsidR="009259D5" w:rsidRPr="003D46C5">
        <w:rPr>
          <w:rFonts w:ascii="Times New Roman" w:eastAsia="Malgun Gothic" w:hAnsi="Times New Roman"/>
          <w:color w:val="000000"/>
          <w:kern w:val="24"/>
          <w:sz w:val="22"/>
          <w:szCs w:val="22"/>
          <w:lang w:eastAsia="ko-KR"/>
        </w:rPr>
        <w:t>in</w:t>
      </w:r>
      <w:r w:rsidRPr="003D46C5">
        <w:rPr>
          <w:rFonts w:ascii="Times New Roman" w:eastAsia="Malgun Gothic" w:hAnsi="Times New Roman"/>
          <w:color w:val="000000"/>
          <w:kern w:val="24"/>
          <w:sz w:val="22"/>
          <w:szCs w:val="22"/>
          <w:lang w:eastAsia="ko-KR"/>
        </w:rPr>
        <w:t xml:space="preserve"> the 7 priority river basins</w:t>
      </w:r>
      <w:r w:rsidR="00D9749A" w:rsidRPr="003D46C5">
        <w:rPr>
          <w:rFonts w:ascii="Times New Roman" w:eastAsia="Malgun Gothic" w:hAnsi="Times New Roman"/>
          <w:color w:val="000000"/>
          <w:kern w:val="24"/>
          <w:sz w:val="22"/>
          <w:szCs w:val="22"/>
          <w:lang w:eastAsia="ko-KR"/>
        </w:rPr>
        <w:t>, and particularly</w:t>
      </w:r>
      <w:r w:rsidR="00A77B41" w:rsidRPr="003D46C5">
        <w:rPr>
          <w:rFonts w:ascii="Times New Roman" w:eastAsia="Malgun Gothic" w:hAnsi="Times New Roman"/>
          <w:color w:val="000000"/>
          <w:kern w:val="24"/>
          <w:sz w:val="22"/>
          <w:szCs w:val="22"/>
          <w:lang w:eastAsia="ko-KR"/>
        </w:rPr>
        <w:t xml:space="preserve"> for the preparation of </w:t>
      </w:r>
      <w:r w:rsidR="00D9749A" w:rsidRPr="003D46C5">
        <w:rPr>
          <w:rFonts w:ascii="Times New Roman" w:eastAsia="Malgun Gothic" w:hAnsi="Times New Roman"/>
          <w:color w:val="000000"/>
          <w:kern w:val="24"/>
          <w:sz w:val="22"/>
          <w:szCs w:val="22"/>
          <w:lang w:eastAsia="ko-KR"/>
        </w:rPr>
        <w:t xml:space="preserve">the </w:t>
      </w:r>
      <w:r w:rsidR="00A77B41" w:rsidRPr="003D46C5">
        <w:rPr>
          <w:rFonts w:ascii="Times New Roman" w:eastAsia="Malgun Gothic" w:hAnsi="Times New Roman"/>
          <w:color w:val="000000"/>
          <w:kern w:val="24"/>
          <w:sz w:val="22"/>
          <w:szCs w:val="22"/>
          <w:lang w:eastAsia="ko-KR"/>
        </w:rPr>
        <w:t>SORB bas</w:t>
      </w:r>
      <w:r w:rsidR="00D9749A" w:rsidRPr="003D46C5">
        <w:rPr>
          <w:rFonts w:ascii="Times New Roman" w:eastAsia="Malgun Gothic" w:hAnsi="Times New Roman"/>
          <w:color w:val="000000"/>
          <w:kern w:val="24"/>
          <w:sz w:val="22"/>
          <w:szCs w:val="22"/>
          <w:lang w:eastAsia="ko-KR"/>
        </w:rPr>
        <w:t>e</w:t>
      </w:r>
      <w:r w:rsidR="00A77B41" w:rsidRPr="003D46C5">
        <w:rPr>
          <w:rFonts w:ascii="Times New Roman" w:eastAsia="Malgun Gothic" w:hAnsi="Times New Roman"/>
          <w:color w:val="000000"/>
          <w:kern w:val="24"/>
          <w:sz w:val="22"/>
          <w:szCs w:val="22"/>
          <w:lang w:eastAsia="ko-KR"/>
        </w:rPr>
        <w:t xml:space="preserve">line and </w:t>
      </w:r>
      <w:r w:rsidR="00D9749A" w:rsidRPr="003D46C5">
        <w:rPr>
          <w:rFonts w:ascii="Times New Roman" w:eastAsia="Malgun Gothic" w:hAnsi="Times New Roman"/>
          <w:color w:val="000000"/>
          <w:kern w:val="24"/>
          <w:sz w:val="22"/>
          <w:szCs w:val="22"/>
          <w:lang w:eastAsia="ko-KR"/>
        </w:rPr>
        <w:t xml:space="preserve">succeeding </w:t>
      </w:r>
      <w:r w:rsidR="00A77B41" w:rsidRPr="003D46C5">
        <w:rPr>
          <w:rFonts w:ascii="Times New Roman" w:eastAsia="Malgun Gothic" w:hAnsi="Times New Roman"/>
          <w:color w:val="000000"/>
          <w:kern w:val="24"/>
          <w:sz w:val="22"/>
          <w:szCs w:val="22"/>
          <w:lang w:eastAsia="ko-KR"/>
        </w:rPr>
        <w:t>progress reports</w:t>
      </w:r>
      <w:r w:rsidR="009259D5" w:rsidRPr="003D46C5">
        <w:rPr>
          <w:rFonts w:ascii="Times New Roman" w:eastAsia="Malgun Gothic" w:hAnsi="Times New Roman"/>
          <w:color w:val="000000"/>
          <w:kern w:val="24"/>
          <w:sz w:val="22"/>
          <w:szCs w:val="22"/>
          <w:lang w:eastAsia="ko-KR"/>
        </w:rPr>
        <w:t>.</w:t>
      </w:r>
    </w:p>
    <w:p w14:paraId="2FB9B66E" w14:textId="77777777" w:rsidR="00B74D40" w:rsidRPr="003D46C5" w:rsidRDefault="00B74D40" w:rsidP="00825B64">
      <w:pPr>
        <w:spacing w:after="0"/>
        <w:ind w:left="851" w:hanging="851"/>
        <w:rPr>
          <w:rFonts w:ascii="Times New Roman" w:eastAsia="Malgun Gothic" w:hAnsi="Times New Roman"/>
          <w:color w:val="000000"/>
          <w:kern w:val="24"/>
          <w:sz w:val="22"/>
          <w:szCs w:val="22"/>
          <w:lang w:eastAsia="ko-KR"/>
        </w:rPr>
      </w:pPr>
      <w:r w:rsidRPr="003D46C5">
        <w:rPr>
          <w:rFonts w:ascii="Times New Roman" w:eastAsia="Malgun Gothic" w:hAnsi="Times New Roman"/>
          <w:color w:val="000000"/>
          <w:kern w:val="24"/>
          <w:sz w:val="22"/>
          <w:szCs w:val="22"/>
          <w:lang w:eastAsia="ko-KR"/>
        </w:rPr>
        <w:t>1.1.1.5</w:t>
      </w:r>
      <w:r w:rsidRPr="003D46C5">
        <w:rPr>
          <w:rFonts w:ascii="Times New Roman" w:eastAsia="Malgun Gothic" w:hAnsi="Times New Roman"/>
          <w:color w:val="000000"/>
          <w:kern w:val="24"/>
          <w:sz w:val="22"/>
          <w:szCs w:val="22"/>
          <w:lang w:eastAsia="ko-KR"/>
        </w:rPr>
        <w:tab/>
        <w:t>Prepare and disseminate a User’s Manual for the RB-IIMS software.</w:t>
      </w:r>
    </w:p>
    <w:p w14:paraId="02986ABD" w14:textId="77777777" w:rsidR="00B74D40" w:rsidRPr="003D46C5" w:rsidRDefault="009259D5" w:rsidP="00825B64">
      <w:pPr>
        <w:spacing w:after="0"/>
        <w:ind w:left="851" w:hanging="851"/>
        <w:rPr>
          <w:rFonts w:ascii="Times New Roman" w:eastAsia="Malgun Gothic" w:hAnsi="Times New Roman"/>
          <w:color w:val="000000"/>
          <w:kern w:val="24"/>
          <w:sz w:val="22"/>
          <w:szCs w:val="22"/>
          <w:lang w:eastAsia="ko-KR"/>
        </w:rPr>
      </w:pPr>
      <w:r w:rsidRPr="003D46C5">
        <w:rPr>
          <w:rFonts w:ascii="Times New Roman" w:eastAsia="Malgun Gothic" w:hAnsi="Times New Roman"/>
          <w:color w:val="000000"/>
          <w:kern w:val="24"/>
          <w:sz w:val="22"/>
          <w:szCs w:val="22"/>
          <w:lang w:eastAsia="ko-KR"/>
        </w:rPr>
        <w:t>1.1.1.</w:t>
      </w:r>
      <w:r w:rsidR="00B74D40" w:rsidRPr="003D46C5">
        <w:rPr>
          <w:rFonts w:ascii="Times New Roman" w:eastAsia="Malgun Gothic" w:hAnsi="Times New Roman"/>
          <w:color w:val="000000"/>
          <w:kern w:val="24"/>
          <w:sz w:val="22"/>
          <w:szCs w:val="22"/>
          <w:lang w:eastAsia="ko-KR"/>
        </w:rPr>
        <w:t>6</w:t>
      </w:r>
      <w:r w:rsidRPr="003D46C5">
        <w:rPr>
          <w:rFonts w:ascii="Times New Roman" w:eastAsia="Malgun Gothic" w:hAnsi="Times New Roman"/>
          <w:color w:val="000000"/>
          <w:kern w:val="24"/>
          <w:sz w:val="22"/>
          <w:szCs w:val="22"/>
          <w:lang w:eastAsia="ko-KR"/>
        </w:rPr>
        <w:tab/>
        <w:t xml:space="preserve">Organize and conduct regional </w:t>
      </w:r>
      <w:r w:rsidR="00164A4C" w:rsidRPr="003D46C5">
        <w:rPr>
          <w:rFonts w:ascii="Times New Roman" w:eastAsia="Malgun Gothic" w:hAnsi="Times New Roman"/>
          <w:color w:val="000000"/>
          <w:kern w:val="24"/>
          <w:sz w:val="22"/>
          <w:szCs w:val="22"/>
          <w:lang w:eastAsia="ko-KR"/>
        </w:rPr>
        <w:t xml:space="preserve">and national </w:t>
      </w:r>
      <w:r w:rsidRPr="003D46C5">
        <w:rPr>
          <w:rFonts w:ascii="Times New Roman" w:eastAsia="Malgun Gothic" w:hAnsi="Times New Roman"/>
          <w:color w:val="000000"/>
          <w:kern w:val="24"/>
          <w:sz w:val="22"/>
          <w:szCs w:val="22"/>
          <w:lang w:eastAsia="ko-KR"/>
        </w:rPr>
        <w:t xml:space="preserve">training workshops </w:t>
      </w:r>
      <w:r w:rsidR="00B74D40" w:rsidRPr="003D46C5">
        <w:rPr>
          <w:rFonts w:ascii="Times New Roman" w:eastAsia="Malgun Gothic" w:hAnsi="Times New Roman"/>
          <w:color w:val="000000"/>
          <w:kern w:val="24"/>
          <w:sz w:val="22"/>
          <w:szCs w:val="22"/>
          <w:lang w:eastAsia="ko-KR"/>
        </w:rPr>
        <w:t>on the development and application of the SORB reporting system and the transfer and application of the RB-IIMS software</w:t>
      </w:r>
      <w:r w:rsidR="00FC0607">
        <w:rPr>
          <w:rFonts w:ascii="Times New Roman" w:eastAsia="Malgun Gothic" w:hAnsi="Times New Roman"/>
          <w:color w:val="000000"/>
          <w:kern w:val="24"/>
          <w:sz w:val="22"/>
          <w:szCs w:val="22"/>
          <w:lang w:eastAsia="ko-KR"/>
        </w:rPr>
        <w:t xml:space="preserve"> to local river basin organizations/Project Teams</w:t>
      </w:r>
      <w:r w:rsidR="00B74D40" w:rsidRPr="003D46C5">
        <w:rPr>
          <w:rFonts w:ascii="Times New Roman" w:eastAsia="Malgun Gothic" w:hAnsi="Times New Roman"/>
          <w:color w:val="000000"/>
          <w:kern w:val="24"/>
          <w:sz w:val="22"/>
          <w:szCs w:val="22"/>
          <w:lang w:eastAsia="ko-KR"/>
        </w:rPr>
        <w:t>.</w:t>
      </w:r>
    </w:p>
    <w:p w14:paraId="2C4380CB" w14:textId="77777777" w:rsidR="00B74D40" w:rsidRPr="003D46C5" w:rsidRDefault="00B74D40" w:rsidP="00825B64">
      <w:pPr>
        <w:spacing w:after="120"/>
        <w:rPr>
          <w:rFonts w:ascii="Times New Roman" w:eastAsia="Malgun Gothic" w:hAnsi="Times New Roman"/>
          <w:b/>
          <w:bCs/>
          <w:sz w:val="22"/>
          <w:szCs w:val="22"/>
          <w:u w:val="single"/>
          <w:lang w:eastAsia="ko-KR"/>
        </w:rPr>
      </w:pPr>
    </w:p>
    <w:p w14:paraId="34B0C510" w14:textId="77777777" w:rsidR="00FA5C51" w:rsidRPr="003D46C5" w:rsidRDefault="005865DA" w:rsidP="00825B64">
      <w:pPr>
        <w:spacing w:after="0"/>
        <w:rPr>
          <w:rFonts w:ascii="Times New Roman" w:eastAsia="Times New Roman" w:hAnsi="Times New Roman"/>
          <w:b/>
          <w:bCs/>
          <w:sz w:val="22"/>
          <w:szCs w:val="22"/>
        </w:rPr>
      </w:pPr>
      <w:r w:rsidRPr="003D46C5">
        <w:rPr>
          <w:rFonts w:ascii="Times New Roman" w:eastAsia="Malgun Gothic" w:hAnsi="Times New Roman"/>
          <w:b/>
          <w:bCs/>
          <w:sz w:val="22"/>
          <w:szCs w:val="22"/>
          <w:u w:val="single"/>
          <w:lang w:eastAsia="ko-KR"/>
        </w:rPr>
        <w:t xml:space="preserve">Participating </w:t>
      </w:r>
      <w:r w:rsidR="00B74D40" w:rsidRPr="003D46C5">
        <w:rPr>
          <w:rFonts w:ascii="Times New Roman" w:eastAsia="Malgun Gothic" w:hAnsi="Times New Roman"/>
          <w:b/>
          <w:bCs/>
          <w:sz w:val="22"/>
          <w:szCs w:val="22"/>
          <w:u w:val="single"/>
          <w:lang w:eastAsia="ko-KR"/>
        </w:rPr>
        <w:t>Count</w:t>
      </w:r>
      <w:r w:rsidRPr="003D46C5">
        <w:rPr>
          <w:rFonts w:ascii="Times New Roman" w:eastAsia="Malgun Gothic" w:hAnsi="Times New Roman"/>
          <w:b/>
          <w:bCs/>
          <w:sz w:val="22"/>
          <w:szCs w:val="22"/>
          <w:u w:val="single"/>
          <w:lang w:eastAsia="ko-KR"/>
        </w:rPr>
        <w:t>r</w:t>
      </w:r>
      <w:r w:rsidR="00B74D40" w:rsidRPr="003D46C5">
        <w:rPr>
          <w:rFonts w:ascii="Times New Roman" w:eastAsia="Malgun Gothic" w:hAnsi="Times New Roman"/>
          <w:b/>
          <w:bCs/>
          <w:sz w:val="22"/>
          <w:szCs w:val="22"/>
          <w:u w:val="single"/>
          <w:lang w:eastAsia="ko-KR"/>
        </w:rPr>
        <w:t>ies</w:t>
      </w:r>
      <w:r w:rsidR="005E267D" w:rsidRPr="003D46C5">
        <w:rPr>
          <w:rFonts w:ascii="Times New Roman" w:eastAsia="Malgun Gothic" w:hAnsi="Times New Roman"/>
          <w:b/>
          <w:bCs/>
          <w:sz w:val="22"/>
          <w:szCs w:val="22"/>
          <w:u w:val="single"/>
          <w:lang w:eastAsia="ko-KR"/>
        </w:rPr>
        <w:t>:</w:t>
      </w:r>
    </w:p>
    <w:p w14:paraId="7C84D512" w14:textId="77777777" w:rsidR="005865DA" w:rsidRPr="003D46C5" w:rsidRDefault="005865DA" w:rsidP="00DF5BB4">
      <w:pPr>
        <w:spacing w:after="0"/>
        <w:ind w:left="851" w:hanging="851"/>
        <w:rPr>
          <w:rFonts w:ascii="Times New Roman" w:eastAsia="Malgun Gothic" w:hAnsi="Times New Roman"/>
          <w:color w:val="000000"/>
          <w:sz w:val="22"/>
          <w:szCs w:val="22"/>
          <w:lang w:eastAsia="ko-KR"/>
        </w:rPr>
      </w:pPr>
      <w:r w:rsidRPr="003D46C5">
        <w:rPr>
          <w:rFonts w:ascii="Times New Roman" w:eastAsia="Malgun Gothic" w:hAnsi="Times New Roman"/>
          <w:color w:val="000000"/>
          <w:sz w:val="22"/>
          <w:szCs w:val="22"/>
          <w:lang w:eastAsia="ko-KR"/>
        </w:rPr>
        <w:t xml:space="preserve"> </w:t>
      </w:r>
    </w:p>
    <w:p w14:paraId="0EEF00B7" w14:textId="77777777" w:rsidR="00FC0607" w:rsidRDefault="005865DA" w:rsidP="00825B64">
      <w:pPr>
        <w:spacing w:after="0"/>
        <w:ind w:left="851" w:hanging="851"/>
        <w:rPr>
          <w:rFonts w:ascii="Times New Roman" w:eastAsia="Malgun Gothic" w:hAnsi="Times New Roman"/>
          <w:color w:val="000000"/>
          <w:sz w:val="22"/>
          <w:szCs w:val="22"/>
          <w:lang w:eastAsia="ko-KR"/>
        </w:rPr>
      </w:pPr>
      <w:r w:rsidRPr="003D46C5">
        <w:rPr>
          <w:rFonts w:ascii="Times New Roman" w:eastAsia="Malgun Gothic" w:hAnsi="Times New Roman"/>
          <w:color w:val="000000"/>
          <w:sz w:val="22"/>
          <w:szCs w:val="22"/>
          <w:lang w:eastAsia="ko-KR"/>
        </w:rPr>
        <w:t>1.1.</w:t>
      </w:r>
      <w:r w:rsidR="003C5D82" w:rsidRPr="003D46C5">
        <w:rPr>
          <w:rFonts w:ascii="Times New Roman" w:eastAsia="Malgun Gothic" w:hAnsi="Times New Roman"/>
          <w:color w:val="000000"/>
          <w:sz w:val="22"/>
          <w:szCs w:val="22"/>
          <w:lang w:eastAsia="ko-KR"/>
        </w:rPr>
        <w:t>1.</w:t>
      </w:r>
      <w:r w:rsidR="003F406E">
        <w:rPr>
          <w:rFonts w:ascii="Times New Roman" w:eastAsia="Malgun Gothic" w:hAnsi="Times New Roman"/>
          <w:color w:val="000000"/>
          <w:sz w:val="22"/>
          <w:szCs w:val="22"/>
          <w:lang w:eastAsia="ko-KR"/>
        </w:rPr>
        <w:t>7</w:t>
      </w:r>
      <w:r w:rsidR="003C5D82" w:rsidRPr="003D46C5">
        <w:rPr>
          <w:rFonts w:ascii="Times New Roman" w:eastAsia="Malgun Gothic" w:hAnsi="Times New Roman"/>
          <w:color w:val="000000"/>
          <w:sz w:val="22"/>
          <w:szCs w:val="22"/>
          <w:lang w:eastAsia="ko-KR"/>
        </w:rPr>
        <w:tab/>
      </w:r>
      <w:r w:rsidR="00FC0607">
        <w:rPr>
          <w:rFonts w:ascii="Times New Roman" w:eastAsia="Malgun Gothic" w:hAnsi="Times New Roman"/>
          <w:color w:val="000000"/>
          <w:sz w:val="22"/>
          <w:szCs w:val="22"/>
          <w:lang w:eastAsia="ko-KR"/>
        </w:rPr>
        <w:t xml:space="preserve">As directed and guided by the river basin organizations, and with the assistance of </w:t>
      </w:r>
      <w:r w:rsidR="00EC6A46">
        <w:rPr>
          <w:rFonts w:ascii="Times New Roman" w:eastAsia="Malgun Gothic" w:hAnsi="Times New Roman"/>
          <w:color w:val="000000"/>
          <w:sz w:val="22"/>
          <w:szCs w:val="22"/>
          <w:lang w:eastAsia="ko-KR"/>
        </w:rPr>
        <w:t>the Regional Project Management Unit (RPMU) hosted by</w:t>
      </w:r>
      <w:r w:rsidR="00FC0607">
        <w:rPr>
          <w:rFonts w:ascii="Times New Roman" w:eastAsia="Malgun Gothic" w:hAnsi="Times New Roman"/>
          <w:color w:val="000000"/>
          <w:sz w:val="22"/>
          <w:szCs w:val="22"/>
          <w:lang w:eastAsia="ko-KR"/>
        </w:rPr>
        <w:t xml:space="preserve"> PEMSEA</w:t>
      </w:r>
      <w:r w:rsidR="00EC6A46">
        <w:rPr>
          <w:rFonts w:ascii="Times New Roman" w:eastAsia="Malgun Gothic" w:hAnsi="Times New Roman"/>
          <w:color w:val="000000"/>
          <w:sz w:val="22"/>
          <w:szCs w:val="22"/>
          <w:lang w:eastAsia="ko-KR"/>
        </w:rPr>
        <w:t xml:space="preserve"> Resource Facility (PRF)</w:t>
      </w:r>
      <w:r w:rsidR="00FC0607">
        <w:rPr>
          <w:rFonts w:ascii="Times New Roman" w:eastAsia="Malgun Gothic" w:hAnsi="Times New Roman"/>
          <w:color w:val="000000"/>
          <w:sz w:val="22"/>
          <w:szCs w:val="22"/>
          <w:lang w:eastAsia="ko-KR"/>
        </w:rPr>
        <w:t>, the local Project Teams will:</w:t>
      </w:r>
    </w:p>
    <w:p w14:paraId="01FB12A0" w14:textId="77777777" w:rsidR="00FC0607" w:rsidRDefault="00FC0607" w:rsidP="00A11B22">
      <w:pPr>
        <w:pStyle w:val="ListParagraph"/>
        <w:numPr>
          <w:ilvl w:val="0"/>
          <w:numId w:val="154"/>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p</w:t>
      </w:r>
      <w:proofErr w:type="spellStart"/>
      <w:r w:rsidR="00B75E36" w:rsidRPr="00FC0607">
        <w:rPr>
          <w:rFonts w:ascii="Times New Roman" w:eastAsia="Malgun Gothic" w:hAnsi="Times New Roman"/>
          <w:color w:val="000000"/>
          <w:sz w:val="22"/>
          <w:szCs w:val="22"/>
          <w:lang w:eastAsia="ko-KR"/>
        </w:rPr>
        <w:t>repare</w:t>
      </w:r>
      <w:proofErr w:type="spellEnd"/>
      <w:r w:rsidR="00B75E36" w:rsidRPr="00FC0607">
        <w:rPr>
          <w:rFonts w:ascii="Times New Roman" w:eastAsia="Malgun Gothic" w:hAnsi="Times New Roman"/>
          <w:color w:val="000000"/>
          <w:sz w:val="22"/>
          <w:szCs w:val="22"/>
          <w:lang w:eastAsia="ko-KR"/>
        </w:rPr>
        <w:t xml:space="preserve"> a work plan, schedule and budget for the development and implementation of the SORB baseline report and identify a multi-sectoral task team to coordinate, manage and implement the work plan. </w:t>
      </w:r>
    </w:p>
    <w:p w14:paraId="180622B3" w14:textId="77777777" w:rsidR="00FC0607" w:rsidRDefault="00FC0607" w:rsidP="00A11B22">
      <w:pPr>
        <w:pStyle w:val="ListParagraph"/>
        <w:numPr>
          <w:ilvl w:val="0"/>
          <w:numId w:val="154"/>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a</w:t>
      </w:r>
      <w:r w:rsidR="00361F92" w:rsidRPr="00FC0607">
        <w:rPr>
          <w:rFonts w:ascii="Times New Roman" w:eastAsia="Malgun Gothic" w:hAnsi="Times New Roman"/>
          <w:color w:val="000000"/>
          <w:sz w:val="22"/>
          <w:szCs w:val="22"/>
          <w:lang w:eastAsia="ko-KR"/>
        </w:rPr>
        <w:t>s confirmed in Activit</w:t>
      </w:r>
      <w:r w:rsidR="00B75E36" w:rsidRPr="00FC0607">
        <w:rPr>
          <w:rFonts w:ascii="Times New Roman" w:eastAsia="Malgun Gothic" w:hAnsi="Times New Roman"/>
          <w:color w:val="000000"/>
          <w:sz w:val="22"/>
          <w:szCs w:val="22"/>
          <w:lang w:eastAsia="ko-KR"/>
        </w:rPr>
        <w:t>y</w:t>
      </w:r>
      <w:r w:rsidR="00361F92" w:rsidRPr="00FC0607">
        <w:rPr>
          <w:rFonts w:ascii="Times New Roman" w:eastAsia="Malgun Gothic" w:hAnsi="Times New Roman"/>
          <w:color w:val="000000"/>
          <w:sz w:val="22"/>
          <w:szCs w:val="22"/>
          <w:lang w:eastAsia="ko-KR"/>
        </w:rPr>
        <w:t xml:space="preserve"> 1.1.1.2, g</w:t>
      </w:r>
      <w:r w:rsidR="005865DA" w:rsidRPr="00FC0607">
        <w:rPr>
          <w:rFonts w:ascii="Times New Roman" w:eastAsia="Malgun Gothic" w:hAnsi="Times New Roman"/>
          <w:color w:val="000000"/>
          <w:sz w:val="22"/>
          <w:szCs w:val="22"/>
          <w:lang w:eastAsia="ko-KR"/>
        </w:rPr>
        <w:t xml:space="preserve">ather </w:t>
      </w:r>
      <w:r w:rsidR="00B75E36" w:rsidRPr="00FC0607">
        <w:rPr>
          <w:rFonts w:ascii="Times New Roman" w:eastAsia="Malgun Gothic" w:hAnsi="Times New Roman"/>
          <w:color w:val="000000"/>
          <w:sz w:val="22"/>
          <w:szCs w:val="22"/>
          <w:lang w:eastAsia="ko-KR"/>
        </w:rPr>
        <w:t xml:space="preserve">relevant and </w:t>
      </w:r>
      <w:r w:rsidR="005865DA" w:rsidRPr="00FC0607">
        <w:rPr>
          <w:rFonts w:ascii="Times New Roman" w:eastAsia="Malgun Gothic" w:hAnsi="Times New Roman"/>
          <w:color w:val="000000"/>
          <w:sz w:val="22"/>
          <w:szCs w:val="22"/>
          <w:lang w:eastAsia="ko-KR"/>
        </w:rPr>
        <w:t xml:space="preserve">available </w:t>
      </w:r>
      <w:r w:rsidR="00B75E36" w:rsidRPr="00FC0607">
        <w:rPr>
          <w:rFonts w:ascii="Times New Roman" w:eastAsia="Malgun Gothic" w:hAnsi="Times New Roman"/>
          <w:color w:val="000000"/>
          <w:sz w:val="22"/>
          <w:szCs w:val="22"/>
          <w:lang w:eastAsia="ko-KR"/>
        </w:rPr>
        <w:t xml:space="preserve">secondary </w:t>
      </w:r>
      <w:r w:rsidR="005865DA" w:rsidRPr="00FC0607">
        <w:rPr>
          <w:rFonts w:ascii="Times New Roman" w:eastAsia="Malgun Gothic" w:hAnsi="Times New Roman"/>
          <w:color w:val="000000"/>
          <w:sz w:val="22"/>
          <w:szCs w:val="22"/>
          <w:lang w:eastAsia="ko-KR"/>
        </w:rPr>
        <w:t>bio-physical</w:t>
      </w:r>
      <w:r w:rsidR="00361F92" w:rsidRPr="00FC0607">
        <w:rPr>
          <w:rFonts w:ascii="Times New Roman" w:eastAsia="Malgun Gothic" w:hAnsi="Times New Roman"/>
          <w:color w:val="000000"/>
          <w:sz w:val="22"/>
          <w:szCs w:val="22"/>
          <w:lang w:eastAsia="ko-KR"/>
        </w:rPr>
        <w:t xml:space="preserve"> </w:t>
      </w:r>
      <w:r w:rsidR="00EC5CFD">
        <w:rPr>
          <w:rFonts w:ascii="Times New Roman" w:eastAsia="Malgun Gothic" w:hAnsi="Times New Roman"/>
          <w:color w:val="000000"/>
          <w:sz w:val="22"/>
          <w:szCs w:val="22"/>
          <w:lang w:val="en-PH" w:eastAsia="ko-KR"/>
        </w:rPr>
        <w:t xml:space="preserve">data </w:t>
      </w:r>
      <w:r w:rsidR="005865DA" w:rsidRPr="00FC0607">
        <w:rPr>
          <w:rFonts w:ascii="Times New Roman" w:eastAsia="Malgun Gothic" w:hAnsi="Times New Roman"/>
          <w:color w:val="000000"/>
          <w:sz w:val="22"/>
          <w:szCs w:val="22"/>
          <w:lang w:eastAsia="ko-KR"/>
        </w:rPr>
        <w:t xml:space="preserve">on the </w:t>
      </w:r>
      <w:r w:rsidR="003C5D82" w:rsidRPr="00FC0607">
        <w:rPr>
          <w:rFonts w:ascii="Times New Roman" w:eastAsia="Malgun Gothic" w:hAnsi="Times New Roman"/>
          <w:color w:val="000000"/>
          <w:sz w:val="22"/>
          <w:szCs w:val="22"/>
          <w:lang w:eastAsia="ko-KR"/>
        </w:rPr>
        <w:t>ri</w:t>
      </w:r>
      <w:r w:rsidR="005865DA" w:rsidRPr="00FC0607">
        <w:rPr>
          <w:rFonts w:ascii="Times New Roman" w:eastAsia="Malgun Gothic" w:hAnsi="Times New Roman"/>
          <w:color w:val="000000"/>
          <w:sz w:val="22"/>
          <w:szCs w:val="22"/>
          <w:lang w:eastAsia="ko-KR"/>
        </w:rPr>
        <w:t xml:space="preserve">ver </w:t>
      </w:r>
      <w:r w:rsidR="003C5D82" w:rsidRPr="00FC0607">
        <w:rPr>
          <w:rFonts w:ascii="Times New Roman" w:eastAsia="Malgun Gothic" w:hAnsi="Times New Roman"/>
          <w:color w:val="000000"/>
          <w:sz w:val="22"/>
          <w:szCs w:val="22"/>
          <w:lang w:eastAsia="ko-KR"/>
        </w:rPr>
        <w:t>b</w:t>
      </w:r>
      <w:r w:rsidR="005865DA" w:rsidRPr="00FC0607">
        <w:rPr>
          <w:rFonts w:ascii="Times New Roman" w:eastAsia="Malgun Gothic" w:hAnsi="Times New Roman"/>
          <w:color w:val="000000"/>
          <w:sz w:val="22"/>
          <w:szCs w:val="22"/>
          <w:lang w:eastAsia="ko-KR"/>
        </w:rPr>
        <w:t xml:space="preserve">asin and </w:t>
      </w:r>
      <w:r w:rsidR="003C5D82" w:rsidRPr="00FC0607">
        <w:rPr>
          <w:rFonts w:ascii="Times New Roman" w:eastAsia="Malgun Gothic" w:hAnsi="Times New Roman"/>
          <w:color w:val="000000"/>
          <w:sz w:val="22"/>
          <w:szCs w:val="22"/>
          <w:lang w:eastAsia="ko-KR"/>
        </w:rPr>
        <w:t>associated</w:t>
      </w:r>
      <w:r w:rsidR="005865DA" w:rsidRPr="00FC0607">
        <w:rPr>
          <w:rFonts w:ascii="Times New Roman" w:eastAsia="Malgun Gothic" w:hAnsi="Times New Roman"/>
          <w:color w:val="000000"/>
          <w:sz w:val="22"/>
          <w:szCs w:val="22"/>
          <w:lang w:eastAsia="ko-KR"/>
        </w:rPr>
        <w:t xml:space="preserve"> coastal region (e.g., land uses in the watershed and coastal delta, including significant planned development; b) conjunctive uses of water; c) changes and trends in river water flows and quality over </w:t>
      </w:r>
      <w:r w:rsidR="00F803C5" w:rsidRPr="00FC0607">
        <w:rPr>
          <w:rFonts w:ascii="Times New Roman" w:eastAsia="Malgun Gothic" w:hAnsi="Times New Roman"/>
          <w:color w:val="000000"/>
          <w:sz w:val="22"/>
          <w:szCs w:val="22"/>
          <w:lang w:eastAsia="ko-KR"/>
        </w:rPr>
        <w:t>the past 5 years (i.e., 2012-2017),</w:t>
      </w:r>
      <w:r w:rsidR="005865DA" w:rsidRPr="00FC0607">
        <w:rPr>
          <w:rFonts w:ascii="Times New Roman" w:eastAsia="Malgun Gothic" w:hAnsi="Times New Roman"/>
          <w:color w:val="000000"/>
          <w:sz w:val="22"/>
          <w:szCs w:val="22"/>
          <w:lang w:eastAsia="ko-KR"/>
        </w:rPr>
        <w:t xml:space="preserve"> other biophysical considerations and </w:t>
      </w:r>
      <w:r w:rsidR="00F803C5" w:rsidRPr="00FC0607">
        <w:rPr>
          <w:rFonts w:ascii="Times New Roman" w:eastAsia="Malgun Gothic" w:hAnsi="Times New Roman"/>
          <w:color w:val="000000"/>
          <w:sz w:val="22"/>
          <w:szCs w:val="22"/>
          <w:lang w:eastAsia="ko-KR"/>
        </w:rPr>
        <w:t xml:space="preserve">implications of </w:t>
      </w:r>
      <w:r w:rsidR="005865DA" w:rsidRPr="00FC0607">
        <w:rPr>
          <w:rFonts w:ascii="Times New Roman" w:eastAsia="Malgun Gothic" w:hAnsi="Times New Roman"/>
          <w:color w:val="000000"/>
          <w:sz w:val="22"/>
          <w:szCs w:val="22"/>
          <w:lang w:eastAsia="ko-KR"/>
        </w:rPr>
        <w:t>for</w:t>
      </w:r>
      <w:r w:rsidR="00164A4C" w:rsidRPr="00FC0607">
        <w:rPr>
          <w:rFonts w:ascii="Times New Roman" w:eastAsia="Malgun Gothic" w:hAnsi="Times New Roman"/>
          <w:color w:val="000000"/>
          <w:sz w:val="22"/>
          <w:szCs w:val="22"/>
          <w:lang w:eastAsia="ko-KR"/>
        </w:rPr>
        <w:t>e</w:t>
      </w:r>
      <w:r w:rsidR="005865DA" w:rsidRPr="00FC0607">
        <w:rPr>
          <w:rFonts w:ascii="Times New Roman" w:eastAsia="Malgun Gothic" w:hAnsi="Times New Roman"/>
          <w:color w:val="000000"/>
          <w:sz w:val="22"/>
          <w:szCs w:val="22"/>
          <w:lang w:eastAsia="ko-KR"/>
        </w:rPr>
        <w:t>cast growth and development</w:t>
      </w:r>
      <w:r w:rsidR="00F803C5" w:rsidRPr="00FC0607">
        <w:rPr>
          <w:rFonts w:ascii="Times New Roman" w:eastAsia="Malgun Gothic" w:hAnsi="Times New Roman"/>
          <w:color w:val="000000"/>
          <w:sz w:val="22"/>
          <w:szCs w:val="22"/>
          <w:lang w:eastAsia="ko-KR"/>
        </w:rPr>
        <w:t>.</w:t>
      </w:r>
    </w:p>
    <w:p w14:paraId="3E6DE4B4" w14:textId="77777777" w:rsidR="00FC0607" w:rsidRDefault="00FC0607" w:rsidP="00A11B22">
      <w:pPr>
        <w:pStyle w:val="ListParagraph"/>
        <w:numPr>
          <w:ilvl w:val="0"/>
          <w:numId w:val="154"/>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u</w:t>
      </w:r>
      <w:proofErr w:type="spellStart"/>
      <w:r w:rsidR="00F803C5" w:rsidRPr="00FC0607">
        <w:rPr>
          <w:rFonts w:ascii="Times New Roman" w:eastAsia="Malgun Gothic" w:hAnsi="Times New Roman"/>
          <w:color w:val="000000"/>
          <w:sz w:val="22"/>
          <w:szCs w:val="22"/>
          <w:lang w:eastAsia="ko-KR"/>
        </w:rPr>
        <w:t>pload</w:t>
      </w:r>
      <w:proofErr w:type="spellEnd"/>
      <w:r w:rsidR="00F803C5" w:rsidRPr="00FC0607">
        <w:rPr>
          <w:rFonts w:ascii="Times New Roman" w:eastAsia="Malgun Gothic" w:hAnsi="Times New Roman"/>
          <w:color w:val="000000"/>
          <w:sz w:val="22"/>
          <w:szCs w:val="22"/>
          <w:lang w:eastAsia="ko-KR"/>
        </w:rPr>
        <w:t xml:space="preserve"> the biophysical data and information into </w:t>
      </w:r>
      <w:r w:rsidR="003C5D82" w:rsidRPr="00FC0607">
        <w:rPr>
          <w:rFonts w:ascii="Times New Roman" w:eastAsia="Malgun Gothic" w:hAnsi="Times New Roman"/>
          <w:color w:val="000000"/>
          <w:sz w:val="22"/>
          <w:szCs w:val="22"/>
          <w:lang w:eastAsia="ko-KR"/>
        </w:rPr>
        <w:t xml:space="preserve">the RB -IIMS or equivalent </w:t>
      </w:r>
      <w:r w:rsidR="005865DA" w:rsidRPr="00FC0607">
        <w:rPr>
          <w:rFonts w:ascii="Times New Roman" w:eastAsia="Malgun Gothic" w:hAnsi="Times New Roman"/>
          <w:color w:val="000000"/>
          <w:sz w:val="22"/>
          <w:szCs w:val="22"/>
          <w:lang w:eastAsia="ko-KR"/>
        </w:rPr>
        <w:t>GIS-based data management system for storage, accessibility and analysis</w:t>
      </w:r>
      <w:r w:rsidR="003C5D82" w:rsidRPr="00FC0607">
        <w:rPr>
          <w:rFonts w:ascii="Times New Roman" w:eastAsia="Malgun Gothic" w:hAnsi="Times New Roman"/>
          <w:color w:val="000000"/>
          <w:sz w:val="22"/>
          <w:szCs w:val="22"/>
          <w:lang w:eastAsia="ko-KR"/>
        </w:rPr>
        <w:t>.</w:t>
      </w:r>
    </w:p>
    <w:p w14:paraId="18EB964C" w14:textId="77777777" w:rsidR="006D6D6F" w:rsidRPr="00FC0607" w:rsidRDefault="00FC0607" w:rsidP="00A11B22">
      <w:pPr>
        <w:pStyle w:val="ListParagraph"/>
        <w:numPr>
          <w:ilvl w:val="0"/>
          <w:numId w:val="154"/>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c</w:t>
      </w:r>
      <w:proofErr w:type="spellStart"/>
      <w:r w:rsidR="00F803C5" w:rsidRPr="00FC0607">
        <w:rPr>
          <w:rFonts w:ascii="Times New Roman" w:eastAsia="Malgun Gothic" w:hAnsi="Times New Roman"/>
          <w:color w:val="000000"/>
          <w:sz w:val="22"/>
          <w:szCs w:val="22"/>
          <w:lang w:eastAsia="ko-KR"/>
        </w:rPr>
        <w:t>ollate</w:t>
      </w:r>
      <w:proofErr w:type="spellEnd"/>
      <w:r w:rsidR="00F803C5" w:rsidRPr="00FC0607">
        <w:rPr>
          <w:rFonts w:ascii="Times New Roman" w:eastAsia="Malgun Gothic" w:hAnsi="Times New Roman"/>
          <w:color w:val="000000"/>
          <w:sz w:val="22"/>
          <w:szCs w:val="22"/>
          <w:lang w:eastAsia="ko-KR"/>
        </w:rPr>
        <w:t xml:space="preserve"> and analyze the biophysical data, information, trends and changes using the common set of indicators and metrics agreed to in Activity 1.1.1.2. and incorporate the information into th</w:t>
      </w:r>
      <w:r w:rsidR="006D6D6F" w:rsidRPr="00FC0607">
        <w:rPr>
          <w:rFonts w:ascii="Times New Roman" w:eastAsia="Malgun Gothic" w:hAnsi="Times New Roman"/>
          <w:color w:val="000000"/>
          <w:sz w:val="22"/>
          <w:szCs w:val="22"/>
          <w:lang w:eastAsia="ko-KR"/>
        </w:rPr>
        <w:t xml:space="preserve">e </w:t>
      </w:r>
      <w:r w:rsidR="00F803C5" w:rsidRPr="00FC0607">
        <w:rPr>
          <w:rFonts w:ascii="Times New Roman" w:eastAsia="Malgun Gothic" w:hAnsi="Times New Roman"/>
          <w:color w:val="000000"/>
          <w:sz w:val="22"/>
          <w:szCs w:val="22"/>
          <w:lang w:eastAsia="ko-KR"/>
        </w:rPr>
        <w:t>draft SORB report.</w:t>
      </w:r>
    </w:p>
    <w:p w14:paraId="20F1B156" w14:textId="77777777" w:rsidR="003D46C5" w:rsidRDefault="003D46C5" w:rsidP="00825B64">
      <w:pPr>
        <w:rPr>
          <w:rFonts w:ascii="Times New Roman" w:hAnsi="Times New Roman"/>
          <w:b/>
          <w:noProof/>
          <w:sz w:val="22"/>
          <w:szCs w:val="22"/>
        </w:rPr>
      </w:pPr>
    </w:p>
    <w:p w14:paraId="732CEDE8" w14:textId="77777777" w:rsidR="00054150" w:rsidRPr="003D46C5" w:rsidRDefault="00054150" w:rsidP="00825B64">
      <w:pPr>
        <w:rPr>
          <w:rFonts w:ascii="Times New Roman" w:hAnsi="Times New Roman"/>
          <w:b/>
          <w:noProof/>
          <w:sz w:val="22"/>
          <w:szCs w:val="22"/>
        </w:rPr>
      </w:pPr>
      <w:r w:rsidRPr="003D46C5">
        <w:rPr>
          <w:rFonts w:ascii="Times New Roman" w:hAnsi="Times New Roman"/>
          <w:b/>
          <w:noProof/>
          <w:sz w:val="22"/>
          <w:szCs w:val="22"/>
        </w:rPr>
        <w:t xml:space="preserve">Output 1.1.2 </w:t>
      </w:r>
      <w:r w:rsidRPr="003D46C5">
        <w:rPr>
          <w:rFonts w:ascii="Times New Roman" w:hAnsi="Times New Roman"/>
          <w:b/>
          <w:noProof/>
          <w:sz w:val="22"/>
          <w:szCs w:val="22"/>
        </w:rPr>
        <w:tab/>
      </w:r>
      <w:r w:rsidR="00A01B55" w:rsidRPr="003D46C5">
        <w:rPr>
          <w:rFonts w:ascii="Times New Roman" w:hAnsi="Times New Roman"/>
          <w:b/>
          <w:noProof/>
          <w:sz w:val="22"/>
          <w:szCs w:val="22"/>
        </w:rPr>
        <w:t>Socio-economic and demographic profiles prepared/updated covering existing and forecast growth/development in the respective river basins</w:t>
      </w:r>
      <w:r w:rsidR="00C05CE2">
        <w:rPr>
          <w:rFonts w:ascii="Times New Roman" w:hAnsi="Times New Roman"/>
          <w:b/>
          <w:noProof/>
          <w:sz w:val="22"/>
          <w:szCs w:val="22"/>
        </w:rPr>
        <w:t>/sub-basins</w:t>
      </w:r>
      <w:r w:rsidR="00A01B55" w:rsidRPr="003D46C5">
        <w:rPr>
          <w:rFonts w:ascii="Times New Roman" w:hAnsi="Times New Roman"/>
          <w:b/>
          <w:noProof/>
          <w:sz w:val="22"/>
          <w:szCs w:val="22"/>
        </w:rPr>
        <w:t xml:space="preserve"> and coastal areas</w:t>
      </w:r>
      <w:r w:rsidR="00D92281">
        <w:rPr>
          <w:rFonts w:ascii="Times New Roman" w:hAnsi="Times New Roman"/>
          <w:b/>
          <w:noProof/>
          <w:sz w:val="22"/>
          <w:szCs w:val="22"/>
        </w:rPr>
        <w:t>.</w:t>
      </w:r>
    </w:p>
    <w:p w14:paraId="1DAFC9EE" w14:textId="77777777" w:rsidR="00782470" w:rsidRPr="003D46C5" w:rsidRDefault="00054150" w:rsidP="0002223C">
      <w:pPr>
        <w:pStyle w:val="BodyText1"/>
        <w:tabs>
          <w:tab w:val="clear" w:pos="720"/>
        </w:tabs>
        <w:rPr>
          <w:rFonts w:hAnsi="Times New Roman"/>
          <w:lang w:val="en-US"/>
        </w:rPr>
      </w:pPr>
      <w:r w:rsidRPr="003D46C5">
        <w:rPr>
          <w:rStyle w:val="apple-style-span"/>
          <w:rFonts w:eastAsia="Malgun Gothic" w:hAnsi="Times New Roman"/>
          <w:lang w:val="en-US"/>
        </w:rPr>
        <w:t>Activities</w:t>
      </w:r>
      <w:r w:rsidRPr="003D46C5">
        <w:rPr>
          <w:rFonts w:hAnsi="Times New Roman"/>
        </w:rPr>
        <w:t xml:space="preserve"> under Output 1.1.2 are designed to provide</w:t>
      </w:r>
      <w:r w:rsidR="00782470" w:rsidRPr="003D46C5">
        <w:rPr>
          <w:rFonts w:eastAsia="Malgun Gothic" w:hAnsi="Times New Roman"/>
        </w:rPr>
        <w:t xml:space="preserve"> insights</w:t>
      </w:r>
      <w:r w:rsidR="009A20ED" w:rsidRPr="003D46C5">
        <w:rPr>
          <w:rFonts w:eastAsia="Malgun Gothic" w:hAnsi="Times New Roman"/>
        </w:rPr>
        <w:t xml:space="preserve"> into existing conditions and </w:t>
      </w:r>
      <w:r w:rsidR="00734E83" w:rsidRPr="003D46C5">
        <w:rPr>
          <w:rFonts w:eastAsia="Malgun Gothic" w:hAnsi="Times New Roman"/>
        </w:rPr>
        <w:t>potential c</w:t>
      </w:r>
      <w:r w:rsidR="009A20ED" w:rsidRPr="003D46C5">
        <w:rPr>
          <w:rFonts w:eastAsia="Malgun Gothic" w:hAnsi="Times New Roman"/>
        </w:rPr>
        <w:t>hanges due to economic and population growth</w:t>
      </w:r>
      <w:r w:rsidR="00782470" w:rsidRPr="003D46C5">
        <w:rPr>
          <w:rFonts w:eastAsia="Malgun Gothic" w:hAnsi="Times New Roman"/>
        </w:rPr>
        <w:t xml:space="preserve"> </w:t>
      </w:r>
      <w:r w:rsidR="009A20ED" w:rsidRPr="003D46C5">
        <w:rPr>
          <w:rFonts w:eastAsia="Malgun Gothic" w:hAnsi="Times New Roman"/>
        </w:rPr>
        <w:t>in</w:t>
      </w:r>
      <w:r w:rsidR="00782470" w:rsidRPr="003D46C5">
        <w:rPr>
          <w:rFonts w:eastAsia="Malgun Gothic" w:hAnsi="Times New Roman"/>
        </w:rPr>
        <w:t xml:space="preserve"> the </w:t>
      </w:r>
      <w:r w:rsidR="009A20ED" w:rsidRPr="003D46C5">
        <w:rPr>
          <w:rFonts w:eastAsia="Malgun Gothic" w:hAnsi="Times New Roman"/>
        </w:rPr>
        <w:t xml:space="preserve">selected </w:t>
      </w:r>
      <w:r w:rsidR="00782470" w:rsidRPr="003D46C5">
        <w:rPr>
          <w:rFonts w:eastAsia="Malgun Gothic" w:hAnsi="Times New Roman"/>
        </w:rPr>
        <w:t>river basin</w:t>
      </w:r>
      <w:r w:rsidR="009A20ED" w:rsidRPr="003D46C5">
        <w:rPr>
          <w:rFonts w:eastAsia="Malgun Gothic" w:hAnsi="Times New Roman"/>
        </w:rPr>
        <w:t>s</w:t>
      </w:r>
      <w:r w:rsidR="00782470" w:rsidRPr="003D46C5">
        <w:rPr>
          <w:rFonts w:eastAsia="Malgun Gothic" w:hAnsi="Times New Roman"/>
        </w:rPr>
        <w:t xml:space="preserve"> </w:t>
      </w:r>
      <w:r w:rsidR="009A20ED" w:rsidRPr="003D46C5">
        <w:rPr>
          <w:rFonts w:eastAsia="Malgun Gothic" w:hAnsi="Times New Roman"/>
        </w:rPr>
        <w:t>and associated coastal areas</w:t>
      </w:r>
      <w:r w:rsidR="00782470" w:rsidRPr="003D46C5">
        <w:rPr>
          <w:rFonts w:eastAsia="Malgun Gothic" w:hAnsi="Times New Roman"/>
        </w:rPr>
        <w:t xml:space="preserve">. </w:t>
      </w:r>
      <w:r w:rsidR="009A20ED" w:rsidRPr="003D46C5">
        <w:rPr>
          <w:rFonts w:eastAsia="Malgun Gothic" w:hAnsi="Times New Roman"/>
        </w:rPr>
        <w:t xml:space="preserve">All of the selected </w:t>
      </w:r>
      <w:r w:rsidR="00782470" w:rsidRPr="003D46C5">
        <w:rPr>
          <w:rFonts w:eastAsia="Malgun Gothic" w:hAnsi="Times New Roman"/>
        </w:rPr>
        <w:t xml:space="preserve">river basins </w:t>
      </w:r>
      <w:r w:rsidR="009A20ED" w:rsidRPr="003D46C5">
        <w:rPr>
          <w:rFonts w:eastAsia="Malgun Gothic" w:hAnsi="Times New Roman"/>
        </w:rPr>
        <w:t xml:space="preserve">in this project </w:t>
      </w:r>
      <w:r w:rsidR="00782470" w:rsidRPr="003D46C5">
        <w:rPr>
          <w:rFonts w:eastAsia="Malgun Gothic" w:hAnsi="Times New Roman"/>
        </w:rPr>
        <w:t>have been significantly pressured due to rapid econ</w:t>
      </w:r>
      <w:r w:rsidR="009A20ED" w:rsidRPr="003D46C5">
        <w:rPr>
          <w:rFonts w:eastAsia="Malgun Gothic" w:hAnsi="Times New Roman"/>
        </w:rPr>
        <w:t>o</w:t>
      </w:r>
      <w:r w:rsidR="00782470" w:rsidRPr="003D46C5">
        <w:rPr>
          <w:rFonts w:eastAsia="Malgun Gothic" w:hAnsi="Times New Roman"/>
        </w:rPr>
        <w:t>m</w:t>
      </w:r>
      <w:r w:rsidR="009A20ED" w:rsidRPr="003D46C5">
        <w:rPr>
          <w:rFonts w:eastAsia="Malgun Gothic" w:hAnsi="Times New Roman"/>
        </w:rPr>
        <w:t>i</w:t>
      </w:r>
      <w:r w:rsidR="00782470" w:rsidRPr="003D46C5">
        <w:rPr>
          <w:rFonts w:eastAsia="Malgun Gothic" w:hAnsi="Times New Roman"/>
        </w:rPr>
        <w:t>c growth and associated population growth</w:t>
      </w:r>
      <w:r w:rsidR="009A20ED" w:rsidRPr="003D46C5">
        <w:rPr>
          <w:rFonts w:eastAsia="Malgun Gothic" w:hAnsi="Times New Roman"/>
        </w:rPr>
        <w:t>,</w:t>
      </w:r>
      <w:r w:rsidR="00782470" w:rsidRPr="003D46C5">
        <w:rPr>
          <w:rFonts w:eastAsia="Malgun Gothic" w:hAnsi="Times New Roman"/>
        </w:rPr>
        <w:t xml:space="preserve"> which eventually </w:t>
      </w:r>
      <w:r w:rsidR="006D6D6F" w:rsidRPr="003D46C5">
        <w:rPr>
          <w:rFonts w:eastAsia="Malgun Gothic" w:hAnsi="Times New Roman"/>
        </w:rPr>
        <w:t xml:space="preserve">has </w:t>
      </w:r>
      <w:r w:rsidR="00782470" w:rsidRPr="003D46C5">
        <w:rPr>
          <w:rFonts w:eastAsia="Malgun Gothic" w:hAnsi="Times New Roman"/>
        </w:rPr>
        <w:t xml:space="preserve">put pressure </w:t>
      </w:r>
      <w:r w:rsidR="006D6D6F" w:rsidRPr="003D46C5">
        <w:rPr>
          <w:rFonts w:eastAsia="Malgun Gothic" w:hAnsi="Times New Roman"/>
        </w:rPr>
        <w:t>on</w:t>
      </w:r>
      <w:r w:rsidR="00782470" w:rsidRPr="003D46C5">
        <w:rPr>
          <w:rFonts w:eastAsia="Malgun Gothic" w:hAnsi="Times New Roman"/>
        </w:rPr>
        <w:t xml:space="preserve"> environmental flows of the river basin and </w:t>
      </w:r>
      <w:r w:rsidR="009A20ED" w:rsidRPr="003D46C5">
        <w:rPr>
          <w:rFonts w:eastAsia="Malgun Gothic" w:hAnsi="Times New Roman"/>
        </w:rPr>
        <w:t xml:space="preserve">coastal area due to </w:t>
      </w:r>
      <w:r w:rsidR="00782470" w:rsidRPr="003D46C5">
        <w:rPr>
          <w:rFonts w:eastAsia="Malgun Gothic" w:hAnsi="Times New Roman"/>
        </w:rPr>
        <w:t>pollutant loadings</w:t>
      </w:r>
      <w:r w:rsidR="009A20ED" w:rsidRPr="003D46C5">
        <w:rPr>
          <w:rFonts w:eastAsia="Malgun Gothic" w:hAnsi="Times New Roman"/>
        </w:rPr>
        <w:t xml:space="preserve"> and/or changes in </w:t>
      </w:r>
      <w:r w:rsidR="006D6D6F" w:rsidRPr="003D46C5">
        <w:rPr>
          <w:rFonts w:eastAsia="Malgun Gothic" w:hAnsi="Times New Roman"/>
        </w:rPr>
        <w:t>water quality or water quantity</w:t>
      </w:r>
      <w:r w:rsidR="009A20ED" w:rsidRPr="003D46C5">
        <w:rPr>
          <w:rFonts w:eastAsia="Malgun Gothic" w:hAnsi="Times New Roman"/>
        </w:rPr>
        <w:t xml:space="preserve">, as identified in </w:t>
      </w:r>
      <w:r w:rsidR="009A20ED" w:rsidRPr="00703538">
        <w:rPr>
          <w:rFonts w:eastAsia="Malgun Gothic" w:hAnsi="Times New Roman"/>
        </w:rPr>
        <w:t>A</w:t>
      </w:r>
      <w:r w:rsidR="00BC1033" w:rsidRPr="00703538">
        <w:rPr>
          <w:rFonts w:eastAsia="Malgun Gothic" w:hAnsi="Times New Roman"/>
        </w:rPr>
        <w:t>nnex K</w:t>
      </w:r>
      <w:r w:rsidR="009A20ED" w:rsidRPr="00703538">
        <w:rPr>
          <w:rFonts w:eastAsia="Malgun Gothic" w:hAnsi="Times New Roman"/>
        </w:rPr>
        <w:t>.</w:t>
      </w:r>
      <w:r w:rsidR="009A20ED" w:rsidRPr="003D46C5" w:rsidDel="009A20ED">
        <w:rPr>
          <w:rFonts w:eastAsia="Malgun Gothic" w:hAnsi="Times New Roman"/>
        </w:rPr>
        <w:t xml:space="preserve"> </w:t>
      </w:r>
      <w:r w:rsidR="009A20ED" w:rsidRPr="003D46C5">
        <w:rPr>
          <w:rFonts w:eastAsia="Malgun Gothic" w:hAnsi="Times New Roman"/>
        </w:rPr>
        <w:t>Output 1.1.2 will provide</w:t>
      </w:r>
      <w:r w:rsidR="006D6D6F" w:rsidRPr="003D46C5">
        <w:rPr>
          <w:rFonts w:eastAsia="Malgun Gothic" w:hAnsi="Times New Roman"/>
        </w:rPr>
        <w:t xml:space="preserve"> </w:t>
      </w:r>
      <w:r w:rsidR="009A20ED" w:rsidRPr="003D46C5">
        <w:rPr>
          <w:rFonts w:eastAsia="Malgun Gothic" w:hAnsi="Times New Roman"/>
        </w:rPr>
        <w:t>in</w:t>
      </w:r>
      <w:r w:rsidR="00734E83" w:rsidRPr="003D46C5">
        <w:rPr>
          <w:rFonts w:eastAsia="Malgun Gothic" w:hAnsi="Times New Roman"/>
        </w:rPr>
        <w:t xml:space="preserve">formation </w:t>
      </w:r>
      <w:r w:rsidR="006D6D6F" w:rsidRPr="003D46C5">
        <w:rPr>
          <w:rFonts w:eastAsia="Malgun Gothic" w:hAnsi="Times New Roman"/>
        </w:rPr>
        <w:t xml:space="preserve">on the </w:t>
      </w:r>
      <w:r w:rsidR="00BC5848" w:rsidRPr="003D46C5">
        <w:rPr>
          <w:rFonts w:eastAsia="Malgun Gothic" w:hAnsi="Times New Roman"/>
        </w:rPr>
        <w:t>changes and trends in socio-economic characteristics and demographics</w:t>
      </w:r>
      <w:r w:rsidR="00FF7019">
        <w:rPr>
          <w:rFonts w:eastAsia="Malgun Gothic" w:hAnsi="Times New Roman"/>
        </w:rPr>
        <w:t>, disaggregated by gender,</w:t>
      </w:r>
      <w:r w:rsidR="00BC5848" w:rsidRPr="003D46C5">
        <w:rPr>
          <w:rFonts w:eastAsia="Malgun Gothic" w:hAnsi="Times New Roman"/>
        </w:rPr>
        <w:t xml:space="preserve"> in the selected river basins and coastal areas over the years and their likely  impact on environmental flows, as well as an analysis of the potential impact of future economic </w:t>
      </w:r>
      <w:proofErr w:type="spellStart"/>
      <w:r w:rsidR="00BC5848" w:rsidRPr="003D46C5">
        <w:rPr>
          <w:rFonts w:eastAsia="Malgun Gothic" w:hAnsi="Times New Roman"/>
        </w:rPr>
        <w:t>activities</w:t>
      </w:r>
      <w:r w:rsidR="005665F0">
        <w:rPr>
          <w:rFonts w:eastAsia="Malgun Gothic" w:hAnsi="Times New Roman"/>
        </w:rPr>
        <w:t>,</w:t>
      </w:r>
      <w:r w:rsidR="00BC5848" w:rsidRPr="003D46C5">
        <w:rPr>
          <w:rFonts w:eastAsia="Malgun Gothic" w:hAnsi="Times New Roman"/>
        </w:rPr>
        <w:t>population</w:t>
      </w:r>
      <w:proofErr w:type="spellEnd"/>
      <w:r w:rsidR="00BC5848" w:rsidRPr="003D46C5">
        <w:rPr>
          <w:rFonts w:eastAsia="Malgun Gothic" w:hAnsi="Times New Roman"/>
        </w:rPr>
        <w:t xml:space="preserve"> growth</w:t>
      </w:r>
      <w:r w:rsidR="005665F0">
        <w:rPr>
          <w:rFonts w:eastAsia="Malgun Gothic" w:hAnsi="Times New Roman"/>
        </w:rPr>
        <w:t xml:space="preserve"> and climate-related hazards</w:t>
      </w:r>
      <w:r w:rsidR="00BC5848" w:rsidRPr="003D46C5">
        <w:rPr>
          <w:rFonts w:eastAsia="Malgun Gothic" w:hAnsi="Times New Roman"/>
        </w:rPr>
        <w:t xml:space="preserve">. This </w:t>
      </w:r>
      <w:r w:rsidR="00FF7019">
        <w:rPr>
          <w:rFonts w:eastAsia="Malgun Gothic" w:hAnsi="Times New Roman"/>
        </w:rPr>
        <w:t>output</w:t>
      </w:r>
      <w:r w:rsidR="00BC5848" w:rsidRPr="003D46C5">
        <w:rPr>
          <w:rFonts w:eastAsia="Malgun Gothic" w:hAnsi="Times New Roman"/>
        </w:rPr>
        <w:t xml:space="preserve"> will provide decision-makers and planners with </w:t>
      </w:r>
      <w:r w:rsidR="00FF7019">
        <w:rPr>
          <w:rFonts w:eastAsia="Malgun Gothic" w:hAnsi="Times New Roman"/>
        </w:rPr>
        <w:t xml:space="preserve">material </w:t>
      </w:r>
      <w:r w:rsidR="00BC5848" w:rsidRPr="003D46C5">
        <w:rPr>
          <w:rFonts w:eastAsia="Malgun Gothic" w:hAnsi="Times New Roman"/>
        </w:rPr>
        <w:t xml:space="preserve">for prioritizing land- and water-use </w:t>
      </w:r>
      <w:r w:rsidR="007B3E7D" w:rsidRPr="003D46C5">
        <w:rPr>
          <w:rFonts w:eastAsia="Malgun Gothic" w:hAnsi="Times New Roman"/>
        </w:rPr>
        <w:t xml:space="preserve">planning and </w:t>
      </w:r>
      <w:r w:rsidR="00BC5848" w:rsidRPr="003D46C5">
        <w:rPr>
          <w:rFonts w:eastAsia="Malgun Gothic" w:hAnsi="Times New Roman"/>
        </w:rPr>
        <w:t>management</w:t>
      </w:r>
      <w:r w:rsidR="007B3E7D" w:rsidRPr="003D46C5">
        <w:rPr>
          <w:rFonts w:eastAsia="Malgun Gothic" w:hAnsi="Times New Roman"/>
        </w:rPr>
        <w:t>, as well as identify information gaps that need to be addressed through targeted research and/or monitoring and evaluation programs.</w:t>
      </w:r>
    </w:p>
    <w:p w14:paraId="7BE2719F" w14:textId="77777777" w:rsidR="00054150" w:rsidRPr="003D46C5" w:rsidRDefault="00054150" w:rsidP="00054150">
      <w:pPr>
        <w:pStyle w:val="BodyText1"/>
        <w:tabs>
          <w:tab w:val="clear" w:pos="720"/>
          <w:tab w:val="left" w:pos="800"/>
        </w:tabs>
        <w:rPr>
          <w:rStyle w:val="apple-style-span"/>
          <w:rFonts w:hAnsi="Times New Roman"/>
          <w:lang w:val="en-US"/>
        </w:rPr>
      </w:pPr>
    </w:p>
    <w:p w14:paraId="392DC983" w14:textId="77777777" w:rsidR="008F5C32" w:rsidRDefault="008F5C32">
      <w:pPr>
        <w:spacing w:after="0"/>
        <w:jc w:val="left"/>
        <w:rPr>
          <w:rFonts w:ascii="Times New Roman" w:eastAsia="Times New Roman" w:hAnsi="Times New Roman"/>
          <w:b/>
          <w:noProof/>
          <w:sz w:val="22"/>
          <w:szCs w:val="22"/>
          <w:lang w:eastAsia="ko-KR"/>
        </w:rPr>
      </w:pPr>
      <w:r>
        <w:rPr>
          <w:rFonts w:hAnsi="Times New Roman"/>
          <w:b/>
          <w:noProof/>
        </w:rPr>
        <w:br w:type="page"/>
      </w:r>
    </w:p>
    <w:p w14:paraId="2C987E08" w14:textId="77777777" w:rsidR="00054150" w:rsidRPr="003D46C5" w:rsidRDefault="00054150" w:rsidP="00054150">
      <w:pPr>
        <w:pStyle w:val="BodyText1"/>
        <w:rPr>
          <w:rFonts w:hAnsi="Times New Roman"/>
          <w:b/>
          <w:noProof/>
          <w:lang w:val="en-US"/>
        </w:rPr>
      </w:pPr>
      <w:r w:rsidRPr="003D46C5">
        <w:rPr>
          <w:rFonts w:hAnsi="Times New Roman"/>
          <w:b/>
          <w:noProof/>
          <w:lang w:val="en-US"/>
        </w:rPr>
        <w:t>Activities for Output 1.1.2</w:t>
      </w:r>
    </w:p>
    <w:p w14:paraId="7127D1C5" w14:textId="77777777" w:rsidR="00F0095B" w:rsidRPr="003D46C5" w:rsidRDefault="00F0095B" w:rsidP="00054150">
      <w:pPr>
        <w:pStyle w:val="BodyText1"/>
        <w:rPr>
          <w:rFonts w:hAnsi="Times New Roman"/>
          <w:color w:val="333333"/>
        </w:rPr>
      </w:pPr>
    </w:p>
    <w:p w14:paraId="1FA75CBE" w14:textId="77777777" w:rsidR="00F0095B" w:rsidRPr="003D46C5" w:rsidRDefault="00F0095B" w:rsidP="00054150">
      <w:pPr>
        <w:pStyle w:val="BodyText1"/>
        <w:rPr>
          <w:rFonts w:hAnsi="Times New Roman"/>
          <w:b/>
          <w:color w:val="333333"/>
          <w:u w:val="single"/>
        </w:rPr>
      </w:pPr>
      <w:r w:rsidRPr="003D46C5">
        <w:rPr>
          <w:rFonts w:hAnsi="Times New Roman"/>
          <w:b/>
          <w:color w:val="333333"/>
          <w:u w:val="single"/>
        </w:rPr>
        <w:t>Regional</w:t>
      </w:r>
      <w:r w:rsidR="005E267D" w:rsidRPr="003D46C5">
        <w:rPr>
          <w:rFonts w:hAnsi="Times New Roman"/>
          <w:b/>
          <w:color w:val="333333"/>
          <w:u w:val="single"/>
        </w:rPr>
        <w:t>:</w:t>
      </w:r>
    </w:p>
    <w:p w14:paraId="729DA755" w14:textId="77777777" w:rsidR="00F0095B" w:rsidRPr="003D46C5" w:rsidRDefault="00F0095B" w:rsidP="00F0095B">
      <w:pPr>
        <w:pStyle w:val="BodyText1"/>
        <w:tabs>
          <w:tab w:val="clear" w:pos="720"/>
        </w:tabs>
        <w:ind w:left="851" w:hanging="851"/>
        <w:rPr>
          <w:rFonts w:hAnsi="Times New Roman"/>
          <w:noProof/>
          <w:lang w:val="en-US"/>
        </w:rPr>
      </w:pPr>
      <w:r w:rsidRPr="003D46C5">
        <w:rPr>
          <w:rFonts w:hAnsi="Times New Roman"/>
          <w:noProof/>
          <w:lang w:val="en-US"/>
        </w:rPr>
        <w:t>1.1.2.1</w:t>
      </w:r>
      <w:r w:rsidRPr="003D46C5">
        <w:rPr>
          <w:rFonts w:hAnsi="Times New Roman"/>
          <w:noProof/>
          <w:lang w:val="en-US"/>
        </w:rPr>
        <w:tab/>
        <w:t>Develop</w:t>
      </w:r>
      <w:r w:rsidR="00B75E36" w:rsidRPr="003D46C5">
        <w:rPr>
          <w:rFonts w:hAnsi="Times New Roman"/>
          <w:noProof/>
          <w:lang w:val="en-US"/>
        </w:rPr>
        <w:t xml:space="preserve">/adapt the methodology and template for conducting a </w:t>
      </w:r>
      <w:r w:rsidRPr="003D46C5">
        <w:rPr>
          <w:rFonts w:hAnsi="Times New Roman"/>
          <w:noProof/>
          <w:lang w:val="en-US"/>
        </w:rPr>
        <w:t>socio-economic survey</w:t>
      </w:r>
      <w:r w:rsidR="00B75E36" w:rsidRPr="003D46C5">
        <w:rPr>
          <w:rFonts w:hAnsi="Times New Roman"/>
          <w:noProof/>
          <w:lang w:val="en-US"/>
        </w:rPr>
        <w:t xml:space="preserve"> </w:t>
      </w:r>
      <w:r w:rsidRPr="003D46C5">
        <w:rPr>
          <w:rFonts w:hAnsi="Times New Roman"/>
          <w:noProof/>
          <w:lang w:val="en-US"/>
        </w:rPr>
        <w:t xml:space="preserve">in the selected river basins and coastal areas to gather primary data, disaggregated by gender, on community perspectives </w:t>
      </w:r>
      <w:r w:rsidR="002203E5" w:rsidRPr="003D46C5">
        <w:rPr>
          <w:rFonts w:hAnsi="Times New Roman"/>
          <w:noProof/>
          <w:lang w:val="en-US"/>
        </w:rPr>
        <w:t xml:space="preserve">on </w:t>
      </w:r>
      <w:r w:rsidRPr="003D46C5">
        <w:rPr>
          <w:rFonts w:hAnsi="Times New Roman"/>
          <w:noProof/>
          <w:lang w:val="en-US"/>
        </w:rPr>
        <w:t>socio-economic and environmental conditions</w:t>
      </w:r>
      <w:r w:rsidR="002203E5" w:rsidRPr="003D46C5">
        <w:rPr>
          <w:rFonts w:hAnsi="Times New Roman"/>
          <w:noProof/>
          <w:lang w:val="en-US"/>
        </w:rPr>
        <w:t xml:space="preserve"> in the river basin and coastal areas</w:t>
      </w:r>
      <w:r w:rsidRPr="003D46C5">
        <w:rPr>
          <w:rFonts w:hAnsi="Times New Roman"/>
          <w:noProof/>
          <w:lang w:val="en-US"/>
        </w:rPr>
        <w:t xml:space="preserve">, the root causes, </w:t>
      </w:r>
      <w:r w:rsidR="005665F0">
        <w:rPr>
          <w:rFonts w:hAnsi="Times New Roman"/>
          <w:noProof/>
          <w:lang w:val="en-US"/>
        </w:rPr>
        <w:t xml:space="preserve">including climate-related hazards, </w:t>
      </w:r>
      <w:r w:rsidRPr="003D46C5">
        <w:rPr>
          <w:rFonts w:hAnsi="Times New Roman"/>
          <w:noProof/>
          <w:lang w:val="en-US"/>
        </w:rPr>
        <w:t>and options for improving the situation, including participatory planning and implementation of IRBM programs and investments.</w:t>
      </w:r>
    </w:p>
    <w:p w14:paraId="25295E91" w14:textId="77777777" w:rsidR="005E267D" w:rsidRPr="003D46C5" w:rsidRDefault="00F0095B" w:rsidP="00F0095B">
      <w:pPr>
        <w:pStyle w:val="BodyText1"/>
        <w:tabs>
          <w:tab w:val="clear" w:pos="720"/>
        </w:tabs>
        <w:ind w:left="851" w:hanging="851"/>
        <w:rPr>
          <w:rFonts w:hAnsi="Times New Roman"/>
          <w:noProof/>
          <w:lang w:val="en-US"/>
        </w:rPr>
      </w:pPr>
      <w:r w:rsidRPr="003D46C5">
        <w:rPr>
          <w:rFonts w:hAnsi="Times New Roman"/>
          <w:noProof/>
          <w:lang w:val="en-US"/>
        </w:rPr>
        <w:t>1.1.2.2</w:t>
      </w:r>
      <w:r w:rsidRPr="003D46C5">
        <w:rPr>
          <w:rFonts w:hAnsi="Times New Roman"/>
          <w:noProof/>
          <w:lang w:val="en-US"/>
        </w:rPr>
        <w:tab/>
        <w:t>Organize and conduct a regional training workshop</w:t>
      </w:r>
      <w:r w:rsidRPr="003D46C5">
        <w:rPr>
          <w:rFonts w:hAnsi="Times New Roman"/>
        </w:rPr>
        <w:t xml:space="preserve"> </w:t>
      </w:r>
      <w:r w:rsidRPr="003D46C5">
        <w:rPr>
          <w:rFonts w:hAnsi="Times New Roman"/>
          <w:noProof/>
          <w:lang w:val="en-US"/>
        </w:rPr>
        <w:t>on the planning and implementation of the community</w:t>
      </w:r>
      <w:r w:rsidR="002203E5" w:rsidRPr="003D46C5">
        <w:rPr>
          <w:rFonts w:hAnsi="Times New Roman"/>
          <w:noProof/>
          <w:lang w:val="en-US"/>
        </w:rPr>
        <w:t>-based</w:t>
      </w:r>
      <w:r w:rsidRPr="003D46C5">
        <w:rPr>
          <w:rFonts w:hAnsi="Times New Roman"/>
          <w:noProof/>
          <w:lang w:val="en-US"/>
        </w:rPr>
        <w:t xml:space="preserve"> survey, including the </w:t>
      </w:r>
      <w:r w:rsidR="005E267D" w:rsidRPr="003D46C5">
        <w:rPr>
          <w:rFonts w:hAnsi="Times New Roman"/>
          <w:noProof/>
          <w:lang w:val="en-US"/>
        </w:rPr>
        <w:t>storage, collation and analysis of data and information gathered.</w:t>
      </w:r>
    </w:p>
    <w:p w14:paraId="3F1DAFBA" w14:textId="77777777" w:rsidR="00F0095B" w:rsidRPr="003D46C5" w:rsidRDefault="00F0095B" w:rsidP="0002223C">
      <w:pPr>
        <w:pStyle w:val="BodyText1"/>
        <w:tabs>
          <w:tab w:val="clear" w:pos="720"/>
        </w:tabs>
        <w:rPr>
          <w:rFonts w:hAnsi="Times New Roman"/>
          <w:noProof/>
          <w:lang w:val="en-US"/>
        </w:rPr>
      </w:pPr>
    </w:p>
    <w:p w14:paraId="70EB3E3F" w14:textId="77777777" w:rsidR="00361F92" w:rsidRPr="003D46C5" w:rsidRDefault="00361F92" w:rsidP="00054150">
      <w:pPr>
        <w:pStyle w:val="BodyText1"/>
        <w:rPr>
          <w:rFonts w:hAnsi="Times New Roman"/>
          <w:b/>
          <w:noProof/>
          <w:u w:val="single"/>
          <w:lang w:val="en-US"/>
        </w:rPr>
      </w:pPr>
      <w:r w:rsidRPr="003D46C5">
        <w:rPr>
          <w:rFonts w:hAnsi="Times New Roman"/>
          <w:b/>
          <w:noProof/>
          <w:u w:val="single"/>
          <w:lang w:val="en-US"/>
        </w:rPr>
        <w:t>Participating Countries</w:t>
      </w:r>
      <w:r w:rsidR="005E267D" w:rsidRPr="003D46C5">
        <w:rPr>
          <w:rFonts w:hAnsi="Times New Roman"/>
          <w:b/>
          <w:noProof/>
          <w:u w:val="single"/>
          <w:lang w:val="en-US"/>
        </w:rPr>
        <w:t>:</w:t>
      </w:r>
    </w:p>
    <w:p w14:paraId="0BBFE243" w14:textId="77777777" w:rsidR="00F02208" w:rsidRDefault="00361F92" w:rsidP="00251E14">
      <w:pPr>
        <w:pStyle w:val="BodyText1"/>
        <w:tabs>
          <w:tab w:val="clear" w:pos="720"/>
        </w:tabs>
        <w:ind w:left="851" w:hanging="851"/>
        <w:rPr>
          <w:rFonts w:hAnsi="Times New Roman"/>
        </w:rPr>
      </w:pPr>
      <w:r w:rsidRPr="003D46C5">
        <w:rPr>
          <w:rFonts w:hAnsi="Times New Roman"/>
          <w:noProof/>
          <w:lang w:val="en-US"/>
        </w:rPr>
        <w:t>1.1.2.</w:t>
      </w:r>
      <w:r w:rsidR="005E267D" w:rsidRPr="003D46C5">
        <w:rPr>
          <w:rFonts w:hAnsi="Times New Roman"/>
          <w:noProof/>
          <w:lang w:val="en-US"/>
        </w:rPr>
        <w:t>3</w:t>
      </w:r>
      <w:r w:rsidR="00251E14" w:rsidRPr="003D46C5">
        <w:rPr>
          <w:rFonts w:hAnsi="Times New Roman"/>
        </w:rPr>
        <w:tab/>
        <w:t>Using the socio-economic and demographic indicators and metrics confirmed in Activit</w:t>
      </w:r>
      <w:r w:rsidR="007047F8" w:rsidRPr="003D46C5">
        <w:rPr>
          <w:rFonts w:hAnsi="Times New Roman"/>
        </w:rPr>
        <w:t>y</w:t>
      </w:r>
      <w:r w:rsidR="00251E14" w:rsidRPr="003D46C5">
        <w:rPr>
          <w:rFonts w:hAnsi="Times New Roman"/>
        </w:rPr>
        <w:t xml:space="preserve"> 1.1.1.2, including gender disaggregated </w:t>
      </w:r>
      <w:r w:rsidR="00A114B3" w:rsidRPr="003D46C5">
        <w:rPr>
          <w:rFonts w:hAnsi="Times New Roman"/>
        </w:rPr>
        <w:t xml:space="preserve">data and </w:t>
      </w:r>
      <w:r w:rsidR="00251E14" w:rsidRPr="003D46C5">
        <w:rPr>
          <w:rFonts w:hAnsi="Times New Roman"/>
        </w:rPr>
        <w:t>information</w:t>
      </w:r>
      <w:r w:rsidR="00734E83" w:rsidRPr="003D46C5">
        <w:rPr>
          <w:rFonts w:hAnsi="Times New Roman"/>
        </w:rPr>
        <w:t xml:space="preserve"> as may be relevant</w:t>
      </w:r>
      <w:r w:rsidR="00251E14" w:rsidRPr="003D46C5">
        <w:rPr>
          <w:rFonts w:hAnsi="Times New Roman"/>
        </w:rPr>
        <w:t xml:space="preserve">, </w:t>
      </w:r>
      <w:r w:rsidR="00FC0607">
        <w:rPr>
          <w:rFonts w:hAnsi="Times New Roman"/>
        </w:rPr>
        <w:t xml:space="preserve">and with the assistance of </w:t>
      </w:r>
      <w:r w:rsidR="00EC6A46">
        <w:rPr>
          <w:rFonts w:hAnsi="Times New Roman"/>
        </w:rPr>
        <w:t>the RPMU</w:t>
      </w:r>
      <w:r w:rsidR="00F02208">
        <w:rPr>
          <w:rFonts w:hAnsi="Times New Roman"/>
        </w:rPr>
        <w:t>, the local Project Teams will facilitate:</w:t>
      </w:r>
    </w:p>
    <w:p w14:paraId="5B57E30E" w14:textId="77777777" w:rsidR="00F02208" w:rsidRDefault="00F02208" w:rsidP="00A11B22">
      <w:pPr>
        <w:pStyle w:val="BodyText1"/>
        <w:numPr>
          <w:ilvl w:val="0"/>
          <w:numId w:val="155"/>
        </w:numPr>
        <w:tabs>
          <w:tab w:val="clear" w:pos="720"/>
        </w:tabs>
        <w:rPr>
          <w:rFonts w:hAnsi="Times New Roman"/>
          <w:noProof/>
          <w:lang w:val="en-US"/>
        </w:rPr>
      </w:pPr>
      <w:r>
        <w:rPr>
          <w:rFonts w:hAnsi="Times New Roman"/>
        </w:rPr>
        <w:t xml:space="preserve">the </w:t>
      </w:r>
      <w:r w:rsidR="00251E14" w:rsidRPr="003D46C5">
        <w:rPr>
          <w:rFonts w:hAnsi="Times New Roman"/>
        </w:rPr>
        <w:t>develop</w:t>
      </w:r>
      <w:r>
        <w:rPr>
          <w:rFonts w:hAnsi="Times New Roman"/>
        </w:rPr>
        <w:t>ment</w:t>
      </w:r>
      <w:r w:rsidR="00251E14" w:rsidRPr="003D46C5">
        <w:rPr>
          <w:rFonts w:hAnsi="Times New Roman"/>
        </w:rPr>
        <w:t xml:space="preserve"> and/or updat</w:t>
      </w:r>
      <w:r>
        <w:rPr>
          <w:rFonts w:hAnsi="Times New Roman"/>
        </w:rPr>
        <w:t>ing of</w:t>
      </w:r>
      <w:r w:rsidR="00251E14" w:rsidRPr="003D46C5">
        <w:rPr>
          <w:rFonts w:hAnsi="Times New Roman"/>
        </w:rPr>
        <w:t xml:space="preserve"> s</w:t>
      </w:r>
      <w:r w:rsidR="00251E14" w:rsidRPr="003D46C5">
        <w:rPr>
          <w:rFonts w:hAnsi="Times New Roman"/>
          <w:noProof/>
          <w:lang w:val="en-US"/>
        </w:rPr>
        <w:t xml:space="preserve">ocio-economic and demographic profiles </w:t>
      </w:r>
      <w:r w:rsidR="007047F8" w:rsidRPr="003D46C5">
        <w:rPr>
          <w:rFonts w:hAnsi="Times New Roman"/>
          <w:noProof/>
          <w:lang w:val="en-US"/>
        </w:rPr>
        <w:t>in each of the river basins and coastal areas, identifying</w:t>
      </w:r>
      <w:r w:rsidR="00A114B3" w:rsidRPr="003D46C5">
        <w:rPr>
          <w:rFonts w:hAnsi="Times New Roman"/>
          <w:noProof/>
          <w:lang w:val="en-US"/>
        </w:rPr>
        <w:t xml:space="preserve"> </w:t>
      </w:r>
      <w:r w:rsidR="007047F8" w:rsidRPr="003D46C5">
        <w:rPr>
          <w:rFonts w:hAnsi="Times New Roman"/>
          <w:noProof/>
          <w:lang w:val="en-US"/>
        </w:rPr>
        <w:t xml:space="preserve">documented </w:t>
      </w:r>
      <w:r w:rsidR="00A114B3" w:rsidRPr="003D46C5">
        <w:rPr>
          <w:rFonts w:hAnsi="Times New Roman"/>
          <w:noProof/>
          <w:lang w:val="en-US"/>
        </w:rPr>
        <w:t xml:space="preserve">changes and trends over the past 5 years (i.e., 2012-2017) </w:t>
      </w:r>
      <w:r w:rsidR="00251E14" w:rsidRPr="003D46C5">
        <w:rPr>
          <w:rFonts w:hAnsi="Times New Roman"/>
          <w:noProof/>
          <w:lang w:val="en-US"/>
        </w:rPr>
        <w:t>and forecast growth/development in the respective river basins and coastal areas.</w:t>
      </w:r>
    </w:p>
    <w:p w14:paraId="55AE6B33" w14:textId="77777777" w:rsidR="00F02208" w:rsidRDefault="00F02208" w:rsidP="00A11B22">
      <w:pPr>
        <w:pStyle w:val="BodyText1"/>
        <w:numPr>
          <w:ilvl w:val="0"/>
          <w:numId w:val="155"/>
        </w:numPr>
        <w:tabs>
          <w:tab w:val="clear" w:pos="720"/>
        </w:tabs>
        <w:rPr>
          <w:rFonts w:hAnsi="Times New Roman"/>
          <w:noProof/>
          <w:lang w:val="en-US"/>
        </w:rPr>
      </w:pPr>
      <w:r>
        <w:rPr>
          <w:rFonts w:hAnsi="Times New Roman"/>
          <w:noProof/>
          <w:lang w:val="en-US"/>
        </w:rPr>
        <w:t>the or</w:t>
      </w:r>
      <w:r w:rsidR="007B3E7D" w:rsidRPr="00F02208">
        <w:rPr>
          <w:rFonts w:hAnsi="Times New Roman"/>
          <w:noProof/>
          <w:lang w:val="en-US"/>
        </w:rPr>
        <w:t>ganiz</w:t>
      </w:r>
      <w:r>
        <w:rPr>
          <w:rFonts w:hAnsi="Times New Roman"/>
          <w:noProof/>
          <w:lang w:val="en-US"/>
        </w:rPr>
        <w:t>ation</w:t>
      </w:r>
      <w:r w:rsidR="007B3E7D" w:rsidRPr="00F02208">
        <w:rPr>
          <w:rFonts w:hAnsi="Times New Roman"/>
          <w:noProof/>
          <w:lang w:val="en-US"/>
        </w:rPr>
        <w:t xml:space="preserve"> and conduct </w:t>
      </w:r>
      <w:r>
        <w:rPr>
          <w:rFonts w:hAnsi="Times New Roman"/>
          <w:noProof/>
          <w:lang w:val="en-US"/>
        </w:rPr>
        <w:t xml:space="preserve">of </w:t>
      </w:r>
      <w:r w:rsidR="007B3E7D" w:rsidRPr="00F02208">
        <w:rPr>
          <w:rFonts w:hAnsi="Times New Roman"/>
          <w:noProof/>
          <w:lang w:val="en-US"/>
        </w:rPr>
        <w:t>interviews/surveys of communities/sectors of communities in the river basin</w:t>
      </w:r>
      <w:r w:rsidR="007047F8" w:rsidRPr="00F02208">
        <w:rPr>
          <w:rFonts w:hAnsi="Times New Roman"/>
          <w:noProof/>
          <w:lang w:val="en-US"/>
        </w:rPr>
        <w:t>s</w:t>
      </w:r>
      <w:r w:rsidR="007B3E7D" w:rsidRPr="00F02208">
        <w:rPr>
          <w:rFonts w:hAnsi="Times New Roman"/>
          <w:noProof/>
          <w:lang w:val="en-US"/>
        </w:rPr>
        <w:t xml:space="preserve"> and coastal area</w:t>
      </w:r>
      <w:r w:rsidR="007047F8" w:rsidRPr="00F02208">
        <w:rPr>
          <w:rFonts w:hAnsi="Times New Roman"/>
          <w:noProof/>
          <w:lang w:val="en-US"/>
        </w:rPr>
        <w:t>s</w:t>
      </w:r>
      <w:r w:rsidR="007B3E7D" w:rsidRPr="00F02208">
        <w:rPr>
          <w:rFonts w:hAnsi="Times New Roman"/>
          <w:noProof/>
          <w:lang w:val="en-US"/>
        </w:rPr>
        <w:t>, including women and indigenous populations, to determine the</w:t>
      </w:r>
      <w:r w:rsidR="007047F8" w:rsidRPr="00F02208">
        <w:rPr>
          <w:rFonts w:hAnsi="Times New Roman"/>
          <w:noProof/>
          <w:lang w:val="en-US"/>
        </w:rPr>
        <w:t xml:space="preserve"> various</w:t>
      </w:r>
      <w:r w:rsidR="007B3E7D" w:rsidRPr="00F02208">
        <w:rPr>
          <w:rFonts w:hAnsi="Times New Roman"/>
          <w:noProof/>
          <w:lang w:val="en-US"/>
        </w:rPr>
        <w:t xml:space="preserve"> perspectives on social, environmental and  economic conditions and priorities as well as gaps and needs to improve the situation.</w:t>
      </w:r>
    </w:p>
    <w:p w14:paraId="1F535893" w14:textId="77777777" w:rsidR="00F02208" w:rsidRDefault="00F02208" w:rsidP="00A11B22">
      <w:pPr>
        <w:pStyle w:val="BodyText1"/>
        <w:numPr>
          <w:ilvl w:val="0"/>
          <w:numId w:val="155"/>
        </w:numPr>
        <w:tabs>
          <w:tab w:val="clear" w:pos="720"/>
        </w:tabs>
        <w:rPr>
          <w:rFonts w:hAnsi="Times New Roman"/>
          <w:noProof/>
          <w:lang w:val="en-US"/>
        </w:rPr>
      </w:pPr>
      <w:r>
        <w:rPr>
          <w:rFonts w:hAnsi="Times New Roman"/>
          <w:noProof/>
        </w:rPr>
        <w:t>i</w:t>
      </w:r>
      <w:r w:rsidR="00251E14" w:rsidRPr="00F02208">
        <w:rPr>
          <w:rFonts w:hAnsi="Times New Roman"/>
          <w:noProof/>
        </w:rPr>
        <w:t>ncorporat</w:t>
      </w:r>
      <w:r>
        <w:rPr>
          <w:rFonts w:hAnsi="Times New Roman"/>
          <w:noProof/>
        </w:rPr>
        <w:t>ion of</w:t>
      </w:r>
      <w:r w:rsidR="00251E14" w:rsidRPr="00F02208">
        <w:rPr>
          <w:rFonts w:hAnsi="Times New Roman"/>
          <w:noProof/>
        </w:rPr>
        <w:t xml:space="preserve"> </w:t>
      </w:r>
      <w:r w:rsidR="00251E14" w:rsidRPr="00F02208">
        <w:rPr>
          <w:rFonts w:eastAsia="Malgun Gothic" w:hAnsi="Times New Roman"/>
        </w:rPr>
        <w:t>socio-economic and demographic data into the RB-IIMS system</w:t>
      </w:r>
      <w:r w:rsidR="00E540B3" w:rsidRPr="00F02208">
        <w:rPr>
          <w:rFonts w:eastAsia="Malgun Gothic" w:hAnsi="Times New Roman"/>
        </w:rPr>
        <w:t xml:space="preserve"> for storage and analysis</w:t>
      </w:r>
      <w:r w:rsidR="00251E14" w:rsidRPr="00F02208">
        <w:rPr>
          <w:rFonts w:eastAsia="Malgun Gothic" w:hAnsi="Times New Roman"/>
        </w:rPr>
        <w:t>.</w:t>
      </w:r>
    </w:p>
    <w:p w14:paraId="5B79B919" w14:textId="77777777" w:rsidR="00A114B3" w:rsidRPr="00F02208" w:rsidRDefault="00F02208" w:rsidP="00A11B22">
      <w:pPr>
        <w:pStyle w:val="BodyText1"/>
        <w:numPr>
          <w:ilvl w:val="0"/>
          <w:numId w:val="155"/>
        </w:numPr>
        <w:tabs>
          <w:tab w:val="clear" w:pos="720"/>
        </w:tabs>
        <w:rPr>
          <w:rFonts w:hAnsi="Times New Roman"/>
          <w:noProof/>
          <w:lang w:val="en-US"/>
        </w:rPr>
      </w:pPr>
      <w:r>
        <w:rPr>
          <w:rFonts w:eastAsia="Malgun Gothic" w:hAnsi="Times New Roman"/>
          <w:color w:val="000000"/>
          <w:kern w:val="24"/>
        </w:rPr>
        <w:t>c</w:t>
      </w:r>
      <w:r w:rsidR="009A20ED" w:rsidRPr="00F02208">
        <w:rPr>
          <w:rFonts w:eastAsia="Malgun Gothic" w:hAnsi="Times New Roman"/>
          <w:color w:val="000000"/>
          <w:kern w:val="24"/>
        </w:rPr>
        <w:t>ollat</w:t>
      </w:r>
      <w:r>
        <w:rPr>
          <w:rFonts w:eastAsia="Malgun Gothic" w:hAnsi="Times New Roman"/>
          <w:color w:val="000000"/>
          <w:kern w:val="24"/>
        </w:rPr>
        <w:t>ion</w:t>
      </w:r>
      <w:r w:rsidR="009A20ED" w:rsidRPr="00F02208">
        <w:rPr>
          <w:rFonts w:eastAsia="Malgun Gothic" w:hAnsi="Times New Roman"/>
          <w:color w:val="000000"/>
          <w:kern w:val="24"/>
        </w:rPr>
        <w:t xml:space="preserve"> and analy</w:t>
      </w:r>
      <w:r>
        <w:rPr>
          <w:rFonts w:eastAsia="Malgun Gothic" w:hAnsi="Times New Roman"/>
          <w:color w:val="000000"/>
          <w:kern w:val="24"/>
        </w:rPr>
        <w:t>sis of</w:t>
      </w:r>
      <w:r w:rsidR="009A20ED" w:rsidRPr="00F02208">
        <w:rPr>
          <w:rFonts w:eastAsia="Malgun Gothic" w:hAnsi="Times New Roman"/>
          <w:color w:val="000000"/>
          <w:kern w:val="24"/>
        </w:rPr>
        <w:t xml:space="preserve"> socio-economic and demographic data</w:t>
      </w:r>
      <w:r w:rsidR="00A114B3" w:rsidRPr="00F02208">
        <w:rPr>
          <w:rFonts w:eastAsia="Malgun Gothic" w:hAnsi="Times New Roman"/>
          <w:color w:val="000000"/>
          <w:kern w:val="24"/>
        </w:rPr>
        <w:t xml:space="preserve">, </w:t>
      </w:r>
      <w:r w:rsidR="00B97BD6" w:rsidRPr="00F02208">
        <w:rPr>
          <w:rFonts w:eastAsia="Malgun Gothic" w:hAnsi="Times New Roman"/>
          <w:color w:val="000000"/>
          <w:kern w:val="24"/>
        </w:rPr>
        <w:t xml:space="preserve">survey results and related </w:t>
      </w:r>
      <w:r w:rsidR="009A20ED" w:rsidRPr="00F02208">
        <w:rPr>
          <w:rFonts w:eastAsia="Malgun Gothic" w:hAnsi="Times New Roman"/>
          <w:color w:val="000000"/>
          <w:kern w:val="24"/>
        </w:rPr>
        <w:t>information</w:t>
      </w:r>
      <w:r w:rsidR="00B97BD6" w:rsidRPr="00F02208">
        <w:rPr>
          <w:rFonts w:eastAsia="Malgun Gothic" w:hAnsi="Times New Roman"/>
          <w:color w:val="000000"/>
          <w:kern w:val="24"/>
        </w:rPr>
        <w:t xml:space="preserve"> on </w:t>
      </w:r>
      <w:r w:rsidR="00A114B3" w:rsidRPr="00F02208">
        <w:rPr>
          <w:rFonts w:eastAsia="Malgun Gothic" w:hAnsi="Times New Roman"/>
          <w:color w:val="000000"/>
          <w:kern w:val="24"/>
        </w:rPr>
        <w:t>trends and changes</w:t>
      </w:r>
      <w:r w:rsidR="009A20ED" w:rsidRPr="00F02208">
        <w:rPr>
          <w:rFonts w:eastAsia="Malgun Gothic" w:hAnsi="Times New Roman"/>
          <w:color w:val="000000"/>
          <w:kern w:val="24"/>
        </w:rPr>
        <w:t xml:space="preserve"> </w:t>
      </w:r>
      <w:r w:rsidR="00A114B3" w:rsidRPr="00F02208">
        <w:rPr>
          <w:rFonts w:eastAsia="Malgun Gothic" w:hAnsi="Times New Roman"/>
          <w:color w:val="000000"/>
          <w:kern w:val="24"/>
        </w:rPr>
        <w:t xml:space="preserve">and incorporate the </w:t>
      </w:r>
      <w:r w:rsidR="00B97BD6" w:rsidRPr="00F02208">
        <w:rPr>
          <w:rFonts w:eastAsia="Malgun Gothic" w:hAnsi="Times New Roman"/>
          <w:color w:val="000000"/>
          <w:kern w:val="24"/>
        </w:rPr>
        <w:t>results</w:t>
      </w:r>
      <w:r w:rsidR="00A114B3" w:rsidRPr="00F02208">
        <w:rPr>
          <w:rFonts w:eastAsia="Malgun Gothic" w:hAnsi="Times New Roman"/>
          <w:color w:val="000000"/>
          <w:kern w:val="24"/>
        </w:rPr>
        <w:t xml:space="preserve"> into the draft SORB report.</w:t>
      </w:r>
    </w:p>
    <w:p w14:paraId="67BEC8AD" w14:textId="77777777" w:rsidR="00703538" w:rsidRDefault="00703538" w:rsidP="00EB5712">
      <w:pPr>
        <w:rPr>
          <w:rFonts w:ascii="Times New Roman" w:eastAsia="Malgun Gothic" w:hAnsi="Times New Roman"/>
          <w:color w:val="000000"/>
          <w:kern w:val="24"/>
          <w:sz w:val="22"/>
          <w:szCs w:val="22"/>
          <w:lang w:val="en-GB" w:eastAsia="ko-KR"/>
        </w:rPr>
      </w:pPr>
    </w:p>
    <w:p w14:paraId="1D257176" w14:textId="77777777" w:rsidR="00054150" w:rsidRPr="003D46C5" w:rsidRDefault="00054150" w:rsidP="00EB5712">
      <w:pPr>
        <w:rPr>
          <w:rFonts w:ascii="Times New Roman" w:hAnsi="Times New Roman"/>
          <w:b/>
          <w:noProof/>
          <w:sz w:val="22"/>
          <w:szCs w:val="22"/>
        </w:rPr>
      </w:pPr>
      <w:r w:rsidRPr="003D46C5">
        <w:rPr>
          <w:rFonts w:ascii="Times New Roman" w:hAnsi="Times New Roman"/>
          <w:b/>
          <w:noProof/>
          <w:sz w:val="22"/>
          <w:szCs w:val="22"/>
        </w:rPr>
        <w:t>Output 1.1.3</w:t>
      </w:r>
      <w:r w:rsidR="00EB5712">
        <w:rPr>
          <w:rFonts w:ascii="Times New Roman" w:hAnsi="Times New Roman"/>
          <w:b/>
          <w:noProof/>
          <w:sz w:val="22"/>
          <w:szCs w:val="22"/>
        </w:rPr>
        <w:t xml:space="preserve">:  </w:t>
      </w:r>
      <w:r w:rsidR="00A01B55" w:rsidRPr="003D46C5">
        <w:rPr>
          <w:rFonts w:ascii="Times New Roman" w:hAnsi="Times New Roman"/>
          <w:b/>
          <w:noProof/>
          <w:sz w:val="22"/>
          <w:szCs w:val="22"/>
        </w:rPr>
        <w:t>Governance and management systems assessed in each of the selected river basins</w:t>
      </w:r>
      <w:r w:rsidR="00C05CE2">
        <w:rPr>
          <w:rFonts w:ascii="Times New Roman" w:hAnsi="Times New Roman"/>
          <w:b/>
          <w:noProof/>
          <w:sz w:val="22"/>
          <w:szCs w:val="22"/>
        </w:rPr>
        <w:t>/sub-basins</w:t>
      </w:r>
      <w:r w:rsidR="00A01B55" w:rsidRPr="003D46C5">
        <w:rPr>
          <w:rFonts w:ascii="Times New Roman" w:hAnsi="Times New Roman"/>
          <w:b/>
          <w:noProof/>
          <w:sz w:val="22"/>
          <w:szCs w:val="22"/>
        </w:rPr>
        <w:t xml:space="preserve"> and</w:t>
      </w:r>
      <w:r w:rsidR="00EB5712">
        <w:rPr>
          <w:rFonts w:ascii="Times New Roman" w:hAnsi="Times New Roman"/>
          <w:b/>
          <w:noProof/>
          <w:sz w:val="22"/>
          <w:szCs w:val="22"/>
        </w:rPr>
        <w:t xml:space="preserve"> </w:t>
      </w:r>
      <w:r w:rsidR="00A01B55" w:rsidRPr="003D46C5">
        <w:rPr>
          <w:rFonts w:ascii="Times New Roman" w:hAnsi="Times New Roman"/>
          <w:b/>
          <w:noProof/>
          <w:sz w:val="22"/>
          <w:szCs w:val="22"/>
        </w:rPr>
        <w:t>corresponding coastal areas, including IRBM and ICM institutional arrangements, policies, legislations/regulations, enforcement, stakeholder participation (including indigenous people, women and the youth), management, scientific and technical capacities, and current levels of financing for source to sea management</w:t>
      </w:r>
      <w:r w:rsidR="000223B0">
        <w:rPr>
          <w:rFonts w:ascii="Times New Roman" w:hAnsi="Times New Roman"/>
          <w:b/>
          <w:noProof/>
          <w:sz w:val="22"/>
          <w:szCs w:val="22"/>
        </w:rPr>
        <w:t>.</w:t>
      </w:r>
    </w:p>
    <w:p w14:paraId="407E82D3" w14:textId="77777777" w:rsidR="00775CCE" w:rsidRPr="003D46C5" w:rsidRDefault="00054150" w:rsidP="0002223C">
      <w:pPr>
        <w:pStyle w:val="BodyText1"/>
        <w:tabs>
          <w:tab w:val="clear" w:pos="720"/>
          <w:tab w:val="left" w:pos="2320"/>
        </w:tabs>
        <w:rPr>
          <w:rFonts w:hAnsi="Times New Roman"/>
          <w:lang w:val="en-US"/>
        </w:rPr>
      </w:pPr>
      <w:r w:rsidRPr="003D46C5">
        <w:rPr>
          <w:rFonts w:eastAsia="Malgun Gothic" w:hAnsi="Times New Roman"/>
          <w:lang w:val="en-US"/>
        </w:rPr>
        <w:t>Activities</w:t>
      </w:r>
      <w:r w:rsidRPr="003D46C5">
        <w:rPr>
          <w:rFonts w:hAnsi="Times New Roman"/>
        </w:rPr>
        <w:t xml:space="preserve"> under Output 1.1.3 </w:t>
      </w:r>
      <w:r w:rsidR="00E540B3" w:rsidRPr="003D46C5">
        <w:rPr>
          <w:rFonts w:eastAsia="Malgun Gothic" w:hAnsi="Times New Roman"/>
        </w:rPr>
        <w:t xml:space="preserve">are </w:t>
      </w:r>
      <w:r w:rsidR="00775CCE" w:rsidRPr="003D46C5">
        <w:rPr>
          <w:rFonts w:eastAsia="Malgun Gothic" w:hAnsi="Times New Roman"/>
        </w:rPr>
        <w:t xml:space="preserve">intended to </w:t>
      </w:r>
      <w:r w:rsidR="00E540B3" w:rsidRPr="003D46C5">
        <w:rPr>
          <w:rFonts w:eastAsia="Malgun Gothic" w:hAnsi="Times New Roman"/>
        </w:rPr>
        <w:t>provide information on</w:t>
      </w:r>
      <w:r w:rsidR="00775CCE" w:rsidRPr="003D46C5">
        <w:rPr>
          <w:rFonts w:eastAsia="Malgun Gothic" w:hAnsi="Times New Roman"/>
        </w:rPr>
        <w:t xml:space="preserve"> </w:t>
      </w:r>
      <w:r w:rsidR="007B3E7D" w:rsidRPr="003D46C5">
        <w:rPr>
          <w:rFonts w:eastAsia="Malgun Gothic" w:hAnsi="Times New Roman"/>
        </w:rPr>
        <w:t xml:space="preserve">the </w:t>
      </w:r>
      <w:r w:rsidR="007B3E7D" w:rsidRPr="00732ABB">
        <w:rPr>
          <w:rFonts w:eastAsia="Malgun Gothic" w:hAnsi="Times New Roman"/>
          <w:u w:val="single"/>
        </w:rPr>
        <w:t xml:space="preserve">pre-project </w:t>
      </w:r>
      <w:r w:rsidR="00775CCE" w:rsidRPr="00732ABB">
        <w:rPr>
          <w:rFonts w:eastAsia="Malgun Gothic" w:hAnsi="Times New Roman"/>
          <w:u w:val="single"/>
        </w:rPr>
        <w:t>governance and management systems</w:t>
      </w:r>
      <w:r w:rsidR="00775CCE" w:rsidRPr="003D46C5">
        <w:rPr>
          <w:rFonts w:eastAsia="Malgun Gothic" w:hAnsi="Times New Roman"/>
        </w:rPr>
        <w:t xml:space="preserve"> across the </w:t>
      </w:r>
      <w:r w:rsidR="00E540B3" w:rsidRPr="003D46C5">
        <w:rPr>
          <w:rFonts w:eastAsia="Malgun Gothic" w:hAnsi="Times New Roman"/>
        </w:rPr>
        <w:t>7 selected river basins</w:t>
      </w:r>
      <w:r w:rsidR="007B3E7D" w:rsidRPr="003D46C5">
        <w:rPr>
          <w:rFonts w:eastAsia="Malgun Gothic" w:hAnsi="Times New Roman"/>
        </w:rPr>
        <w:t xml:space="preserve">. </w:t>
      </w:r>
      <w:r w:rsidR="00E540B3" w:rsidRPr="003D46C5">
        <w:rPr>
          <w:rFonts w:eastAsia="Malgun Gothic" w:hAnsi="Times New Roman"/>
        </w:rPr>
        <w:t xml:space="preserve">The key categories of information to be </w:t>
      </w:r>
      <w:r w:rsidR="00AA5D0C" w:rsidRPr="003D46C5">
        <w:rPr>
          <w:rFonts w:eastAsia="Malgun Gothic" w:hAnsi="Times New Roman"/>
        </w:rPr>
        <w:t>identified and assessed</w:t>
      </w:r>
      <w:r w:rsidR="00E540B3" w:rsidRPr="003D46C5">
        <w:rPr>
          <w:rFonts w:eastAsia="Malgun Gothic" w:hAnsi="Times New Roman"/>
        </w:rPr>
        <w:t xml:space="preserve"> under this output include: </w:t>
      </w:r>
      <w:bookmarkStart w:id="21" w:name="_Hlk517136398"/>
      <w:r w:rsidR="00E540B3" w:rsidRPr="003D46C5">
        <w:rPr>
          <w:rFonts w:eastAsia="Malgun Gothic" w:hAnsi="Times New Roman"/>
        </w:rPr>
        <w:t xml:space="preserve">institutional arrangements for river basin and coastal area management and their functionalities; </w:t>
      </w:r>
      <w:r w:rsidR="00AA5D0C" w:rsidRPr="003D46C5">
        <w:rPr>
          <w:rFonts w:eastAsia="Malgun Gothic" w:hAnsi="Times New Roman"/>
        </w:rPr>
        <w:t xml:space="preserve">national and local </w:t>
      </w:r>
      <w:r w:rsidR="00E540B3" w:rsidRPr="003D46C5">
        <w:rPr>
          <w:rFonts w:eastAsia="Malgun Gothic" w:hAnsi="Times New Roman"/>
        </w:rPr>
        <w:t xml:space="preserve">IRBM-related policies, strategies and action plans and the </w:t>
      </w:r>
      <w:r w:rsidR="00AA5D0C" w:rsidRPr="003D46C5">
        <w:rPr>
          <w:rFonts w:eastAsia="Malgun Gothic" w:hAnsi="Times New Roman"/>
        </w:rPr>
        <w:t xml:space="preserve">respective </w:t>
      </w:r>
      <w:r w:rsidR="00E540B3" w:rsidRPr="003D46C5">
        <w:rPr>
          <w:rFonts w:eastAsia="Malgun Gothic" w:hAnsi="Times New Roman"/>
        </w:rPr>
        <w:t>level</w:t>
      </w:r>
      <w:r w:rsidR="00AA5D0C" w:rsidRPr="003D46C5">
        <w:rPr>
          <w:rFonts w:eastAsia="Malgun Gothic" w:hAnsi="Times New Roman"/>
        </w:rPr>
        <w:t>s</w:t>
      </w:r>
      <w:r w:rsidR="00E540B3" w:rsidRPr="003D46C5">
        <w:rPr>
          <w:rFonts w:eastAsia="Malgun Gothic" w:hAnsi="Times New Roman"/>
        </w:rPr>
        <w:t xml:space="preserve"> of implementation; </w:t>
      </w:r>
      <w:r w:rsidR="00AA5D0C" w:rsidRPr="003D46C5">
        <w:rPr>
          <w:rFonts w:eastAsia="Malgun Gothic" w:hAnsi="Times New Roman"/>
        </w:rPr>
        <w:t>legislation/regulations and enforcement processes; public awareness and participation in planning, implementation, monitoring and evaluation</w:t>
      </w:r>
      <w:r w:rsidR="00734E83" w:rsidRPr="003D46C5">
        <w:rPr>
          <w:rFonts w:eastAsia="Malgun Gothic" w:hAnsi="Times New Roman"/>
        </w:rPr>
        <w:t xml:space="preserve"> processes</w:t>
      </w:r>
      <w:r w:rsidR="00AA5D0C" w:rsidRPr="003D46C5">
        <w:rPr>
          <w:rFonts w:eastAsia="Malgun Gothic" w:hAnsi="Times New Roman"/>
        </w:rPr>
        <w:t>; enabling capacities and capacity development</w:t>
      </w:r>
      <w:r w:rsidR="00734E83" w:rsidRPr="003D46C5">
        <w:rPr>
          <w:rFonts w:eastAsia="Malgun Gothic" w:hAnsi="Times New Roman"/>
        </w:rPr>
        <w:t xml:space="preserve"> gaps and needs</w:t>
      </w:r>
      <w:r w:rsidR="00AA5D0C" w:rsidRPr="003D46C5">
        <w:rPr>
          <w:rFonts w:eastAsia="Malgun Gothic" w:hAnsi="Times New Roman"/>
        </w:rPr>
        <w:t>; and public and private sector investments and sustainable financing</w:t>
      </w:r>
      <w:bookmarkEnd w:id="21"/>
      <w:r w:rsidR="00734E83" w:rsidRPr="003D46C5">
        <w:rPr>
          <w:rFonts w:eastAsia="Malgun Gothic" w:hAnsi="Times New Roman"/>
        </w:rPr>
        <w:t xml:space="preserve"> in support of IRBM programs</w:t>
      </w:r>
      <w:r w:rsidR="00AA5D0C" w:rsidRPr="003D46C5">
        <w:rPr>
          <w:rFonts w:eastAsia="Malgun Gothic" w:hAnsi="Times New Roman"/>
        </w:rPr>
        <w:t xml:space="preserve">. </w:t>
      </w:r>
      <w:r w:rsidR="00734E83" w:rsidRPr="003D46C5">
        <w:rPr>
          <w:rFonts w:eastAsia="Malgun Gothic" w:hAnsi="Times New Roman"/>
        </w:rPr>
        <w:t>The</w:t>
      </w:r>
      <w:r w:rsidR="00AA5D0C" w:rsidRPr="003D46C5">
        <w:rPr>
          <w:rFonts w:eastAsia="Malgun Gothic" w:hAnsi="Times New Roman"/>
        </w:rPr>
        <w:t xml:space="preserve"> </w:t>
      </w:r>
      <w:r w:rsidR="00F0095B" w:rsidRPr="003D46C5">
        <w:rPr>
          <w:rFonts w:eastAsia="Malgun Gothic" w:hAnsi="Times New Roman"/>
        </w:rPr>
        <w:t>information will be used to identify the status and gaps in sustainable governance of the priority river basins and associated coastal areas</w:t>
      </w:r>
      <w:r w:rsidR="00F0095B" w:rsidRPr="003D46C5" w:rsidDel="00734E83">
        <w:rPr>
          <w:rFonts w:eastAsia="Malgun Gothic" w:hAnsi="Times New Roman"/>
        </w:rPr>
        <w:t xml:space="preserve"> </w:t>
      </w:r>
      <w:r w:rsidR="00F0095B" w:rsidRPr="003D46C5">
        <w:rPr>
          <w:rFonts w:eastAsia="Malgun Gothic" w:hAnsi="Times New Roman"/>
        </w:rPr>
        <w:t>and identifying options for improving the situation.</w:t>
      </w:r>
      <w:r w:rsidR="00775CCE" w:rsidRPr="003D46C5">
        <w:rPr>
          <w:rFonts w:eastAsia="Malgun Gothic" w:hAnsi="Times New Roman"/>
        </w:rPr>
        <w:t xml:space="preserve"> </w:t>
      </w:r>
    </w:p>
    <w:p w14:paraId="506DB304" w14:textId="77777777" w:rsidR="00AA5D0C" w:rsidRPr="003D46C5" w:rsidRDefault="00AA5D0C" w:rsidP="00054150">
      <w:pPr>
        <w:pStyle w:val="BodyText1"/>
        <w:rPr>
          <w:rFonts w:hAnsi="Times New Roman"/>
          <w:b/>
          <w:noProof/>
          <w:lang w:val="en-US"/>
        </w:rPr>
      </w:pPr>
    </w:p>
    <w:p w14:paraId="1B797C8B" w14:textId="77777777" w:rsidR="008F5C32" w:rsidRDefault="008F5C32">
      <w:pPr>
        <w:spacing w:after="0"/>
        <w:jc w:val="left"/>
        <w:rPr>
          <w:rFonts w:ascii="Times New Roman" w:eastAsia="Times New Roman" w:hAnsi="Times New Roman"/>
          <w:b/>
          <w:noProof/>
          <w:sz w:val="22"/>
          <w:szCs w:val="22"/>
          <w:lang w:eastAsia="ko-KR"/>
        </w:rPr>
      </w:pPr>
      <w:r>
        <w:rPr>
          <w:rFonts w:hAnsi="Times New Roman"/>
          <w:b/>
          <w:noProof/>
        </w:rPr>
        <w:br w:type="page"/>
      </w:r>
    </w:p>
    <w:p w14:paraId="1EAB9D0A" w14:textId="77777777" w:rsidR="00054150" w:rsidRPr="003D46C5" w:rsidRDefault="00054150" w:rsidP="00054150">
      <w:pPr>
        <w:pStyle w:val="BodyText1"/>
        <w:rPr>
          <w:rFonts w:hAnsi="Times New Roman"/>
          <w:b/>
          <w:noProof/>
          <w:lang w:val="en-US"/>
        </w:rPr>
      </w:pPr>
      <w:r w:rsidRPr="003D46C5">
        <w:rPr>
          <w:rFonts w:hAnsi="Times New Roman"/>
          <w:b/>
          <w:noProof/>
          <w:lang w:val="en-US"/>
        </w:rPr>
        <w:t>Activities for Output 1.1.3</w:t>
      </w:r>
    </w:p>
    <w:p w14:paraId="38B4597B" w14:textId="77777777" w:rsidR="00663CF6" w:rsidRPr="003D46C5" w:rsidRDefault="00663CF6" w:rsidP="00054150">
      <w:pPr>
        <w:pStyle w:val="BodyText1"/>
        <w:rPr>
          <w:rFonts w:hAnsi="Times New Roman"/>
          <w:b/>
          <w:color w:val="333333"/>
          <w:u w:val="single"/>
        </w:rPr>
      </w:pPr>
    </w:p>
    <w:p w14:paraId="79D99D25" w14:textId="77777777" w:rsidR="00881023" w:rsidRPr="003D46C5" w:rsidRDefault="00881023" w:rsidP="00FE42ED">
      <w:pPr>
        <w:spacing w:after="120"/>
        <w:rPr>
          <w:rFonts w:ascii="Times New Roman" w:eastAsia="Times New Roman" w:hAnsi="Times New Roman"/>
          <w:b/>
          <w:bCs/>
          <w:color w:val="000000"/>
          <w:sz w:val="22"/>
          <w:szCs w:val="16"/>
          <w:u w:val="single"/>
        </w:rPr>
      </w:pPr>
      <w:r w:rsidRPr="003D46C5">
        <w:rPr>
          <w:rFonts w:ascii="Times New Roman" w:eastAsia="Times New Roman" w:hAnsi="Times New Roman"/>
          <w:b/>
          <w:bCs/>
          <w:color w:val="000000"/>
          <w:sz w:val="22"/>
          <w:szCs w:val="16"/>
          <w:u w:val="single"/>
        </w:rPr>
        <w:t>Participating Countries</w:t>
      </w:r>
      <w:r w:rsidR="005E267D" w:rsidRPr="003D46C5">
        <w:rPr>
          <w:rFonts w:ascii="Times New Roman" w:eastAsia="Times New Roman" w:hAnsi="Times New Roman"/>
          <w:b/>
          <w:bCs/>
          <w:color w:val="000000"/>
          <w:sz w:val="22"/>
          <w:szCs w:val="16"/>
          <w:u w:val="single"/>
        </w:rPr>
        <w:t>:</w:t>
      </w:r>
    </w:p>
    <w:p w14:paraId="2C6E9000" w14:textId="77777777" w:rsidR="00F02208" w:rsidRDefault="00881023" w:rsidP="0002223C">
      <w:pPr>
        <w:spacing w:after="0"/>
        <w:ind w:left="851" w:hanging="851"/>
        <w:rPr>
          <w:rFonts w:ascii="Times New Roman" w:eastAsia="Times New Roman" w:hAnsi="Times New Roman"/>
          <w:bCs/>
          <w:color w:val="000000"/>
          <w:sz w:val="22"/>
          <w:szCs w:val="22"/>
        </w:rPr>
      </w:pPr>
      <w:r w:rsidRPr="00EB5712">
        <w:rPr>
          <w:rFonts w:ascii="Times New Roman" w:eastAsia="Times New Roman" w:hAnsi="Times New Roman"/>
          <w:bCs/>
          <w:color w:val="000000"/>
          <w:sz w:val="22"/>
          <w:szCs w:val="22"/>
        </w:rPr>
        <w:t>1.1.3.</w:t>
      </w:r>
      <w:r w:rsidR="00824A52" w:rsidRPr="00EB5712">
        <w:rPr>
          <w:rFonts w:ascii="Times New Roman" w:eastAsia="Times New Roman" w:hAnsi="Times New Roman"/>
          <w:bCs/>
          <w:color w:val="000000"/>
          <w:sz w:val="22"/>
          <w:szCs w:val="22"/>
        </w:rPr>
        <w:t>1</w:t>
      </w:r>
      <w:r w:rsidRPr="00EB5712">
        <w:rPr>
          <w:rFonts w:ascii="Times New Roman" w:eastAsia="Times New Roman" w:hAnsi="Times New Roman"/>
          <w:bCs/>
          <w:color w:val="000000"/>
          <w:sz w:val="22"/>
          <w:szCs w:val="22"/>
        </w:rPr>
        <w:tab/>
        <w:t>Using the governance and management indicators and metrics confirmed in Activit</w:t>
      </w:r>
      <w:r w:rsidR="00663CF6" w:rsidRPr="00EB5712">
        <w:rPr>
          <w:rFonts w:ascii="Times New Roman" w:eastAsia="Times New Roman" w:hAnsi="Times New Roman"/>
          <w:bCs/>
          <w:color w:val="000000"/>
          <w:sz w:val="22"/>
          <w:szCs w:val="22"/>
        </w:rPr>
        <w:t>y</w:t>
      </w:r>
      <w:r w:rsidRPr="00EB5712">
        <w:rPr>
          <w:rFonts w:ascii="Times New Roman" w:eastAsia="Times New Roman" w:hAnsi="Times New Roman"/>
          <w:bCs/>
          <w:color w:val="000000"/>
          <w:sz w:val="22"/>
          <w:szCs w:val="22"/>
        </w:rPr>
        <w:t xml:space="preserve"> 1.1.1.2, including gender disaggregated data and information as may be relevant, </w:t>
      </w:r>
      <w:r w:rsidR="00F02208">
        <w:rPr>
          <w:rFonts w:ascii="Times New Roman" w:eastAsia="Times New Roman" w:hAnsi="Times New Roman"/>
          <w:bCs/>
          <w:color w:val="000000"/>
          <w:sz w:val="22"/>
          <w:szCs w:val="22"/>
        </w:rPr>
        <w:t xml:space="preserve">local Project </w:t>
      </w:r>
      <w:r w:rsidR="0017017F">
        <w:rPr>
          <w:rFonts w:ascii="Times New Roman" w:eastAsia="Times New Roman" w:hAnsi="Times New Roman"/>
          <w:bCs/>
          <w:color w:val="000000"/>
          <w:sz w:val="22"/>
          <w:szCs w:val="22"/>
        </w:rPr>
        <w:t>T</w:t>
      </w:r>
      <w:r w:rsidR="00F02208">
        <w:rPr>
          <w:rFonts w:ascii="Times New Roman" w:eastAsia="Times New Roman" w:hAnsi="Times New Roman"/>
          <w:bCs/>
          <w:color w:val="000000"/>
          <w:sz w:val="22"/>
          <w:szCs w:val="22"/>
        </w:rPr>
        <w:t>eams will facilitate:</w:t>
      </w:r>
    </w:p>
    <w:p w14:paraId="289717B5" w14:textId="77777777" w:rsidR="00F02208" w:rsidRDefault="00F02208" w:rsidP="00A11B22">
      <w:pPr>
        <w:pStyle w:val="ListParagraph"/>
        <w:numPr>
          <w:ilvl w:val="0"/>
          <w:numId w:val="156"/>
        </w:numPr>
        <w:rPr>
          <w:rFonts w:ascii="Times New Roman" w:eastAsia="Times New Roman" w:hAnsi="Times New Roman"/>
          <w:bCs/>
          <w:color w:val="000000"/>
          <w:sz w:val="22"/>
          <w:szCs w:val="22"/>
        </w:rPr>
      </w:pPr>
      <w:r>
        <w:rPr>
          <w:rFonts w:ascii="Times New Roman" w:eastAsia="Times New Roman" w:hAnsi="Times New Roman"/>
          <w:bCs/>
          <w:color w:val="000000"/>
          <w:sz w:val="22"/>
          <w:szCs w:val="22"/>
          <w:lang w:val="en-PH"/>
        </w:rPr>
        <w:t xml:space="preserve">the </w:t>
      </w:r>
      <w:r w:rsidR="00881023" w:rsidRPr="00F02208">
        <w:rPr>
          <w:rFonts w:ascii="Times New Roman" w:eastAsia="Times New Roman" w:hAnsi="Times New Roman"/>
          <w:bCs/>
          <w:color w:val="000000"/>
          <w:sz w:val="22"/>
          <w:szCs w:val="22"/>
        </w:rPr>
        <w:t>develop</w:t>
      </w:r>
      <w:r>
        <w:rPr>
          <w:rFonts w:ascii="Times New Roman" w:eastAsia="Times New Roman" w:hAnsi="Times New Roman"/>
          <w:bCs/>
          <w:color w:val="000000"/>
          <w:sz w:val="22"/>
          <w:szCs w:val="22"/>
          <w:lang w:val="en-PH"/>
        </w:rPr>
        <w:t>ment</w:t>
      </w:r>
      <w:r w:rsidR="00881023" w:rsidRPr="00F02208">
        <w:rPr>
          <w:rFonts w:ascii="Times New Roman" w:eastAsia="Times New Roman" w:hAnsi="Times New Roman"/>
          <w:bCs/>
          <w:color w:val="000000"/>
          <w:sz w:val="22"/>
          <w:szCs w:val="22"/>
        </w:rPr>
        <w:t xml:space="preserve"> and/or updat</w:t>
      </w:r>
      <w:r>
        <w:rPr>
          <w:rFonts w:ascii="Times New Roman" w:eastAsia="Times New Roman" w:hAnsi="Times New Roman"/>
          <w:bCs/>
          <w:color w:val="000000"/>
          <w:sz w:val="22"/>
          <w:szCs w:val="22"/>
          <w:lang w:val="en-PH"/>
        </w:rPr>
        <w:t>ing of</w:t>
      </w:r>
      <w:r w:rsidR="00881023" w:rsidRPr="00F02208">
        <w:rPr>
          <w:rFonts w:ascii="Times New Roman" w:eastAsia="Times New Roman" w:hAnsi="Times New Roman"/>
          <w:bCs/>
          <w:color w:val="000000"/>
          <w:sz w:val="22"/>
          <w:szCs w:val="22"/>
        </w:rPr>
        <w:t xml:space="preserve"> governance and management profiles identifying </w:t>
      </w:r>
      <w:r w:rsidR="00734E83" w:rsidRPr="00F02208">
        <w:rPr>
          <w:rFonts w:ascii="Times New Roman" w:eastAsia="Times New Roman" w:hAnsi="Times New Roman"/>
          <w:bCs/>
          <w:color w:val="000000"/>
          <w:sz w:val="22"/>
          <w:szCs w:val="22"/>
        </w:rPr>
        <w:t xml:space="preserve">changes and trends </w:t>
      </w:r>
      <w:r w:rsidR="00881023" w:rsidRPr="00F02208">
        <w:rPr>
          <w:rFonts w:ascii="Times New Roman" w:eastAsia="Times New Roman" w:hAnsi="Times New Roman"/>
          <w:bCs/>
          <w:color w:val="000000"/>
          <w:sz w:val="22"/>
          <w:szCs w:val="22"/>
        </w:rPr>
        <w:t>over the past 5 years (i.e., 2012-2017) and p</w:t>
      </w:r>
      <w:r w:rsidR="00734E83" w:rsidRPr="00F02208">
        <w:rPr>
          <w:rFonts w:ascii="Times New Roman" w:eastAsia="Times New Roman" w:hAnsi="Times New Roman"/>
          <w:bCs/>
          <w:color w:val="000000"/>
          <w:sz w:val="22"/>
          <w:szCs w:val="22"/>
        </w:rPr>
        <w:t xml:space="preserve">lanned activities </w:t>
      </w:r>
      <w:r w:rsidR="00881023" w:rsidRPr="00F02208">
        <w:rPr>
          <w:rFonts w:ascii="Times New Roman" w:eastAsia="Times New Roman" w:hAnsi="Times New Roman"/>
          <w:bCs/>
          <w:color w:val="000000"/>
          <w:sz w:val="22"/>
          <w:szCs w:val="22"/>
        </w:rPr>
        <w:t>covering the following: IRBM institutional arrangements; national and local IRBM-related policies, strategies and action plans and the respective levels of implementation; legislation/regulations and enforcement processes; public awareness and participation in planning, implementation, monitoring and evaluation; enabling capacities and capacity development; and public and private sector investments and sustainable financing in support of IRBM implementation.</w:t>
      </w:r>
      <w:r w:rsidR="00BC5848" w:rsidRPr="00F02208">
        <w:rPr>
          <w:rFonts w:ascii="Times New Roman" w:eastAsia="Times New Roman" w:hAnsi="Times New Roman"/>
          <w:bCs/>
          <w:color w:val="000000"/>
          <w:sz w:val="22"/>
          <w:szCs w:val="22"/>
        </w:rPr>
        <w:t xml:space="preserve"> </w:t>
      </w:r>
    </w:p>
    <w:p w14:paraId="47754E13" w14:textId="77777777" w:rsidR="00F02208" w:rsidRDefault="00F02208" w:rsidP="00A11B22">
      <w:pPr>
        <w:pStyle w:val="ListParagraph"/>
        <w:numPr>
          <w:ilvl w:val="0"/>
          <w:numId w:val="156"/>
        </w:numPr>
        <w:rPr>
          <w:rFonts w:ascii="Times New Roman" w:eastAsia="Times New Roman" w:hAnsi="Times New Roman"/>
          <w:bCs/>
          <w:color w:val="000000"/>
          <w:sz w:val="22"/>
          <w:szCs w:val="22"/>
        </w:rPr>
      </w:pPr>
      <w:proofErr w:type="spellStart"/>
      <w:r>
        <w:rPr>
          <w:rFonts w:ascii="Times New Roman" w:eastAsia="Times New Roman" w:hAnsi="Times New Roman"/>
          <w:bCs/>
          <w:color w:val="000000"/>
          <w:sz w:val="22"/>
          <w:szCs w:val="22"/>
          <w:lang w:val="en-PH"/>
        </w:rPr>
        <w:t>i</w:t>
      </w:r>
      <w:r w:rsidR="00881023" w:rsidRPr="00F02208">
        <w:rPr>
          <w:rFonts w:ascii="Times New Roman" w:eastAsia="Times New Roman" w:hAnsi="Times New Roman"/>
          <w:bCs/>
          <w:color w:val="000000"/>
          <w:sz w:val="22"/>
          <w:szCs w:val="22"/>
        </w:rPr>
        <w:t>ncorporat</w:t>
      </w:r>
      <w:r>
        <w:rPr>
          <w:rFonts w:ascii="Times New Roman" w:eastAsia="Times New Roman" w:hAnsi="Times New Roman"/>
          <w:bCs/>
          <w:color w:val="000000"/>
          <w:sz w:val="22"/>
          <w:szCs w:val="22"/>
          <w:lang w:val="en-PH"/>
        </w:rPr>
        <w:t>ion</w:t>
      </w:r>
      <w:proofErr w:type="spellEnd"/>
      <w:r>
        <w:rPr>
          <w:rFonts w:ascii="Times New Roman" w:eastAsia="Times New Roman" w:hAnsi="Times New Roman"/>
          <w:bCs/>
          <w:color w:val="000000"/>
          <w:sz w:val="22"/>
          <w:szCs w:val="22"/>
          <w:lang w:val="en-PH"/>
        </w:rPr>
        <w:t xml:space="preserve"> of</w:t>
      </w:r>
      <w:r w:rsidR="00881023" w:rsidRPr="00F02208">
        <w:rPr>
          <w:rFonts w:ascii="Times New Roman" w:eastAsia="Times New Roman" w:hAnsi="Times New Roman"/>
          <w:bCs/>
          <w:color w:val="000000"/>
          <w:sz w:val="22"/>
          <w:szCs w:val="22"/>
        </w:rPr>
        <w:t xml:space="preserve"> the governance and management information into the RB-IIMS system for storage and analysis.</w:t>
      </w:r>
    </w:p>
    <w:p w14:paraId="7A410824" w14:textId="77777777" w:rsidR="00881023" w:rsidRPr="00F02208" w:rsidRDefault="00F02208" w:rsidP="00A11B22">
      <w:pPr>
        <w:pStyle w:val="ListParagraph"/>
        <w:numPr>
          <w:ilvl w:val="0"/>
          <w:numId w:val="156"/>
        </w:numPr>
        <w:rPr>
          <w:rFonts w:ascii="Times New Roman" w:eastAsia="Times New Roman" w:hAnsi="Times New Roman"/>
          <w:bCs/>
          <w:color w:val="000000"/>
          <w:sz w:val="22"/>
          <w:szCs w:val="22"/>
        </w:rPr>
      </w:pPr>
      <w:r>
        <w:rPr>
          <w:rFonts w:ascii="Times New Roman" w:eastAsia="Times New Roman" w:hAnsi="Times New Roman"/>
          <w:bCs/>
          <w:color w:val="000000"/>
          <w:sz w:val="22"/>
          <w:szCs w:val="22"/>
          <w:lang w:val="en-PH"/>
        </w:rPr>
        <w:t>c</w:t>
      </w:r>
      <w:proofErr w:type="spellStart"/>
      <w:r w:rsidR="00881023" w:rsidRPr="00F02208">
        <w:rPr>
          <w:rFonts w:ascii="Times New Roman" w:eastAsia="Times New Roman" w:hAnsi="Times New Roman"/>
          <w:bCs/>
          <w:color w:val="000000"/>
          <w:sz w:val="22"/>
          <w:szCs w:val="22"/>
        </w:rPr>
        <w:t>ollat</w:t>
      </w:r>
      <w:r>
        <w:rPr>
          <w:rFonts w:ascii="Times New Roman" w:eastAsia="Times New Roman" w:hAnsi="Times New Roman"/>
          <w:bCs/>
          <w:color w:val="000000"/>
          <w:sz w:val="22"/>
          <w:szCs w:val="22"/>
          <w:lang w:val="en-PH"/>
        </w:rPr>
        <w:t>ion</w:t>
      </w:r>
      <w:proofErr w:type="spellEnd"/>
      <w:r w:rsidR="00881023" w:rsidRPr="00F02208">
        <w:rPr>
          <w:rFonts w:ascii="Times New Roman" w:eastAsia="Times New Roman" w:hAnsi="Times New Roman"/>
          <w:bCs/>
          <w:color w:val="000000"/>
          <w:sz w:val="22"/>
          <w:szCs w:val="22"/>
        </w:rPr>
        <w:t xml:space="preserve"> and analy</w:t>
      </w:r>
      <w:r>
        <w:rPr>
          <w:rFonts w:ascii="Times New Roman" w:eastAsia="Times New Roman" w:hAnsi="Times New Roman"/>
          <w:bCs/>
          <w:color w:val="000000"/>
          <w:sz w:val="22"/>
          <w:szCs w:val="22"/>
          <w:lang w:val="en-PH"/>
        </w:rPr>
        <w:t xml:space="preserve">sis of </w:t>
      </w:r>
      <w:r w:rsidR="00881023" w:rsidRPr="00F02208">
        <w:rPr>
          <w:rFonts w:ascii="Times New Roman" w:eastAsia="Times New Roman" w:hAnsi="Times New Roman"/>
          <w:bCs/>
          <w:color w:val="000000"/>
          <w:sz w:val="22"/>
          <w:szCs w:val="22"/>
        </w:rPr>
        <w:t>the governance and management information, trends and changes and incorporate the information into the draft SORB report.</w:t>
      </w:r>
    </w:p>
    <w:p w14:paraId="2BE233BB" w14:textId="77777777" w:rsidR="00B97BD6" w:rsidRPr="00EB5712" w:rsidRDefault="00B97BD6" w:rsidP="00054150">
      <w:pPr>
        <w:pStyle w:val="ListParagraph"/>
        <w:tabs>
          <w:tab w:val="left" w:pos="0"/>
        </w:tabs>
        <w:ind w:left="0"/>
        <w:jc w:val="both"/>
        <w:rPr>
          <w:rFonts w:ascii="Times New Roman" w:hAnsi="Times New Roman"/>
          <w:sz w:val="22"/>
          <w:szCs w:val="22"/>
          <w:lang w:val="en-PH" w:eastAsia="ko-KR"/>
        </w:rPr>
      </w:pPr>
    </w:p>
    <w:p w14:paraId="1FE76115" w14:textId="77777777" w:rsidR="00054150" w:rsidRPr="003D46C5" w:rsidRDefault="00054150" w:rsidP="000C5486">
      <w:pPr>
        <w:rPr>
          <w:rFonts w:ascii="Times New Roman" w:hAnsi="Times New Roman"/>
          <w:b/>
          <w:noProof/>
          <w:sz w:val="22"/>
          <w:szCs w:val="22"/>
        </w:rPr>
      </w:pPr>
      <w:r w:rsidRPr="00EB5712">
        <w:rPr>
          <w:rFonts w:ascii="Times New Roman" w:hAnsi="Times New Roman"/>
          <w:b/>
          <w:noProof/>
          <w:sz w:val="22"/>
          <w:szCs w:val="22"/>
        </w:rPr>
        <w:t>Output 1.1.4</w:t>
      </w:r>
      <w:r w:rsidR="000C5486">
        <w:rPr>
          <w:rFonts w:ascii="Times New Roman" w:hAnsi="Times New Roman"/>
          <w:b/>
          <w:noProof/>
          <w:sz w:val="22"/>
          <w:szCs w:val="22"/>
        </w:rPr>
        <w:t>:</w:t>
      </w:r>
      <w:r w:rsidRPr="00EB5712">
        <w:rPr>
          <w:rFonts w:ascii="Times New Roman" w:hAnsi="Times New Roman"/>
          <w:b/>
          <w:noProof/>
          <w:sz w:val="22"/>
          <w:szCs w:val="22"/>
        </w:rPr>
        <w:t xml:space="preserve"> </w:t>
      </w:r>
      <w:r w:rsidR="00F070B5" w:rsidRPr="00F070B5">
        <w:rPr>
          <w:rFonts w:ascii="Times New Roman" w:hAnsi="Times New Roman"/>
          <w:b/>
          <w:noProof/>
          <w:sz w:val="22"/>
          <w:szCs w:val="22"/>
        </w:rPr>
        <w:t xml:space="preserve">Rapid assessment of land-based pollutant loadings and sources conducted using total pollutant loading models in 7 priority river basins/sub-basins; the impact of existing and planned developments and growth in the river basins assessed in the context of national and local policies and regulations as well as in the context of the corresponding TDAs and SAPs in the various LMEs, particularly </w:t>
      </w:r>
      <w:r w:rsidR="00C05CE2">
        <w:rPr>
          <w:rFonts w:ascii="Times New Roman" w:hAnsi="Times New Roman"/>
          <w:b/>
          <w:noProof/>
          <w:sz w:val="22"/>
          <w:szCs w:val="22"/>
        </w:rPr>
        <w:t>with regard to</w:t>
      </w:r>
      <w:r w:rsidR="00F070B5" w:rsidRPr="00F070B5">
        <w:rPr>
          <w:rFonts w:ascii="Times New Roman" w:hAnsi="Times New Roman"/>
          <w:b/>
          <w:noProof/>
          <w:sz w:val="22"/>
          <w:szCs w:val="22"/>
        </w:rPr>
        <w:t xml:space="preserve"> the objectives and/or agreed reductions in nutrient and pollution loads from the rivers into the coastal waters and LMEs where available.</w:t>
      </w:r>
    </w:p>
    <w:p w14:paraId="0A84156F" w14:textId="77777777" w:rsidR="00054150" w:rsidRPr="00EB5712" w:rsidRDefault="00054150">
      <w:pPr>
        <w:pStyle w:val="BodyText1"/>
        <w:tabs>
          <w:tab w:val="clear" w:pos="720"/>
        </w:tabs>
        <w:rPr>
          <w:rStyle w:val="apple-style-span"/>
          <w:rFonts w:eastAsia="SimSun" w:hAnsi="Times New Roman"/>
          <w:sz w:val="20"/>
          <w:szCs w:val="24"/>
          <w:lang w:val="en-US" w:eastAsia="en-US"/>
        </w:rPr>
      </w:pPr>
      <w:r w:rsidRPr="00EB5712">
        <w:rPr>
          <w:rFonts w:eastAsia="Malgun Gothic" w:hAnsi="Times New Roman"/>
        </w:rPr>
        <w:t>Activities</w:t>
      </w:r>
      <w:r w:rsidRPr="00EB5712">
        <w:rPr>
          <w:rStyle w:val="apple-style-span"/>
          <w:rFonts w:hAnsi="Times New Roman"/>
          <w:lang w:val="en-US"/>
        </w:rPr>
        <w:t xml:space="preserve"> under Output 1.1.4 focus on </w:t>
      </w:r>
      <w:r w:rsidR="00857D6F" w:rsidRPr="00EB5712">
        <w:rPr>
          <w:rStyle w:val="apple-style-span"/>
          <w:rFonts w:hAnsi="Times New Roman"/>
          <w:lang w:val="en-US"/>
        </w:rPr>
        <w:t>rapid assessment of major pollutant sources loadings in the selected river basins and coastal areas</w:t>
      </w:r>
      <w:r w:rsidR="00F9379B" w:rsidRPr="00EB5712">
        <w:rPr>
          <w:rStyle w:val="apple-style-span"/>
          <w:rFonts w:hAnsi="Times New Roman"/>
          <w:lang w:val="en-US"/>
        </w:rPr>
        <w:t xml:space="preserve"> and the</w:t>
      </w:r>
      <w:r w:rsidR="00663CF6" w:rsidRPr="00EB5712">
        <w:rPr>
          <w:rStyle w:val="apple-style-span"/>
          <w:rFonts w:hAnsi="Times New Roman"/>
          <w:lang w:val="en-US"/>
        </w:rPr>
        <w:t>ir</w:t>
      </w:r>
      <w:r w:rsidR="00F9379B" w:rsidRPr="00EB5712">
        <w:rPr>
          <w:rStyle w:val="apple-style-span"/>
          <w:rFonts w:hAnsi="Times New Roman"/>
          <w:lang w:val="en-US"/>
        </w:rPr>
        <w:t xml:space="preserve"> impacts </w:t>
      </w:r>
      <w:r w:rsidR="00663CF6" w:rsidRPr="00EB5712">
        <w:rPr>
          <w:rStyle w:val="apple-style-span"/>
          <w:rFonts w:hAnsi="Times New Roman"/>
          <w:lang w:val="en-US"/>
        </w:rPr>
        <w:t xml:space="preserve">on </w:t>
      </w:r>
      <w:r w:rsidR="00F9379B" w:rsidRPr="00EB5712">
        <w:rPr>
          <w:rStyle w:val="apple-style-span"/>
          <w:rFonts w:hAnsi="Times New Roman"/>
          <w:lang w:val="en-US"/>
        </w:rPr>
        <w:t>coastal and marine waters</w:t>
      </w:r>
      <w:r w:rsidR="00663CF6" w:rsidRPr="00EB5712">
        <w:rPr>
          <w:rStyle w:val="apple-style-span"/>
          <w:rFonts w:hAnsi="Times New Roman"/>
          <w:lang w:val="en-US"/>
        </w:rPr>
        <w:t xml:space="preserve"> and resources</w:t>
      </w:r>
      <w:r w:rsidR="00857D6F" w:rsidRPr="00EB5712">
        <w:rPr>
          <w:rStyle w:val="apple-style-span"/>
          <w:rFonts w:hAnsi="Times New Roman"/>
          <w:lang w:val="en-US"/>
        </w:rPr>
        <w:t xml:space="preserve">. The rapid assessment is seen as an essential first step in identifying and confirming priorities and hotspot locations </w:t>
      </w:r>
      <w:r w:rsidR="00343743" w:rsidRPr="00EB5712">
        <w:rPr>
          <w:rStyle w:val="apple-style-span"/>
          <w:rFonts w:hAnsi="Times New Roman"/>
          <w:lang w:val="en-US"/>
        </w:rPr>
        <w:t>in each river basin</w:t>
      </w:r>
      <w:r w:rsidR="00857D6F" w:rsidRPr="00EB5712">
        <w:rPr>
          <w:rStyle w:val="apple-style-span"/>
          <w:rFonts w:hAnsi="Times New Roman"/>
          <w:lang w:val="en-US"/>
        </w:rPr>
        <w:t>, recognizing that the</w:t>
      </w:r>
      <w:r w:rsidR="00663CF6" w:rsidRPr="00EB5712">
        <w:rPr>
          <w:rStyle w:val="apple-style-span"/>
          <w:rFonts w:hAnsi="Times New Roman"/>
          <w:lang w:val="en-US"/>
        </w:rPr>
        <w:t>re is currently a</w:t>
      </w:r>
      <w:r w:rsidR="00857D6F" w:rsidRPr="00EB5712">
        <w:rPr>
          <w:rStyle w:val="apple-style-span"/>
          <w:rFonts w:hAnsi="Times New Roman"/>
          <w:lang w:val="en-US"/>
        </w:rPr>
        <w:t xml:space="preserve"> d</w:t>
      </w:r>
      <w:r w:rsidR="00EC5CFD">
        <w:rPr>
          <w:rStyle w:val="apple-style-span"/>
          <w:rFonts w:hAnsi="Times New Roman"/>
          <w:lang w:val="en-US"/>
        </w:rPr>
        <w:t>ea</w:t>
      </w:r>
      <w:r w:rsidR="00857D6F" w:rsidRPr="00EB5712">
        <w:rPr>
          <w:rStyle w:val="apple-style-span"/>
          <w:rFonts w:hAnsi="Times New Roman"/>
          <w:lang w:val="en-US"/>
        </w:rPr>
        <w:t xml:space="preserve">rth of </w:t>
      </w:r>
      <w:r w:rsidR="00343743" w:rsidRPr="00EB5712">
        <w:rPr>
          <w:rStyle w:val="apple-style-span"/>
          <w:rFonts w:hAnsi="Times New Roman"/>
          <w:lang w:val="en-US"/>
        </w:rPr>
        <w:t xml:space="preserve">reliable surveillance </w:t>
      </w:r>
      <w:r w:rsidR="00857D6F" w:rsidRPr="00EB5712">
        <w:rPr>
          <w:rStyle w:val="apple-style-span"/>
          <w:rFonts w:hAnsi="Times New Roman"/>
          <w:lang w:val="en-US"/>
        </w:rPr>
        <w:t xml:space="preserve">monitoring data </w:t>
      </w:r>
      <w:r w:rsidR="00343743" w:rsidRPr="00EB5712">
        <w:rPr>
          <w:rStyle w:val="apple-style-span"/>
          <w:rFonts w:hAnsi="Times New Roman"/>
          <w:lang w:val="en-US"/>
        </w:rPr>
        <w:t xml:space="preserve">available. Total pollutant loading </w:t>
      </w:r>
      <w:r w:rsidR="004F40E0" w:rsidRPr="00EB5712">
        <w:rPr>
          <w:rStyle w:val="apple-style-span"/>
          <w:rFonts w:hAnsi="Times New Roman"/>
          <w:lang w:val="en-US"/>
        </w:rPr>
        <w:t xml:space="preserve">(TPL) </w:t>
      </w:r>
      <w:r w:rsidR="00343743" w:rsidRPr="00EB5712">
        <w:rPr>
          <w:rStyle w:val="apple-style-span"/>
          <w:rFonts w:hAnsi="Times New Roman"/>
          <w:lang w:val="en-US"/>
        </w:rPr>
        <w:t xml:space="preserve">models </w:t>
      </w:r>
      <w:r w:rsidR="00EA0B8A">
        <w:rPr>
          <w:rStyle w:val="apple-style-span"/>
          <w:rFonts w:hAnsi="Times New Roman"/>
          <w:lang w:val="en-US"/>
        </w:rPr>
        <w:t>(as available in Indonesia, Malaysia, Philippines,</w:t>
      </w:r>
      <w:r w:rsidR="006E4052">
        <w:rPr>
          <w:rStyle w:val="apple-style-span"/>
          <w:rFonts w:hAnsi="Times New Roman"/>
          <w:lang w:val="en-US"/>
        </w:rPr>
        <w:t xml:space="preserve"> Vietnam)</w:t>
      </w:r>
      <w:r w:rsidR="00EA0B8A">
        <w:rPr>
          <w:rStyle w:val="apple-style-span"/>
          <w:rFonts w:hAnsi="Times New Roman"/>
          <w:lang w:val="en-US"/>
        </w:rPr>
        <w:t xml:space="preserve"> </w:t>
      </w:r>
      <w:r w:rsidR="00343743" w:rsidRPr="00EB5712">
        <w:rPr>
          <w:rStyle w:val="apple-style-span"/>
          <w:rFonts w:hAnsi="Times New Roman"/>
          <w:lang w:val="en-US"/>
        </w:rPr>
        <w:t xml:space="preserve">will be applied to estimate organic and nutrient loadings </w:t>
      </w:r>
      <w:r w:rsidR="00F070B5">
        <w:rPr>
          <w:rStyle w:val="apple-style-span"/>
          <w:rFonts w:hAnsi="Times New Roman"/>
          <w:lang w:val="en-US"/>
        </w:rPr>
        <w:t xml:space="preserve">(present and forecast) </w:t>
      </w:r>
      <w:r w:rsidR="00343743" w:rsidRPr="00EB5712">
        <w:rPr>
          <w:rStyle w:val="apple-style-span"/>
          <w:rFonts w:hAnsi="Times New Roman"/>
          <w:lang w:val="en-US"/>
        </w:rPr>
        <w:t>from domestic, industrial and agricultural point sources, as well as non-point sources of pollution including land run-off</w:t>
      </w:r>
      <w:r w:rsidR="00EC6A46">
        <w:rPr>
          <w:rStyle w:val="apple-style-span"/>
          <w:rFonts w:hAnsi="Times New Roman"/>
          <w:lang w:val="en-US"/>
        </w:rPr>
        <w:t xml:space="preserve">, </w:t>
      </w:r>
      <w:r w:rsidR="00343743" w:rsidRPr="00EB5712">
        <w:rPr>
          <w:rStyle w:val="apple-style-span"/>
          <w:rFonts w:hAnsi="Times New Roman"/>
          <w:lang w:val="en-US"/>
        </w:rPr>
        <w:t>atmospheric, as appropriate</w:t>
      </w:r>
      <w:r w:rsidR="00F9379B" w:rsidRPr="00EB5712">
        <w:rPr>
          <w:rStyle w:val="apple-style-span"/>
          <w:rFonts w:hAnsi="Times New Roman"/>
          <w:lang w:val="en-US"/>
        </w:rPr>
        <w:t>, to the coastal area and receiving marine waters</w:t>
      </w:r>
      <w:r w:rsidR="00343743" w:rsidRPr="00EB5712">
        <w:rPr>
          <w:rStyle w:val="apple-style-span"/>
          <w:rFonts w:hAnsi="Times New Roman"/>
          <w:lang w:val="en-US"/>
        </w:rPr>
        <w:t xml:space="preserve">. Where water quality monitoring data are available (e.g., Indonesia; Malaysia; Philippines; Vietnam), these data will be used to calibrate the </w:t>
      </w:r>
      <w:r w:rsidR="006A0794" w:rsidRPr="00EB5712">
        <w:rPr>
          <w:rStyle w:val="apple-style-span"/>
          <w:rFonts w:hAnsi="Times New Roman"/>
          <w:lang w:val="en-US"/>
        </w:rPr>
        <w:t xml:space="preserve">TPL </w:t>
      </w:r>
      <w:r w:rsidR="00343743" w:rsidRPr="00EB5712">
        <w:rPr>
          <w:rStyle w:val="apple-style-span"/>
          <w:rFonts w:hAnsi="Times New Roman"/>
          <w:lang w:val="en-US"/>
        </w:rPr>
        <w:t>models</w:t>
      </w:r>
      <w:r w:rsidR="006A0794" w:rsidRPr="00EB5712">
        <w:rPr>
          <w:rStyle w:val="apple-style-span"/>
          <w:rFonts w:hAnsi="Times New Roman"/>
          <w:lang w:val="en-US"/>
        </w:rPr>
        <w:t xml:space="preserve"> and for cross-referencing and sharing across the 7 river basins. Forecasting of future pollutant loading scenarios will be conducted based on trends in socio-economic development and population growth</w:t>
      </w:r>
      <w:r w:rsidR="00F9379B" w:rsidRPr="00EB5712">
        <w:rPr>
          <w:rStyle w:val="apple-style-span"/>
          <w:rFonts w:hAnsi="Times New Roman"/>
          <w:lang w:val="en-US"/>
        </w:rPr>
        <w:t xml:space="preserve">. </w:t>
      </w:r>
    </w:p>
    <w:p w14:paraId="0836FCA6" w14:textId="77777777" w:rsidR="004C0A79" w:rsidRPr="003D46C5" w:rsidRDefault="00565929" w:rsidP="0002223C">
      <w:pPr>
        <w:pStyle w:val="BodyText1"/>
        <w:tabs>
          <w:tab w:val="clear" w:pos="720"/>
          <w:tab w:val="left" w:pos="7360"/>
        </w:tabs>
        <w:rPr>
          <w:rStyle w:val="apple-style-span"/>
          <w:rFonts w:eastAsia="SimSun" w:hAnsi="Times New Roman"/>
          <w:sz w:val="20"/>
          <w:szCs w:val="24"/>
          <w:lang w:val="en-US" w:eastAsia="en-US"/>
        </w:rPr>
      </w:pPr>
      <w:r w:rsidRPr="003D46C5">
        <w:rPr>
          <w:rStyle w:val="apple-style-span"/>
          <w:rFonts w:eastAsia="SimSun" w:hAnsi="Times New Roman"/>
          <w:sz w:val="20"/>
          <w:szCs w:val="24"/>
          <w:lang w:val="en-US" w:eastAsia="en-US"/>
        </w:rPr>
        <w:tab/>
      </w:r>
    </w:p>
    <w:p w14:paraId="40871E0F" w14:textId="77777777" w:rsidR="00054150" w:rsidRPr="003D46C5" w:rsidRDefault="00054150" w:rsidP="00054150">
      <w:pPr>
        <w:pStyle w:val="BodyText1"/>
        <w:rPr>
          <w:rFonts w:hAnsi="Times New Roman"/>
          <w:color w:val="333333"/>
        </w:rPr>
      </w:pPr>
      <w:r w:rsidRPr="003D46C5">
        <w:rPr>
          <w:rFonts w:hAnsi="Times New Roman"/>
          <w:b/>
          <w:noProof/>
          <w:lang w:val="en-US"/>
        </w:rPr>
        <w:t>Activities for Output 1.1.4</w:t>
      </w:r>
    </w:p>
    <w:p w14:paraId="1A98F04E" w14:textId="77777777" w:rsidR="00803D5D" w:rsidRPr="00EB5712" w:rsidRDefault="00803D5D" w:rsidP="00825B64">
      <w:pPr>
        <w:spacing w:after="120"/>
        <w:rPr>
          <w:rFonts w:ascii="Times New Roman" w:eastAsia="Times New Roman" w:hAnsi="Times New Roman"/>
          <w:b/>
          <w:bCs/>
          <w:color w:val="000000"/>
          <w:sz w:val="22"/>
          <w:szCs w:val="22"/>
        </w:rPr>
      </w:pPr>
      <w:r w:rsidRPr="00EB5712">
        <w:rPr>
          <w:rFonts w:ascii="Times New Roman" w:eastAsia="Times New Roman" w:hAnsi="Times New Roman"/>
          <w:b/>
          <w:bCs/>
          <w:color w:val="000000"/>
          <w:sz w:val="22"/>
          <w:szCs w:val="22"/>
          <w:u w:val="single"/>
        </w:rPr>
        <w:t>Regional</w:t>
      </w:r>
      <w:r w:rsidRPr="00EB5712">
        <w:rPr>
          <w:rFonts w:ascii="Times New Roman" w:eastAsia="Times New Roman" w:hAnsi="Times New Roman"/>
          <w:b/>
          <w:bCs/>
          <w:color w:val="000000"/>
          <w:sz w:val="22"/>
          <w:szCs w:val="22"/>
        </w:rPr>
        <w:t>:</w:t>
      </w:r>
    </w:p>
    <w:p w14:paraId="7847A56B" w14:textId="77777777" w:rsidR="00495455" w:rsidRPr="00EB5712" w:rsidRDefault="004C0A79" w:rsidP="00825B64">
      <w:pPr>
        <w:spacing w:after="0"/>
        <w:ind w:left="851" w:hanging="851"/>
        <w:rPr>
          <w:rFonts w:ascii="Times New Roman" w:eastAsia="Times New Roman" w:hAnsi="Times New Roman"/>
          <w:color w:val="000000"/>
          <w:sz w:val="22"/>
          <w:szCs w:val="22"/>
        </w:rPr>
      </w:pPr>
      <w:r w:rsidRPr="00EB5712">
        <w:rPr>
          <w:rFonts w:ascii="Times New Roman" w:eastAsia="Times New Roman" w:hAnsi="Times New Roman"/>
          <w:color w:val="000000"/>
          <w:sz w:val="22"/>
          <w:szCs w:val="22"/>
        </w:rPr>
        <w:t>1.1.4.1</w:t>
      </w:r>
      <w:r w:rsidRPr="00EB5712">
        <w:rPr>
          <w:rFonts w:ascii="Times New Roman" w:eastAsia="Times New Roman" w:hAnsi="Times New Roman"/>
          <w:color w:val="000000"/>
          <w:sz w:val="22"/>
          <w:szCs w:val="22"/>
        </w:rPr>
        <w:tab/>
      </w:r>
      <w:r w:rsidR="00F042C1">
        <w:rPr>
          <w:rFonts w:ascii="Times New Roman" w:eastAsia="Times New Roman" w:hAnsi="Times New Roman"/>
          <w:color w:val="000000"/>
          <w:sz w:val="22"/>
          <w:szCs w:val="22"/>
        </w:rPr>
        <w:t>O</w:t>
      </w:r>
      <w:r w:rsidR="00495455" w:rsidRPr="00EB5712">
        <w:rPr>
          <w:rFonts w:ascii="Times New Roman" w:eastAsia="Times New Roman" w:hAnsi="Times New Roman"/>
          <w:color w:val="000000"/>
          <w:sz w:val="22"/>
          <w:szCs w:val="22"/>
        </w:rPr>
        <w:t xml:space="preserve">rganize and </w:t>
      </w:r>
      <w:r w:rsidR="00495455" w:rsidRPr="00EB5712">
        <w:rPr>
          <w:rFonts w:ascii="Times New Roman" w:eastAsia="Malgun Gothic" w:hAnsi="Times New Roman"/>
          <w:color w:val="000000"/>
          <w:kern w:val="24"/>
          <w:sz w:val="22"/>
          <w:szCs w:val="22"/>
          <w:lang w:eastAsia="ko-KR"/>
        </w:rPr>
        <w:t>co</w:t>
      </w:r>
      <w:r w:rsidRPr="00EB5712">
        <w:rPr>
          <w:rFonts w:ascii="Times New Roman" w:eastAsia="Malgun Gothic" w:hAnsi="Times New Roman"/>
          <w:color w:val="000000"/>
          <w:kern w:val="24"/>
          <w:sz w:val="22"/>
          <w:szCs w:val="22"/>
          <w:lang w:eastAsia="ko-KR"/>
        </w:rPr>
        <w:t xml:space="preserve">nduct </w:t>
      </w:r>
      <w:r w:rsidR="00495455" w:rsidRPr="00EB5712">
        <w:rPr>
          <w:rFonts w:ascii="Times New Roman" w:eastAsia="Malgun Gothic" w:hAnsi="Times New Roman"/>
          <w:color w:val="000000"/>
          <w:kern w:val="24"/>
          <w:sz w:val="22"/>
          <w:szCs w:val="22"/>
          <w:lang w:eastAsia="ko-KR"/>
        </w:rPr>
        <w:t xml:space="preserve">river basin-level </w:t>
      </w:r>
      <w:r w:rsidRPr="00EB5712">
        <w:rPr>
          <w:rFonts w:ascii="Times New Roman" w:eastAsia="Malgun Gothic" w:hAnsi="Times New Roman"/>
          <w:color w:val="000000"/>
          <w:kern w:val="24"/>
          <w:sz w:val="22"/>
          <w:szCs w:val="22"/>
          <w:lang w:eastAsia="ko-KR"/>
        </w:rPr>
        <w:t>training workshop</w:t>
      </w:r>
      <w:r w:rsidR="00495455" w:rsidRPr="00EB5712">
        <w:rPr>
          <w:rFonts w:ascii="Times New Roman" w:eastAsia="Malgun Gothic" w:hAnsi="Times New Roman"/>
          <w:color w:val="000000"/>
          <w:kern w:val="24"/>
          <w:sz w:val="22"/>
          <w:szCs w:val="22"/>
          <w:lang w:eastAsia="ko-KR"/>
        </w:rPr>
        <w:t>s</w:t>
      </w:r>
      <w:r w:rsidRPr="00EB5712">
        <w:rPr>
          <w:rFonts w:ascii="Times New Roman" w:eastAsia="Malgun Gothic" w:hAnsi="Times New Roman"/>
          <w:color w:val="000000"/>
          <w:kern w:val="24"/>
          <w:sz w:val="22"/>
          <w:szCs w:val="22"/>
          <w:lang w:eastAsia="ko-KR"/>
        </w:rPr>
        <w:t xml:space="preserve"> on </w:t>
      </w:r>
      <w:r w:rsidR="00495455" w:rsidRPr="00EB5712">
        <w:rPr>
          <w:rFonts w:ascii="Times New Roman" w:eastAsia="Malgun Gothic" w:hAnsi="Times New Roman"/>
          <w:color w:val="000000"/>
          <w:kern w:val="24"/>
          <w:sz w:val="22"/>
          <w:szCs w:val="22"/>
          <w:lang w:eastAsia="ko-KR"/>
        </w:rPr>
        <w:t>the application of TPL model</w:t>
      </w:r>
      <w:r w:rsidR="00D95D32" w:rsidRPr="00EB5712">
        <w:rPr>
          <w:rFonts w:ascii="Times New Roman" w:eastAsia="Malgun Gothic" w:hAnsi="Times New Roman"/>
          <w:color w:val="000000"/>
          <w:kern w:val="24"/>
          <w:sz w:val="22"/>
          <w:szCs w:val="22"/>
          <w:lang w:eastAsia="ko-KR"/>
        </w:rPr>
        <w:t>ing</w:t>
      </w:r>
      <w:r w:rsidR="00F042C1">
        <w:rPr>
          <w:rFonts w:ascii="Times New Roman" w:eastAsia="Malgun Gothic" w:hAnsi="Times New Roman"/>
          <w:color w:val="000000"/>
          <w:kern w:val="24"/>
          <w:sz w:val="22"/>
          <w:szCs w:val="22"/>
          <w:lang w:eastAsia="ko-KR"/>
        </w:rPr>
        <w:t xml:space="preserve"> (Cambodia, Lao  PDR, and Myanmar)</w:t>
      </w:r>
      <w:r w:rsidR="00495455" w:rsidRPr="00EB5712">
        <w:rPr>
          <w:rFonts w:ascii="Times New Roman" w:eastAsia="Malgun Gothic" w:hAnsi="Times New Roman"/>
          <w:color w:val="000000"/>
          <w:kern w:val="24"/>
          <w:sz w:val="22"/>
          <w:szCs w:val="22"/>
          <w:lang w:eastAsia="ko-KR"/>
        </w:rPr>
        <w:t xml:space="preserve">, model </w:t>
      </w:r>
      <w:r w:rsidR="00EE2FB7" w:rsidRPr="00EB5712">
        <w:rPr>
          <w:rFonts w:ascii="Times New Roman" w:eastAsia="Malgun Gothic" w:hAnsi="Times New Roman"/>
          <w:color w:val="000000"/>
          <w:kern w:val="24"/>
          <w:sz w:val="22"/>
          <w:szCs w:val="22"/>
          <w:lang w:eastAsia="ko-KR"/>
        </w:rPr>
        <w:t xml:space="preserve">validation and </w:t>
      </w:r>
      <w:r w:rsidR="00495455" w:rsidRPr="00EB5712">
        <w:rPr>
          <w:rFonts w:ascii="Times New Roman" w:eastAsia="Malgun Gothic" w:hAnsi="Times New Roman"/>
          <w:color w:val="000000"/>
          <w:kern w:val="24"/>
          <w:sz w:val="22"/>
          <w:szCs w:val="22"/>
          <w:lang w:eastAsia="ko-KR"/>
        </w:rPr>
        <w:t xml:space="preserve">forecasting, </w:t>
      </w:r>
      <w:r w:rsidRPr="00EB5712">
        <w:rPr>
          <w:rFonts w:ascii="Times New Roman" w:eastAsia="Malgun Gothic" w:hAnsi="Times New Roman"/>
          <w:color w:val="000000"/>
          <w:kern w:val="24"/>
          <w:sz w:val="22"/>
          <w:szCs w:val="22"/>
          <w:lang w:eastAsia="ko-KR"/>
        </w:rPr>
        <w:t xml:space="preserve">and interpretation of results in </w:t>
      </w:r>
      <w:r w:rsidR="00495455" w:rsidRPr="00EB5712">
        <w:rPr>
          <w:rFonts w:ascii="Times New Roman" w:eastAsia="Malgun Gothic" w:hAnsi="Times New Roman"/>
          <w:color w:val="000000"/>
          <w:kern w:val="24"/>
          <w:sz w:val="22"/>
          <w:szCs w:val="22"/>
          <w:lang w:eastAsia="ko-KR"/>
        </w:rPr>
        <w:t>the context of total pollutant loadings to coastal and marine waters and their potential impacts.</w:t>
      </w:r>
    </w:p>
    <w:p w14:paraId="6FA1E5D7" w14:textId="77777777" w:rsidR="00495455" w:rsidRPr="00EB5712" w:rsidRDefault="00495455" w:rsidP="00825B64">
      <w:pPr>
        <w:spacing w:after="0"/>
        <w:ind w:left="851" w:hanging="851"/>
        <w:rPr>
          <w:rFonts w:ascii="Times New Roman" w:eastAsia="Times New Roman" w:hAnsi="Times New Roman"/>
          <w:color w:val="000000"/>
          <w:sz w:val="22"/>
          <w:szCs w:val="22"/>
        </w:rPr>
      </w:pPr>
      <w:r w:rsidRPr="00EB5712">
        <w:rPr>
          <w:rFonts w:ascii="Times New Roman" w:eastAsia="Times New Roman" w:hAnsi="Times New Roman"/>
          <w:color w:val="000000"/>
          <w:sz w:val="22"/>
          <w:szCs w:val="22"/>
        </w:rPr>
        <w:t>1.1.4.</w:t>
      </w:r>
      <w:r w:rsidR="00EC6A46">
        <w:rPr>
          <w:rFonts w:ascii="Times New Roman" w:eastAsia="Times New Roman" w:hAnsi="Times New Roman"/>
          <w:color w:val="000000"/>
          <w:sz w:val="22"/>
          <w:szCs w:val="22"/>
        </w:rPr>
        <w:t>2</w:t>
      </w:r>
      <w:r w:rsidR="004C0A79" w:rsidRPr="00EB5712">
        <w:rPr>
          <w:rFonts w:ascii="Times New Roman" w:eastAsia="Times New Roman" w:hAnsi="Times New Roman"/>
          <w:color w:val="000000"/>
          <w:sz w:val="22"/>
          <w:szCs w:val="22"/>
        </w:rPr>
        <w:tab/>
      </w:r>
      <w:r w:rsidR="00F042C1">
        <w:rPr>
          <w:rFonts w:ascii="Times New Roman" w:eastAsia="Times New Roman" w:hAnsi="Times New Roman"/>
          <w:color w:val="000000"/>
          <w:sz w:val="22"/>
          <w:szCs w:val="22"/>
        </w:rPr>
        <w:t>P</w:t>
      </w:r>
      <w:r w:rsidRPr="00EB5712">
        <w:rPr>
          <w:rFonts w:ascii="Times New Roman" w:eastAsia="Times New Roman" w:hAnsi="Times New Roman"/>
          <w:color w:val="000000"/>
          <w:sz w:val="22"/>
          <w:szCs w:val="22"/>
        </w:rPr>
        <w:t xml:space="preserve">rovide technical assistance </w:t>
      </w:r>
      <w:r w:rsidR="00803D5D" w:rsidRPr="00EB5712">
        <w:rPr>
          <w:rFonts w:ascii="Times New Roman" w:eastAsia="Times New Roman" w:hAnsi="Times New Roman"/>
          <w:color w:val="000000"/>
          <w:sz w:val="22"/>
          <w:szCs w:val="22"/>
        </w:rPr>
        <w:t>for</w:t>
      </w:r>
      <w:r w:rsidRPr="00EB5712">
        <w:rPr>
          <w:rFonts w:ascii="Times New Roman" w:eastAsia="Times New Roman" w:hAnsi="Times New Roman"/>
          <w:color w:val="000000"/>
          <w:sz w:val="22"/>
          <w:szCs w:val="22"/>
        </w:rPr>
        <w:t xml:space="preserve"> the development and implementation of TPL model</w:t>
      </w:r>
      <w:r w:rsidR="00D95D32" w:rsidRPr="00EB5712">
        <w:rPr>
          <w:rFonts w:ascii="Times New Roman" w:eastAsia="Times New Roman" w:hAnsi="Times New Roman"/>
          <w:color w:val="000000"/>
          <w:sz w:val="22"/>
          <w:szCs w:val="22"/>
        </w:rPr>
        <w:t>ing</w:t>
      </w:r>
      <w:r w:rsidRPr="00EB5712">
        <w:rPr>
          <w:rFonts w:ascii="Times New Roman" w:eastAsia="Times New Roman" w:hAnsi="Times New Roman"/>
          <w:color w:val="000000"/>
          <w:sz w:val="22"/>
          <w:szCs w:val="22"/>
        </w:rPr>
        <w:t xml:space="preserve"> in the respective river basins and coastal areas.</w:t>
      </w:r>
    </w:p>
    <w:p w14:paraId="30FB5F91" w14:textId="77777777" w:rsidR="00EE2FB7" w:rsidRPr="00EB5712" w:rsidRDefault="00495455" w:rsidP="00825B64">
      <w:pPr>
        <w:spacing w:after="0"/>
        <w:ind w:left="851" w:hanging="851"/>
        <w:rPr>
          <w:rFonts w:ascii="Times New Roman" w:eastAsia="Malgun Gothic" w:hAnsi="Times New Roman"/>
          <w:color w:val="000000"/>
          <w:kern w:val="24"/>
          <w:sz w:val="22"/>
          <w:szCs w:val="22"/>
          <w:lang w:eastAsia="ko-KR"/>
        </w:rPr>
      </w:pPr>
      <w:r w:rsidRPr="00EB5712">
        <w:rPr>
          <w:rFonts w:ascii="Times New Roman" w:eastAsia="Malgun Gothic" w:hAnsi="Times New Roman"/>
          <w:color w:val="000000"/>
          <w:kern w:val="24"/>
          <w:sz w:val="22"/>
          <w:szCs w:val="22"/>
          <w:lang w:eastAsia="ko-KR"/>
        </w:rPr>
        <w:t>1.1.4.</w:t>
      </w:r>
      <w:r w:rsidR="00EC6A46">
        <w:rPr>
          <w:rFonts w:ascii="Times New Roman" w:eastAsia="Malgun Gothic" w:hAnsi="Times New Roman"/>
          <w:color w:val="000000"/>
          <w:kern w:val="24"/>
          <w:sz w:val="22"/>
          <w:szCs w:val="22"/>
          <w:lang w:eastAsia="ko-KR"/>
        </w:rPr>
        <w:t>3</w:t>
      </w:r>
      <w:r w:rsidRPr="00EB5712">
        <w:rPr>
          <w:rFonts w:ascii="Times New Roman" w:eastAsia="Malgun Gothic" w:hAnsi="Times New Roman"/>
          <w:color w:val="000000"/>
          <w:kern w:val="24"/>
          <w:sz w:val="22"/>
          <w:szCs w:val="22"/>
          <w:lang w:eastAsia="ko-KR"/>
        </w:rPr>
        <w:tab/>
      </w:r>
      <w:r w:rsidR="00EE2FB7" w:rsidRPr="00EB5712">
        <w:rPr>
          <w:rFonts w:ascii="Times New Roman" w:eastAsia="Malgun Gothic" w:hAnsi="Times New Roman"/>
          <w:color w:val="000000"/>
          <w:kern w:val="24"/>
          <w:sz w:val="22"/>
          <w:szCs w:val="22"/>
          <w:lang w:eastAsia="ko-KR"/>
        </w:rPr>
        <w:t xml:space="preserve">Prepare and publish a </w:t>
      </w:r>
      <w:r w:rsidR="00803D5D" w:rsidRPr="00EB5712">
        <w:rPr>
          <w:rFonts w:ascii="Times New Roman" w:eastAsia="Malgun Gothic" w:hAnsi="Times New Roman"/>
          <w:color w:val="000000"/>
          <w:kern w:val="24"/>
          <w:sz w:val="22"/>
          <w:szCs w:val="22"/>
          <w:lang w:eastAsia="ko-KR"/>
        </w:rPr>
        <w:t xml:space="preserve">summary </w:t>
      </w:r>
      <w:r w:rsidR="00EE2FB7" w:rsidRPr="00EB5712">
        <w:rPr>
          <w:rFonts w:ascii="Times New Roman" w:eastAsia="Malgun Gothic" w:hAnsi="Times New Roman"/>
          <w:color w:val="000000"/>
          <w:kern w:val="24"/>
          <w:sz w:val="22"/>
          <w:szCs w:val="22"/>
          <w:lang w:eastAsia="ko-KR"/>
        </w:rPr>
        <w:t>report based on the information shared, discussions and outcomes of the TPL modeling</w:t>
      </w:r>
      <w:r w:rsidR="00803D5D" w:rsidRPr="00EB5712">
        <w:rPr>
          <w:rFonts w:ascii="Times New Roman" w:eastAsia="Malgun Gothic" w:hAnsi="Times New Roman"/>
          <w:color w:val="000000"/>
          <w:kern w:val="24"/>
          <w:sz w:val="22"/>
          <w:szCs w:val="22"/>
          <w:lang w:eastAsia="ko-KR"/>
        </w:rPr>
        <w:t xml:space="preserve">, including lessons learned and good practices in the 7 </w:t>
      </w:r>
      <w:r w:rsidR="00D95D32" w:rsidRPr="00EB5712">
        <w:rPr>
          <w:rFonts w:ascii="Times New Roman" w:eastAsia="Malgun Gothic" w:hAnsi="Times New Roman"/>
          <w:color w:val="000000"/>
          <w:kern w:val="24"/>
          <w:sz w:val="22"/>
          <w:szCs w:val="22"/>
          <w:lang w:eastAsia="ko-KR"/>
        </w:rPr>
        <w:t>river basins</w:t>
      </w:r>
      <w:r w:rsidR="00F070B5">
        <w:rPr>
          <w:rFonts w:ascii="Times New Roman" w:eastAsia="Malgun Gothic" w:hAnsi="Times New Roman"/>
          <w:color w:val="000000"/>
          <w:kern w:val="24"/>
          <w:sz w:val="22"/>
          <w:szCs w:val="22"/>
          <w:lang w:eastAsia="ko-KR"/>
        </w:rPr>
        <w:t xml:space="preserve"> and in the context of nutrient and pollution loads </w:t>
      </w:r>
      <w:r w:rsidR="00C05CE2">
        <w:rPr>
          <w:rFonts w:ascii="Times New Roman" w:eastAsia="Malgun Gothic" w:hAnsi="Times New Roman"/>
          <w:color w:val="000000"/>
          <w:kern w:val="24"/>
          <w:sz w:val="22"/>
          <w:szCs w:val="22"/>
          <w:lang w:eastAsia="ko-KR"/>
        </w:rPr>
        <w:t>from the 7 priority rivers into the coastal waters and LMEs</w:t>
      </w:r>
      <w:r w:rsidR="00EE2FB7" w:rsidRPr="00EB5712">
        <w:rPr>
          <w:rFonts w:ascii="Times New Roman" w:eastAsia="Malgun Gothic" w:hAnsi="Times New Roman"/>
          <w:color w:val="000000"/>
          <w:kern w:val="24"/>
          <w:sz w:val="22"/>
          <w:szCs w:val="22"/>
          <w:lang w:eastAsia="ko-KR"/>
        </w:rPr>
        <w:t>.</w:t>
      </w:r>
    </w:p>
    <w:p w14:paraId="368E1E42" w14:textId="77777777" w:rsidR="005B5250" w:rsidRPr="00EB5712" w:rsidRDefault="005B5250" w:rsidP="00825B64">
      <w:pPr>
        <w:spacing w:after="120"/>
        <w:rPr>
          <w:rFonts w:ascii="Times New Roman" w:eastAsia="Times New Roman" w:hAnsi="Times New Roman"/>
          <w:b/>
          <w:bCs/>
          <w:color w:val="000000"/>
          <w:sz w:val="22"/>
          <w:szCs w:val="22"/>
          <w:u w:val="single"/>
        </w:rPr>
      </w:pPr>
    </w:p>
    <w:p w14:paraId="052BA8FD" w14:textId="77777777" w:rsidR="00803D5D" w:rsidRPr="00EB5712" w:rsidRDefault="00FE49D6" w:rsidP="00825B64">
      <w:pPr>
        <w:spacing w:after="120"/>
        <w:rPr>
          <w:rFonts w:ascii="Times New Roman" w:hAnsi="Times New Roman"/>
          <w:color w:val="000000"/>
          <w:kern w:val="24"/>
          <w:sz w:val="22"/>
          <w:szCs w:val="22"/>
        </w:rPr>
      </w:pPr>
      <w:r w:rsidRPr="00EB5712">
        <w:rPr>
          <w:rFonts w:ascii="Times New Roman" w:eastAsia="Times New Roman" w:hAnsi="Times New Roman"/>
          <w:b/>
          <w:bCs/>
          <w:color w:val="000000"/>
          <w:sz w:val="22"/>
          <w:szCs w:val="22"/>
          <w:u w:val="single"/>
        </w:rPr>
        <w:t>Participating Countries</w:t>
      </w:r>
      <w:r w:rsidR="00803D5D" w:rsidRPr="00EB5712">
        <w:rPr>
          <w:rFonts w:ascii="Times New Roman" w:eastAsia="Times New Roman" w:hAnsi="Times New Roman"/>
          <w:b/>
          <w:bCs/>
          <w:color w:val="000000"/>
          <w:sz w:val="22"/>
          <w:szCs w:val="22"/>
        </w:rPr>
        <w:t>:</w:t>
      </w:r>
    </w:p>
    <w:p w14:paraId="76FEB1AC" w14:textId="77777777" w:rsidR="00F02208" w:rsidRDefault="00803D5D" w:rsidP="00825B64">
      <w:pPr>
        <w:spacing w:after="0"/>
        <w:ind w:left="851" w:hanging="851"/>
        <w:rPr>
          <w:rFonts w:ascii="Times New Roman" w:eastAsia="Times New Roman" w:hAnsi="Times New Roman"/>
          <w:color w:val="000000"/>
          <w:sz w:val="22"/>
          <w:szCs w:val="22"/>
        </w:rPr>
      </w:pPr>
      <w:r w:rsidRPr="00EB5712">
        <w:rPr>
          <w:rFonts w:ascii="Times New Roman" w:eastAsia="Times New Roman" w:hAnsi="Times New Roman"/>
          <w:color w:val="000000"/>
          <w:sz w:val="22"/>
          <w:szCs w:val="22"/>
        </w:rPr>
        <w:t>1.1.4</w:t>
      </w:r>
      <w:r w:rsidR="00FE49D6" w:rsidRPr="00EB5712">
        <w:rPr>
          <w:rFonts w:ascii="Times New Roman" w:eastAsia="Times New Roman" w:hAnsi="Times New Roman"/>
          <w:color w:val="000000"/>
          <w:sz w:val="22"/>
          <w:szCs w:val="22"/>
        </w:rPr>
        <w:t>.</w:t>
      </w:r>
      <w:r w:rsidR="00EC6A46">
        <w:rPr>
          <w:rFonts w:ascii="Times New Roman" w:eastAsia="Malgun Gothic" w:hAnsi="Times New Roman"/>
          <w:color w:val="000000"/>
          <w:sz w:val="22"/>
          <w:szCs w:val="22"/>
          <w:lang w:eastAsia="ko-KR"/>
        </w:rPr>
        <w:t>4</w:t>
      </w:r>
      <w:r w:rsidR="00FE49D6" w:rsidRPr="00EB5712">
        <w:rPr>
          <w:rFonts w:ascii="Times New Roman" w:eastAsia="Times New Roman" w:hAnsi="Times New Roman"/>
          <w:color w:val="000000"/>
          <w:sz w:val="22"/>
          <w:szCs w:val="22"/>
        </w:rPr>
        <w:tab/>
      </w:r>
      <w:r w:rsidR="00F02208">
        <w:rPr>
          <w:rFonts w:ascii="Times New Roman" w:eastAsia="Times New Roman" w:hAnsi="Times New Roman"/>
          <w:color w:val="000000"/>
          <w:sz w:val="22"/>
          <w:szCs w:val="22"/>
        </w:rPr>
        <w:t>The local Project Teams will facilitate:</w:t>
      </w:r>
    </w:p>
    <w:p w14:paraId="23F3036E" w14:textId="77777777" w:rsidR="00F02208" w:rsidRDefault="00F02208" w:rsidP="00A11B22">
      <w:pPr>
        <w:pStyle w:val="ListParagraph"/>
        <w:numPr>
          <w:ilvl w:val="0"/>
          <w:numId w:val="157"/>
        </w:numPr>
        <w:rPr>
          <w:rFonts w:ascii="Times New Roman" w:eastAsia="Times New Roman" w:hAnsi="Times New Roman"/>
          <w:color w:val="000000"/>
          <w:sz w:val="22"/>
          <w:szCs w:val="22"/>
        </w:rPr>
      </w:pPr>
      <w:r>
        <w:rPr>
          <w:rFonts w:ascii="Times New Roman" w:eastAsia="Times New Roman" w:hAnsi="Times New Roman"/>
          <w:color w:val="000000"/>
          <w:sz w:val="22"/>
          <w:szCs w:val="22"/>
          <w:lang w:val="en-PH"/>
        </w:rPr>
        <w:t>the o</w:t>
      </w:r>
      <w:proofErr w:type="spellStart"/>
      <w:r w:rsidR="00FE49D6" w:rsidRPr="00F02208">
        <w:rPr>
          <w:rFonts w:ascii="Times New Roman" w:eastAsia="Times New Roman" w:hAnsi="Times New Roman"/>
          <w:color w:val="000000"/>
          <w:sz w:val="22"/>
          <w:szCs w:val="22"/>
        </w:rPr>
        <w:t>rganiz</w:t>
      </w:r>
      <w:r>
        <w:rPr>
          <w:rFonts w:ascii="Times New Roman" w:eastAsia="Times New Roman" w:hAnsi="Times New Roman"/>
          <w:color w:val="000000"/>
          <w:sz w:val="22"/>
          <w:szCs w:val="22"/>
          <w:lang w:val="en-PH"/>
        </w:rPr>
        <w:t>ation</w:t>
      </w:r>
      <w:proofErr w:type="spellEnd"/>
      <w:r w:rsidR="00FE49D6" w:rsidRPr="00F02208">
        <w:rPr>
          <w:rFonts w:ascii="Times New Roman" w:eastAsia="Times New Roman" w:hAnsi="Times New Roman"/>
          <w:color w:val="000000"/>
          <w:sz w:val="22"/>
          <w:szCs w:val="22"/>
        </w:rPr>
        <w:t xml:space="preserve"> and conduct river basin-level workshop</w:t>
      </w:r>
      <w:r>
        <w:rPr>
          <w:rFonts w:ascii="Times New Roman" w:eastAsia="Times New Roman" w:hAnsi="Times New Roman"/>
          <w:color w:val="000000"/>
          <w:sz w:val="22"/>
          <w:szCs w:val="22"/>
          <w:lang w:val="en-PH"/>
        </w:rPr>
        <w:t>s</w:t>
      </w:r>
      <w:r w:rsidR="00FE49D6" w:rsidRPr="00F02208">
        <w:rPr>
          <w:rFonts w:ascii="Times New Roman" w:eastAsia="Times New Roman" w:hAnsi="Times New Roman"/>
          <w:color w:val="000000"/>
          <w:sz w:val="22"/>
          <w:szCs w:val="22"/>
        </w:rPr>
        <w:t xml:space="preserve"> on TPL modeling, data and information requirements</w:t>
      </w:r>
      <w:r w:rsidR="009A2E14" w:rsidRPr="00F02208">
        <w:rPr>
          <w:rFonts w:ascii="Times New Roman" w:eastAsia="Times New Roman" w:hAnsi="Times New Roman"/>
          <w:color w:val="000000"/>
          <w:sz w:val="22"/>
          <w:szCs w:val="22"/>
        </w:rPr>
        <w:t xml:space="preserve"> and sources</w:t>
      </w:r>
      <w:r w:rsidR="0013176D" w:rsidRPr="00F02208">
        <w:rPr>
          <w:rFonts w:ascii="Times New Roman" w:eastAsia="Times New Roman" w:hAnsi="Times New Roman"/>
          <w:color w:val="000000"/>
          <w:sz w:val="22"/>
          <w:szCs w:val="22"/>
        </w:rPr>
        <w:t>,</w:t>
      </w:r>
      <w:r w:rsidR="00FE49D6" w:rsidRPr="00F02208">
        <w:rPr>
          <w:rFonts w:ascii="Times New Roman" w:eastAsia="Times New Roman" w:hAnsi="Times New Roman"/>
          <w:color w:val="000000"/>
          <w:sz w:val="22"/>
          <w:szCs w:val="22"/>
        </w:rPr>
        <w:t xml:space="preserve"> </w:t>
      </w:r>
      <w:r w:rsidR="0013176D" w:rsidRPr="00F02208">
        <w:rPr>
          <w:rFonts w:ascii="Times New Roman" w:eastAsia="Times New Roman" w:hAnsi="Times New Roman"/>
          <w:color w:val="000000"/>
          <w:sz w:val="22"/>
          <w:szCs w:val="22"/>
        </w:rPr>
        <w:t>delineation of hotspot issues and locations within the river basin</w:t>
      </w:r>
      <w:r>
        <w:rPr>
          <w:rFonts w:ascii="Times New Roman" w:eastAsia="Times New Roman" w:hAnsi="Times New Roman"/>
          <w:color w:val="000000"/>
          <w:sz w:val="22"/>
          <w:szCs w:val="22"/>
          <w:lang w:val="en-PH"/>
        </w:rPr>
        <w:t>s</w:t>
      </w:r>
      <w:r w:rsidR="0013176D" w:rsidRPr="00F02208">
        <w:rPr>
          <w:rFonts w:ascii="Times New Roman" w:eastAsia="Times New Roman" w:hAnsi="Times New Roman"/>
          <w:color w:val="000000"/>
          <w:sz w:val="22"/>
          <w:szCs w:val="22"/>
        </w:rPr>
        <w:t xml:space="preserve"> and coastal area</w:t>
      </w:r>
      <w:r>
        <w:rPr>
          <w:rFonts w:ascii="Times New Roman" w:eastAsia="Times New Roman" w:hAnsi="Times New Roman"/>
          <w:color w:val="000000"/>
          <w:sz w:val="22"/>
          <w:szCs w:val="22"/>
          <w:lang w:val="en-PH"/>
        </w:rPr>
        <w:t>s</w:t>
      </w:r>
      <w:r w:rsidR="0013176D" w:rsidRPr="00F02208">
        <w:rPr>
          <w:rFonts w:ascii="Times New Roman" w:eastAsia="Times New Roman" w:hAnsi="Times New Roman"/>
          <w:color w:val="000000"/>
          <w:sz w:val="22"/>
          <w:szCs w:val="22"/>
        </w:rPr>
        <w:t>, and pollutant loading impact analyses</w:t>
      </w:r>
      <w:r w:rsidR="00565929" w:rsidRPr="00F02208">
        <w:rPr>
          <w:rFonts w:ascii="Times New Roman" w:eastAsia="Times New Roman" w:hAnsi="Times New Roman"/>
          <w:color w:val="000000"/>
          <w:sz w:val="22"/>
          <w:szCs w:val="22"/>
        </w:rPr>
        <w:t>,</w:t>
      </w:r>
      <w:r w:rsidR="00FE49D6" w:rsidRPr="00F02208">
        <w:rPr>
          <w:rFonts w:ascii="Times New Roman" w:eastAsia="Times New Roman" w:hAnsi="Times New Roman"/>
          <w:color w:val="000000"/>
          <w:sz w:val="22"/>
          <w:szCs w:val="22"/>
        </w:rPr>
        <w:t xml:space="preserve"> with representation from relevant national and local government agencies, universities</w:t>
      </w:r>
      <w:r w:rsidR="002A347F" w:rsidRPr="00F02208">
        <w:rPr>
          <w:rFonts w:ascii="Times New Roman" w:eastAsia="Times New Roman" w:hAnsi="Times New Roman"/>
          <w:color w:val="000000"/>
          <w:sz w:val="22"/>
          <w:szCs w:val="22"/>
        </w:rPr>
        <w:t xml:space="preserve">, </w:t>
      </w:r>
      <w:r w:rsidR="00FE49D6" w:rsidRPr="00F02208">
        <w:rPr>
          <w:rFonts w:ascii="Times New Roman" w:eastAsia="Times New Roman" w:hAnsi="Times New Roman"/>
          <w:color w:val="000000"/>
          <w:sz w:val="22"/>
          <w:szCs w:val="22"/>
        </w:rPr>
        <w:t xml:space="preserve">scientific institutions </w:t>
      </w:r>
      <w:r w:rsidR="002A347F" w:rsidRPr="00F02208">
        <w:rPr>
          <w:rFonts w:ascii="Times New Roman" w:eastAsia="Times New Roman" w:hAnsi="Times New Roman"/>
          <w:color w:val="000000"/>
          <w:sz w:val="22"/>
          <w:szCs w:val="22"/>
        </w:rPr>
        <w:t xml:space="preserve">and other projects and programs with available data, </w:t>
      </w:r>
      <w:r w:rsidR="00FE49D6" w:rsidRPr="00F02208">
        <w:rPr>
          <w:rFonts w:ascii="Times New Roman" w:eastAsia="Times New Roman" w:hAnsi="Times New Roman"/>
          <w:color w:val="000000"/>
          <w:sz w:val="22"/>
          <w:szCs w:val="22"/>
        </w:rPr>
        <w:t>experience and</w:t>
      </w:r>
      <w:r w:rsidR="002A347F" w:rsidRPr="00F02208">
        <w:rPr>
          <w:rFonts w:ascii="Times New Roman" w:eastAsia="Times New Roman" w:hAnsi="Times New Roman"/>
          <w:color w:val="000000"/>
          <w:sz w:val="22"/>
          <w:szCs w:val="22"/>
        </w:rPr>
        <w:t>/or</w:t>
      </w:r>
      <w:r w:rsidR="00FE49D6" w:rsidRPr="00F02208">
        <w:rPr>
          <w:rFonts w:ascii="Times New Roman" w:eastAsia="Times New Roman" w:hAnsi="Times New Roman"/>
          <w:color w:val="000000"/>
          <w:sz w:val="22"/>
          <w:szCs w:val="22"/>
        </w:rPr>
        <w:t xml:space="preserve"> capacity in the application of TPL model</w:t>
      </w:r>
      <w:r w:rsidR="002A347F" w:rsidRPr="00F02208">
        <w:rPr>
          <w:rFonts w:ascii="Times New Roman" w:eastAsia="Times New Roman" w:hAnsi="Times New Roman"/>
          <w:color w:val="000000"/>
          <w:sz w:val="22"/>
          <w:szCs w:val="22"/>
        </w:rPr>
        <w:t>s.</w:t>
      </w:r>
    </w:p>
    <w:p w14:paraId="3CD754D3" w14:textId="77777777" w:rsidR="00A40F57" w:rsidRPr="00F02208" w:rsidRDefault="00F02208" w:rsidP="00A11B22">
      <w:pPr>
        <w:pStyle w:val="ListParagraph"/>
        <w:numPr>
          <w:ilvl w:val="0"/>
          <w:numId w:val="157"/>
        </w:numPr>
        <w:rPr>
          <w:rFonts w:ascii="Times New Roman" w:eastAsia="Times New Roman" w:hAnsi="Times New Roman"/>
          <w:color w:val="000000"/>
          <w:sz w:val="22"/>
          <w:szCs w:val="22"/>
        </w:rPr>
      </w:pPr>
      <w:r>
        <w:rPr>
          <w:rFonts w:ascii="Times New Roman" w:eastAsia="Times New Roman" w:hAnsi="Times New Roman"/>
          <w:color w:val="000000"/>
          <w:sz w:val="22"/>
          <w:szCs w:val="22"/>
          <w:lang w:val="en-PH"/>
        </w:rPr>
        <w:t>c</w:t>
      </w:r>
      <w:r w:rsidR="00A40F57" w:rsidRPr="00F02208">
        <w:rPr>
          <w:rFonts w:ascii="Times New Roman" w:eastAsia="Times New Roman" w:hAnsi="Times New Roman"/>
          <w:color w:val="000000"/>
          <w:sz w:val="22"/>
          <w:szCs w:val="22"/>
          <w:lang w:val="en-PH"/>
        </w:rPr>
        <w:t>oordinat</w:t>
      </w:r>
      <w:r>
        <w:rPr>
          <w:rFonts w:ascii="Times New Roman" w:eastAsia="Times New Roman" w:hAnsi="Times New Roman"/>
          <w:color w:val="000000"/>
          <w:sz w:val="22"/>
          <w:szCs w:val="22"/>
          <w:lang w:val="en-PH"/>
        </w:rPr>
        <w:t>ing</w:t>
      </w:r>
      <w:r w:rsidR="00A40F57" w:rsidRPr="00F02208">
        <w:rPr>
          <w:rFonts w:ascii="Times New Roman" w:eastAsia="Times New Roman" w:hAnsi="Times New Roman"/>
          <w:color w:val="000000"/>
          <w:sz w:val="22"/>
          <w:szCs w:val="22"/>
          <w:lang w:val="en-PH"/>
        </w:rPr>
        <w:t xml:space="preserve"> the </w:t>
      </w:r>
      <w:r w:rsidR="009A2E14" w:rsidRPr="00F02208">
        <w:rPr>
          <w:rFonts w:ascii="Times New Roman" w:eastAsia="Times New Roman" w:hAnsi="Times New Roman"/>
          <w:color w:val="000000"/>
          <w:sz w:val="22"/>
          <w:szCs w:val="22"/>
          <w:lang w:val="en-PH"/>
        </w:rPr>
        <w:t xml:space="preserve">implementation of the </w:t>
      </w:r>
      <w:r w:rsidR="00A40F57" w:rsidRPr="00F02208">
        <w:rPr>
          <w:rFonts w:ascii="Times New Roman" w:eastAsia="Times New Roman" w:hAnsi="Times New Roman"/>
          <w:color w:val="000000"/>
          <w:sz w:val="22"/>
          <w:szCs w:val="22"/>
          <w:lang w:val="en-PH"/>
        </w:rPr>
        <w:t>TPL modeling/rapid appraisal including</w:t>
      </w:r>
      <w:r w:rsidR="009A2E14" w:rsidRPr="00F02208">
        <w:rPr>
          <w:rFonts w:ascii="Times New Roman" w:eastAsia="Times New Roman" w:hAnsi="Times New Roman"/>
          <w:color w:val="000000"/>
          <w:sz w:val="22"/>
          <w:szCs w:val="22"/>
          <w:lang w:val="en-PH"/>
        </w:rPr>
        <w:t>:</w:t>
      </w:r>
      <w:r w:rsidR="00A40F57" w:rsidRPr="00F02208">
        <w:rPr>
          <w:rFonts w:ascii="Times New Roman" w:eastAsia="Times New Roman" w:hAnsi="Times New Roman"/>
          <w:color w:val="000000"/>
          <w:sz w:val="22"/>
          <w:szCs w:val="22"/>
          <w:lang w:val="en-PH"/>
        </w:rPr>
        <w:t xml:space="preserve"> </w:t>
      </w:r>
    </w:p>
    <w:p w14:paraId="2BDDEF88" w14:textId="77777777" w:rsidR="00F02208" w:rsidRPr="00F02208" w:rsidRDefault="00A40F57" w:rsidP="00A11B22">
      <w:pPr>
        <w:pStyle w:val="ListParagraph"/>
        <w:numPr>
          <w:ilvl w:val="0"/>
          <w:numId w:val="37"/>
        </w:numPr>
        <w:ind w:left="1985" w:hanging="283"/>
        <w:jc w:val="both"/>
        <w:rPr>
          <w:rFonts w:ascii="Times New Roman" w:eastAsia="Times New Roman" w:hAnsi="Times New Roman"/>
          <w:color w:val="000000"/>
          <w:sz w:val="22"/>
          <w:szCs w:val="22"/>
        </w:rPr>
      </w:pPr>
      <w:r w:rsidRPr="00EB5712">
        <w:rPr>
          <w:rFonts w:ascii="Times New Roman" w:eastAsia="Times New Roman" w:hAnsi="Times New Roman"/>
          <w:color w:val="000000"/>
          <w:sz w:val="22"/>
          <w:szCs w:val="22"/>
          <w:lang w:val="en-PH"/>
        </w:rPr>
        <w:t>d</w:t>
      </w:r>
      <w:proofErr w:type="spellStart"/>
      <w:r w:rsidR="002A347F" w:rsidRPr="00EB5712">
        <w:rPr>
          <w:rFonts w:ascii="Times New Roman" w:eastAsia="Times New Roman" w:hAnsi="Times New Roman"/>
          <w:color w:val="000000"/>
          <w:sz w:val="22"/>
          <w:szCs w:val="22"/>
        </w:rPr>
        <w:t>evelop</w:t>
      </w:r>
      <w:r w:rsidR="009A2E14" w:rsidRPr="00EB5712">
        <w:rPr>
          <w:rFonts w:ascii="Times New Roman" w:eastAsia="Times New Roman" w:hAnsi="Times New Roman"/>
          <w:color w:val="000000"/>
          <w:sz w:val="22"/>
          <w:szCs w:val="22"/>
          <w:lang w:val="en-PH"/>
        </w:rPr>
        <w:t>ing</w:t>
      </w:r>
      <w:proofErr w:type="spellEnd"/>
      <w:r w:rsidR="002A347F" w:rsidRPr="00EB5712">
        <w:rPr>
          <w:rFonts w:ascii="Times New Roman" w:eastAsia="Times New Roman" w:hAnsi="Times New Roman"/>
          <w:color w:val="000000"/>
          <w:sz w:val="22"/>
          <w:szCs w:val="22"/>
        </w:rPr>
        <w:t xml:space="preserve"> </w:t>
      </w:r>
      <w:r w:rsidRPr="00EB5712">
        <w:rPr>
          <w:rFonts w:ascii="Times New Roman" w:eastAsia="Times New Roman" w:hAnsi="Times New Roman"/>
          <w:color w:val="000000"/>
          <w:sz w:val="22"/>
          <w:szCs w:val="22"/>
          <w:lang w:val="en-PH"/>
        </w:rPr>
        <w:t xml:space="preserve">the </w:t>
      </w:r>
      <w:r w:rsidR="002A347F" w:rsidRPr="00EB5712">
        <w:rPr>
          <w:rFonts w:ascii="Times New Roman" w:eastAsia="Times New Roman" w:hAnsi="Times New Roman"/>
          <w:color w:val="000000"/>
          <w:sz w:val="22"/>
          <w:szCs w:val="22"/>
        </w:rPr>
        <w:t xml:space="preserve">TOR and </w:t>
      </w:r>
      <w:r w:rsidR="00FC05BF" w:rsidRPr="00EB5712">
        <w:rPr>
          <w:rFonts w:ascii="Times New Roman" w:eastAsia="Times New Roman" w:hAnsi="Times New Roman"/>
          <w:color w:val="000000"/>
          <w:sz w:val="22"/>
          <w:szCs w:val="22"/>
          <w:lang w:val="en-PH"/>
        </w:rPr>
        <w:t>work plan and budget</w:t>
      </w:r>
      <w:r w:rsidR="002A347F" w:rsidRPr="00EB5712">
        <w:rPr>
          <w:rFonts w:ascii="Times New Roman" w:eastAsia="Times New Roman" w:hAnsi="Times New Roman"/>
          <w:color w:val="000000"/>
          <w:sz w:val="22"/>
          <w:szCs w:val="22"/>
        </w:rPr>
        <w:t xml:space="preserve"> for the conduct of TPL modeling</w:t>
      </w:r>
      <w:r w:rsidR="00B97BD6" w:rsidRPr="00EB5712">
        <w:rPr>
          <w:rFonts w:ascii="Times New Roman" w:eastAsia="Times New Roman" w:hAnsi="Times New Roman"/>
          <w:color w:val="000000"/>
          <w:sz w:val="22"/>
          <w:szCs w:val="22"/>
        </w:rPr>
        <w:t>/</w:t>
      </w:r>
      <w:r w:rsidR="002A347F" w:rsidRPr="00EB5712">
        <w:rPr>
          <w:rFonts w:ascii="Times New Roman" w:eastAsia="Times New Roman" w:hAnsi="Times New Roman"/>
          <w:color w:val="000000"/>
          <w:sz w:val="22"/>
          <w:szCs w:val="22"/>
        </w:rPr>
        <w:t>rapid assessment of existing and forecast total pollutant loading</w:t>
      </w:r>
      <w:r w:rsidR="00D95D32" w:rsidRPr="00EB5712">
        <w:rPr>
          <w:rFonts w:ascii="Times New Roman" w:eastAsia="Times New Roman" w:hAnsi="Times New Roman"/>
          <w:color w:val="000000"/>
          <w:sz w:val="22"/>
          <w:szCs w:val="22"/>
        </w:rPr>
        <w:t>s</w:t>
      </w:r>
      <w:r w:rsidR="002A347F" w:rsidRPr="00EB5712">
        <w:rPr>
          <w:rFonts w:ascii="Times New Roman" w:eastAsia="Times New Roman" w:hAnsi="Times New Roman"/>
          <w:color w:val="000000"/>
          <w:sz w:val="22"/>
          <w:szCs w:val="22"/>
        </w:rPr>
        <w:t xml:space="preserve"> for the river basin and coastal area, hotspot locations/sources in the river basin, as well as scenario building to evaluate the impact of different pollutant load reduction options and their impact on the coastal and marine waters</w:t>
      </w:r>
      <w:r w:rsidR="00FF7019">
        <w:rPr>
          <w:rFonts w:ascii="Times New Roman" w:eastAsia="Times New Roman" w:hAnsi="Times New Roman"/>
          <w:color w:val="000000"/>
          <w:sz w:val="22"/>
          <w:szCs w:val="22"/>
          <w:lang w:val="en-PH"/>
        </w:rPr>
        <w:t xml:space="preserve"> and ecosystem services</w:t>
      </w:r>
      <w:r w:rsidR="009A2E14" w:rsidRPr="00EB5712">
        <w:rPr>
          <w:rFonts w:ascii="Times New Roman" w:eastAsia="Times New Roman" w:hAnsi="Times New Roman"/>
          <w:color w:val="000000"/>
          <w:sz w:val="22"/>
          <w:szCs w:val="22"/>
          <w:lang w:val="en-PH"/>
        </w:rPr>
        <w:t>;</w:t>
      </w:r>
    </w:p>
    <w:p w14:paraId="7C3AF5D1" w14:textId="77777777" w:rsidR="00F02208" w:rsidRPr="00F02208" w:rsidRDefault="00FC05BF" w:rsidP="00A11B22">
      <w:pPr>
        <w:pStyle w:val="ListParagraph"/>
        <w:numPr>
          <w:ilvl w:val="0"/>
          <w:numId w:val="37"/>
        </w:numPr>
        <w:ind w:left="1985" w:hanging="283"/>
        <w:jc w:val="both"/>
        <w:rPr>
          <w:rFonts w:ascii="Times New Roman" w:eastAsia="Times New Roman" w:hAnsi="Times New Roman"/>
          <w:color w:val="000000"/>
          <w:sz w:val="22"/>
          <w:szCs w:val="22"/>
        </w:rPr>
      </w:pPr>
      <w:r w:rsidRPr="00F02208">
        <w:rPr>
          <w:rFonts w:ascii="Times New Roman" w:eastAsia="Times New Roman" w:hAnsi="Times New Roman"/>
          <w:color w:val="000000"/>
          <w:sz w:val="22"/>
          <w:szCs w:val="22"/>
          <w:lang w:val="en-PH"/>
        </w:rPr>
        <w:t>issuing a consultancy contract/subcontract for the TPL modeling/rapid appraisal;</w:t>
      </w:r>
    </w:p>
    <w:p w14:paraId="7CF542B7" w14:textId="77777777" w:rsidR="00F02208" w:rsidRPr="00F02208" w:rsidRDefault="009A2E14" w:rsidP="00A11B22">
      <w:pPr>
        <w:pStyle w:val="ListParagraph"/>
        <w:numPr>
          <w:ilvl w:val="0"/>
          <w:numId w:val="37"/>
        </w:numPr>
        <w:ind w:left="1985" w:hanging="283"/>
        <w:jc w:val="both"/>
        <w:rPr>
          <w:rFonts w:ascii="Times New Roman" w:eastAsia="Times New Roman" w:hAnsi="Times New Roman"/>
          <w:color w:val="000000"/>
          <w:sz w:val="22"/>
          <w:szCs w:val="22"/>
        </w:rPr>
      </w:pPr>
      <w:r w:rsidRPr="00F02208">
        <w:rPr>
          <w:rFonts w:ascii="Times New Roman" w:eastAsia="Times New Roman" w:hAnsi="Times New Roman"/>
          <w:color w:val="000000"/>
          <w:sz w:val="22"/>
          <w:szCs w:val="22"/>
          <w:lang w:val="en-PH"/>
        </w:rPr>
        <w:t xml:space="preserve">gathering </w:t>
      </w:r>
      <w:r w:rsidR="00FC05BF" w:rsidRPr="00F02208">
        <w:rPr>
          <w:rFonts w:ascii="Times New Roman" w:eastAsia="Times New Roman" w:hAnsi="Times New Roman"/>
          <w:color w:val="000000"/>
          <w:sz w:val="22"/>
          <w:szCs w:val="22"/>
          <w:lang w:val="en-PH"/>
        </w:rPr>
        <w:t xml:space="preserve">data and information </w:t>
      </w:r>
      <w:r w:rsidRPr="00F02208">
        <w:rPr>
          <w:rFonts w:ascii="Times New Roman" w:eastAsia="Times New Roman" w:hAnsi="Times New Roman"/>
          <w:color w:val="000000"/>
          <w:sz w:val="22"/>
          <w:szCs w:val="22"/>
          <w:lang w:val="en-PH"/>
        </w:rPr>
        <w:t>for input to the TPL model/rapid appraisal</w:t>
      </w:r>
      <w:r w:rsidR="00F02208">
        <w:rPr>
          <w:rFonts w:ascii="Times New Roman" w:eastAsia="Times New Roman" w:hAnsi="Times New Roman"/>
          <w:color w:val="000000"/>
          <w:sz w:val="22"/>
          <w:szCs w:val="22"/>
          <w:lang w:val="en-PH"/>
        </w:rPr>
        <w:t>;</w:t>
      </w:r>
    </w:p>
    <w:p w14:paraId="680D66FB" w14:textId="77777777" w:rsidR="009A2E14" w:rsidRPr="00F02208" w:rsidRDefault="009A2E14" w:rsidP="00A11B22">
      <w:pPr>
        <w:pStyle w:val="ListParagraph"/>
        <w:numPr>
          <w:ilvl w:val="0"/>
          <w:numId w:val="37"/>
        </w:numPr>
        <w:ind w:left="1985" w:hanging="283"/>
        <w:jc w:val="both"/>
        <w:rPr>
          <w:rFonts w:ascii="Times New Roman" w:eastAsia="Times New Roman" w:hAnsi="Times New Roman"/>
          <w:color w:val="000000"/>
          <w:sz w:val="22"/>
          <w:szCs w:val="22"/>
        </w:rPr>
      </w:pPr>
      <w:r w:rsidRPr="00F02208">
        <w:rPr>
          <w:rFonts w:ascii="Times New Roman" w:eastAsia="Times New Roman" w:hAnsi="Times New Roman"/>
          <w:color w:val="000000"/>
          <w:sz w:val="22"/>
          <w:szCs w:val="22"/>
          <w:lang w:val="en-PH"/>
        </w:rPr>
        <w:t>organizing and conducting river basin-level consultations</w:t>
      </w:r>
      <w:r w:rsidR="008D0FEA" w:rsidRPr="00F02208">
        <w:rPr>
          <w:rFonts w:ascii="Times New Roman" w:eastAsia="Times New Roman" w:hAnsi="Times New Roman"/>
          <w:color w:val="000000"/>
          <w:sz w:val="22"/>
          <w:szCs w:val="22"/>
          <w:lang w:val="en-PH"/>
        </w:rPr>
        <w:t>/workshops</w:t>
      </w:r>
      <w:r w:rsidRPr="00F02208">
        <w:rPr>
          <w:rFonts w:ascii="Times New Roman" w:eastAsia="Times New Roman" w:hAnsi="Times New Roman"/>
          <w:color w:val="000000"/>
          <w:sz w:val="22"/>
          <w:szCs w:val="22"/>
          <w:lang w:val="en-PH"/>
        </w:rPr>
        <w:t xml:space="preserve"> to review and validate the results of the </w:t>
      </w:r>
      <w:r w:rsidR="00FC05BF" w:rsidRPr="00F02208">
        <w:rPr>
          <w:rFonts w:ascii="Times New Roman" w:eastAsia="Times New Roman" w:hAnsi="Times New Roman"/>
          <w:color w:val="000000"/>
          <w:sz w:val="22"/>
          <w:szCs w:val="22"/>
          <w:lang w:val="en-PH"/>
        </w:rPr>
        <w:t xml:space="preserve">draft </w:t>
      </w:r>
      <w:r w:rsidRPr="00F02208">
        <w:rPr>
          <w:rFonts w:ascii="Times New Roman" w:eastAsia="Times New Roman" w:hAnsi="Times New Roman"/>
          <w:color w:val="000000"/>
          <w:sz w:val="22"/>
          <w:szCs w:val="22"/>
          <w:lang w:val="en-PH"/>
        </w:rPr>
        <w:t>TPL modeling/rapid appraisal</w:t>
      </w:r>
      <w:r w:rsidR="003C10E5" w:rsidRPr="00F02208">
        <w:rPr>
          <w:rFonts w:ascii="Times New Roman" w:eastAsia="Times New Roman" w:hAnsi="Times New Roman"/>
          <w:color w:val="000000"/>
          <w:sz w:val="22"/>
          <w:szCs w:val="22"/>
          <w:lang w:val="en-PH"/>
        </w:rPr>
        <w:t xml:space="preserve">, including pollutant loading </w:t>
      </w:r>
      <w:r w:rsidR="008D0FEA" w:rsidRPr="00F02208">
        <w:rPr>
          <w:rFonts w:ascii="Times New Roman" w:eastAsia="Times New Roman" w:hAnsi="Times New Roman"/>
          <w:color w:val="000000"/>
          <w:sz w:val="22"/>
          <w:szCs w:val="22"/>
          <w:lang w:val="en-PH"/>
        </w:rPr>
        <w:t xml:space="preserve">sources and </w:t>
      </w:r>
      <w:r w:rsidR="003C10E5" w:rsidRPr="00F02208">
        <w:rPr>
          <w:rFonts w:ascii="Times New Roman" w:eastAsia="Times New Roman" w:hAnsi="Times New Roman"/>
          <w:color w:val="000000"/>
          <w:sz w:val="22"/>
          <w:szCs w:val="22"/>
          <w:lang w:val="en-PH"/>
        </w:rPr>
        <w:t>forecasts, hotspot issues and locations within the river basin, and scenarios for pollutant reduction and impacts in coasta</w:t>
      </w:r>
      <w:r w:rsidR="008B3D9C" w:rsidRPr="00F02208">
        <w:rPr>
          <w:rFonts w:ascii="Times New Roman" w:eastAsia="Times New Roman" w:hAnsi="Times New Roman"/>
          <w:color w:val="000000"/>
          <w:sz w:val="22"/>
          <w:szCs w:val="22"/>
          <w:lang w:val="en-PH"/>
        </w:rPr>
        <w:t>l</w:t>
      </w:r>
      <w:r w:rsidR="003C10E5" w:rsidRPr="00F02208">
        <w:rPr>
          <w:rFonts w:ascii="Times New Roman" w:eastAsia="Times New Roman" w:hAnsi="Times New Roman"/>
          <w:color w:val="000000"/>
          <w:sz w:val="22"/>
          <w:szCs w:val="22"/>
          <w:lang w:val="en-PH"/>
        </w:rPr>
        <w:t xml:space="preserve"> and marine waters. </w:t>
      </w:r>
      <w:r w:rsidRPr="00F02208">
        <w:rPr>
          <w:rFonts w:ascii="Times New Roman" w:eastAsia="Times New Roman" w:hAnsi="Times New Roman"/>
          <w:color w:val="000000"/>
          <w:sz w:val="22"/>
          <w:szCs w:val="22"/>
          <w:lang w:val="en-PH"/>
        </w:rPr>
        <w:t xml:space="preserve"> </w:t>
      </w:r>
    </w:p>
    <w:p w14:paraId="653498CD" w14:textId="77777777" w:rsidR="00F02208" w:rsidRDefault="00F02208" w:rsidP="00A11B22">
      <w:pPr>
        <w:pStyle w:val="ListParagraph"/>
        <w:numPr>
          <w:ilvl w:val="0"/>
          <w:numId w:val="157"/>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p</w:t>
      </w:r>
      <w:r w:rsidR="008B3D9C" w:rsidRPr="00F02208">
        <w:rPr>
          <w:rFonts w:ascii="Times New Roman" w:eastAsia="Malgun Gothic" w:hAnsi="Times New Roman"/>
          <w:color w:val="000000"/>
          <w:sz w:val="22"/>
          <w:szCs w:val="22"/>
          <w:lang w:eastAsia="ko-KR"/>
        </w:rPr>
        <w:t>repar</w:t>
      </w:r>
      <w:r>
        <w:rPr>
          <w:rFonts w:ascii="Times New Roman" w:eastAsia="Malgun Gothic" w:hAnsi="Times New Roman"/>
          <w:color w:val="000000"/>
          <w:sz w:val="22"/>
          <w:szCs w:val="22"/>
          <w:lang w:val="en-PH" w:eastAsia="ko-KR"/>
        </w:rPr>
        <w:t>ation</w:t>
      </w:r>
      <w:r w:rsidR="008B3D9C" w:rsidRPr="00F02208">
        <w:rPr>
          <w:rFonts w:ascii="Times New Roman" w:eastAsia="Malgun Gothic" w:hAnsi="Times New Roman"/>
          <w:color w:val="000000"/>
          <w:sz w:val="22"/>
          <w:szCs w:val="22"/>
          <w:lang w:eastAsia="ko-KR"/>
        </w:rPr>
        <w:t xml:space="preserve"> and disseminat</w:t>
      </w:r>
      <w:r>
        <w:rPr>
          <w:rFonts w:ascii="Times New Roman" w:eastAsia="Malgun Gothic" w:hAnsi="Times New Roman"/>
          <w:color w:val="000000"/>
          <w:sz w:val="22"/>
          <w:szCs w:val="22"/>
          <w:lang w:val="en-PH" w:eastAsia="ko-KR"/>
        </w:rPr>
        <w:t>ion of</w:t>
      </w:r>
      <w:r w:rsidR="008B3D9C" w:rsidRPr="00F02208">
        <w:rPr>
          <w:rFonts w:ascii="Times New Roman" w:eastAsia="Malgun Gothic" w:hAnsi="Times New Roman"/>
          <w:color w:val="000000"/>
          <w:sz w:val="22"/>
          <w:szCs w:val="22"/>
          <w:lang w:eastAsia="ko-KR"/>
        </w:rPr>
        <w:t xml:space="preserve"> a </w:t>
      </w:r>
      <w:r w:rsidR="00FC05BF" w:rsidRPr="00F02208">
        <w:rPr>
          <w:rFonts w:ascii="Times New Roman" w:eastAsia="Malgun Gothic" w:hAnsi="Times New Roman"/>
          <w:color w:val="000000"/>
          <w:sz w:val="22"/>
          <w:szCs w:val="22"/>
          <w:lang w:eastAsia="ko-KR"/>
        </w:rPr>
        <w:t xml:space="preserve">final </w:t>
      </w:r>
      <w:r w:rsidR="008B3D9C" w:rsidRPr="00F02208">
        <w:rPr>
          <w:rFonts w:ascii="Times New Roman" w:eastAsia="Malgun Gothic" w:hAnsi="Times New Roman"/>
          <w:color w:val="000000"/>
          <w:sz w:val="22"/>
          <w:szCs w:val="22"/>
          <w:lang w:eastAsia="ko-KR"/>
        </w:rPr>
        <w:t xml:space="preserve">TPL/rapid appraisal report on the river basin and coastal area, including conclusions and recommendations on </w:t>
      </w:r>
      <w:r w:rsidR="009E6ED5" w:rsidRPr="00F02208">
        <w:rPr>
          <w:rFonts w:ascii="Times New Roman" w:eastAsia="Malgun Gothic" w:hAnsi="Times New Roman"/>
          <w:color w:val="000000"/>
          <w:sz w:val="22"/>
          <w:szCs w:val="22"/>
          <w:lang w:eastAsia="ko-KR"/>
        </w:rPr>
        <w:t xml:space="preserve">pollutant sources, </w:t>
      </w:r>
      <w:r w:rsidR="008B3D9C" w:rsidRPr="00F02208">
        <w:rPr>
          <w:rFonts w:ascii="Times New Roman" w:eastAsia="Malgun Gothic" w:hAnsi="Times New Roman"/>
          <w:color w:val="000000"/>
          <w:sz w:val="22"/>
          <w:szCs w:val="22"/>
          <w:lang w:eastAsia="ko-KR"/>
        </w:rPr>
        <w:t>hotspot issues and locations within the river basin and coastal area</w:t>
      </w:r>
      <w:r w:rsidR="009E6ED5" w:rsidRPr="00F02208">
        <w:rPr>
          <w:rFonts w:ascii="Times New Roman" w:eastAsia="Malgun Gothic" w:hAnsi="Times New Roman"/>
          <w:color w:val="000000"/>
          <w:sz w:val="22"/>
          <w:szCs w:val="22"/>
          <w:lang w:eastAsia="ko-KR"/>
        </w:rPr>
        <w:t>,</w:t>
      </w:r>
      <w:r w:rsidR="008B3D9C" w:rsidRPr="00F02208">
        <w:rPr>
          <w:rFonts w:ascii="Times New Roman" w:eastAsia="Malgun Gothic" w:hAnsi="Times New Roman"/>
          <w:color w:val="000000"/>
          <w:sz w:val="22"/>
          <w:szCs w:val="22"/>
          <w:lang w:eastAsia="ko-KR"/>
        </w:rPr>
        <w:t xml:space="preserve"> and scenarios for pollution reduction</w:t>
      </w:r>
      <w:r w:rsidR="009E6ED5" w:rsidRPr="00F02208">
        <w:rPr>
          <w:rFonts w:ascii="Times New Roman" w:eastAsia="Malgun Gothic" w:hAnsi="Times New Roman"/>
          <w:color w:val="000000"/>
          <w:sz w:val="22"/>
          <w:szCs w:val="22"/>
          <w:lang w:eastAsia="ko-KR"/>
        </w:rPr>
        <w:t>/mitigating impacts in receiving coastal and marine waters.</w:t>
      </w:r>
    </w:p>
    <w:p w14:paraId="2DD6E6B6" w14:textId="77777777" w:rsidR="009E6ED5" w:rsidRPr="00F02208" w:rsidRDefault="00F02208" w:rsidP="00A11B22">
      <w:pPr>
        <w:pStyle w:val="ListParagraph"/>
        <w:numPr>
          <w:ilvl w:val="0"/>
          <w:numId w:val="157"/>
        </w:numPr>
        <w:rPr>
          <w:rFonts w:ascii="Times New Roman" w:eastAsia="Malgun Gothic" w:hAnsi="Times New Roman"/>
          <w:color w:val="000000"/>
          <w:sz w:val="22"/>
          <w:szCs w:val="22"/>
          <w:lang w:eastAsia="ko-KR"/>
        </w:rPr>
      </w:pPr>
      <w:proofErr w:type="spellStart"/>
      <w:r>
        <w:rPr>
          <w:rFonts w:ascii="Times New Roman" w:eastAsia="Malgun Gothic" w:hAnsi="Times New Roman"/>
          <w:color w:val="000000"/>
          <w:sz w:val="22"/>
          <w:szCs w:val="22"/>
          <w:lang w:val="en-PH" w:eastAsia="ko-KR"/>
        </w:rPr>
        <w:t>i</w:t>
      </w:r>
      <w:r w:rsidR="009E6ED5" w:rsidRPr="00F02208">
        <w:rPr>
          <w:rFonts w:ascii="Times New Roman" w:eastAsia="Malgun Gothic" w:hAnsi="Times New Roman"/>
          <w:color w:val="000000"/>
          <w:sz w:val="22"/>
          <w:szCs w:val="22"/>
          <w:lang w:eastAsia="ko-KR"/>
        </w:rPr>
        <w:t>ncorporat</w:t>
      </w:r>
      <w:r>
        <w:rPr>
          <w:rFonts w:ascii="Times New Roman" w:eastAsia="Malgun Gothic" w:hAnsi="Times New Roman"/>
          <w:color w:val="000000"/>
          <w:sz w:val="22"/>
          <w:szCs w:val="22"/>
          <w:lang w:val="en-PH" w:eastAsia="ko-KR"/>
        </w:rPr>
        <w:t>ion</w:t>
      </w:r>
      <w:proofErr w:type="spellEnd"/>
      <w:r>
        <w:rPr>
          <w:rFonts w:ascii="Times New Roman" w:eastAsia="Malgun Gothic" w:hAnsi="Times New Roman"/>
          <w:color w:val="000000"/>
          <w:sz w:val="22"/>
          <w:szCs w:val="22"/>
          <w:lang w:val="en-PH" w:eastAsia="ko-KR"/>
        </w:rPr>
        <w:t xml:space="preserve"> of</w:t>
      </w:r>
      <w:r w:rsidR="009E6ED5" w:rsidRPr="00F02208">
        <w:rPr>
          <w:rFonts w:ascii="Times New Roman" w:eastAsia="Malgun Gothic" w:hAnsi="Times New Roman"/>
          <w:color w:val="000000"/>
          <w:sz w:val="22"/>
          <w:szCs w:val="22"/>
          <w:lang w:eastAsia="ko-KR"/>
        </w:rPr>
        <w:t xml:space="preserve"> the TPL/rapid appraisal information, forecast trends and changes into the draft SORB report using the common set of indicators and metrics agreed to in Activity 1.1.1.2.</w:t>
      </w:r>
    </w:p>
    <w:p w14:paraId="285D9FB9" w14:textId="77777777" w:rsidR="00A01B55" w:rsidRPr="003D46C5" w:rsidRDefault="009E6ED5" w:rsidP="00825B64">
      <w:pPr>
        <w:rPr>
          <w:rFonts w:ascii="Times New Roman" w:hAnsi="Times New Roman"/>
          <w:b/>
          <w:noProof/>
          <w:sz w:val="22"/>
          <w:szCs w:val="22"/>
        </w:rPr>
      </w:pPr>
      <w:r w:rsidRPr="003D46C5">
        <w:rPr>
          <w:rFonts w:ascii="Times New Roman" w:eastAsia="Malgun Gothic" w:hAnsi="Times New Roman"/>
          <w:color w:val="000000"/>
          <w:sz w:val="22"/>
          <w:szCs w:val="16"/>
          <w:lang w:eastAsia="ko-KR"/>
        </w:rPr>
        <w:cr/>
      </w:r>
      <w:r w:rsidR="00A01B55" w:rsidRPr="003D46C5">
        <w:rPr>
          <w:rFonts w:ascii="Times New Roman" w:hAnsi="Times New Roman"/>
          <w:b/>
          <w:noProof/>
          <w:sz w:val="22"/>
          <w:szCs w:val="22"/>
        </w:rPr>
        <w:t>Output 1.1.</w:t>
      </w:r>
      <w:r w:rsidR="00A01B55" w:rsidRPr="003D46C5">
        <w:rPr>
          <w:rFonts w:ascii="Times New Roman" w:eastAsia="Malgun Gothic" w:hAnsi="Times New Roman"/>
          <w:b/>
          <w:noProof/>
          <w:sz w:val="22"/>
          <w:szCs w:val="22"/>
          <w:lang w:eastAsia="ko-KR"/>
        </w:rPr>
        <w:t>5</w:t>
      </w:r>
      <w:r w:rsidR="00EB5712">
        <w:rPr>
          <w:rFonts w:ascii="Times New Roman" w:eastAsia="Malgun Gothic" w:hAnsi="Times New Roman"/>
          <w:b/>
          <w:noProof/>
          <w:sz w:val="22"/>
          <w:szCs w:val="22"/>
          <w:lang w:eastAsia="ko-KR"/>
        </w:rPr>
        <w:t>:</w:t>
      </w:r>
      <w:r w:rsidR="00A01B55" w:rsidRPr="003D46C5">
        <w:rPr>
          <w:rFonts w:ascii="Times New Roman" w:hAnsi="Times New Roman"/>
          <w:b/>
          <w:noProof/>
          <w:sz w:val="22"/>
          <w:szCs w:val="22"/>
        </w:rPr>
        <w:tab/>
        <w:t>Competing uses and users of water analyzed to assess existing and future water uses and the implications on the applicable water/food/</w:t>
      </w:r>
      <w:r w:rsidR="00D304FF" w:rsidRPr="003D46C5">
        <w:rPr>
          <w:rFonts w:ascii="Times New Roman" w:hAnsi="Times New Roman"/>
          <w:b/>
          <w:noProof/>
          <w:sz w:val="22"/>
          <w:szCs w:val="22"/>
        </w:rPr>
        <w:t xml:space="preserve"> </w:t>
      </w:r>
      <w:r w:rsidR="00A01B55" w:rsidRPr="003D46C5">
        <w:rPr>
          <w:rFonts w:ascii="Times New Roman" w:hAnsi="Times New Roman"/>
          <w:b/>
          <w:noProof/>
          <w:sz w:val="22"/>
          <w:szCs w:val="22"/>
        </w:rPr>
        <w:t>energy/ecosystem security nexus at the basin/sub-basin level.</w:t>
      </w:r>
    </w:p>
    <w:p w14:paraId="2AC53A40" w14:textId="77777777" w:rsidR="00B73D26" w:rsidRPr="00EB5712" w:rsidRDefault="00A01B55" w:rsidP="00D304FF">
      <w:pPr>
        <w:pStyle w:val="BodyText1"/>
        <w:tabs>
          <w:tab w:val="clear" w:pos="720"/>
        </w:tabs>
        <w:rPr>
          <w:rStyle w:val="apple-style-span"/>
          <w:rFonts w:eastAsia="Malgun Gothic" w:hAnsi="Times New Roman"/>
          <w:lang w:val="en-US"/>
        </w:rPr>
      </w:pPr>
      <w:r w:rsidRPr="00EB5712">
        <w:rPr>
          <w:rStyle w:val="apple-style-span"/>
          <w:rFonts w:hAnsi="Times New Roman"/>
          <w:lang w:val="en-US"/>
        </w:rPr>
        <w:t>Output 1.1.</w:t>
      </w:r>
      <w:r w:rsidRPr="00EB5712">
        <w:rPr>
          <w:rStyle w:val="apple-style-span"/>
          <w:rFonts w:eastAsia="Malgun Gothic" w:hAnsi="Times New Roman"/>
          <w:lang w:val="en-US"/>
        </w:rPr>
        <w:t>5</w:t>
      </w:r>
      <w:r w:rsidRPr="00EB5712">
        <w:rPr>
          <w:rStyle w:val="apple-style-span"/>
          <w:rFonts w:hAnsi="Times New Roman"/>
          <w:lang w:val="en-US"/>
        </w:rPr>
        <w:t xml:space="preserve"> </w:t>
      </w:r>
      <w:r w:rsidR="00A84E64" w:rsidRPr="00EB5712">
        <w:rPr>
          <w:rStyle w:val="apple-style-span"/>
          <w:rFonts w:eastAsia="Malgun Gothic" w:hAnsi="Times New Roman"/>
          <w:lang w:val="en-US"/>
        </w:rPr>
        <w:t xml:space="preserve">is intended to </w:t>
      </w:r>
      <w:r w:rsidR="00A160EB" w:rsidRPr="00EB5712">
        <w:rPr>
          <w:rStyle w:val="apple-style-span"/>
          <w:rFonts w:eastAsia="Malgun Gothic" w:hAnsi="Times New Roman"/>
          <w:lang w:val="en-US"/>
        </w:rPr>
        <w:t xml:space="preserve">provide a better understanding of </w:t>
      </w:r>
      <w:r w:rsidR="00A84E64" w:rsidRPr="00EB5712">
        <w:rPr>
          <w:rStyle w:val="apple-style-span"/>
          <w:rFonts w:eastAsia="Malgun Gothic" w:hAnsi="Times New Roman"/>
          <w:lang w:val="en-US"/>
        </w:rPr>
        <w:t>conflicts in water resource</w:t>
      </w:r>
      <w:r w:rsidR="00A0087B" w:rsidRPr="00EB5712">
        <w:rPr>
          <w:rStyle w:val="apple-style-span"/>
          <w:rFonts w:eastAsia="Malgun Gothic" w:hAnsi="Times New Roman"/>
          <w:lang w:val="en-US"/>
        </w:rPr>
        <w:t xml:space="preserve"> management </w:t>
      </w:r>
      <w:r w:rsidR="00B73D26" w:rsidRPr="00EB5712">
        <w:rPr>
          <w:rStyle w:val="apple-style-span"/>
          <w:rFonts w:eastAsia="Malgun Gothic" w:hAnsi="Times New Roman"/>
          <w:lang w:val="en-US"/>
        </w:rPr>
        <w:t xml:space="preserve">that occur </w:t>
      </w:r>
      <w:r w:rsidR="00A84E64" w:rsidRPr="00EB5712">
        <w:rPr>
          <w:rStyle w:val="apple-style-span"/>
          <w:rFonts w:eastAsia="Malgun Gothic" w:hAnsi="Times New Roman"/>
          <w:lang w:val="en-US"/>
        </w:rPr>
        <w:t xml:space="preserve">in the </w:t>
      </w:r>
      <w:r w:rsidR="00A0087B" w:rsidRPr="00EB5712">
        <w:rPr>
          <w:rStyle w:val="apple-style-span"/>
          <w:rFonts w:eastAsia="Malgun Gothic" w:hAnsi="Times New Roman"/>
          <w:lang w:val="en-US"/>
        </w:rPr>
        <w:t xml:space="preserve">selected </w:t>
      </w:r>
      <w:r w:rsidR="00A84E64" w:rsidRPr="00EB5712">
        <w:rPr>
          <w:rStyle w:val="apple-style-span"/>
          <w:rFonts w:eastAsia="Malgun Gothic" w:hAnsi="Times New Roman"/>
          <w:lang w:val="en-US"/>
        </w:rPr>
        <w:t xml:space="preserve">river basins </w:t>
      </w:r>
      <w:r w:rsidR="00A0087B" w:rsidRPr="00EB5712">
        <w:rPr>
          <w:rStyle w:val="apple-style-span"/>
          <w:rFonts w:eastAsia="Malgun Gothic" w:hAnsi="Times New Roman"/>
          <w:lang w:val="en-US"/>
        </w:rPr>
        <w:t xml:space="preserve">and coastal areas </w:t>
      </w:r>
      <w:r w:rsidR="00B73D26" w:rsidRPr="00EB5712">
        <w:rPr>
          <w:rStyle w:val="apple-style-span"/>
          <w:rFonts w:eastAsia="Malgun Gothic" w:hAnsi="Times New Roman"/>
          <w:lang w:val="en-US"/>
        </w:rPr>
        <w:t>as a consequence of existing and future water uses and the implications on the applicable water/food/energy/ecosystem security nexus. The initial step towards a comprehensive assessment will be implemented during this foundational phase, namely: a) a</w:t>
      </w:r>
      <w:r w:rsidR="00A0087B" w:rsidRPr="00EB5712">
        <w:rPr>
          <w:rStyle w:val="apple-style-span"/>
          <w:rFonts w:eastAsia="Malgun Gothic" w:hAnsi="Times New Roman"/>
          <w:lang w:val="en-US"/>
        </w:rPr>
        <w:t xml:space="preserve"> review of available scientific research, environmental monitoring and reporting, </w:t>
      </w:r>
      <w:r w:rsidR="00B73D26" w:rsidRPr="00EB5712">
        <w:rPr>
          <w:rStyle w:val="apple-style-span"/>
          <w:rFonts w:eastAsia="Malgun Gothic" w:hAnsi="Times New Roman"/>
          <w:lang w:val="en-US"/>
        </w:rPr>
        <w:t>projects and programs undertaken in the areas</w:t>
      </w:r>
      <w:r w:rsidR="005665F0">
        <w:rPr>
          <w:rStyle w:val="apple-style-span"/>
          <w:rFonts w:eastAsia="Malgun Gothic" w:hAnsi="Times New Roman"/>
          <w:lang w:val="en-US"/>
        </w:rPr>
        <w:t>, including risk/vulnerability assessment related to climate change and other natural and man-made hazards</w:t>
      </w:r>
      <w:r w:rsidR="00B73D26" w:rsidRPr="00EB5712">
        <w:rPr>
          <w:rStyle w:val="apple-style-span"/>
          <w:rFonts w:eastAsia="Malgun Gothic" w:hAnsi="Times New Roman"/>
          <w:lang w:val="en-US"/>
        </w:rPr>
        <w:t xml:space="preserve">; and b) </w:t>
      </w:r>
      <w:r w:rsidR="00A0087B" w:rsidRPr="00EB5712">
        <w:rPr>
          <w:rStyle w:val="apple-style-span"/>
          <w:rFonts w:eastAsia="Malgun Gothic" w:hAnsi="Times New Roman"/>
          <w:lang w:val="en-US"/>
        </w:rPr>
        <w:t>stakeholder consultation</w:t>
      </w:r>
      <w:r w:rsidR="00B73D26" w:rsidRPr="00EB5712">
        <w:rPr>
          <w:rStyle w:val="apple-style-span"/>
          <w:rFonts w:eastAsia="Malgun Gothic" w:hAnsi="Times New Roman"/>
          <w:lang w:val="en-US"/>
        </w:rPr>
        <w:t>s</w:t>
      </w:r>
      <w:r w:rsidR="00A0087B" w:rsidRPr="00EB5712">
        <w:rPr>
          <w:rStyle w:val="apple-style-span"/>
          <w:rFonts w:eastAsia="Malgun Gothic" w:hAnsi="Times New Roman"/>
          <w:lang w:val="en-US"/>
        </w:rPr>
        <w:t>/surveys</w:t>
      </w:r>
      <w:r w:rsidR="00B73D26" w:rsidRPr="00EB5712">
        <w:rPr>
          <w:rStyle w:val="apple-style-span"/>
          <w:rFonts w:eastAsia="Malgun Gothic" w:hAnsi="Times New Roman"/>
          <w:lang w:val="en-US"/>
        </w:rPr>
        <w:t xml:space="preserve"> to identify perspectives and anecdotal information on changes and trends that have evolved that are relevant to water/food/energy/ecosystem security nexus</w:t>
      </w:r>
      <w:r w:rsidR="00A0087B" w:rsidRPr="00EB5712">
        <w:rPr>
          <w:rStyle w:val="apple-style-span"/>
          <w:rFonts w:eastAsia="Malgun Gothic" w:hAnsi="Times New Roman"/>
          <w:lang w:val="en-US"/>
        </w:rPr>
        <w:t>, as identified in Activities 1.1.2 through 1.1.4.</w:t>
      </w:r>
      <w:r w:rsidR="00D304FF" w:rsidRPr="00EB5712">
        <w:rPr>
          <w:rStyle w:val="apple-style-span"/>
          <w:rFonts w:eastAsia="Malgun Gothic" w:hAnsi="Times New Roman"/>
          <w:lang w:val="en-US"/>
        </w:rPr>
        <w:t xml:space="preserve"> </w:t>
      </w:r>
    </w:p>
    <w:p w14:paraId="6B586C02" w14:textId="77777777" w:rsidR="00B73D26" w:rsidRPr="00EB5712" w:rsidRDefault="00B73D26" w:rsidP="00D304FF">
      <w:pPr>
        <w:pStyle w:val="BodyText1"/>
        <w:tabs>
          <w:tab w:val="clear" w:pos="720"/>
        </w:tabs>
        <w:rPr>
          <w:rStyle w:val="apple-style-span"/>
          <w:rFonts w:eastAsia="Malgun Gothic" w:hAnsi="Times New Roman"/>
          <w:lang w:val="en-US"/>
        </w:rPr>
      </w:pPr>
    </w:p>
    <w:p w14:paraId="3A3482DC" w14:textId="77777777" w:rsidR="00A160EB" w:rsidRPr="00EB5712" w:rsidRDefault="00A160EB" w:rsidP="00A160EB">
      <w:pPr>
        <w:pStyle w:val="BodyText1"/>
        <w:rPr>
          <w:rStyle w:val="apple-style-span"/>
          <w:rFonts w:eastAsia="Malgun Gothic" w:hAnsi="Times New Roman"/>
          <w:lang w:val="en-US"/>
        </w:rPr>
      </w:pPr>
      <w:r w:rsidRPr="00EB5712">
        <w:rPr>
          <w:rStyle w:val="apple-style-span"/>
          <w:rFonts w:eastAsia="Malgun Gothic" w:hAnsi="Times New Roman"/>
          <w:lang w:val="en-US"/>
        </w:rPr>
        <w:t>Leading institutional stakeholders within each of the participating countries will be engaged in jointly analyzing available information, summarizing key issues facing local users and policy makers, an</w:t>
      </w:r>
      <w:r w:rsidR="005B5250" w:rsidRPr="00EB5712">
        <w:rPr>
          <w:rStyle w:val="apple-style-span"/>
          <w:rFonts w:eastAsia="Malgun Gothic" w:hAnsi="Times New Roman"/>
          <w:lang w:val="en-US"/>
        </w:rPr>
        <w:t>d</w:t>
      </w:r>
      <w:r w:rsidRPr="00EB5712">
        <w:rPr>
          <w:rStyle w:val="apple-style-span"/>
          <w:rFonts w:eastAsia="Malgun Gothic" w:hAnsi="Times New Roman"/>
          <w:lang w:val="en-US"/>
        </w:rPr>
        <w:t xml:space="preserve"> prepar</w:t>
      </w:r>
      <w:r w:rsidR="005B5250" w:rsidRPr="00EB5712">
        <w:rPr>
          <w:rStyle w:val="apple-style-span"/>
          <w:rFonts w:eastAsia="Malgun Gothic" w:hAnsi="Times New Roman"/>
          <w:lang w:val="en-US"/>
        </w:rPr>
        <w:t>ing</w:t>
      </w:r>
      <w:r w:rsidRPr="00EB5712">
        <w:rPr>
          <w:rStyle w:val="apple-style-span"/>
          <w:rFonts w:eastAsia="Malgun Gothic" w:hAnsi="Times New Roman"/>
          <w:lang w:val="en-US"/>
        </w:rPr>
        <w:t xml:space="preserve"> a template for identifying and assessing water/food/energy/ecosystem security nexus in river basins and coastal areas in the context of pollution and climate change disruptions. </w:t>
      </w:r>
    </w:p>
    <w:p w14:paraId="0B8D0EC3" w14:textId="77777777" w:rsidR="00A160EB" w:rsidRPr="00EB5712" w:rsidRDefault="00A160EB" w:rsidP="00A160EB">
      <w:pPr>
        <w:pStyle w:val="BodyText1"/>
        <w:rPr>
          <w:rStyle w:val="apple-style-span"/>
          <w:rFonts w:eastAsia="Malgun Gothic" w:hAnsi="Times New Roman"/>
          <w:lang w:val="en-US"/>
        </w:rPr>
      </w:pPr>
    </w:p>
    <w:p w14:paraId="3D7C0457" w14:textId="77777777" w:rsidR="00A160EB" w:rsidRPr="00EB5712" w:rsidRDefault="00A160EB" w:rsidP="00A160EB">
      <w:pPr>
        <w:pStyle w:val="BodyText1"/>
        <w:tabs>
          <w:tab w:val="clear" w:pos="720"/>
        </w:tabs>
        <w:rPr>
          <w:rStyle w:val="apple-style-span"/>
          <w:rFonts w:eastAsia="Malgun Gothic" w:hAnsi="Times New Roman"/>
          <w:lang w:val="en-US"/>
        </w:rPr>
      </w:pPr>
      <w:r w:rsidRPr="00EB5712">
        <w:rPr>
          <w:rStyle w:val="apple-style-span"/>
          <w:rFonts w:eastAsia="Malgun Gothic" w:hAnsi="Times New Roman"/>
          <w:lang w:val="en-US"/>
        </w:rPr>
        <w:t>Among the deliverables under this output, a guidance toolkit will be developed that, for example, identifies particular vulnerable areas and issues in river basins/coastal areas that could potentially impact the local economies, livelihoods of coastal communities, the ecosystem goods and services communities are reliant on</w:t>
      </w:r>
      <w:r w:rsidR="0028466E">
        <w:rPr>
          <w:rStyle w:val="apple-style-span"/>
          <w:rFonts w:eastAsia="Malgun Gothic" w:hAnsi="Times New Roman"/>
          <w:lang w:val="en-US"/>
        </w:rPr>
        <w:t>, and the respective and collective roles of men and women</w:t>
      </w:r>
      <w:r w:rsidRPr="00EB5712">
        <w:rPr>
          <w:rStyle w:val="apple-style-span"/>
          <w:rFonts w:eastAsia="Malgun Gothic" w:hAnsi="Times New Roman"/>
          <w:lang w:val="en-US"/>
        </w:rPr>
        <w:t xml:space="preserve">. </w:t>
      </w:r>
      <w:r w:rsidR="00F40DE5" w:rsidRPr="00EB5712">
        <w:rPr>
          <w:rStyle w:val="apple-style-span"/>
          <w:rFonts w:eastAsia="Malgun Gothic" w:hAnsi="Times New Roman"/>
          <w:lang w:val="en-US"/>
        </w:rPr>
        <w:t xml:space="preserve">The indicators incorporated into the tool kit will </w:t>
      </w:r>
      <w:r w:rsidR="001D6542" w:rsidRPr="00EB5712">
        <w:rPr>
          <w:rStyle w:val="apple-style-span"/>
          <w:rFonts w:eastAsia="Malgun Gothic" w:hAnsi="Times New Roman"/>
          <w:lang w:val="en-US"/>
        </w:rPr>
        <w:t>be generated</w:t>
      </w:r>
      <w:r w:rsidR="00F40DE5" w:rsidRPr="00EB5712">
        <w:rPr>
          <w:rStyle w:val="apple-style-span"/>
          <w:rFonts w:eastAsia="Malgun Gothic" w:hAnsi="Times New Roman"/>
          <w:lang w:val="en-US"/>
        </w:rPr>
        <w:t xml:space="preserve"> under Outcome 3.1.</w:t>
      </w:r>
    </w:p>
    <w:p w14:paraId="59BF4B9B" w14:textId="77777777" w:rsidR="00A160EB" w:rsidRPr="00EB5712" w:rsidRDefault="00A160EB" w:rsidP="00B73D26">
      <w:pPr>
        <w:pStyle w:val="BodyText1"/>
        <w:tabs>
          <w:tab w:val="clear" w:pos="720"/>
        </w:tabs>
        <w:rPr>
          <w:rStyle w:val="apple-style-span"/>
          <w:rFonts w:eastAsia="Malgun Gothic" w:hAnsi="Times New Roman"/>
          <w:lang w:val="en-US"/>
        </w:rPr>
      </w:pPr>
    </w:p>
    <w:p w14:paraId="1AC45686" w14:textId="77777777" w:rsidR="00A01B55" w:rsidRPr="00EB5712" w:rsidRDefault="00A0087B" w:rsidP="0002223C">
      <w:pPr>
        <w:pStyle w:val="BodyText1"/>
        <w:tabs>
          <w:tab w:val="clear" w:pos="720"/>
        </w:tabs>
        <w:rPr>
          <w:rStyle w:val="apple-style-span"/>
          <w:rFonts w:eastAsia="SimSun" w:hAnsi="Times New Roman"/>
          <w:sz w:val="20"/>
          <w:szCs w:val="24"/>
          <w:lang w:val="en-US" w:eastAsia="en-US"/>
        </w:rPr>
      </w:pPr>
      <w:r w:rsidRPr="00EB5712">
        <w:rPr>
          <w:rStyle w:val="apple-style-span"/>
          <w:rFonts w:eastAsia="Malgun Gothic" w:hAnsi="Times New Roman"/>
          <w:lang w:val="en-US"/>
        </w:rPr>
        <w:t xml:space="preserve">The information </w:t>
      </w:r>
      <w:r w:rsidR="00B73D26" w:rsidRPr="00EB5712">
        <w:rPr>
          <w:rStyle w:val="apple-style-span"/>
          <w:rFonts w:eastAsia="Malgun Gothic" w:hAnsi="Times New Roman"/>
          <w:lang w:val="en-US"/>
        </w:rPr>
        <w:t>generated</w:t>
      </w:r>
      <w:r w:rsidRPr="00EB5712">
        <w:rPr>
          <w:rStyle w:val="apple-style-span"/>
          <w:rFonts w:eastAsia="Malgun Gothic" w:hAnsi="Times New Roman"/>
          <w:lang w:val="en-US"/>
        </w:rPr>
        <w:t xml:space="preserve"> </w:t>
      </w:r>
      <w:r w:rsidR="00B73D26" w:rsidRPr="00EB5712">
        <w:rPr>
          <w:rStyle w:val="apple-style-span"/>
          <w:rFonts w:eastAsia="Malgun Gothic" w:hAnsi="Times New Roman"/>
          <w:lang w:val="en-US"/>
        </w:rPr>
        <w:t>in Output 1.1.5</w:t>
      </w:r>
      <w:r w:rsidRPr="00EB5712">
        <w:rPr>
          <w:rStyle w:val="apple-style-span"/>
          <w:rFonts w:eastAsia="Malgun Gothic" w:hAnsi="Times New Roman"/>
          <w:lang w:val="en-US"/>
        </w:rPr>
        <w:t xml:space="preserve"> will be incorporated into the SORB baseline report, including identification of information gaps and needs</w:t>
      </w:r>
      <w:r w:rsidR="00B73D26" w:rsidRPr="00EB5712">
        <w:rPr>
          <w:rStyle w:val="apple-style-span"/>
          <w:rFonts w:eastAsia="Malgun Gothic" w:hAnsi="Times New Roman"/>
          <w:lang w:val="en-US"/>
        </w:rPr>
        <w:t xml:space="preserve"> as well as conclusions and </w:t>
      </w:r>
      <w:r w:rsidR="001D6542" w:rsidRPr="00EB5712">
        <w:rPr>
          <w:rStyle w:val="apple-style-span"/>
          <w:rFonts w:eastAsia="Malgun Gothic" w:hAnsi="Times New Roman"/>
          <w:lang w:val="en-US"/>
        </w:rPr>
        <w:t>recommendations</w:t>
      </w:r>
      <w:r w:rsidR="00B73D26" w:rsidRPr="00EB5712">
        <w:rPr>
          <w:rStyle w:val="apple-style-span"/>
          <w:rFonts w:eastAsia="Malgun Gothic" w:hAnsi="Times New Roman"/>
          <w:lang w:val="en-US"/>
        </w:rPr>
        <w:t xml:space="preserve"> for follow-on</w:t>
      </w:r>
      <w:r w:rsidRPr="00EB5712">
        <w:rPr>
          <w:rStyle w:val="apple-style-span"/>
          <w:rFonts w:eastAsia="Malgun Gothic" w:hAnsi="Times New Roman"/>
          <w:lang w:val="en-US"/>
        </w:rPr>
        <w:t xml:space="preserve"> targeted research and environmental monitoring and reporting over the longer term</w:t>
      </w:r>
      <w:r w:rsidR="00B73D26" w:rsidRPr="00EB5712">
        <w:rPr>
          <w:rStyle w:val="apple-style-span"/>
          <w:rFonts w:eastAsia="Malgun Gothic" w:hAnsi="Times New Roman"/>
          <w:lang w:val="en-US"/>
        </w:rPr>
        <w:t>. The longer-term effort will be designed to</w:t>
      </w:r>
      <w:r w:rsidRPr="00EB5712">
        <w:rPr>
          <w:rStyle w:val="apple-style-span"/>
          <w:rFonts w:eastAsia="Malgun Gothic" w:hAnsi="Times New Roman"/>
          <w:lang w:val="en-US"/>
        </w:rPr>
        <w:t xml:space="preserve"> provide </w:t>
      </w:r>
      <w:r w:rsidR="00B73D26" w:rsidRPr="00EB5712">
        <w:rPr>
          <w:rStyle w:val="apple-style-span"/>
          <w:rFonts w:eastAsia="Malgun Gothic" w:hAnsi="Times New Roman"/>
          <w:lang w:val="en-US"/>
        </w:rPr>
        <w:t>governments and river basin organizations</w:t>
      </w:r>
      <w:r w:rsidR="00981397" w:rsidRPr="00EB5712">
        <w:rPr>
          <w:rStyle w:val="apple-style-span"/>
          <w:rFonts w:eastAsia="Malgun Gothic" w:hAnsi="Times New Roman"/>
          <w:lang w:val="en-US"/>
        </w:rPr>
        <w:t xml:space="preserve"> with</w:t>
      </w:r>
      <w:r w:rsidRPr="00EB5712">
        <w:rPr>
          <w:rStyle w:val="apple-style-span"/>
          <w:rFonts w:eastAsia="Malgun Gothic" w:hAnsi="Times New Roman"/>
          <w:lang w:val="en-US"/>
        </w:rPr>
        <w:t xml:space="preserve"> comprehensive </w:t>
      </w:r>
      <w:r w:rsidR="00B73D26" w:rsidRPr="00EB5712">
        <w:rPr>
          <w:rStyle w:val="apple-style-span"/>
          <w:rFonts w:eastAsia="Malgun Gothic" w:hAnsi="Times New Roman"/>
          <w:lang w:val="en-US"/>
        </w:rPr>
        <w:t xml:space="preserve">and ongoing feedback on changes and trends in environmental flows and </w:t>
      </w:r>
      <w:r w:rsidR="00981397" w:rsidRPr="00EB5712">
        <w:rPr>
          <w:rStyle w:val="apple-style-span"/>
          <w:rFonts w:eastAsia="Malgun Gothic" w:hAnsi="Times New Roman"/>
          <w:lang w:val="en-US"/>
        </w:rPr>
        <w:t xml:space="preserve">the </w:t>
      </w:r>
      <w:r w:rsidR="00B73D26" w:rsidRPr="00EB5712">
        <w:rPr>
          <w:rStyle w:val="apple-style-span"/>
          <w:rFonts w:eastAsia="Malgun Gothic" w:hAnsi="Times New Roman"/>
          <w:lang w:val="en-US"/>
        </w:rPr>
        <w:t>water/food/energy/ecosystem security nexus as a consequence of</w:t>
      </w:r>
      <w:r w:rsidR="00D304FF" w:rsidRPr="00EB5712">
        <w:rPr>
          <w:rStyle w:val="apple-style-span"/>
          <w:rFonts w:eastAsia="Malgun Gothic" w:hAnsi="Times New Roman"/>
          <w:lang w:val="en-US"/>
        </w:rPr>
        <w:t xml:space="preserve"> </w:t>
      </w:r>
      <w:r w:rsidR="00B73D26" w:rsidRPr="00EB5712">
        <w:rPr>
          <w:rStyle w:val="apple-style-span"/>
          <w:rFonts w:eastAsia="Malgun Gothic" w:hAnsi="Times New Roman"/>
          <w:lang w:val="en-US"/>
        </w:rPr>
        <w:t>improved IRBM program</w:t>
      </w:r>
      <w:r w:rsidR="00981397" w:rsidRPr="00EB5712">
        <w:rPr>
          <w:rStyle w:val="apple-style-span"/>
          <w:rFonts w:eastAsia="Malgun Gothic" w:hAnsi="Times New Roman"/>
          <w:lang w:val="en-US"/>
        </w:rPr>
        <w:t>s</w:t>
      </w:r>
      <w:r w:rsidR="00B73D26" w:rsidRPr="00EB5712">
        <w:rPr>
          <w:rStyle w:val="apple-style-span"/>
          <w:rFonts w:eastAsia="Malgun Gothic" w:hAnsi="Times New Roman"/>
          <w:lang w:val="en-US"/>
        </w:rPr>
        <w:t>.</w:t>
      </w:r>
    </w:p>
    <w:p w14:paraId="793804A7" w14:textId="77777777" w:rsidR="00B73D26" w:rsidRPr="00EB5712" w:rsidRDefault="00B73D26" w:rsidP="00A01B55">
      <w:pPr>
        <w:pStyle w:val="BodyText1"/>
        <w:rPr>
          <w:rFonts w:hAnsi="Times New Roman"/>
          <w:b/>
          <w:noProof/>
          <w:sz w:val="24"/>
          <w:lang w:val="en-US"/>
        </w:rPr>
      </w:pPr>
    </w:p>
    <w:p w14:paraId="751780C9" w14:textId="77777777" w:rsidR="00A01B55" w:rsidRPr="003D46C5" w:rsidRDefault="00A01B55" w:rsidP="00A01B55">
      <w:pPr>
        <w:pStyle w:val="BodyText1"/>
        <w:rPr>
          <w:rFonts w:eastAsia="Malgun Gothic" w:hAnsi="Times New Roman"/>
          <w:color w:val="333333"/>
        </w:rPr>
      </w:pPr>
      <w:r w:rsidRPr="003D46C5">
        <w:rPr>
          <w:rFonts w:hAnsi="Times New Roman"/>
          <w:b/>
          <w:noProof/>
          <w:lang w:val="en-US"/>
        </w:rPr>
        <w:t>Activities for Output 1.1.</w:t>
      </w:r>
      <w:r w:rsidRPr="003D46C5">
        <w:rPr>
          <w:rFonts w:eastAsia="Malgun Gothic" w:hAnsi="Times New Roman"/>
          <w:b/>
          <w:noProof/>
          <w:lang w:val="en-US"/>
        </w:rPr>
        <w:t>5</w:t>
      </w:r>
    </w:p>
    <w:p w14:paraId="21B4A49E" w14:textId="77777777" w:rsidR="00981397" w:rsidRPr="003D46C5" w:rsidRDefault="00981397" w:rsidP="006869FA">
      <w:pPr>
        <w:spacing w:after="120"/>
        <w:rPr>
          <w:rFonts w:ascii="Times New Roman" w:eastAsia="Times New Roman" w:hAnsi="Times New Roman"/>
          <w:b/>
          <w:bCs/>
          <w:color w:val="000000"/>
          <w:sz w:val="22"/>
          <w:szCs w:val="16"/>
        </w:rPr>
      </w:pPr>
      <w:r w:rsidRPr="003D46C5">
        <w:rPr>
          <w:rFonts w:ascii="Times New Roman" w:eastAsia="Times New Roman" w:hAnsi="Times New Roman"/>
          <w:b/>
          <w:bCs/>
          <w:color w:val="000000"/>
          <w:sz w:val="22"/>
          <w:szCs w:val="16"/>
          <w:u w:val="single"/>
        </w:rPr>
        <w:t>Regional</w:t>
      </w:r>
      <w:r w:rsidRPr="003D46C5">
        <w:rPr>
          <w:rFonts w:ascii="Times New Roman" w:eastAsia="Times New Roman" w:hAnsi="Times New Roman"/>
          <w:b/>
          <w:bCs/>
          <w:color w:val="000000"/>
          <w:sz w:val="22"/>
          <w:szCs w:val="16"/>
        </w:rPr>
        <w:t>:</w:t>
      </w:r>
    </w:p>
    <w:p w14:paraId="2A1C1625" w14:textId="77777777" w:rsidR="00F40DE5" w:rsidRPr="00EB5712" w:rsidRDefault="00981397" w:rsidP="0002223C">
      <w:pPr>
        <w:spacing w:after="0"/>
        <w:ind w:left="851" w:hanging="851"/>
        <w:rPr>
          <w:rFonts w:ascii="Times New Roman" w:eastAsia="Times New Roman" w:hAnsi="Times New Roman"/>
          <w:color w:val="000000"/>
          <w:sz w:val="22"/>
          <w:szCs w:val="16"/>
        </w:rPr>
      </w:pPr>
      <w:r w:rsidRPr="00EB5712">
        <w:rPr>
          <w:rFonts w:ascii="Times New Roman" w:eastAsia="Times New Roman" w:hAnsi="Times New Roman"/>
          <w:color w:val="000000"/>
          <w:sz w:val="22"/>
          <w:szCs w:val="16"/>
        </w:rPr>
        <w:t>1.1.</w:t>
      </w:r>
      <w:r w:rsidRPr="00EB5712">
        <w:rPr>
          <w:rFonts w:ascii="Times New Roman" w:eastAsia="Malgun Gothic" w:hAnsi="Times New Roman"/>
          <w:color w:val="000000"/>
          <w:sz w:val="22"/>
          <w:szCs w:val="16"/>
          <w:lang w:eastAsia="ko-KR"/>
        </w:rPr>
        <w:t>5</w:t>
      </w:r>
      <w:r w:rsidRPr="00EB5712">
        <w:rPr>
          <w:rFonts w:ascii="Times New Roman" w:eastAsia="Times New Roman" w:hAnsi="Times New Roman"/>
          <w:color w:val="000000"/>
          <w:sz w:val="22"/>
          <w:szCs w:val="16"/>
        </w:rPr>
        <w:t>.1</w:t>
      </w:r>
      <w:r w:rsidRPr="00EB5712">
        <w:rPr>
          <w:rFonts w:ascii="Times New Roman" w:eastAsia="Times New Roman" w:hAnsi="Times New Roman"/>
          <w:color w:val="000000"/>
          <w:sz w:val="22"/>
          <w:szCs w:val="16"/>
        </w:rPr>
        <w:tab/>
      </w:r>
      <w:r w:rsidR="00F40DE5" w:rsidRPr="00EB5712">
        <w:rPr>
          <w:rFonts w:ascii="Times New Roman" w:eastAsia="Times New Roman" w:hAnsi="Times New Roman"/>
          <w:color w:val="000000"/>
          <w:sz w:val="22"/>
          <w:szCs w:val="16"/>
        </w:rPr>
        <w:t>With participation by relevant national institutions, regional organizations and programs and S2S specialists, undertake a review of available scientific research, environmental monitoring and reporting, projects and programs undertaken in the ASEAN region and beyond that are relevant to water/food/energy/ecosystem security nexus</w:t>
      </w:r>
      <w:r w:rsidR="005665F0">
        <w:rPr>
          <w:rFonts w:ascii="Times New Roman" w:eastAsia="Times New Roman" w:hAnsi="Times New Roman"/>
          <w:color w:val="000000"/>
          <w:sz w:val="22"/>
          <w:szCs w:val="16"/>
        </w:rPr>
        <w:t>, including climate change</w:t>
      </w:r>
      <w:r w:rsidR="00F6055D">
        <w:rPr>
          <w:rFonts w:ascii="Times New Roman" w:eastAsia="Times New Roman" w:hAnsi="Times New Roman"/>
          <w:color w:val="000000"/>
          <w:sz w:val="22"/>
          <w:szCs w:val="16"/>
        </w:rPr>
        <w:t xml:space="preserve"> hazards</w:t>
      </w:r>
      <w:r w:rsidR="00F40DE5" w:rsidRPr="00EB5712">
        <w:rPr>
          <w:rFonts w:ascii="Times New Roman" w:eastAsia="Times New Roman" w:hAnsi="Times New Roman"/>
          <w:color w:val="000000"/>
          <w:sz w:val="22"/>
          <w:szCs w:val="16"/>
        </w:rPr>
        <w:t>.</w:t>
      </w:r>
    </w:p>
    <w:p w14:paraId="128A4DA1" w14:textId="77777777" w:rsidR="00CA459C" w:rsidRPr="00EB5712" w:rsidRDefault="00F40DE5" w:rsidP="00504DC6">
      <w:pPr>
        <w:spacing w:after="0"/>
        <w:ind w:left="851" w:hanging="851"/>
        <w:rPr>
          <w:rFonts w:ascii="Times New Roman" w:eastAsia="Times New Roman" w:hAnsi="Times New Roman"/>
          <w:color w:val="000000"/>
          <w:sz w:val="22"/>
          <w:szCs w:val="16"/>
        </w:rPr>
      </w:pPr>
      <w:r w:rsidRPr="00EB5712">
        <w:rPr>
          <w:rFonts w:ascii="Times New Roman" w:eastAsia="Times New Roman" w:hAnsi="Times New Roman"/>
          <w:color w:val="000000"/>
          <w:sz w:val="22"/>
          <w:szCs w:val="16"/>
        </w:rPr>
        <w:t>1.1.5.2</w:t>
      </w:r>
      <w:r w:rsidRPr="00EB5712">
        <w:rPr>
          <w:rFonts w:ascii="Times New Roman" w:eastAsia="Times New Roman" w:hAnsi="Times New Roman"/>
          <w:color w:val="000000"/>
          <w:sz w:val="22"/>
          <w:szCs w:val="16"/>
        </w:rPr>
        <w:tab/>
        <w:t xml:space="preserve">Based on the results of Activity 1.1.5.1, </w:t>
      </w:r>
      <w:r w:rsidR="00504DC6">
        <w:rPr>
          <w:rFonts w:ascii="Times New Roman" w:eastAsia="Times New Roman" w:hAnsi="Times New Roman"/>
          <w:color w:val="000000"/>
          <w:sz w:val="22"/>
          <w:szCs w:val="16"/>
        </w:rPr>
        <w:t>c</w:t>
      </w:r>
      <w:r w:rsidRPr="00EB5712">
        <w:rPr>
          <w:rFonts w:ascii="Times New Roman" w:eastAsia="Times New Roman" w:hAnsi="Times New Roman"/>
          <w:color w:val="000000"/>
          <w:sz w:val="22"/>
          <w:szCs w:val="16"/>
        </w:rPr>
        <w:t xml:space="preserve">omplete a collaborative assessment of relevant </w:t>
      </w:r>
      <w:r w:rsidR="00504DC6">
        <w:rPr>
          <w:rFonts w:ascii="Times New Roman" w:eastAsia="Times New Roman" w:hAnsi="Times New Roman"/>
          <w:color w:val="000000"/>
          <w:sz w:val="22"/>
          <w:szCs w:val="16"/>
        </w:rPr>
        <w:t xml:space="preserve">issues and threats to </w:t>
      </w:r>
      <w:r w:rsidR="00CA459C" w:rsidRPr="00EB5712">
        <w:rPr>
          <w:rFonts w:ascii="Times New Roman" w:eastAsia="Times New Roman" w:hAnsi="Times New Roman"/>
          <w:color w:val="000000"/>
          <w:sz w:val="22"/>
          <w:szCs w:val="16"/>
        </w:rPr>
        <w:t>existing and future water uses in each of the 7 river basins and coastal areas on environmental flows and the water/food/energy/ ecosystem security nexus.</w:t>
      </w:r>
    </w:p>
    <w:p w14:paraId="5ED0D834" w14:textId="77777777" w:rsidR="00CA459C" w:rsidRPr="00EB5712" w:rsidRDefault="00CA459C" w:rsidP="00825B64">
      <w:pPr>
        <w:spacing w:after="0"/>
        <w:ind w:left="851" w:hanging="851"/>
        <w:rPr>
          <w:rFonts w:ascii="Times New Roman" w:eastAsia="Times New Roman" w:hAnsi="Times New Roman"/>
          <w:color w:val="000000"/>
          <w:sz w:val="22"/>
          <w:szCs w:val="16"/>
        </w:rPr>
      </w:pPr>
      <w:r w:rsidRPr="00EB5712">
        <w:rPr>
          <w:rFonts w:ascii="Times New Roman" w:eastAsia="Times New Roman" w:hAnsi="Times New Roman"/>
          <w:color w:val="000000"/>
          <w:sz w:val="22"/>
          <w:szCs w:val="16"/>
        </w:rPr>
        <w:t>1.1.5.</w:t>
      </w:r>
      <w:r w:rsidR="00D96639">
        <w:rPr>
          <w:rFonts w:ascii="Times New Roman" w:eastAsia="Times New Roman" w:hAnsi="Times New Roman"/>
          <w:color w:val="000000"/>
          <w:sz w:val="22"/>
          <w:szCs w:val="16"/>
        </w:rPr>
        <w:t>3</w:t>
      </w:r>
      <w:r w:rsidRPr="00EB5712">
        <w:rPr>
          <w:rFonts w:ascii="Times New Roman" w:eastAsia="Times New Roman" w:hAnsi="Times New Roman"/>
          <w:color w:val="000000"/>
          <w:sz w:val="22"/>
          <w:szCs w:val="16"/>
        </w:rPr>
        <w:tab/>
        <w:t xml:space="preserve">Prepare summary reports on each selected river basin and coastal area and submit the reports to the river basin organizations in each </w:t>
      </w:r>
      <w:r w:rsidR="008B5927" w:rsidRPr="00EB5712">
        <w:rPr>
          <w:rFonts w:ascii="Times New Roman" w:eastAsia="Times New Roman" w:hAnsi="Times New Roman"/>
          <w:color w:val="000000"/>
          <w:sz w:val="22"/>
          <w:szCs w:val="16"/>
        </w:rPr>
        <w:t xml:space="preserve">participating </w:t>
      </w:r>
      <w:r w:rsidRPr="00EB5712">
        <w:rPr>
          <w:rFonts w:ascii="Times New Roman" w:eastAsia="Times New Roman" w:hAnsi="Times New Roman"/>
          <w:color w:val="000000"/>
          <w:sz w:val="22"/>
          <w:szCs w:val="16"/>
        </w:rPr>
        <w:t xml:space="preserve">country for </w:t>
      </w:r>
      <w:r w:rsidR="008B5927" w:rsidRPr="00EB5712">
        <w:rPr>
          <w:rFonts w:ascii="Times New Roman" w:eastAsia="Times New Roman" w:hAnsi="Times New Roman"/>
          <w:color w:val="000000"/>
          <w:sz w:val="22"/>
          <w:szCs w:val="16"/>
        </w:rPr>
        <w:t xml:space="preserve">review and </w:t>
      </w:r>
      <w:r w:rsidRPr="00EB5712">
        <w:rPr>
          <w:rFonts w:ascii="Times New Roman" w:eastAsia="Times New Roman" w:hAnsi="Times New Roman"/>
          <w:color w:val="000000"/>
          <w:sz w:val="22"/>
          <w:szCs w:val="16"/>
        </w:rPr>
        <w:t>incorporation into the SORB baseline reports.</w:t>
      </w:r>
    </w:p>
    <w:p w14:paraId="0D031E02" w14:textId="77777777" w:rsidR="00981397" w:rsidRPr="00EB5712" w:rsidRDefault="00CA459C" w:rsidP="00825B64">
      <w:pPr>
        <w:spacing w:after="0"/>
        <w:ind w:left="851" w:hanging="851"/>
        <w:rPr>
          <w:rFonts w:ascii="Times New Roman" w:eastAsia="Malgun Gothic" w:hAnsi="Times New Roman"/>
          <w:color w:val="000000"/>
          <w:kern w:val="24"/>
          <w:sz w:val="22"/>
          <w:lang w:eastAsia="ko-KR"/>
        </w:rPr>
      </w:pPr>
      <w:r w:rsidRPr="00EB5712">
        <w:rPr>
          <w:rFonts w:ascii="Times New Roman" w:eastAsia="Times New Roman" w:hAnsi="Times New Roman"/>
          <w:color w:val="000000"/>
          <w:sz w:val="22"/>
          <w:szCs w:val="16"/>
        </w:rPr>
        <w:t>1.1.5.</w:t>
      </w:r>
      <w:r w:rsidR="00D96639">
        <w:rPr>
          <w:rFonts w:ascii="Times New Roman" w:eastAsia="Times New Roman" w:hAnsi="Times New Roman"/>
          <w:color w:val="000000"/>
          <w:sz w:val="22"/>
          <w:szCs w:val="16"/>
        </w:rPr>
        <w:t>4</w:t>
      </w:r>
      <w:r w:rsidRPr="00EB5712">
        <w:rPr>
          <w:rFonts w:ascii="Times New Roman" w:eastAsia="Times New Roman" w:hAnsi="Times New Roman"/>
          <w:color w:val="000000"/>
          <w:sz w:val="22"/>
          <w:szCs w:val="16"/>
        </w:rPr>
        <w:tab/>
      </w:r>
      <w:r w:rsidR="00F40DE5" w:rsidRPr="00EB5712">
        <w:rPr>
          <w:rFonts w:ascii="Times New Roman" w:eastAsia="Times New Roman" w:hAnsi="Times New Roman"/>
          <w:color w:val="000000"/>
          <w:sz w:val="22"/>
          <w:szCs w:val="16"/>
        </w:rPr>
        <w:t xml:space="preserve">Prepare a guidance toolkit, e.g., </w:t>
      </w:r>
      <w:r w:rsidRPr="00EB5712">
        <w:rPr>
          <w:rFonts w:ascii="Times New Roman" w:eastAsia="Times New Roman" w:hAnsi="Times New Roman"/>
          <w:color w:val="000000"/>
          <w:sz w:val="22"/>
          <w:szCs w:val="16"/>
        </w:rPr>
        <w:t xml:space="preserve">providing guidance to </w:t>
      </w:r>
      <w:r w:rsidR="008B5927" w:rsidRPr="00EB5712">
        <w:rPr>
          <w:rFonts w:ascii="Times New Roman" w:eastAsia="Times New Roman" w:hAnsi="Times New Roman"/>
          <w:color w:val="000000"/>
          <w:sz w:val="22"/>
          <w:szCs w:val="16"/>
        </w:rPr>
        <w:t>policy-makers</w:t>
      </w:r>
      <w:r w:rsidRPr="00EB5712">
        <w:rPr>
          <w:rFonts w:ascii="Times New Roman" w:eastAsia="Times New Roman" w:hAnsi="Times New Roman"/>
          <w:color w:val="000000"/>
          <w:sz w:val="22"/>
          <w:szCs w:val="16"/>
        </w:rPr>
        <w:t xml:space="preserve"> and river basin organizations on identifying</w:t>
      </w:r>
      <w:r w:rsidR="00F40DE5" w:rsidRPr="00EB5712">
        <w:rPr>
          <w:rFonts w:ascii="Times New Roman" w:eastAsia="Times New Roman" w:hAnsi="Times New Roman"/>
          <w:color w:val="000000"/>
          <w:sz w:val="22"/>
          <w:szCs w:val="16"/>
        </w:rPr>
        <w:t xml:space="preserve"> particular vulnerable areas and issues that could potentially impact the livelihoods of coastal communities and the ecosystem goods and services they are reliant on.</w:t>
      </w:r>
      <w:r w:rsidRPr="00EB5712">
        <w:rPr>
          <w:rFonts w:ascii="Times New Roman" w:eastAsia="Times New Roman" w:hAnsi="Times New Roman"/>
          <w:color w:val="000000"/>
          <w:sz w:val="22"/>
          <w:szCs w:val="16"/>
        </w:rPr>
        <w:t xml:space="preserve"> </w:t>
      </w:r>
    </w:p>
    <w:p w14:paraId="4BA2E168" w14:textId="77777777" w:rsidR="00111E20" w:rsidRPr="003D46C5" w:rsidRDefault="00111E20" w:rsidP="00FB6B84">
      <w:pPr>
        <w:rPr>
          <w:rFonts w:ascii="Times New Roman" w:eastAsia="Malgun Gothic" w:hAnsi="Times New Roman"/>
          <w:lang w:eastAsia="ko-KR"/>
        </w:rPr>
      </w:pPr>
    </w:p>
    <w:p w14:paraId="42AE32D7" w14:textId="77777777" w:rsidR="00A01B55" w:rsidRPr="00EF7CCE" w:rsidRDefault="00A01B55" w:rsidP="00FC125D">
      <w:pPr>
        <w:rPr>
          <w:rFonts w:ascii="Times New Roman" w:hAnsi="Times New Roman"/>
          <w:b/>
          <w:sz w:val="22"/>
        </w:rPr>
      </w:pPr>
      <w:r w:rsidRPr="00EF7CCE">
        <w:rPr>
          <w:rFonts w:ascii="Times New Roman" w:hAnsi="Times New Roman"/>
          <w:b/>
          <w:sz w:val="22"/>
        </w:rPr>
        <w:t>Output</w:t>
      </w:r>
      <w:r w:rsidRPr="00FC125D">
        <w:rPr>
          <w:rFonts w:ascii="Times New Roman" w:hAnsi="Times New Roman"/>
          <w:b/>
          <w:sz w:val="22"/>
        </w:rPr>
        <w:t xml:space="preserve"> 1.1.</w:t>
      </w:r>
      <w:r w:rsidR="005F7B47" w:rsidRPr="00FC125D">
        <w:rPr>
          <w:rFonts w:ascii="Times New Roman" w:hAnsi="Times New Roman"/>
          <w:b/>
          <w:sz w:val="22"/>
        </w:rPr>
        <w:t>6</w:t>
      </w:r>
      <w:r w:rsidR="00FC125D">
        <w:rPr>
          <w:rFonts w:ascii="Times New Roman" w:hAnsi="Times New Roman"/>
          <w:sz w:val="22"/>
        </w:rPr>
        <w:t>:</w:t>
      </w:r>
      <w:r w:rsidR="00FC125D">
        <w:t xml:space="preserve"> </w:t>
      </w:r>
      <w:r w:rsidR="005F7B47" w:rsidRPr="00FC125D">
        <w:rPr>
          <w:rFonts w:ascii="Times New Roman" w:hAnsi="Times New Roman"/>
          <w:b/>
          <w:sz w:val="22"/>
        </w:rPr>
        <w:t xml:space="preserve">Information and knowledge gained from the profiling and modeling activities consolidated into baseline assessments </w:t>
      </w:r>
      <w:r w:rsidR="00FC125D">
        <w:rPr>
          <w:rFonts w:ascii="Times New Roman" w:hAnsi="Times New Roman"/>
          <w:b/>
          <w:sz w:val="22"/>
        </w:rPr>
        <w:t xml:space="preserve">(SORB) </w:t>
      </w:r>
      <w:r w:rsidR="005F7B47" w:rsidRPr="00FC125D">
        <w:rPr>
          <w:rFonts w:ascii="Times New Roman" w:hAnsi="Times New Roman"/>
          <w:b/>
          <w:sz w:val="22"/>
        </w:rPr>
        <w:t xml:space="preserve">for the </w:t>
      </w:r>
      <w:r w:rsidR="00964FFA" w:rsidRPr="00FC125D">
        <w:rPr>
          <w:rFonts w:ascii="Times New Roman" w:hAnsi="Times New Roman"/>
          <w:b/>
          <w:sz w:val="22"/>
        </w:rPr>
        <w:t>7</w:t>
      </w:r>
      <w:r w:rsidR="005F7B47" w:rsidRPr="00FC125D">
        <w:rPr>
          <w:rFonts w:ascii="Times New Roman" w:hAnsi="Times New Roman"/>
          <w:b/>
          <w:sz w:val="22"/>
        </w:rPr>
        <w:t xml:space="preserve"> priority river basins and coastal areas, including existing and forecast conditions, gaps and needs in governance and management; baseline assessments disseminated to national and local governments and other concerned stakeholders in the respective countries for validation, awareness and consensus building.</w:t>
      </w:r>
    </w:p>
    <w:p w14:paraId="2FE136B3" w14:textId="77777777" w:rsidR="004C1905" w:rsidRPr="00EB5712" w:rsidRDefault="00A01B55" w:rsidP="0002223C">
      <w:pPr>
        <w:pStyle w:val="BodyText1"/>
        <w:tabs>
          <w:tab w:val="clear" w:pos="720"/>
        </w:tabs>
        <w:rPr>
          <w:rFonts w:hAnsi="Times New Roman"/>
          <w:lang w:val="en-US"/>
        </w:rPr>
      </w:pPr>
      <w:r w:rsidRPr="00EB5712">
        <w:rPr>
          <w:rStyle w:val="apple-style-span"/>
          <w:rFonts w:hAnsi="Times New Roman"/>
          <w:lang w:val="en-US"/>
        </w:rPr>
        <w:t>Output 1.1.</w:t>
      </w:r>
      <w:r w:rsidR="008B5927" w:rsidRPr="00EB5712">
        <w:rPr>
          <w:rStyle w:val="apple-style-span"/>
          <w:rFonts w:eastAsia="Malgun Gothic" w:hAnsi="Times New Roman"/>
          <w:lang w:val="en-US"/>
        </w:rPr>
        <w:t>6</w:t>
      </w:r>
      <w:r w:rsidRPr="00EB5712">
        <w:rPr>
          <w:rStyle w:val="apple-style-span"/>
          <w:rFonts w:hAnsi="Times New Roman"/>
          <w:lang w:val="en-US"/>
        </w:rPr>
        <w:t xml:space="preserve"> focus</w:t>
      </w:r>
      <w:r w:rsidR="00E5209D" w:rsidRPr="00EB5712">
        <w:rPr>
          <w:rStyle w:val="apple-style-span"/>
          <w:rFonts w:eastAsia="Malgun Gothic" w:hAnsi="Times New Roman"/>
          <w:lang w:val="en-US"/>
        </w:rPr>
        <w:t>es</w:t>
      </w:r>
      <w:r w:rsidRPr="00EB5712">
        <w:rPr>
          <w:rStyle w:val="apple-style-span"/>
          <w:rFonts w:hAnsi="Times New Roman"/>
          <w:lang w:val="en-US"/>
        </w:rPr>
        <w:t xml:space="preserve"> on</w:t>
      </w:r>
      <w:r w:rsidR="00E5209D" w:rsidRPr="00EB5712">
        <w:rPr>
          <w:rStyle w:val="apple-style-span"/>
          <w:rFonts w:eastAsia="Malgun Gothic" w:hAnsi="Times New Roman"/>
          <w:lang w:val="en-US"/>
        </w:rPr>
        <w:t xml:space="preserve"> the </w:t>
      </w:r>
      <w:r w:rsidR="004C1905" w:rsidRPr="00EB5712">
        <w:rPr>
          <w:rStyle w:val="apple-style-span"/>
          <w:rFonts w:eastAsia="Malgun Gothic" w:hAnsi="Times New Roman"/>
          <w:lang w:val="en-US"/>
        </w:rPr>
        <w:t xml:space="preserve">preparation of a consolidated State of River Basin </w:t>
      </w:r>
      <w:r w:rsidR="00153E81" w:rsidRPr="00EB5712">
        <w:rPr>
          <w:rStyle w:val="apple-style-span"/>
          <w:rFonts w:eastAsia="Malgun Gothic" w:hAnsi="Times New Roman"/>
          <w:lang w:val="en-US"/>
        </w:rPr>
        <w:t xml:space="preserve">(SORB) </w:t>
      </w:r>
      <w:r w:rsidR="004C1905" w:rsidRPr="00EB5712">
        <w:rPr>
          <w:rStyle w:val="apple-style-span"/>
          <w:rFonts w:eastAsia="Malgun Gothic" w:hAnsi="Times New Roman"/>
          <w:lang w:val="en-US"/>
        </w:rPr>
        <w:t>report</w:t>
      </w:r>
      <w:r w:rsidR="00153E81" w:rsidRPr="00EB5712">
        <w:rPr>
          <w:rStyle w:val="apple-style-span"/>
          <w:rFonts w:eastAsia="Malgun Gothic" w:hAnsi="Times New Roman"/>
          <w:lang w:val="en-US"/>
        </w:rPr>
        <w:t xml:space="preserve"> that incorporates the </w:t>
      </w:r>
      <w:r w:rsidR="00E5209D" w:rsidRPr="00EB5712">
        <w:rPr>
          <w:rStyle w:val="apple-style-span"/>
          <w:rFonts w:eastAsia="Malgun Gothic" w:hAnsi="Times New Roman"/>
          <w:lang w:val="en-US"/>
        </w:rPr>
        <w:t>river basin profiling</w:t>
      </w:r>
      <w:r w:rsidR="00153E81" w:rsidRPr="00EB5712">
        <w:rPr>
          <w:rStyle w:val="apple-style-span"/>
          <w:rFonts w:eastAsia="Malgun Gothic" w:hAnsi="Times New Roman"/>
          <w:lang w:val="en-US"/>
        </w:rPr>
        <w:t>,</w:t>
      </w:r>
      <w:r w:rsidR="00E5209D" w:rsidRPr="00EB5712">
        <w:rPr>
          <w:rStyle w:val="apple-style-span"/>
          <w:rFonts w:eastAsia="Malgun Gothic" w:hAnsi="Times New Roman"/>
          <w:lang w:val="en-US"/>
        </w:rPr>
        <w:t xml:space="preserve"> modeling</w:t>
      </w:r>
      <w:r w:rsidR="00153E81" w:rsidRPr="00EB5712">
        <w:rPr>
          <w:rStyle w:val="apple-style-span"/>
          <w:rFonts w:eastAsia="Malgun Gothic" w:hAnsi="Times New Roman"/>
          <w:lang w:val="en-US"/>
        </w:rPr>
        <w:t>, stakeholder consultations and surveys, as well as the results of the regional collaboration on environmental flows and the water/food/energy/ecosystem security nexus.</w:t>
      </w:r>
      <w:r w:rsidR="00E5209D" w:rsidRPr="00EB5712">
        <w:rPr>
          <w:rStyle w:val="apple-style-span"/>
          <w:rFonts w:eastAsia="Malgun Gothic" w:hAnsi="Times New Roman"/>
          <w:lang w:val="en-US"/>
        </w:rPr>
        <w:t xml:space="preserve"> The </w:t>
      </w:r>
      <w:r w:rsidR="008B5927" w:rsidRPr="00EB5712">
        <w:rPr>
          <w:rStyle w:val="apple-style-span"/>
          <w:rFonts w:eastAsia="Malgun Gothic" w:hAnsi="Times New Roman"/>
          <w:lang w:val="en-US"/>
        </w:rPr>
        <w:t>S</w:t>
      </w:r>
      <w:r w:rsidR="00153E81" w:rsidRPr="00EB5712">
        <w:rPr>
          <w:rStyle w:val="apple-style-span"/>
          <w:rFonts w:eastAsia="Malgun Gothic" w:hAnsi="Times New Roman"/>
          <w:lang w:val="en-US"/>
        </w:rPr>
        <w:t>ORB</w:t>
      </w:r>
      <w:r w:rsidR="008B5927" w:rsidRPr="00EB5712">
        <w:rPr>
          <w:rStyle w:val="apple-style-span"/>
          <w:rFonts w:eastAsia="Malgun Gothic" w:hAnsi="Times New Roman"/>
          <w:lang w:val="en-US"/>
        </w:rPr>
        <w:t xml:space="preserve"> </w:t>
      </w:r>
      <w:r w:rsidR="00E5209D" w:rsidRPr="00EB5712">
        <w:rPr>
          <w:rStyle w:val="apple-style-span"/>
          <w:rFonts w:eastAsia="Malgun Gothic" w:hAnsi="Times New Roman"/>
          <w:lang w:val="en-US"/>
        </w:rPr>
        <w:t xml:space="preserve">baseline </w:t>
      </w:r>
      <w:r w:rsidR="008B5927" w:rsidRPr="00EB5712">
        <w:rPr>
          <w:rStyle w:val="apple-style-span"/>
          <w:rFonts w:eastAsia="Malgun Gothic" w:hAnsi="Times New Roman"/>
          <w:lang w:val="en-US"/>
        </w:rPr>
        <w:t xml:space="preserve">reports will provide the </w:t>
      </w:r>
      <w:r w:rsidR="00E5209D" w:rsidRPr="00EB5712">
        <w:rPr>
          <w:rStyle w:val="apple-style-span"/>
          <w:rFonts w:eastAsia="Malgun Gothic" w:hAnsi="Times New Roman"/>
          <w:lang w:val="en-US"/>
        </w:rPr>
        <w:t>foundation f</w:t>
      </w:r>
      <w:r w:rsidR="004C1905" w:rsidRPr="00EB5712">
        <w:rPr>
          <w:rStyle w:val="apple-style-span"/>
          <w:rFonts w:eastAsia="Malgun Gothic" w:hAnsi="Times New Roman"/>
          <w:lang w:val="en-US"/>
        </w:rPr>
        <w:t>or IRBM program development, implementation, monitoring and evaluation, and updating and improving</w:t>
      </w:r>
      <w:r w:rsidR="00153E81" w:rsidRPr="00EB5712">
        <w:rPr>
          <w:rStyle w:val="apple-style-span"/>
          <w:rFonts w:eastAsia="Malgun Gothic" w:hAnsi="Times New Roman"/>
          <w:lang w:val="en-US"/>
        </w:rPr>
        <w:t xml:space="preserve"> processes</w:t>
      </w:r>
      <w:r w:rsidR="004C1905" w:rsidRPr="00EB5712">
        <w:rPr>
          <w:rStyle w:val="apple-style-span"/>
          <w:rFonts w:eastAsia="Malgun Gothic" w:hAnsi="Times New Roman"/>
          <w:lang w:val="en-US"/>
        </w:rPr>
        <w:t xml:space="preserve">. </w:t>
      </w:r>
      <w:r w:rsidR="00153E81" w:rsidRPr="00EB5712">
        <w:rPr>
          <w:rStyle w:val="apple-style-span"/>
          <w:rFonts w:eastAsia="Malgun Gothic" w:hAnsi="Times New Roman"/>
          <w:lang w:val="en-US"/>
        </w:rPr>
        <w:t xml:space="preserve">A second SORB report will be prepared in Year </w:t>
      </w:r>
      <w:r w:rsidR="006E4052">
        <w:rPr>
          <w:rStyle w:val="apple-style-span"/>
          <w:rFonts w:eastAsia="Malgun Gothic" w:hAnsi="Times New Roman"/>
          <w:lang w:val="en-US"/>
        </w:rPr>
        <w:t>5</w:t>
      </w:r>
      <w:r w:rsidR="00153E81" w:rsidRPr="00EB5712">
        <w:rPr>
          <w:rStyle w:val="apple-style-span"/>
          <w:rFonts w:eastAsia="Malgun Gothic" w:hAnsi="Times New Roman"/>
          <w:lang w:val="en-US"/>
        </w:rPr>
        <w:t xml:space="preserve"> of the project to assess changes, progress and improvements that have occurred as a consequence of the project and to provide guidance further refinement and improvement of IRBM governance and management programs. </w:t>
      </w:r>
      <w:r w:rsidR="004C1905" w:rsidRPr="00EB5712">
        <w:rPr>
          <w:rFonts w:hAnsi="Times New Roman"/>
          <w:lang w:val="en-US"/>
        </w:rPr>
        <w:t>The specific objectives of the SORB reporting system are as follows:</w:t>
      </w:r>
    </w:p>
    <w:p w14:paraId="6DFC4DA3" w14:textId="77777777" w:rsidR="004C1905" w:rsidRPr="00EB5712" w:rsidRDefault="004C1905" w:rsidP="004C1905">
      <w:pPr>
        <w:pStyle w:val="BodyText1"/>
        <w:ind w:left="1120"/>
        <w:rPr>
          <w:rFonts w:hAnsi="Times New Roman"/>
          <w:b/>
          <w:lang w:val="en-US"/>
        </w:rPr>
      </w:pPr>
    </w:p>
    <w:p w14:paraId="033B538A" w14:textId="77777777" w:rsidR="004C1905" w:rsidRPr="00EB5712" w:rsidRDefault="004C1905" w:rsidP="0002223C">
      <w:pPr>
        <w:pStyle w:val="BodyText1"/>
        <w:rPr>
          <w:rFonts w:hAnsi="Times New Roman"/>
          <w:b/>
          <w:lang w:val="en-US"/>
        </w:rPr>
      </w:pPr>
      <w:r w:rsidRPr="00EB5712">
        <w:rPr>
          <w:rFonts w:hAnsi="Times New Roman"/>
          <w:b/>
          <w:lang w:val="en-US"/>
        </w:rPr>
        <w:t>SORB Baseline Report (to be completed prior to IRBM program start-up)</w:t>
      </w:r>
    </w:p>
    <w:p w14:paraId="16008936" w14:textId="77777777" w:rsidR="004C1905" w:rsidRPr="00EB5712" w:rsidRDefault="004C1905" w:rsidP="00A11B22">
      <w:pPr>
        <w:pStyle w:val="BodyText1"/>
        <w:numPr>
          <w:ilvl w:val="0"/>
          <w:numId w:val="38"/>
        </w:numPr>
        <w:tabs>
          <w:tab w:val="clear" w:pos="720"/>
        </w:tabs>
        <w:ind w:left="851" w:hanging="284"/>
        <w:rPr>
          <w:rFonts w:hAnsi="Times New Roman"/>
          <w:lang w:val="en-US"/>
        </w:rPr>
      </w:pPr>
      <w:r w:rsidRPr="00EB5712">
        <w:rPr>
          <w:rFonts w:hAnsi="Times New Roman"/>
          <w:lang w:val="en-US"/>
        </w:rPr>
        <w:t>Gather comprehensive qualitative and quantitative baseline information on the demographic, socioeconomic, environmental status, as well as management actions in a given river basin and coastal area;</w:t>
      </w:r>
    </w:p>
    <w:p w14:paraId="2D9C9950" w14:textId="77777777" w:rsidR="004C1905" w:rsidRPr="00EB5712" w:rsidRDefault="004C1905" w:rsidP="00A11B22">
      <w:pPr>
        <w:pStyle w:val="BodyText1"/>
        <w:numPr>
          <w:ilvl w:val="0"/>
          <w:numId w:val="38"/>
        </w:numPr>
        <w:tabs>
          <w:tab w:val="clear" w:pos="720"/>
        </w:tabs>
        <w:ind w:left="851" w:hanging="284"/>
        <w:rPr>
          <w:rFonts w:hAnsi="Times New Roman"/>
          <w:lang w:val="en-US"/>
        </w:rPr>
      </w:pPr>
      <w:r w:rsidRPr="00EB5712">
        <w:rPr>
          <w:rFonts w:hAnsi="Times New Roman"/>
          <w:lang w:val="en-US"/>
        </w:rPr>
        <w:t>Determine existing governance mechanisms and implementing arrangements that are in place;</w:t>
      </w:r>
    </w:p>
    <w:p w14:paraId="6BB2617C" w14:textId="77777777" w:rsidR="004C1905" w:rsidRPr="00EB5712" w:rsidRDefault="004C1905" w:rsidP="00A11B22">
      <w:pPr>
        <w:pStyle w:val="BodyText1"/>
        <w:numPr>
          <w:ilvl w:val="0"/>
          <w:numId w:val="38"/>
        </w:numPr>
        <w:tabs>
          <w:tab w:val="clear" w:pos="720"/>
        </w:tabs>
        <w:ind w:left="851" w:hanging="284"/>
        <w:rPr>
          <w:rFonts w:hAnsi="Times New Roman"/>
          <w:lang w:val="en-US"/>
        </w:rPr>
      </w:pPr>
      <w:r w:rsidRPr="00EB5712">
        <w:rPr>
          <w:rFonts w:hAnsi="Times New Roman"/>
          <w:lang w:val="en-US"/>
        </w:rPr>
        <w:t>Determine and prioritize pertinent issues to be addressed in an IRBM program, including pollution reduction, environmental flows, water/food/energy/ecosystem security nexus and climate change;</w:t>
      </w:r>
    </w:p>
    <w:p w14:paraId="3552C091" w14:textId="77777777" w:rsidR="004C1905" w:rsidRPr="00EB5712" w:rsidRDefault="004C1905" w:rsidP="00A11B22">
      <w:pPr>
        <w:pStyle w:val="BodyText1"/>
        <w:numPr>
          <w:ilvl w:val="0"/>
          <w:numId w:val="38"/>
        </w:numPr>
        <w:tabs>
          <w:tab w:val="clear" w:pos="720"/>
        </w:tabs>
        <w:ind w:left="851" w:hanging="284"/>
        <w:rPr>
          <w:rFonts w:hAnsi="Times New Roman"/>
          <w:lang w:val="en-US"/>
        </w:rPr>
      </w:pPr>
      <w:r w:rsidRPr="00EB5712">
        <w:rPr>
          <w:rFonts w:hAnsi="Times New Roman"/>
          <w:lang w:val="en-US"/>
        </w:rPr>
        <w:t>Establish the social, economic and environmental conditions/benchmarks</w:t>
      </w:r>
      <w:r w:rsidR="0028466E">
        <w:rPr>
          <w:rFonts w:hAnsi="Times New Roman"/>
          <w:lang w:val="en-US"/>
        </w:rPr>
        <w:t>, gender disaggregated as appropriate</w:t>
      </w:r>
      <w:r w:rsidRPr="00EB5712">
        <w:rPr>
          <w:rFonts w:hAnsi="Times New Roman"/>
          <w:lang w:val="en-US"/>
        </w:rPr>
        <w:t>, as a basis for comparison in future SORB reports; and</w:t>
      </w:r>
    </w:p>
    <w:p w14:paraId="42B25185" w14:textId="77777777" w:rsidR="004C1905" w:rsidRPr="00EB5712" w:rsidRDefault="0001708F" w:rsidP="00A11B22">
      <w:pPr>
        <w:pStyle w:val="BodyText1"/>
        <w:numPr>
          <w:ilvl w:val="0"/>
          <w:numId w:val="38"/>
        </w:numPr>
        <w:ind w:left="851" w:hanging="284"/>
        <w:rPr>
          <w:rFonts w:hAnsi="Times New Roman"/>
          <w:lang w:val="en-US"/>
        </w:rPr>
      </w:pPr>
      <w:r w:rsidRPr="00EB5712">
        <w:rPr>
          <w:rFonts w:hAnsi="Times New Roman"/>
          <w:lang w:val="en-US"/>
        </w:rPr>
        <w:tab/>
      </w:r>
      <w:r w:rsidR="004C1905" w:rsidRPr="00EB5712">
        <w:rPr>
          <w:rFonts w:hAnsi="Times New Roman"/>
          <w:lang w:val="en-US"/>
        </w:rPr>
        <w:t>Identify critical information gaps that will be the subject of further research and/or future monitoring.</w:t>
      </w:r>
    </w:p>
    <w:p w14:paraId="4DEE22CC" w14:textId="77777777" w:rsidR="004C1905" w:rsidRPr="00EB5712" w:rsidRDefault="004C1905" w:rsidP="00825B64">
      <w:pPr>
        <w:pStyle w:val="BodyText1"/>
        <w:rPr>
          <w:rFonts w:hAnsi="Times New Roman"/>
          <w:lang w:val="en-US"/>
        </w:rPr>
      </w:pPr>
    </w:p>
    <w:p w14:paraId="43B9D0E3" w14:textId="77777777" w:rsidR="004C1905" w:rsidRPr="00EB5712" w:rsidRDefault="00EC6A46" w:rsidP="00825B64">
      <w:pPr>
        <w:pStyle w:val="BodyText1"/>
        <w:rPr>
          <w:rFonts w:hAnsi="Times New Roman"/>
          <w:b/>
          <w:lang w:val="en-US"/>
        </w:rPr>
      </w:pPr>
      <w:r>
        <w:rPr>
          <w:rFonts w:hAnsi="Times New Roman"/>
          <w:b/>
          <w:lang w:val="en-US"/>
        </w:rPr>
        <w:t xml:space="preserve">End-of-Project </w:t>
      </w:r>
      <w:r w:rsidR="004C1905" w:rsidRPr="00EB5712">
        <w:rPr>
          <w:rFonts w:hAnsi="Times New Roman"/>
          <w:b/>
          <w:lang w:val="en-US"/>
        </w:rPr>
        <w:t xml:space="preserve">SORB Report (to be completed </w:t>
      </w:r>
      <w:r>
        <w:rPr>
          <w:rFonts w:hAnsi="Times New Roman"/>
          <w:b/>
          <w:lang w:val="en-US"/>
        </w:rPr>
        <w:t>in Year 5</w:t>
      </w:r>
      <w:r w:rsidR="004C1905" w:rsidRPr="00EB5712">
        <w:rPr>
          <w:rFonts w:hAnsi="Times New Roman"/>
          <w:b/>
          <w:lang w:val="en-US"/>
        </w:rPr>
        <w:t xml:space="preserve"> of IRBM program)</w:t>
      </w:r>
    </w:p>
    <w:p w14:paraId="4A8F7A11" w14:textId="77777777" w:rsidR="004C1905" w:rsidRPr="00EB5712" w:rsidRDefault="004C1905" w:rsidP="00A11B22">
      <w:pPr>
        <w:pStyle w:val="BodyText1"/>
        <w:numPr>
          <w:ilvl w:val="0"/>
          <w:numId w:val="39"/>
        </w:numPr>
        <w:tabs>
          <w:tab w:val="clear" w:pos="720"/>
        </w:tabs>
        <w:ind w:left="851" w:hanging="284"/>
        <w:rPr>
          <w:rFonts w:hAnsi="Times New Roman"/>
          <w:lang w:val="en-US"/>
        </w:rPr>
      </w:pPr>
      <w:r w:rsidRPr="00EB5712">
        <w:rPr>
          <w:rFonts w:hAnsi="Times New Roman"/>
          <w:lang w:val="en-US"/>
        </w:rPr>
        <w:t>Review the scope of the IRBM program and delineate the governance mechanisms and implementing arrangements that have been put in place;</w:t>
      </w:r>
    </w:p>
    <w:p w14:paraId="7D4AC3B3" w14:textId="77777777" w:rsidR="004C1905" w:rsidRPr="00EB5712" w:rsidRDefault="004C1905" w:rsidP="00A11B22">
      <w:pPr>
        <w:pStyle w:val="BodyText1"/>
        <w:numPr>
          <w:ilvl w:val="0"/>
          <w:numId w:val="39"/>
        </w:numPr>
        <w:tabs>
          <w:tab w:val="clear" w:pos="720"/>
        </w:tabs>
        <w:ind w:left="851" w:hanging="284"/>
        <w:rPr>
          <w:rFonts w:hAnsi="Times New Roman"/>
          <w:lang w:val="en-US"/>
        </w:rPr>
      </w:pPr>
      <w:r w:rsidRPr="00EB5712">
        <w:rPr>
          <w:rFonts w:hAnsi="Times New Roman"/>
          <w:lang w:val="en-US"/>
        </w:rPr>
        <w:t>Assess the extent and effectiveness of IRBM program implementation;</w:t>
      </w:r>
    </w:p>
    <w:p w14:paraId="3842AEF3" w14:textId="77777777" w:rsidR="004C1905" w:rsidRPr="00EB5712" w:rsidRDefault="004C1905" w:rsidP="00A11B22">
      <w:pPr>
        <w:pStyle w:val="BodyText1"/>
        <w:numPr>
          <w:ilvl w:val="0"/>
          <w:numId w:val="39"/>
        </w:numPr>
        <w:tabs>
          <w:tab w:val="clear" w:pos="720"/>
        </w:tabs>
        <w:ind w:left="851" w:hanging="284"/>
        <w:rPr>
          <w:rFonts w:hAnsi="Times New Roman"/>
          <w:lang w:val="en-US"/>
        </w:rPr>
      </w:pPr>
      <w:r w:rsidRPr="00EB5712">
        <w:rPr>
          <w:rFonts w:hAnsi="Times New Roman"/>
          <w:lang w:val="en-US"/>
        </w:rPr>
        <w:t>Identify trends or changes in the social, economic and environmental status of the area</w:t>
      </w:r>
      <w:r w:rsidR="0028466E">
        <w:rPr>
          <w:rFonts w:hAnsi="Times New Roman"/>
          <w:lang w:val="en-US"/>
        </w:rPr>
        <w:t>, gender disaggregated as appropriate,</w:t>
      </w:r>
      <w:r w:rsidRPr="00EB5712">
        <w:rPr>
          <w:rFonts w:hAnsi="Times New Roman"/>
          <w:lang w:val="en-US"/>
        </w:rPr>
        <w:t xml:space="preserve"> and determine the driving forces for change;</w:t>
      </w:r>
    </w:p>
    <w:p w14:paraId="713E831B" w14:textId="77777777" w:rsidR="004C1905" w:rsidRPr="00EB5712" w:rsidRDefault="004C1905" w:rsidP="00A11B22">
      <w:pPr>
        <w:pStyle w:val="BodyText1"/>
        <w:numPr>
          <w:ilvl w:val="0"/>
          <w:numId w:val="39"/>
        </w:numPr>
        <w:tabs>
          <w:tab w:val="clear" w:pos="720"/>
        </w:tabs>
        <w:ind w:left="851" w:hanging="284"/>
        <w:rPr>
          <w:rFonts w:hAnsi="Times New Roman"/>
          <w:lang w:val="en-US"/>
        </w:rPr>
      </w:pPr>
      <w:r w:rsidRPr="00EB5712">
        <w:rPr>
          <w:rFonts w:hAnsi="Times New Roman"/>
          <w:lang w:val="en-US"/>
        </w:rPr>
        <w:t>Assess the implications of identified trends; and</w:t>
      </w:r>
    </w:p>
    <w:p w14:paraId="0638930E" w14:textId="77777777" w:rsidR="004C1905" w:rsidRPr="00EB5712" w:rsidRDefault="004C1905" w:rsidP="00A11B22">
      <w:pPr>
        <w:pStyle w:val="BodyText1"/>
        <w:numPr>
          <w:ilvl w:val="0"/>
          <w:numId w:val="39"/>
        </w:numPr>
        <w:tabs>
          <w:tab w:val="clear" w:pos="720"/>
        </w:tabs>
        <w:ind w:left="851" w:hanging="284"/>
        <w:rPr>
          <w:rFonts w:hAnsi="Times New Roman"/>
          <w:lang w:val="en-US"/>
        </w:rPr>
      </w:pPr>
      <w:r w:rsidRPr="00EB5712">
        <w:rPr>
          <w:rFonts w:hAnsi="Times New Roman"/>
          <w:lang w:val="en-US"/>
        </w:rPr>
        <w:t>Promote adaptive management in IRBM program implementation, in response to changing conditions.</w:t>
      </w:r>
    </w:p>
    <w:p w14:paraId="436E3775" w14:textId="77777777" w:rsidR="004C1905" w:rsidRPr="00EB5712" w:rsidRDefault="004C1905" w:rsidP="00825B64">
      <w:pPr>
        <w:pStyle w:val="BodyText1"/>
        <w:ind w:left="800"/>
        <w:rPr>
          <w:rFonts w:hAnsi="Times New Roman"/>
          <w:lang w:val="en-US"/>
        </w:rPr>
      </w:pPr>
    </w:p>
    <w:p w14:paraId="76526642" w14:textId="77777777" w:rsidR="00A01B55" w:rsidRPr="003D46C5" w:rsidRDefault="00A01B55" w:rsidP="00825B64">
      <w:pPr>
        <w:pStyle w:val="BodyText1"/>
        <w:rPr>
          <w:rFonts w:eastAsia="Malgun Gothic" w:hAnsi="Times New Roman"/>
          <w:color w:val="333333"/>
        </w:rPr>
      </w:pPr>
      <w:r w:rsidRPr="003D46C5">
        <w:rPr>
          <w:rFonts w:hAnsi="Times New Roman"/>
          <w:b/>
          <w:noProof/>
          <w:lang w:val="en-US"/>
        </w:rPr>
        <w:t>Activities for Output 1.1.</w:t>
      </w:r>
      <w:r w:rsidRPr="003D46C5">
        <w:rPr>
          <w:rFonts w:eastAsia="Malgun Gothic" w:hAnsi="Times New Roman"/>
          <w:b/>
          <w:noProof/>
          <w:lang w:val="en-US"/>
        </w:rPr>
        <w:t>6</w:t>
      </w:r>
    </w:p>
    <w:p w14:paraId="5229DB40" w14:textId="77777777" w:rsidR="00D96639" w:rsidRPr="00D96639" w:rsidRDefault="00D96639" w:rsidP="00D96639">
      <w:pPr>
        <w:rPr>
          <w:rFonts w:ascii="Times New Roman" w:hAnsi="Times New Roman"/>
          <w:b/>
          <w:sz w:val="22"/>
          <w:szCs w:val="22"/>
          <w:u w:val="single"/>
        </w:rPr>
      </w:pPr>
      <w:r w:rsidRPr="00D96639">
        <w:rPr>
          <w:rFonts w:ascii="Times New Roman" w:hAnsi="Times New Roman"/>
          <w:b/>
          <w:sz w:val="22"/>
          <w:szCs w:val="22"/>
          <w:u w:val="single"/>
        </w:rPr>
        <w:t>Regional:</w:t>
      </w:r>
    </w:p>
    <w:p w14:paraId="2ACD0808" w14:textId="77777777" w:rsidR="00D96639" w:rsidRDefault="00D96639" w:rsidP="00D96639">
      <w:pPr>
        <w:ind w:left="993" w:hanging="993"/>
        <w:rPr>
          <w:rFonts w:ascii="Times New Roman" w:hAnsi="Times New Roman"/>
          <w:sz w:val="22"/>
          <w:szCs w:val="22"/>
        </w:rPr>
      </w:pPr>
      <w:r>
        <w:rPr>
          <w:rFonts w:ascii="Times New Roman" w:hAnsi="Times New Roman"/>
          <w:sz w:val="22"/>
          <w:szCs w:val="22"/>
        </w:rPr>
        <w:t>1.1.6.1</w:t>
      </w:r>
      <w:r>
        <w:rPr>
          <w:rFonts w:ascii="Times New Roman" w:hAnsi="Times New Roman"/>
          <w:sz w:val="22"/>
          <w:szCs w:val="22"/>
        </w:rPr>
        <w:tab/>
        <w:t>Assist Project Teams to prepare final versions of the SORB baseline reports for approval, publication and dissemination.</w:t>
      </w:r>
    </w:p>
    <w:p w14:paraId="16B9F652" w14:textId="77777777" w:rsidR="00D96639" w:rsidRPr="00D54263" w:rsidRDefault="00D96639" w:rsidP="00D96639">
      <w:pPr>
        <w:ind w:left="993" w:hanging="993"/>
        <w:rPr>
          <w:rFonts w:ascii="Times New Roman" w:hAnsi="Times New Roman"/>
          <w:sz w:val="22"/>
          <w:szCs w:val="22"/>
        </w:rPr>
      </w:pPr>
      <w:r>
        <w:rPr>
          <w:rFonts w:ascii="Times New Roman" w:hAnsi="Times New Roman"/>
          <w:sz w:val="22"/>
          <w:szCs w:val="22"/>
        </w:rPr>
        <w:t>1.1.6.2</w:t>
      </w:r>
      <w:r>
        <w:rPr>
          <w:rFonts w:ascii="Times New Roman" w:hAnsi="Times New Roman"/>
          <w:sz w:val="22"/>
          <w:szCs w:val="22"/>
        </w:rPr>
        <w:tab/>
        <w:t xml:space="preserve">Facilitate the </w:t>
      </w:r>
      <w:r w:rsidR="001D6542">
        <w:rPr>
          <w:rFonts w:ascii="Times New Roman" w:hAnsi="Times New Roman"/>
          <w:sz w:val="22"/>
          <w:szCs w:val="22"/>
        </w:rPr>
        <w:t>dissemination</w:t>
      </w:r>
      <w:r>
        <w:rPr>
          <w:rFonts w:ascii="Times New Roman" w:hAnsi="Times New Roman"/>
          <w:sz w:val="22"/>
          <w:szCs w:val="22"/>
        </w:rPr>
        <w:t xml:space="preserve"> of the SORB Reports regionally and globally through regional and global knowledge sharing events and uploading on the regional knowledge platform (Component 3).</w:t>
      </w:r>
    </w:p>
    <w:p w14:paraId="772B7257" w14:textId="77777777" w:rsidR="00D96639" w:rsidRPr="003D46C5" w:rsidRDefault="00D96639" w:rsidP="00825B64">
      <w:pPr>
        <w:pStyle w:val="BodyText1"/>
        <w:rPr>
          <w:rFonts w:hAnsi="Times New Roman"/>
          <w:noProof/>
          <w:lang w:val="en-US"/>
        </w:rPr>
      </w:pPr>
    </w:p>
    <w:p w14:paraId="58CE698B" w14:textId="77777777" w:rsidR="00153E81" w:rsidRPr="003D46C5" w:rsidRDefault="00153E81" w:rsidP="00825B64">
      <w:pPr>
        <w:spacing w:after="120"/>
        <w:rPr>
          <w:rFonts w:ascii="Times New Roman" w:eastAsia="Times New Roman" w:hAnsi="Times New Roman"/>
          <w:b/>
          <w:bCs/>
          <w:color w:val="000000"/>
          <w:sz w:val="22"/>
          <w:szCs w:val="16"/>
        </w:rPr>
      </w:pPr>
      <w:r w:rsidRPr="003D46C5">
        <w:rPr>
          <w:rFonts w:ascii="Times New Roman" w:eastAsia="Times New Roman" w:hAnsi="Times New Roman"/>
          <w:b/>
          <w:bCs/>
          <w:color w:val="000000"/>
          <w:sz w:val="22"/>
          <w:szCs w:val="16"/>
          <w:u w:val="single"/>
        </w:rPr>
        <w:t>Participating Countries</w:t>
      </w:r>
      <w:r w:rsidRPr="003D46C5">
        <w:rPr>
          <w:rFonts w:ascii="Times New Roman" w:eastAsia="Times New Roman" w:hAnsi="Times New Roman"/>
          <w:b/>
          <w:bCs/>
          <w:color w:val="000000"/>
          <w:sz w:val="22"/>
          <w:szCs w:val="16"/>
        </w:rPr>
        <w:t>:</w:t>
      </w:r>
    </w:p>
    <w:p w14:paraId="01B3CFBE" w14:textId="77777777" w:rsidR="00F02208" w:rsidRDefault="00153E81" w:rsidP="00825B64">
      <w:pPr>
        <w:spacing w:after="0"/>
        <w:ind w:left="851" w:hanging="851"/>
        <w:rPr>
          <w:rFonts w:ascii="Times New Roman" w:eastAsia="Times New Roman" w:hAnsi="Times New Roman"/>
          <w:color w:val="000000"/>
          <w:sz w:val="22"/>
          <w:szCs w:val="16"/>
        </w:rPr>
      </w:pPr>
      <w:r w:rsidRPr="00EB5712">
        <w:rPr>
          <w:rFonts w:ascii="Times New Roman" w:eastAsia="Times New Roman" w:hAnsi="Times New Roman"/>
          <w:color w:val="000000"/>
          <w:sz w:val="22"/>
          <w:szCs w:val="16"/>
        </w:rPr>
        <w:t>1.1.</w:t>
      </w:r>
      <w:r w:rsidRPr="00EB5712">
        <w:rPr>
          <w:rFonts w:ascii="Times New Roman" w:eastAsia="Malgun Gothic" w:hAnsi="Times New Roman"/>
          <w:color w:val="000000"/>
          <w:sz w:val="22"/>
          <w:szCs w:val="16"/>
          <w:lang w:eastAsia="ko-KR"/>
        </w:rPr>
        <w:t>6</w:t>
      </w:r>
      <w:r w:rsidRPr="00EB5712">
        <w:rPr>
          <w:rFonts w:ascii="Times New Roman" w:eastAsia="Times New Roman" w:hAnsi="Times New Roman"/>
          <w:color w:val="000000"/>
          <w:sz w:val="22"/>
          <w:szCs w:val="16"/>
        </w:rPr>
        <w:t>.</w:t>
      </w:r>
      <w:r w:rsidR="00D96639">
        <w:rPr>
          <w:rFonts w:ascii="Times New Roman" w:eastAsia="Times New Roman" w:hAnsi="Times New Roman"/>
          <w:color w:val="000000"/>
          <w:sz w:val="22"/>
          <w:szCs w:val="16"/>
        </w:rPr>
        <w:t>3</w:t>
      </w:r>
      <w:r w:rsidRPr="00EB5712">
        <w:rPr>
          <w:rFonts w:ascii="Times New Roman" w:eastAsia="Times New Roman" w:hAnsi="Times New Roman"/>
          <w:color w:val="000000"/>
          <w:sz w:val="22"/>
          <w:szCs w:val="16"/>
        </w:rPr>
        <w:tab/>
      </w:r>
      <w:r w:rsidR="00F02208">
        <w:rPr>
          <w:rFonts w:ascii="Times New Roman" w:eastAsia="Times New Roman" w:hAnsi="Times New Roman"/>
          <w:color w:val="000000"/>
          <w:sz w:val="22"/>
          <w:szCs w:val="16"/>
        </w:rPr>
        <w:t>The Project Team</w:t>
      </w:r>
      <w:r w:rsidR="006328DF">
        <w:rPr>
          <w:rFonts w:ascii="Times New Roman" w:eastAsia="Times New Roman" w:hAnsi="Times New Roman"/>
          <w:color w:val="000000"/>
          <w:sz w:val="22"/>
          <w:szCs w:val="16"/>
        </w:rPr>
        <w:t>s</w:t>
      </w:r>
      <w:r w:rsidR="00F02208">
        <w:rPr>
          <w:rFonts w:ascii="Times New Roman" w:eastAsia="Times New Roman" w:hAnsi="Times New Roman"/>
          <w:color w:val="000000"/>
          <w:sz w:val="22"/>
          <w:szCs w:val="16"/>
        </w:rPr>
        <w:t xml:space="preserve"> will facilitate:</w:t>
      </w:r>
    </w:p>
    <w:p w14:paraId="6A35621F" w14:textId="77777777" w:rsidR="00F02208" w:rsidRDefault="00F02208" w:rsidP="00A11B22">
      <w:pPr>
        <w:pStyle w:val="ListParagraph"/>
        <w:numPr>
          <w:ilvl w:val="0"/>
          <w:numId w:val="158"/>
        </w:numPr>
        <w:rPr>
          <w:rFonts w:ascii="Times New Roman" w:eastAsia="Malgun Gothic" w:hAnsi="Times New Roman"/>
          <w:color w:val="000000"/>
          <w:kern w:val="24"/>
          <w:sz w:val="22"/>
          <w:lang w:eastAsia="ko-KR"/>
        </w:rPr>
      </w:pPr>
      <w:r>
        <w:rPr>
          <w:rFonts w:ascii="Times New Roman" w:eastAsia="Times New Roman" w:hAnsi="Times New Roman"/>
          <w:color w:val="000000"/>
          <w:sz w:val="22"/>
          <w:szCs w:val="16"/>
          <w:lang w:val="en-PH"/>
        </w:rPr>
        <w:t>p</w:t>
      </w:r>
      <w:r w:rsidR="007047F8" w:rsidRPr="00F02208">
        <w:rPr>
          <w:rFonts w:ascii="Times New Roman" w:eastAsia="Times New Roman" w:hAnsi="Times New Roman"/>
          <w:color w:val="000000"/>
          <w:sz w:val="22"/>
          <w:szCs w:val="16"/>
        </w:rPr>
        <w:t>repar</w:t>
      </w:r>
      <w:r>
        <w:rPr>
          <w:rFonts w:ascii="Times New Roman" w:eastAsia="Times New Roman" w:hAnsi="Times New Roman"/>
          <w:color w:val="000000"/>
          <w:sz w:val="22"/>
          <w:szCs w:val="16"/>
          <w:lang w:val="en-PH"/>
        </w:rPr>
        <w:t xml:space="preserve">ation of </w:t>
      </w:r>
      <w:r w:rsidR="007047F8" w:rsidRPr="00F02208">
        <w:rPr>
          <w:rFonts w:ascii="Times New Roman" w:eastAsia="Times New Roman" w:hAnsi="Times New Roman"/>
          <w:color w:val="000000"/>
          <w:sz w:val="22"/>
          <w:szCs w:val="16"/>
        </w:rPr>
        <w:t xml:space="preserve">the first draft of a consolidated </w:t>
      </w:r>
      <w:r w:rsidR="00153E81" w:rsidRPr="00F02208">
        <w:rPr>
          <w:rFonts w:ascii="Times New Roman" w:eastAsia="Times New Roman" w:hAnsi="Times New Roman"/>
          <w:color w:val="000000"/>
          <w:sz w:val="22"/>
          <w:szCs w:val="16"/>
        </w:rPr>
        <w:t xml:space="preserve">SORB </w:t>
      </w:r>
      <w:r w:rsidR="007047F8" w:rsidRPr="00F02208">
        <w:rPr>
          <w:rFonts w:ascii="Times New Roman" w:eastAsia="Times New Roman" w:hAnsi="Times New Roman"/>
          <w:color w:val="000000"/>
          <w:sz w:val="22"/>
          <w:szCs w:val="16"/>
        </w:rPr>
        <w:t xml:space="preserve">baseline report in accordance with the IRBM template and </w:t>
      </w:r>
      <w:r w:rsidR="00153E81" w:rsidRPr="00F02208">
        <w:rPr>
          <w:rFonts w:ascii="Times New Roman" w:eastAsia="Times New Roman" w:hAnsi="Times New Roman"/>
          <w:color w:val="000000"/>
          <w:sz w:val="22"/>
          <w:szCs w:val="16"/>
        </w:rPr>
        <w:t xml:space="preserve">indicators </w:t>
      </w:r>
      <w:r w:rsidR="007047F8" w:rsidRPr="00F02208">
        <w:rPr>
          <w:rFonts w:ascii="Times New Roman" w:eastAsia="Times New Roman" w:hAnsi="Times New Roman"/>
          <w:color w:val="000000"/>
          <w:sz w:val="22"/>
          <w:szCs w:val="16"/>
        </w:rPr>
        <w:t xml:space="preserve">agreed to in Activities 1.1.1.1 and 1.1.1.2, using data and information </w:t>
      </w:r>
      <w:r w:rsidR="007047F8" w:rsidRPr="00F02208">
        <w:rPr>
          <w:rFonts w:ascii="Times New Roman" w:eastAsia="Malgun Gothic" w:hAnsi="Times New Roman"/>
          <w:color w:val="000000"/>
          <w:kern w:val="24"/>
          <w:sz w:val="22"/>
          <w:lang w:eastAsia="ko-KR"/>
        </w:rPr>
        <w:t>gathered and analyzed under Outputs 1.1.1 to 1.1.5.</w:t>
      </w:r>
    </w:p>
    <w:p w14:paraId="1D021EA6" w14:textId="77777777" w:rsidR="00F02208" w:rsidRDefault="00F02208" w:rsidP="00A11B22">
      <w:pPr>
        <w:pStyle w:val="ListParagraph"/>
        <w:numPr>
          <w:ilvl w:val="0"/>
          <w:numId w:val="158"/>
        </w:numPr>
        <w:rPr>
          <w:rFonts w:ascii="Times New Roman" w:eastAsia="Malgun Gothic" w:hAnsi="Times New Roman"/>
          <w:color w:val="000000"/>
          <w:kern w:val="24"/>
          <w:sz w:val="22"/>
          <w:lang w:eastAsia="ko-KR"/>
        </w:rPr>
      </w:pPr>
      <w:r>
        <w:rPr>
          <w:rFonts w:ascii="Times New Roman" w:eastAsia="Malgun Gothic" w:hAnsi="Times New Roman"/>
          <w:color w:val="000000"/>
          <w:kern w:val="24"/>
          <w:sz w:val="22"/>
          <w:lang w:val="en-PH" w:eastAsia="ko-KR"/>
        </w:rPr>
        <w:t>o</w:t>
      </w:r>
      <w:proofErr w:type="spellStart"/>
      <w:r w:rsidR="007047F8" w:rsidRPr="00F02208">
        <w:rPr>
          <w:rFonts w:ascii="Times New Roman" w:eastAsia="Malgun Gothic" w:hAnsi="Times New Roman"/>
          <w:color w:val="000000"/>
          <w:kern w:val="24"/>
          <w:sz w:val="22"/>
          <w:lang w:eastAsia="ko-KR"/>
        </w:rPr>
        <w:t>rganiz</w:t>
      </w:r>
      <w:r>
        <w:rPr>
          <w:rFonts w:ascii="Times New Roman" w:eastAsia="Malgun Gothic" w:hAnsi="Times New Roman"/>
          <w:color w:val="000000"/>
          <w:kern w:val="24"/>
          <w:sz w:val="22"/>
          <w:lang w:val="en-PH" w:eastAsia="ko-KR"/>
        </w:rPr>
        <w:t>ation</w:t>
      </w:r>
      <w:proofErr w:type="spellEnd"/>
      <w:r w:rsidR="007047F8" w:rsidRPr="00F02208">
        <w:rPr>
          <w:rFonts w:ascii="Times New Roman" w:eastAsia="Malgun Gothic" w:hAnsi="Times New Roman"/>
          <w:color w:val="000000"/>
          <w:kern w:val="24"/>
          <w:sz w:val="22"/>
          <w:lang w:eastAsia="ko-KR"/>
        </w:rPr>
        <w:t xml:space="preserve"> and conduct </w:t>
      </w:r>
      <w:r>
        <w:rPr>
          <w:rFonts w:ascii="Times New Roman" w:eastAsia="Malgun Gothic" w:hAnsi="Times New Roman"/>
          <w:color w:val="000000"/>
          <w:kern w:val="24"/>
          <w:sz w:val="22"/>
          <w:lang w:val="en-PH" w:eastAsia="ko-KR"/>
        </w:rPr>
        <w:t xml:space="preserve">of </w:t>
      </w:r>
      <w:r w:rsidR="007047F8" w:rsidRPr="00F02208">
        <w:rPr>
          <w:rFonts w:ascii="Times New Roman" w:eastAsia="Malgun Gothic" w:hAnsi="Times New Roman"/>
          <w:color w:val="000000"/>
          <w:kern w:val="24"/>
          <w:sz w:val="22"/>
          <w:lang w:eastAsia="ko-KR"/>
        </w:rPr>
        <w:t xml:space="preserve">stakeholder consultations </w:t>
      </w:r>
      <w:r w:rsidR="00CC201A" w:rsidRPr="00F02208">
        <w:rPr>
          <w:rFonts w:ascii="Times New Roman" w:eastAsia="Malgun Gothic" w:hAnsi="Times New Roman"/>
          <w:color w:val="000000"/>
          <w:kern w:val="24"/>
          <w:sz w:val="22"/>
          <w:lang w:eastAsia="ko-KR"/>
        </w:rPr>
        <w:t>across the respective river basins and coastal areas, including national and local government leaders, communities, universities, private sector, NGOs and women’s groups, etc. to validate the information contained in the draft SORB baseline report, and to build consensus on the priority issues, impacts, gaps, needs and potential opportunities for improving governance and management through IRBM approaches.</w:t>
      </w:r>
    </w:p>
    <w:p w14:paraId="755E998C" w14:textId="77777777" w:rsidR="00F02208" w:rsidRDefault="00F02208" w:rsidP="00A11B22">
      <w:pPr>
        <w:pStyle w:val="ListParagraph"/>
        <w:numPr>
          <w:ilvl w:val="0"/>
          <w:numId w:val="158"/>
        </w:numPr>
        <w:rPr>
          <w:rFonts w:ascii="Times New Roman" w:eastAsia="Malgun Gothic" w:hAnsi="Times New Roman"/>
          <w:color w:val="000000"/>
          <w:kern w:val="24"/>
          <w:sz w:val="22"/>
          <w:lang w:eastAsia="ko-KR"/>
        </w:rPr>
      </w:pPr>
      <w:r>
        <w:rPr>
          <w:rFonts w:ascii="Times New Roman" w:eastAsia="Malgun Gothic" w:hAnsi="Times New Roman"/>
          <w:color w:val="000000"/>
          <w:kern w:val="24"/>
          <w:sz w:val="22"/>
          <w:lang w:val="en-PH" w:eastAsia="ko-KR"/>
        </w:rPr>
        <w:t>f</w:t>
      </w:r>
      <w:proofErr w:type="spellStart"/>
      <w:r w:rsidR="00CC201A" w:rsidRPr="00F02208">
        <w:rPr>
          <w:rFonts w:ascii="Times New Roman" w:eastAsia="Malgun Gothic" w:hAnsi="Times New Roman"/>
          <w:color w:val="000000"/>
          <w:kern w:val="24"/>
          <w:sz w:val="22"/>
          <w:lang w:eastAsia="ko-KR"/>
        </w:rPr>
        <w:t>ollowing</w:t>
      </w:r>
      <w:proofErr w:type="spellEnd"/>
      <w:r w:rsidR="00CC201A" w:rsidRPr="00F02208">
        <w:rPr>
          <w:rFonts w:ascii="Times New Roman" w:eastAsia="Malgun Gothic" w:hAnsi="Times New Roman"/>
          <w:color w:val="000000"/>
          <w:kern w:val="24"/>
          <w:sz w:val="22"/>
          <w:lang w:eastAsia="ko-KR"/>
        </w:rPr>
        <w:t xml:space="preserve"> the </w:t>
      </w:r>
      <w:r w:rsidR="001D6542" w:rsidRPr="00F02208">
        <w:rPr>
          <w:rFonts w:ascii="Times New Roman" w:eastAsia="Malgun Gothic" w:hAnsi="Times New Roman"/>
          <w:color w:val="000000"/>
          <w:kern w:val="24"/>
          <w:sz w:val="22"/>
          <w:lang w:eastAsia="ko-KR"/>
        </w:rPr>
        <w:t>stakeholder’s</w:t>
      </w:r>
      <w:r w:rsidR="00CC201A" w:rsidRPr="00F02208">
        <w:rPr>
          <w:rFonts w:ascii="Times New Roman" w:eastAsia="Malgun Gothic" w:hAnsi="Times New Roman"/>
          <w:color w:val="000000"/>
          <w:kern w:val="24"/>
          <w:sz w:val="22"/>
          <w:lang w:eastAsia="ko-KR"/>
        </w:rPr>
        <w:t xml:space="preserve"> consultations, revis</w:t>
      </w:r>
      <w:r>
        <w:rPr>
          <w:rFonts w:ascii="Times New Roman" w:eastAsia="Malgun Gothic" w:hAnsi="Times New Roman"/>
          <w:color w:val="000000"/>
          <w:kern w:val="24"/>
          <w:sz w:val="22"/>
          <w:lang w:val="en-PH" w:eastAsia="ko-KR"/>
        </w:rPr>
        <w:t>ion</w:t>
      </w:r>
      <w:r w:rsidR="00CC201A" w:rsidRPr="00F02208">
        <w:rPr>
          <w:rFonts w:ascii="Times New Roman" w:eastAsia="Malgun Gothic" w:hAnsi="Times New Roman"/>
          <w:color w:val="000000"/>
          <w:kern w:val="24"/>
          <w:sz w:val="22"/>
          <w:lang w:eastAsia="ko-KR"/>
        </w:rPr>
        <w:t xml:space="preserve"> and updat</w:t>
      </w:r>
      <w:r>
        <w:rPr>
          <w:rFonts w:ascii="Times New Roman" w:eastAsia="Malgun Gothic" w:hAnsi="Times New Roman"/>
          <w:color w:val="000000"/>
          <w:kern w:val="24"/>
          <w:sz w:val="22"/>
          <w:lang w:val="en-PH" w:eastAsia="ko-KR"/>
        </w:rPr>
        <w:t>ing</w:t>
      </w:r>
      <w:r w:rsidR="00CC201A" w:rsidRPr="00F02208">
        <w:rPr>
          <w:rFonts w:ascii="Times New Roman" w:eastAsia="Malgun Gothic" w:hAnsi="Times New Roman"/>
          <w:color w:val="000000"/>
          <w:kern w:val="24"/>
          <w:sz w:val="22"/>
          <w:lang w:eastAsia="ko-KR"/>
        </w:rPr>
        <w:t xml:space="preserve"> the draft SOC including conclusions and recommendations for specific actions to be included in the river basin implementation plans as well as </w:t>
      </w:r>
      <w:r w:rsidR="00FC05BF" w:rsidRPr="00F02208">
        <w:rPr>
          <w:rFonts w:ascii="Times New Roman" w:eastAsia="Malgun Gothic" w:hAnsi="Times New Roman"/>
          <w:color w:val="000000"/>
          <w:kern w:val="24"/>
          <w:sz w:val="22"/>
          <w:lang w:eastAsia="ko-KR"/>
        </w:rPr>
        <w:t>incorporated</w:t>
      </w:r>
      <w:r w:rsidR="00CC201A" w:rsidRPr="00F02208">
        <w:rPr>
          <w:rFonts w:ascii="Times New Roman" w:eastAsia="Malgun Gothic" w:hAnsi="Times New Roman"/>
          <w:color w:val="000000"/>
          <w:kern w:val="24"/>
          <w:sz w:val="22"/>
          <w:lang w:eastAsia="ko-KR"/>
        </w:rPr>
        <w:t xml:space="preserve"> into national and local government development planning and budgetary frameworks.</w:t>
      </w:r>
    </w:p>
    <w:p w14:paraId="4935887E" w14:textId="77777777" w:rsidR="00F02208" w:rsidRDefault="00F02208" w:rsidP="00A11B22">
      <w:pPr>
        <w:pStyle w:val="ListParagraph"/>
        <w:numPr>
          <w:ilvl w:val="0"/>
          <w:numId w:val="158"/>
        </w:numPr>
        <w:rPr>
          <w:rFonts w:ascii="Times New Roman" w:eastAsia="Malgun Gothic" w:hAnsi="Times New Roman"/>
          <w:color w:val="000000"/>
          <w:kern w:val="24"/>
          <w:sz w:val="22"/>
          <w:lang w:eastAsia="ko-KR"/>
        </w:rPr>
      </w:pPr>
      <w:r>
        <w:rPr>
          <w:rFonts w:ascii="Times New Roman" w:eastAsia="Malgun Gothic" w:hAnsi="Times New Roman"/>
          <w:color w:val="000000"/>
          <w:kern w:val="24"/>
          <w:sz w:val="22"/>
          <w:lang w:val="en-PH" w:eastAsia="ko-KR"/>
        </w:rPr>
        <w:t>p</w:t>
      </w:r>
      <w:proofErr w:type="spellStart"/>
      <w:r w:rsidR="00FC05BF" w:rsidRPr="00F02208">
        <w:rPr>
          <w:rFonts w:ascii="Times New Roman" w:eastAsia="Malgun Gothic" w:hAnsi="Times New Roman"/>
          <w:color w:val="000000"/>
          <w:kern w:val="24"/>
          <w:sz w:val="22"/>
          <w:lang w:eastAsia="ko-KR"/>
        </w:rPr>
        <w:t>ubli</w:t>
      </w:r>
      <w:r>
        <w:rPr>
          <w:rFonts w:ascii="Times New Roman" w:eastAsia="Malgun Gothic" w:hAnsi="Times New Roman"/>
          <w:color w:val="000000"/>
          <w:kern w:val="24"/>
          <w:sz w:val="22"/>
          <w:lang w:val="en-PH" w:eastAsia="ko-KR"/>
        </w:rPr>
        <w:t>cation</w:t>
      </w:r>
      <w:proofErr w:type="spellEnd"/>
      <w:r w:rsidR="00FC05BF" w:rsidRPr="00F02208">
        <w:rPr>
          <w:rFonts w:ascii="Times New Roman" w:eastAsia="Malgun Gothic" w:hAnsi="Times New Roman"/>
          <w:color w:val="000000"/>
          <w:kern w:val="24"/>
          <w:sz w:val="22"/>
          <w:lang w:eastAsia="ko-KR"/>
        </w:rPr>
        <w:t xml:space="preserve"> and disseminat</w:t>
      </w:r>
      <w:r>
        <w:rPr>
          <w:rFonts w:ascii="Times New Roman" w:eastAsia="Malgun Gothic" w:hAnsi="Times New Roman"/>
          <w:color w:val="000000"/>
          <w:kern w:val="24"/>
          <w:sz w:val="22"/>
          <w:lang w:val="en-PH" w:eastAsia="ko-KR"/>
        </w:rPr>
        <w:t>ion of</w:t>
      </w:r>
      <w:r w:rsidR="00FC05BF" w:rsidRPr="00F02208">
        <w:rPr>
          <w:rFonts w:ascii="Times New Roman" w:eastAsia="Malgun Gothic" w:hAnsi="Times New Roman"/>
          <w:color w:val="000000"/>
          <w:kern w:val="24"/>
          <w:sz w:val="22"/>
          <w:lang w:eastAsia="ko-KR"/>
        </w:rPr>
        <w:t xml:space="preserve"> the SORB baseline reports to the relevant national and local government agencies and stakeholder groups and issue supporting informative materials (e.g., brochures; media briefs; infographics) to facilitate improved awareness and understanding among government leaders, policymakers and the general public on the significance of the S2S continuum in the local and national context</w:t>
      </w:r>
      <w:r w:rsidR="00E85634">
        <w:rPr>
          <w:rFonts w:ascii="Times New Roman" w:eastAsia="Malgun Gothic" w:hAnsi="Times New Roman"/>
          <w:color w:val="000000"/>
          <w:kern w:val="24"/>
          <w:sz w:val="22"/>
          <w:lang w:val="en-PH" w:eastAsia="ko-KR"/>
        </w:rPr>
        <w:t>; dissemination of SORB reports  regionally and globally through the regional knowledge platform and networks</w:t>
      </w:r>
      <w:r w:rsidR="00924C4B">
        <w:rPr>
          <w:rFonts w:ascii="Times New Roman" w:eastAsia="Malgun Gothic" w:hAnsi="Times New Roman"/>
          <w:color w:val="000000"/>
          <w:kern w:val="24"/>
          <w:sz w:val="22"/>
          <w:lang w:val="en-PH" w:eastAsia="ko-KR"/>
        </w:rPr>
        <w:t xml:space="preserve"> </w:t>
      </w:r>
      <w:r w:rsidR="00E85634">
        <w:rPr>
          <w:rFonts w:ascii="Times New Roman" w:eastAsia="Malgun Gothic" w:hAnsi="Times New Roman"/>
          <w:color w:val="000000"/>
          <w:kern w:val="24"/>
          <w:sz w:val="22"/>
          <w:lang w:val="en-PH" w:eastAsia="ko-KR"/>
        </w:rPr>
        <w:t>(Component 3)</w:t>
      </w:r>
      <w:r w:rsidR="00FC05BF" w:rsidRPr="00F02208">
        <w:rPr>
          <w:rFonts w:ascii="Times New Roman" w:eastAsia="Malgun Gothic" w:hAnsi="Times New Roman"/>
          <w:color w:val="000000"/>
          <w:kern w:val="24"/>
          <w:sz w:val="22"/>
          <w:lang w:eastAsia="ko-KR"/>
        </w:rPr>
        <w:t xml:space="preserve"> </w:t>
      </w:r>
    </w:p>
    <w:p w14:paraId="25C234B3" w14:textId="77777777" w:rsidR="00787FC6" w:rsidRPr="00F02208" w:rsidRDefault="00F02208" w:rsidP="00A11B22">
      <w:pPr>
        <w:pStyle w:val="ListParagraph"/>
        <w:numPr>
          <w:ilvl w:val="0"/>
          <w:numId w:val="158"/>
        </w:numPr>
        <w:rPr>
          <w:rFonts w:ascii="Times New Roman" w:eastAsia="Malgun Gothic" w:hAnsi="Times New Roman"/>
          <w:color w:val="000000"/>
          <w:kern w:val="24"/>
          <w:sz w:val="22"/>
          <w:lang w:eastAsia="ko-KR"/>
        </w:rPr>
      </w:pPr>
      <w:proofErr w:type="spellStart"/>
      <w:r>
        <w:rPr>
          <w:rFonts w:ascii="Times New Roman" w:eastAsia="Malgun Gothic" w:hAnsi="Times New Roman"/>
          <w:color w:val="000000"/>
          <w:kern w:val="24"/>
          <w:sz w:val="22"/>
          <w:lang w:val="en-PH" w:eastAsia="ko-KR"/>
        </w:rPr>
        <w:t>i</w:t>
      </w:r>
      <w:proofErr w:type="spellEnd"/>
      <w:r w:rsidR="00787FC6" w:rsidRPr="00F02208">
        <w:rPr>
          <w:rFonts w:ascii="Times New Roman" w:eastAsia="Malgun Gothic" w:hAnsi="Times New Roman"/>
          <w:color w:val="000000"/>
          <w:kern w:val="24"/>
          <w:sz w:val="22"/>
          <w:lang w:eastAsia="ko-KR"/>
        </w:rPr>
        <w:t xml:space="preserve">n the </w:t>
      </w:r>
      <w:r w:rsidR="006E4052">
        <w:rPr>
          <w:rFonts w:ascii="Times New Roman" w:eastAsia="Malgun Gothic" w:hAnsi="Times New Roman"/>
          <w:color w:val="000000"/>
          <w:kern w:val="24"/>
          <w:sz w:val="22"/>
          <w:lang w:val="en-PH" w:eastAsia="ko-KR"/>
        </w:rPr>
        <w:t>5</w:t>
      </w:r>
      <w:proofErr w:type="spellStart"/>
      <w:r w:rsidR="00787FC6" w:rsidRPr="00F02208">
        <w:rPr>
          <w:rFonts w:ascii="Times New Roman" w:eastAsia="Malgun Gothic" w:hAnsi="Times New Roman"/>
          <w:color w:val="000000"/>
          <w:kern w:val="24"/>
          <w:sz w:val="22"/>
          <w:vertAlign w:val="superscript"/>
          <w:lang w:eastAsia="ko-KR"/>
        </w:rPr>
        <w:t>th</w:t>
      </w:r>
      <w:proofErr w:type="spellEnd"/>
      <w:r w:rsidR="00787FC6" w:rsidRPr="00F02208">
        <w:rPr>
          <w:rFonts w:ascii="Times New Roman" w:eastAsia="Malgun Gothic" w:hAnsi="Times New Roman"/>
          <w:color w:val="000000"/>
          <w:kern w:val="24"/>
          <w:sz w:val="22"/>
          <w:lang w:eastAsia="ko-KR"/>
        </w:rPr>
        <w:t xml:space="preserve"> year of the project, organize a </w:t>
      </w:r>
      <w:r w:rsidR="001D6542" w:rsidRPr="00F02208">
        <w:rPr>
          <w:rFonts w:ascii="Times New Roman" w:eastAsia="Malgun Gothic" w:hAnsi="Times New Roman"/>
          <w:color w:val="000000"/>
          <w:kern w:val="24"/>
          <w:sz w:val="22"/>
          <w:lang w:eastAsia="ko-KR"/>
        </w:rPr>
        <w:t>stakeholder’s</w:t>
      </w:r>
      <w:r w:rsidR="00787FC6" w:rsidRPr="00F02208">
        <w:rPr>
          <w:rFonts w:ascii="Times New Roman" w:eastAsia="Malgun Gothic" w:hAnsi="Times New Roman"/>
          <w:color w:val="000000"/>
          <w:kern w:val="24"/>
          <w:sz w:val="22"/>
          <w:lang w:eastAsia="ko-KR"/>
        </w:rPr>
        <w:t xml:space="preserve"> workshop to plan and develop a SORB Report on </w:t>
      </w:r>
      <w:r w:rsidR="00453D00" w:rsidRPr="00F02208">
        <w:rPr>
          <w:rFonts w:ascii="Times New Roman" w:eastAsia="Malgun Gothic" w:hAnsi="Times New Roman"/>
          <w:color w:val="000000"/>
          <w:kern w:val="24"/>
          <w:sz w:val="22"/>
          <w:lang w:eastAsia="ko-KR"/>
        </w:rPr>
        <w:t>o</w:t>
      </w:r>
      <w:r w:rsidR="00787FC6" w:rsidRPr="00F02208">
        <w:rPr>
          <w:rFonts w:ascii="Times New Roman" w:eastAsia="Malgun Gothic" w:hAnsi="Times New Roman"/>
          <w:color w:val="000000"/>
          <w:kern w:val="24"/>
          <w:sz w:val="22"/>
          <w:lang w:eastAsia="ko-KR"/>
        </w:rPr>
        <w:t>ngoing IRBM Programs implement</w:t>
      </w:r>
      <w:r w:rsidR="00453D00" w:rsidRPr="00F02208">
        <w:rPr>
          <w:rFonts w:ascii="Times New Roman" w:eastAsia="Malgun Gothic" w:hAnsi="Times New Roman"/>
          <w:color w:val="000000"/>
          <w:kern w:val="24"/>
          <w:sz w:val="22"/>
          <w:lang w:eastAsia="ko-KR"/>
        </w:rPr>
        <w:t>ation and assessment of progress, impacts, gaps and required improvements in governance and management.</w:t>
      </w:r>
      <w:r w:rsidR="00787FC6" w:rsidRPr="00F02208">
        <w:rPr>
          <w:rFonts w:ascii="Times New Roman" w:eastAsia="Malgun Gothic" w:hAnsi="Times New Roman"/>
          <w:color w:val="000000"/>
          <w:kern w:val="24"/>
          <w:sz w:val="22"/>
          <w:lang w:eastAsia="ko-KR"/>
        </w:rPr>
        <w:t xml:space="preserve"> </w:t>
      </w:r>
    </w:p>
    <w:p w14:paraId="266C7239" w14:textId="77777777" w:rsidR="006E436C" w:rsidRDefault="007047F8">
      <w:pPr>
        <w:rPr>
          <w:rFonts w:ascii="Times New Roman" w:eastAsia="Malgun Gothic" w:hAnsi="Times New Roman"/>
          <w:color w:val="000000"/>
          <w:kern w:val="24"/>
          <w:sz w:val="22"/>
          <w:lang w:eastAsia="ko-KR"/>
        </w:rPr>
      </w:pPr>
      <w:r>
        <w:rPr>
          <w:rFonts w:ascii="Times New Roman" w:eastAsia="Malgun Gothic" w:hAnsi="Times New Roman"/>
          <w:color w:val="000000"/>
          <w:kern w:val="24"/>
          <w:sz w:val="22"/>
          <w:lang w:eastAsia="ko-KR"/>
        </w:rPr>
        <w:t xml:space="preserve"> </w:t>
      </w:r>
    </w:p>
    <w:p w14:paraId="2966BB37" w14:textId="77777777" w:rsidR="00EC6A46" w:rsidRDefault="00EC6A46"/>
    <w:p w14:paraId="652903E5" w14:textId="77777777" w:rsidR="004378DB" w:rsidRPr="000466C0" w:rsidRDefault="004378DB" w:rsidP="000466C0">
      <w:pPr>
        <w:pStyle w:val="Heading1"/>
        <w:numPr>
          <w:ilvl w:val="0"/>
          <w:numId w:val="0"/>
        </w:numPr>
        <w:rPr>
          <w:bCs/>
          <w:lang w:val="en-PH"/>
        </w:rPr>
      </w:pPr>
      <w:bookmarkStart w:id="22" w:name="_Toc524625931"/>
      <w:bookmarkStart w:id="23" w:name="_Toc529263625"/>
      <w:r w:rsidRPr="000466C0">
        <w:rPr>
          <w:rFonts w:ascii="Times New Roman" w:hAnsi="Times New Roman"/>
          <w:bCs/>
          <w:sz w:val="22"/>
          <w:szCs w:val="22"/>
        </w:rPr>
        <w:t xml:space="preserve">Component 2: </w:t>
      </w:r>
      <w:bookmarkEnd w:id="22"/>
      <w:r w:rsidR="00B529A6" w:rsidRPr="000466C0">
        <w:rPr>
          <w:rFonts w:ascii="Times New Roman" w:hAnsi="Times New Roman"/>
          <w:bCs/>
          <w:sz w:val="22"/>
          <w:szCs w:val="22"/>
          <w:lang w:val="en-PH"/>
        </w:rPr>
        <w:t>IRBM Pilot Projects for Improved Governance and Management of River</w:t>
      </w:r>
      <w:r w:rsidR="000466C0">
        <w:rPr>
          <w:rFonts w:ascii="Times New Roman" w:hAnsi="Times New Roman"/>
          <w:bCs/>
          <w:sz w:val="22"/>
          <w:szCs w:val="22"/>
          <w:lang w:val="en-PH"/>
        </w:rPr>
        <w:t xml:space="preserve"> </w:t>
      </w:r>
      <w:r w:rsidR="00B529A6" w:rsidRPr="000466C0">
        <w:rPr>
          <w:rFonts w:ascii="Times New Roman" w:hAnsi="Times New Roman"/>
          <w:bCs/>
          <w:sz w:val="22"/>
          <w:szCs w:val="22"/>
          <w:lang w:val="en-PH"/>
        </w:rPr>
        <w:t>Basins</w:t>
      </w:r>
      <w:r w:rsidR="006B4880" w:rsidRPr="000466C0">
        <w:rPr>
          <w:rFonts w:ascii="Times New Roman" w:hAnsi="Times New Roman"/>
          <w:bCs/>
          <w:sz w:val="22"/>
          <w:szCs w:val="22"/>
          <w:lang w:val="en-PH"/>
        </w:rPr>
        <w:t>/Sub-Basins</w:t>
      </w:r>
      <w:r w:rsidR="00B529A6" w:rsidRPr="000466C0">
        <w:rPr>
          <w:rFonts w:ascii="Times New Roman" w:hAnsi="Times New Roman"/>
          <w:bCs/>
          <w:sz w:val="22"/>
          <w:szCs w:val="22"/>
          <w:lang w:val="en-PH"/>
        </w:rPr>
        <w:t xml:space="preserve"> and Associated Coastal Areas</w:t>
      </w:r>
      <w:bookmarkEnd w:id="23"/>
    </w:p>
    <w:p w14:paraId="71875D00" w14:textId="77777777" w:rsidR="004378DB" w:rsidRPr="003D46C5" w:rsidRDefault="004378DB" w:rsidP="0002223C">
      <w:pPr>
        <w:pStyle w:val="BodyText1"/>
        <w:tabs>
          <w:tab w:val="clear" w:pos="720"/>
        </w:tabs>
        <w:rPr>
          <w:lang w:val="en-US"/>
        </w:rPr>
      </w:pPr>
      <w:r w:rsidRPr="003D46C5">
        <w:rPr>
          <w:lang w:val="en-US"/>
        </w:rPr>
        <w:t xml:space="preserve">In this component of the project, the focus will be on improving governance </w:t>
      </w:r>
      <w:r w:rsidR="003356F9" w:rsidRPr="003D46C5">
        <w:rPr>
          <w:lang w:val="en-US"/>
        </w:rPr>
        <w:t xml:space="preserve">and integrated planning, development and management of river basins and associated coastal </w:t>
      </w:r>
      <w:r w:rsidR="00C33D3C" w:rsidRPr="003D46C5">
        <w:rPr>
          <w:lang w:val="en-US"/>
        </w:rPr>
        <w:t xml:space="preserve">areas </w:t>
      </w:r>
      <w:r w:rsidRPr="003D46C5">
        <w:rPr>
          <w:lang w:val="en-US"/>
        </w:rPr>
        <w:t>through Integrated River Basin Management (IRBM) in order to:</w:t>
      </w:r>
    </w:p>
    <w:p w14:paraId="7107D005" w14:textId="77777777" w:rsidR="004378DB" w:rsidRPr="003D46C5" w:rsidRDefault="004378DB" w:rsidP="00A11B22">
      <w:pPr>
        <w:pStyle w:val="GEFFieldtoFillout"/>
        <w:numPr>
          <w:ilvl w:val="0"/>
          <w:numId w:val="19"/>
        </w:numPr>
        <w:ind w:left="851" w:hanging="284"/>
        <w:jc w:val="both"/>
        <w:rPr>
          <w:lang w:val="en-US"/>
        </w:rPr>
      </w:pPr>
      <w:r w:rsidRPr="003D46C5">
        <w:rPr>
          <w:lang w:val="en-US"/>
        </w:rPr>
        <w:t>optimize efficient use of water resources while meeting the challenges of sustainable development in the</w:t>
      </w:r>
      <w:r w:rsidR="003356F9" w:rsidRPr="003D46C5">
        <w:rPr>
          <w:lang w:val="en-US"/>
        </w:rPr>
        <w:t xml:space="preserve"> </w:t>
      </w:r>
      <w:r w:rsidR="00C33D3C" w:rsidRPr="003D46C5">
        <w:rPr>
          <w:lang w:val="en-US"/>
        </w:rPr>
        <w:t xml:space="preserve">respective </w:t>
      </w:r>
      <w:r w:rsidR="003356F9" w:rsidRPr="003D46C5">
        <w:rPr>
          <w:lang w:val="en-US"/>
        </w:rPr>
        <w:t>river basins</w:t>
      </w:r>
      <w:r w:rsidR="00C33D3C" w:rsidRPr="003D46C5">
        <w:rPr>
          <w:lang w:val="en-US"/>
        </w:rPr>
        <w:t xml:space="preserve"> and coastal areas</w:t>
      </w:r>
      <w:r w:rsidRPr="003D46C5">
        <w:rPr>
          <w:lang w:val="en-US"/>
        </w:rPr>
        <w:t>;</w:t>
      </w:r>
    </w:p>
    <w:p w14:paraId="53C435F1" w14:textId="77777777" w:rsidR="00C33D3C" w:rsidRPr="003D46C5" w:rsidRDefault="004378DB" w:rsidP="00A11B22">
      <w:pPr>
        <w:pStyle w:val="GEFFieldtoFillout"/>
        <w:numPr>
          <w:ilvl w:val="0"/>
          <w:numId w:val="19"/>
        </w:numPr>
        <w:ind w:left="851" w:hanging="284"/>
        <w:jc w:val="both"/>
        <w:rPr>
          <w:lang w:val="en-US"/>
        </w:rPr>
      </w:pPr>
      <w:r w:rsidRPr="003D46C5">
        <w:rPr>
          <w:lang w:val="en-US"/>
        </w:rPr>
        <w:t xml:space="preserve">reduce pollution </w:t>
      </w:r>
      <w:r w:rsidR="00C33D3C" w:rsidRPr="003D46C5">
        <w:rPr>
          <w:lang w:val="en-US"/>
        </w:rPr>
        <w:t xml:space="preserve">discharges </w:t>
      </w:r>
      <w:r w:rsidRPr="003D46C5">
        <w:rPr>
          <w:lang w:val="en-US"/>
        </w:rPr>
        <w:t>into the freshwater and ultimately into the marine environment of the East Asian Seas</w:t>
      </w:r>
      <w:r w:rsidR="00C33D3C" w:rsidRPr="003D46C5">
        <w:rPr>
          <w:lang w:val="en-US"/>
        </w:rPr>
        <w:t>;</w:t>
      </w:r>
    </w:p>
    <w:p w14:paraId="29564E92" w14:textId="77777777" w:rsidR="00C33D3C" w:rsidRPr="003D46C5" w:rsidRDefault="00C33D3C" w:rsidP="00A11B22">
      <w:pPr>
        <w:pStyle w:val="GEFFieldtoFillout"/>
        <w:numPr>
          <w:ilvl w:val="0"/>
          <w:numId w:val="19"/>
        </w:numPr>
        <w:ind w:left="851" w:hanging="284"/>
        <w:jc w:val="both"/>
        <w:rPr>
          <w:lang w:val="en-US"/>
        </w:rPr>
      </w:pPr>
      <w:r w:rsidRPr="003D46C5">
        <w:rPr>
          <w:lang w:val="en-US"/>
        </w:rPr>
        <w:t xml:space="preserve">improve integrated water resource management to preserve and enhance environmental flows and reduce climate vulnerability; and </w:t>
      </w:r>
    </w:p>
    <w:p w14:paraId="6F10FFB8" w14:textId="77777777" w:rsidR="00B1614C" w:rsidRPr="003D46C5" w:rsidRDefault="00C33D3C" w:rsidP="00A11B22">
      <w:pPr>
        <w:pStyle w:val="GEFFieldtoFillout"/>
        <w:numPr>
          <w:ilvl w:val="0"/>
          <w:numId w:val="19"/>
        </w:numPr>
        <w:ind w:left="851" w:hanging="284"/>
        <w:jc w:val="both"/>
        <w:rPr>
          <w:lang w:val="en-US"/>
        </w:rPr>
      </w:pPr>
      <w:r w:rsidRPr="003D46C5">
        <w:rPr>
          <w:lang w:val="en-US"/>
        </w:rPr>
        <w:t xml:space="preserve">develop and demonstrate </w:t>
      </w:r>
      <w:r w:rsidR="00B1614C" w:rsidRPr="003D46C5">
        <w:rPr>
          <w:lang w:val="en-US"/>
        </w:rPr>
        <w:t xml:space="preserve">approaches/templates </w:t>
      </w:r>
      <w:r w:rsidRPr="003D46C5">
        <w:rPr>
          <w:lang w:val="en-US"/>
        </w:rPr>
        <w:t xml:space="preserve">for </w:t>
      </w:r>
      <w:r w:rsidR="00B1614C" w:rsidRPr="003D46C5">
        <w:rPr>
          <w:lang w:val="en-US"/>
        </w:rPr>
        <w:t>overcoming key challenges to sustainable development and management of river basins</w:t>
      </w:r>
      <w:r w:rsidR="006B4880">
        <w:rPr>
          <w:lang w:val="en-US"/>
        </w:rPr>
        <w:t>/sub-basins</w:t>
      </w:r>
      <w:r w:rsidR="00B1614C" w:rsidRPr="003D46C5">
        <w:rPr>
          <w:lang w:val="en-US"/>
        </w:rPr>
        <w:t xml:space="preserve"> and </w:t>
      </w:r>
      <w:proofErr w:type="spellStart"/>
      <w:r w:rsidR="00B529A6">
        <w:rPr>
          <w:lang w:val="en-US"/>
        </w:rPr>
        <w:t>assosicated</w:t>
      </w:r>
      <w:proofErr w:type="spellEnd"/>
      <w:r w:rsidR="00B529A6">
        <w:rPr>
          <w:lang w:val="en-US"/>
        </w:rPr>
        <w:t xml:space="preserve"> </w:t>
      </w:r>
      <w:r w:rsidR="00B1614C" w:rsidRPr="003D46C5">
        <w:rPr>
          <w:lang w:val="en-US"/>
        </w:rPr>
        <w:t>coastal areas.</w:t>
      </w:r>
    </w:p>
    <w:p w14:paraId="7A2F1706" w14:textId="77777777" w:rsidR="00B1614C" w:rsidRPr="003D46C5" w:rsidRDefault="00B1614C" w:rsidP="0002223C">
      <w:pPr>
        <w:pStyle w:val="GEFFieldtoFillout"/>
        <w:ind w:left="1080"/>
        <w:jc w:val="both"/>
        <w:rPr>
          <w:lang w:val="en-US"/>
        </w:rPr>
      </w:pPr>
    </w:p>
    <w:p w14:paraId="7B9331A5" w14:textId="77777777" w:rsidR="000A47E4" w:rsidRPr="003D46C5" w:rsidRDefault="00B1614C" w:rsidP="000A47E4">
      <w:pPr>
        <w:pStyle w:val="FootnoteText"/>
        <w:rPr>
          <w:rFonts w:ascii="Times New Roman" w:hAnsi="Times New Roman"/>
        </w:rPr>
      </w:pPr>
      <w:r w:rsidRPr="003D46C5">
        <w:rPr>
          <w:rFonts w:ascii="Times New Roman" w:hAnsi="Times New Roman"/>
          <w:sz w:val="22"/>
        </w:rPr>
        <w:t>Based on the river basin profiles and national proposals</w:t>
      </w:r>
      <w:r w:rsidR="006E4052">
        <w:rPr>
          <w:rFonts w:ascii="Times New Roman" w:hAnsi="Times New Roman"/>
          <w:sz w:val="22"/>
        </w:rPr>
        <w:t xml:space="preserve"> (</w:t>
      </w:r>
      <w:r w:rsidR="00CA23F2">
        <w:rPr>
          <w:rFonts w:ascii="Times New Roman" w:hAnsi="Times New Roman"/>
          <w:sz w:val="22"/>
        </w:rPr>
        <w:t>A</w:t>
      </w:r>
      <w:r w:rsidR="006E4052">
        <w:rPr>
          <w:rFonts w:ascii="Times New Roman" w:hAnsi="Times New Roman"/>
          <w:sz w:val="22"/>
        </w:rPr>
        <w:t>nnex K)</w:t>
      </w:r>
      <w:r w:rsidRPr="003D46C5">
        <w:rPr>
          <w:rFonts w:ascii="Times New Roman" w:hAnsi="Times New Roman"/>
          <w:sz w:val="22"/>
        </w:rPr>
        <w:t xml:space="preserve">, certain key issues </w:t>
      </w:r>
      <w:r w:rsidR="006E4052">
        <w:rPr>
          <w:rFonts w:ascii="Times New Roman" w:hAnsi="Times New Roman"/>
          <w:sz w:val="22"/>
        </w:rPr>
        <w:t>are</w:t>
      </w:r>
      <w:r w:rsidR="000A47E4" w:rsidRPr="003D46C5">
        <w:rPr>
          <w:rFonts w:ascii="Times New Roman" w:hAnsi="Times New Roman"/>
          <w:sz w:val="22"/>
        </w:rPr>
        <w:t xml:space="preserve"> </w:t>
      </w:r>
      <w:r w:rsidR="00DC401F" w:rsidRPr="003D46C5">
        <w:rPr>
          <w:rFonts w:ascii="Times New Roman" w:hAnsi="Times New Roman"/>
          <w:sz w:val="22"/>
        </w:rPr>
        <w:t xml:space="preserve">seen to be </w:t>
      </w:r>
      <w:r w:rsidRPr="003D46C5">
        <w:rPr>
          <w:rFonts w:ascii="Times New Roman" w:hAnsi="Times New Roman"/>
          <w:sz w:val="22"/>
        </w:rPr>
        <w:t xml:space="preserve">repeatedly occurring in </w:t>
      </w:r>
      <w:r w:rsidR="00DC401F" w:rsidRPr="003D46C5">
        <w:rPr>
          <w:rFonts w:ascii="Times New Roman" w:hAnsi="Times New Roman"/>
          <w:sz w:val="22"/>
        </w:rPr>
        <w:t>the 7</w:t>
      </w:r>
      <w:r w:rsidRPr="003D46C5">
        <w:rPr>
          <w:rFonts w:ascii="Times New Roman" w:hAnsi="Times New Roman"/>
          <w:sz w:val="22"/>
        </w:rPr>
        <w:t xml:space="preserve"> </w:t>
      </w:r>
      <w:r w:rsidR="000A47E4" w:rsidRPr="003D46C5">
        <w:rPr>
          <w:rFonts w:ascii="Times New Roman" w:hAnsi="Times New Roman"/>
          <w:sz w:val="22"/>
        </w:rPr>
        <w:t xml:space="preserve">river basins, </w:t>
      </w:r>
      <w:r w:rsidR="00DC4576">
        <w:rPr>
          <w:rFonts w:ascii="Times New Roman" w:hAnsi="Times New Roman"/>
          <w:sz w:val="22"/>
        </w:rPr>
        <w:t xml:space="preserve">namely: </w:t>
      </w:r>
      <w:r w:rsidR="00174673">
        <w:rPr>
          <w:rFonts w:ascii="Times New Roman" w:hAnsi="Times New Roman"/>
          <w:sz w:val="22"/>
        </w:rPr>
        <w:t xml:space="preserve">water </w:t>
      </w:r>
      <w:r w:rsidR="00DC4576">
        <w:rPr>
          <w:rFonts w:ascii="Times New Roman" w:hAnsi="Times New Roman"/>
          <w:sz w:val="22"/>
        </w:rPr>
        <w:t>pollution</w:t>
      </w:r>
      <w:r w:rsidR="00174673">
        <w:rPr>
          <w:rFonts w:ascii="Times New Roman" w:hAnsi="Times New Roman"/>
          <w:sz w:val="22"/>
        </w:rPr>
        <w:t xml:space="preserve"> (organic, nutrients, toxic and hazardous waste); solid waste, plastics and litter</w:t>
      </w:r>
      <w:r w:rsidR="00DC4576">
        <w:rPr>
          <w:rFonts w:ascii="Times New Roman" w:hAnsi="Times New Roman"/>
          <w:sz w:val="22"/>
        </w:rPr>
        <w:t xml:space="preserve">; deforestation; biodiversity loss; erosion, </w:t>
      </w:r>
      <w:r w:rsidR="00174673">
        <w:rPr>
          <w:rFonts w:ascii="Times New Roman" w:hAnsi="Times New Roman"/>
          <w:sz w:val="22"/>
        </w:rPr>
        <w:t xml:space="preserve">siltation, </w:t>
      </w:r>
      <w:r w:rsidR="00DC4576">
        <w:rPr>
          <w:rFonts w:ascii="Times New Roman" w:hAnsi="Times New Roman"/>
          <w:sz w:val="22"/>
        </w:rPr>
        <w:t xml:space="preserve">flooding and landslides; </w:t>
      </w:r>
      <w:r w:rsidR="00174673">
        <w:rPr>
          <w:rFonts w:ascii="Times New Roman" w:hAnsi="Times New Roman"/>
          <w:sz w:val="22"/>
        </w:rPr>
        <w:t>water security/water quality (drinking water; recreation; aquaculture); competing uses/water quantity (dams; irrigation; urbanization, domestic and industrial use); and climate change.</w:t>
      </w:r>
      <w:r w:rsidR="00DC4576">
        <w:rPr>
          <w:rFonts w:ascii="Times New Roman" w:hAnsi="Times New Roman"/>
          <w:sz w:val="22"/>
        </w:rPr>
        <w:t xml:space="preserve"> </w:t>
      </w:r>
    </w:p>
    <w:p w14:paraId="58E47981" w14:textId="77777777" w:rsidR="00174673" w:rsidRDefault="00174673">
      <w:pPr>
        <w:pStyle w:val="BodyText1"/>
        <w:tabs>
          <w:tab w:val="clear" w:pos="720"/>
        </w:tabs>
      </w:pPr>
    </w:p>
    <w:p w14:paraId="50163FBA" w14:textId="77777777" w:rsidR="005464E1" w:rsidRPr="003D46C5" w:rsidRDefault="000A47E4">
      <w:pPr>
        <w:pStyle w:val="BodyText1"/>
        <w:tabs>
          <w:tab w:val="clear" w:pos="720"/>
        </w:tabs>
      </w:pPr>
      <w:r w:rsidRPr="003D46C5">
        <w:t xml:space="preserve">These </w:t>
      </w:r>
      <w:r w:rsidR="00FC47F5" w:rsidRPr="003D46C5">
        <w:t xml:space="preserve">issues and their environmental and socio-economic </w:t>
      </w:r>
      <w:r w:rsidRPr="003D46C5">
        <w:t xml:space="preserve">negative effects </w:t>
      </w:r>
      <w:r w:rsidR="00FC47F5" w:rsidRPr="003D46C5">
        <w:t xml:space="preserve">are not beyond </w:t>
      </w:r>
      <w:r w:rsidRPr="003D46C5">
        <w:t>mitigat</w:t>
      </w:r>
      <w:r w:rsidR="00FC47F5" w:rsidRPr="003D46C5">
        <w:t xml:space="preserve">ion or </w:t>
      </w:r>
      <w:r w:rsidRPr="003D46C5">
        <w:t>eliminat</w:t>
      </w:r>
      <w:r w:rsidR="00FC47F5" w:rsidRPr="003D46C5">
        <w:t xml:space="preserve">ion. It will take time, and certainly everything cannot be solved in this one project. </w:t>
      </w:r>
      <w:r w:rsidR="005464E1" w:rsidRPr="003D46C5">
        <w:t xml:space="preserve">The goal of Component 2 is to establish sustainable solution templates for </w:t>
      </w:r>
      <w:r w:rsidR="007D1229">
        <w:t xml:space="preserve">the </w:t>
      </w:r>
      <w:r w:rsidR="005464E1" w:rsidRPr="003D46C5">
        <w:t>challenges identified, which c</w:t>
      </w:r>
      <w:r w:rsidR="00DB284B">
        <w:t>an</w:t>
      </w:r>
      <w:r w:rsidR="005464E1" w:rsidRPr="003D46C5">
        <w:t xml:space="preserve"> then be scaled-up and replicated within the IRBM area, province/state, country, and </w:t>
      </w:r>
      <w:r w:rsidR="00DB284B">
        <w:t xml:space="preserve">even </w:t>
      </w:r>
      <w:r w:rsidR="005464E1" w:rsidRPr="003D46C5">
        <w:t xml:space="preserve">transferred to other countries through south-south cooperation. The major </w:t>
      </w:r>
      <w:r w:rsidR="00B91711" w:rsidRPr="003D46C5">
        <w:t>thrust</w:t>
      </w:r>
      <w:r w:rsidR="005464E1" w:rsidRPr="003D46C5">
        <w:t xml:space="preserve"> of this </w:t>
      </w:r>
      <w:r w:rsidR="001D6542" w:rsidRPr="003D46C5">
        <w:t>foundational project</w:t>
      </w:r>
      <w:r w:rsidR="005464E1" w:rsidRPr="003D46C5">
        <w:t xml:space="preserve"> is to </w:t>
      </w:r>
      <w:r w:rsidRPr="003D46C5">
        <w:t xml:space="preserve">enable the development and </w:t>
      </w:r>
      <w:r w:rsidR="00FC47F5" w:rsidRPr="003D46C5">
        <w:t xml:space="preserve">demonstration of sustainable and replicable </w:t>
      </w:r>
      <w:r w:rsidRPr="003D46C5">
        <w:t>solution</w:t>
      </w:r>
      <w:r w:rsidR="00FC47F5" w:rsidRPr="003D46C5">
        <w:t xml:space="preserve">s </w:t>
      </w:r>
      <w:r w:rsidR="00DC401F" w:rsidRPr="003D46C5">
        <w:t xml:space="preserve">within the timeframe </w:t>
      </w:r>
      <w:r w:rsidR="005464E1" w:rsidRPr="003D46C5">
        <w:t xml:space="preserve">and budget </w:t>
      </w:r>
      <w:r w:rsidR="00DC401F" w:rsidRPr="003D46C5">
        <w:t>of th</w:t>
      </w:r>
      <w:r w:rsidR="005464E1" w:rsidRPr="003D46C5">
        <w:t>e</w:t>
      </w:r>
      <w:r w:rsidR="00DC401F" w:rsidRPr="003D46C5">
        <w:t xml:space="preserve"> project, </w:t>
      </w:r>
      <w:r w:rsidR="00FC47F5" w:rsidRPr="003D46C5">
        <w:t>at appropriate scales and locations</w:t>
      </w:r>
      <w:r w:rsidR="00DC401F" w:rsidRPr="003D46C5">
        <w:t>,</w:t>
      </w:r>
      <w:r w:rsidR="00FC47F5" w:rsidRPr="003D46C5">
        <w:t xml:space="preserve"> </w:t>
      </w:r>
      <w:r w:rsidRPr="003D46C5">
        <w:t xml:space="preserve">covering key selected issues identified in each country. </w:t>
      </w:r>
    </w:p>
    <w:p w14:paraId="009791B3" w14:textId="77777777" w:rsidR="005464E1" w:rsidRDefault="005464E1">
      <w:pPr>
        <w:pStyle w:val="BodyText1"/>
        <w:tabs>
          <w:tab w:val="clear" w:pos="720"/>
        </w:tabs>
      </w:pPr>
    </w:p>
    <w:p w14:paraId="51BD2C4F" w14:textId="77777777" w:rsidR="001149B0" w:rsidRPr="00E75408" w:rsidRDefault="001149B0" w:rsidP="001149B0">
      <w:pPr>
        <w:pStyle w:val="GEFFieldtoFillout"/>
        <w:ind w:left="0"/>
        <w:rPr>
          <w:lang w:val="en-US" w:eastAsia="ko-KR"/>
        </w:rPr>
      </w:pPr>
      <w:r w:rsidRPr="00E75408">
        <w:rPr>
          <w:lang w:val="en-US" w:eastAsia="ko-KR"/>
        </w:rPr>
        <w:t xml:space="preserve">The </w:t>
      </w:r>
      <w:r>
        <w:rPr>
          <w:lang w:val="en-US" w:eastAsia="ko-KR"/>
        </w:rPr>
        <w:t xml:space="preserve">project </w:t>
      </w:r>
      <w:r w:rsidRPr="00E75408">
        <w:rPr>
          <w:lang w:val="en-US" w:eastAsia="ko-KR"/>
        </w:rPr>
        <w:t xml:space="preserve">strategy </w:t>
      </w:r>
      <w:r w:rsidR="002F1BCB">
        <w:rPr>
          <w:lang w:val="en-US" w:eastAsia="ko-KR"/>
        </w:rPr>
        <w:t xml:space="preserve">adopts </w:t>
      </w:r>
      <w:r w:rsidRPr="00E75408">
        <w:rPr>
          <w:lang w:val="en-US" w:eastAsia="ko-KR"/>
        </w:rPr>
        <w:t xml:space="preserve">a </w:t>
      </w:r>
      <w:r w:rsidR="001C5287">
        <w:rPr>
          <w:lang w:val="en-US" w:eastAsia="ko-KR"/>
        </w:rPr>
        <w:t>4</w:t>
      </w:r>
      <w:r w:rsidRPr="00E75408">
        <w:rPr>
          <w:lang w:val="en-US" w:eastAsia="ko-KR"/>
        </w:rPr>
        <w:t>-tier approach:</w:t>
      </w:r>
    </w:p>
    <w:p w14:paraId="6159B9F3" w14:textId="77777777" w:rsidR="001C5287" w:rsidRPr="00054055" w:rsidRDefault="001C5287" w:rsidP="00A11B22">
      <w:pPr>
        <w:pStyle w:val="GEFFieldtoFillout"/>
        <w:numPr>
          <w:ilvl w:val="0"/>
          <w:numId w:val="138"/>
        </w:numPr>
        <w:rPr>
          <w:lang w:val="en-US" w:eastAsia="ko-KR"/>
        </w:rPr>
      </w:pPr>
      <w:r w:rsidRPr="00054055">
        <w:rPr>
          <w:lang w:val="en-US" w:eastAsia="ko-KR"/>
        </w:rPr>
        <w:t xml:space="preserve">A </w:t>
      </w:r>
      <w:r w:rsidRPr="00054055">
        <w:rPr>
          <w:u w:val="single"/>
          <w:lang w:val="en-US" w:eastAsia="ko-KR"/>
        </w:rPr>
        <w:t>regional tier</w:t>
      </w:r>
      <w:r w:rsidRPr="00054055">
        <w:rPr>
          <w:lang w:val="en-US" w:eastAsia="ko-KR"/>
        </w:rPr>
        <w:t>, being the Project Board/Steering Committee</w:t>
      </w:r>
      <w:r w:rsidR="003F406E" w:rsidRPr="00054055">
        <w:rPr>
          <w:lang w:val="en-US" w:eastAsia="ko-KR"/>
        </w:rPr>
        <w:t>, namely the ASEAN Working Group for Water Resources Management, to review and assess the performance of the project, appraise annual work plans and budgets, and facilitate knowledge sharing and opportunities for up-scaling IRBM project results and lessons learned to relevant audiences in ASEAN.</w:t>
      </w:r>
      <w:r w:rsidRPr="00054055">
        <w:rPr>
          <w:u w:val="single"/>
          <w:lang w:val="en-US" w:eastAsia="ko-KR"/>
        </w:rPr>
        <w:t xml:space="preserve"> </w:t>
      </w:r>
    </w:p>
    <w:p w14:paraId="4A3F901E" w14:textId="77777777" w:rsidR="006D1714" w:rsidRPr="00E75408" w:rsidRDefault="001149B0" w:rsidP="00A11B22">
      <w:pPr>
        <w:pStyle w:val="GEFFieldtoFillout"/>
        <w:numPr>
          <w:ilvl w:val="0"/>
          <w:numId w:val="138"/>
        </w:numPr>
        <w:rPr>
          <w:lang w:val="en-US" w:eastAsia="ko-KR"/>
        </w:rPr>
      </w:pPr>
      <w:r w:rsidRPr="00E75408">
        <w:rPr>
          <w:lang w:val="en-US" w:eastAsia="ko-KR"/>
        </w:rPr>
        <w:t xml:space="preserve">A </w:t>
      </w:r>
      <w:r w:rsidRPr="00E75408">
        <w:rPr>
          <w:u w:val="single"/>
          <w:lang w:val="en-US" w:eastAsia="ko-KR"/>
        </w:rPr>
        <w:t>national tier</w:t>
      </w:r>
      <w:r w:rsidRPr="00E75408">
        <w:rPr>
          <w:lang w:val="en-US" w:eastAsia="ko-KR"/>
        </w:rPr>
        <w:t xml:space="preserve"> that facilitates cooperation and involvement of central agencies in the planning and coordination of central agency support and advisory and knowledge sharing processes to the project, and reviewing and assessing outputs in the context of contributions to national policies and programs</w:t>
      </w:r>
      <w:r w:rsidR="006D1714">
        <w:rPr>
          <w:lang w:val="en-US" w:eastAsia="ko-KR"/>
        </w:rPr>
        <w:t>.</w:t>
      </w:r>
      <w:r w:rsidR="006D1714" w:rsidRPr="006D1714">
        <w:rPr>
          <w:lang w:val="en-US" w:eastAsia="ko-KR"/>
        </w:rPr>
        <w:t xml:space="preserve"> </w:t>
      </w:r>
      <w:r w:rsidR="006D1714">
        <w:rPr>
          <w:lang w:val="en-US" w:eastAsia="ko-KR"/>
        </w:rPr>
        <w:t xml:space="preserve">The national tier will have representation/participation in the activities </w:t>
      </w:r>
      <w:r w:rsidR="002F1BCB">
        <w:rPr>
          <w:lang w:val="en-US" w:eastAsia="ko-KR"/>
        </w:rPr>
        <w:t>at</w:t>
      </w:r>
      <w:r w:rsidR="006D1714">
        <w:rPr>
          <w:lang w:val="en-US" w:eastAsia="ko-KR"/>
        </w:rPr>
        <w:t xml:space="preserve"> the river basin and pilot project </w:t>
      </w:r>
      <w:r w:rsidR="002F1BCB">
        <w:rPr>
          <w:lang w:val="en-US" w:eastAsia="ko-KR"/>
        </w:rPr>
        <w:t>levels</w:t>
      </w:r>
      <w:r w:rsidR="006D1714">
        <w:rPr>
          <w:lang w:val="en-US" w:eastAsia="ko-KR"/>
        </w:rPr>
        <w:t>. National agency representatives can use th</w:t>
      </w:r>
      <w:r w:rsidR="002F1BCB">
        <w:rPr>
          <w:lang w:val="en-US" w:eastAsia="ko-KR"/>
        </w:rPr>
        <w:t>e</w:t>
      </w:r>
      <w:r w:rsidR="006D1714">
        <w:rPr>
          <w:lang w:val="en-US" w:eastAsia="ko-KR"/>
        </w:rPr>
        <w:t xml:space="preserve"> experience to catalyze the development </w:t>
      </w:r>
      <w:r w:rsidR="001D6542">
        <w:rPr>
          <w:lang w:val="en-US" w:eastAsia="ko-KR"/>
        </w:rPr>
        <w:t>or improvement</w:t>
      </w:r>
      <w:r w:rsidR="006D1714">
        <w:rPr>
          <w:lang w:val="en-US" w:eastAsia="ko-KR"/>
        </w:rPr>
        <w:t xml:space="preserve"> of national IRBM policies, institutional mechanisms, laws, etc. It is </w:t>
      </w:r>
      <w:r w:rsidR="002F1BCB">
        <w:rPr>
          <w:lang w:val="en-US" w:eastAsia="ko-KR"/>
        </w:rPr>
        <w:t>recognized</w:t>
      </w:r>
      <w:r w:rsidR="006D1714">
        <w:rPr>
          <w:lang w:val="en-US" w:eastAsia="ko-KR"/>
        </w:rPr>
        <w:t xml:space="preserve">, however, that </w:t>
      </w:r>
      <w:r w:rsidR="002F1BCB">
        <w:rPr>
          <w:lang w:val="en-US" w:eastAsia="ko-KR"/>
        </w:rPr>
        <w:t xml:space="preserve">the </w:t>
      </w:r>
      <w:r w:rsidR="006D1714">
        <w:rPr>
          <w:lang w:val="en-US" w:eastAsia="ko-KR"/>
        </w:rPr>
        <w:t>development and improvement of national IRBM governa</w:t>
      </w:r>
      <w:r w:rsidR="002F1BCB">
        <w:rPr>
          <w:lang w:val="en-US" w:eastAsia="ko-KR"/>
        </w:rPr>
        <w:t>n</w:t>
      </w:r>
      <w:r w:rsidR="006D1714">
        <w:rPr>
          <w:lang w:val="en-US" w:eastAsia="ko-KR"/>
        </w:rPr>
        <w:t xml:space="preserve">ce mechanisms </w:t>
      </w:r>
      <w:r w:rsidR="002F1BCB">
        <w:rPr>
          <w:lang w:val="en-US" w:eastAsia="ko-KR"/>
        </w:rPr>
        <w:t xml:space="preserve">and instruments will </w:t>
      </w:r>
      <w:r w:rsidR="005831C2">
        <w:rPr>
          <w:lang w:val="en-US" w:eastAsia="ko-KR"/>
        </w:rPr>
        <w:t xml:space="preserve">not </w:t>
      </w:r>
      <w:r w:rsidR="002F1BCB">
        <w:rPr>
          <w:lang w:val="en-US" w:eastAsia="ko-KR"/>
        </w:rPr>
        <w:t>be</w:t>
      </w:r>
      <w:r w:rsidR="006D1714">
        <w:rPr>
          <w:lang w:val="en-US" w:eastAsia="ko-KR"/>
        </w:rPr>
        <w:t xml:space="preserve"> deliverables </w:t>
      </w:r>
      <w:r w:rsidR="002F1BCB">
        <w:rPr>
          <w:lang w:val="en-US" w:eastAsia="ko-KR"/>
        </w:rPr>
        <w:t>under</w:t>
      </w:r>
      <w:r w:rsidR="006D1714">
        <w:rPr>
          <w:lang w:val="en-US" w:eastAsia="ko-KR"/>
        </w:rPr>
        <w:t xml:space="preserve"> the current project due to limited project duration and budget. </w:t>
      </w:r>
    </w:p>
    <w:p w14:paraId="0388BDDF" w14:textId="77777777" w:rsidR="001149B0" w:rsidRPr="00E75408" w:rsidRDefault="001149B0" w:rsidP="00A11B22">
      <w:pPr>
        <w:pStyle w:val="GEFFieldtoFillout"/>
        <w:numPr>
          <w:ilvl w:val="0"/>
          <w:numId w:val="138"/>
        </w:numPr>
        <w:rPr>
          <w:lang w:val="en-US" w:eastAsia="ko-KR"/>
        </w:rPr>
      </w:pPr>
      <w:r w:rsidRPr="00E75408">
        <w:rPr>
          <w:lang w:val="en-US" w:eastAsia="ko-KR"/>
        </w:rPr>
        <w:t xml:space="preserve">A </w:t>
      </w:r>
      <w:r w:rsidRPr="00E75408">
        <w:rPr>
          <w:u w:val="single"/>
          <w:lang w:val="en-US" w:eastAsia="ko-KR"/>
        </w:rPr>
        <w:t>river basin tier</w:t>
      </w:r>
      <w:r w:rsidRPr="00E75408">
        <w:rPr>
          <w:lang w:val="en-US" w:eastAsia="ko-KR"/>
        </w:rPr>
        <w:t xml:space="preserve"> that facilitates the planning, coordination, management and monitoring and evaluation of the project at the river basin level, within existing river basin organizations or interim mechanisms set up </w:t>
      </w:r>
      <w:r>
        <w:rPr>
          <w:lang w:val="en-US" w:eastAsia="ko-KR"/>
        </w:rPr>
        <w:t>during</w:t>
      </w:r>
      <w:r w:rsidRPr="00E75408">
        <w:rPr>
          <w:lang w:val="en-US" w:eastAsia="ko-KR"/>
        </w:rPr>
        <w:t xml:space="preserve"> the project</w:t>
      </w:r>
      <w:r w:rsidR="002F1BCB">
        <w:rPr>
          <w:lang w:val="en-US" w:eastAsia="ko-KR"/>
        </w:rPr>
        <w:t xml:space="preserve">. The river basin tier will be </w:t>
      </w:r>
      <w:r w:rsidRPr="00E75408">
        <w:rPr>
          <w:lang w:val="en-US" w:eastAsia="ko-KR"/>
        </w:rPr>
        <w:t>comprised of representatives from responsible national agencies, local governments, non-governmental organizations and other major stakeholders in the river basin</w:t>
      </w:r>
      <w:r w:rsidR="002F1BCB">
        <w:rPr>
          <w:lang w:val="en-US" w:eastAsia="ko-KR"/>
        </w:rPr>
        <w:t xml:space="preserve">. The river basin tier will have representation at the pilot project level, </w:t>
      </w:r>
      <w:r w:rsidRPr="00E75408">
        <w:rPr>
          <w:lang w:val="en-US" w:eastAsia="ko-KR"/>
        </w:rPr>
        <w:t>and</w:t>
      </w:r>
      <w:r w:rsidR="002F1BCB">
        <w:rPr>
          <w:lang w:val="en-US" w:eastAsia="ko-KR"/>
        </w:rPr>
        <w:t xml:space="preserve"> will interact </w:t>
      </w:r>
      <w:r w:rsidR="001D6542">
        <w:rPr>
          <w:lang w:val="en-US" w:eastAsia="ko-KR"/>
        </w:rPr>
        <w:t>regularly</w:t>
      </w:r>
      <w:r w:rsidR="002F1BCB">
        <w:rPr>
          <w:lang w:val="en-US" w:eastAsia="ko-KR"/>
        </w:rPr>
        <w:t xml:space="preserve"> with the Project Teams that develop and implement activities at the local levels. </w:t>
      </w:r>
    </w:p>
    <w:p w14:paraId="2FE8C7DD" w14:textId="77777777" w:rsidR="00FF6B5A" w:rsidRDefault="001149B0" w:rsidP="00A11B22">
      <w:pPr>
        <w:pStyle w:val="GEFFieldtoFillout"/>
        <w:numPr>
          <w:ilvl w:val="0"/>
          <w:numId w:val="138"/>
        </w:numPr>
      </w:pPr>
      <w:r w:rsidRPr="006D1714">
        <w:rPr>
          <w:lang w:val="en-US" w:eastAsia="ko-KR"/>
        </w:rPr>
        <w:t xml:space="preserve">A </w:t>
      </w:r>
      <w:r w:rsidRPr="006D1714">
        <w:rPr>
          <w:u w:val="single"/>
          <w:lang w:val="en-US" w:eastAsia="ko-KR"/>
        </w:rPr>
        <w:t>pilot project tier</w:t>
      </w:r>
      <w:r w:rsidRPr="006D1714">
        <w:rPr>
          <w:lang w:val="en-US" w:eastAsia="ko-KR"/>
        </w:rPr>
        <w:t xml:space="preserve"> </w:t>
      </w:r>
      <w:r w:rsidR="002F1BCB">
        <w:rPr>
          <w:lang w:val="en-US" w:eastAsia="ko-KR"/>
        </w:rPr>
        <w:t xml:space="preserve">is </w:t>
      </w:r>
      <w:r w:rsidRPr="006D1714">
        <w:rPr>
          <w:lang w:val="en-US" w:eastAsia="ko-KR"/>
        </w:rPr>
        <w:t>involve</w:t>
      </w:r>
      <w:r w:rsidR="002F1BCB">
        <w:rPr>
          <w:lang w:val="en-US" w:eastAsia="ko-KR"/>
        </w:rPr>
        <w:t>d</w:t>
      </w:r>
      <w:r w:rsidRPr="006D1714">
        <w:rPr>
          <w:lang w:val="en-US" w:eastAsia="ko-KR"/>
        </w:rPr>
        <w:t xml:space="preserve"> </w:t>
      </w:r>
      <w:r w:rsidR="002F1BCB">
        <w:rPr>
          <w:lang w:val="en-US" w:eastAsia="ko-KR"/>
        </w:rPr>
        <w:t xml:space="preserve">in </w:t>
      </w:r>
      <w:r w:rsidRPr="006D1714">
        <w:rPr>
          <w:lang w:val="en-US" w:eastAsia="ko-KR"/>
        </w:rPr>
        <w:t xml:space="preserve">the development, implementation, monitoring and reporting of solution- and impact-oriented IRBM demonstration projects at a hotspot location in </w:t>
      </w:r>
      <w:r w:rsidR="002F1BCB">
        <w:rPr>
          <w:lang w:val="en-US" w:eastAsia="ko-KR"/>
        </w:rPr>
        <w:t>each</w:t>
      </w:r>
      <w:r w:rsidRPr="006D1714">
        <w:rPr>
          <w:lang w:val="en-US" w:eastAsia="ko-KR"/>
        </w:rPr>
        <w:t xml:space="preserve"> river basin</w:t>
      </w:r>
      <w:r w:rsidR="002F1BCB">
        <w:rPr>
          <w:lang w:val="en-US" w:eastAsia="ko-KR"/>
        </w:rPr>
        <w:t xml:space="preserve">. The IRBM pilot projects will </w:t>
      </w:r>
      <w:r w:rsidRPr="006D1714">
        <w:rPr>
          <w:lang w:val="en-US" w:eastAsia="ko-KR"/>
        </w:rPr>
        <w:t xml:space="preserve">focus on </w:t>
      </w:r>
      <w:r w:rsidR="002F1BCB">
        <w:rPr>
          <w:lang w:val="en-US" w:eastAsia="ko-KR"/>
        </w:rPr>
        <w:t xml:space="preserve">governance and management </w:t>
      </w:r>
      <w:r w:rsidR="001D6542" w:rsidRPr="006D1714">
        <w:rPr>
          <w:lang w:val="en-US" w:eastAsia="ko-KR"/>
        </w:rPr>
        <w:t>priorities</w:t>
      </w:r>
      <w:r w:rsidRPr="006D1714">
        <w:rPr>
          <w:lang w:val="en-US" w:eastAsia="ko-KR"/>
        </w:rPr>
        <w:t xml:space="preserve"> such as water quality improvement, pollution reduction, waste management, reforestation, and water </w:t>
      </w:r>
      <w:r w:rsidR="002F1BCB">
        <w:rPr>
          <w:lang w:val="en-US" w:eastAsia="ko-KR"/>
        </w:rPr>
        <w:t xml:space="preserve">use and </w:t>
      </w:r>
      <w:r w:rsidR="001D6542">
        <w:rPr>
          <w:lang w:val="en-US" w:eastAsia="ko-KR"/>
        </w:rPr>
        <w:t>conservation management</w:t>
      </w:r>
      <w:r w:rsidR="002F1BCB">
        <w:rPr>
          <w:lang w:val="en-US" w:eastAsia="ko-KR"/>
        </w:rPr>
        <w:t xml:space="preserve"> at the local level</w:t>
      </w:r>
      <w:r w:rsidRPr="006D1714">
        <w:rPr>
          <w:lang w:val="en-US" w:eastAsia="ko-KR"/>
        </w:rPr>
        <w:t xml:space="preserve">. The local tier </w:t>
      </w:r>
      <w:r w:rsidR="002F1BCB">
        <w:rPr>
          <w:lang w:val="en-US" w:eastAsia="ko-KR"/>
        </w:rPr>
        <w:t xml:space="preserve">Project Teams </w:t>
      </w:r>
      <w:r w:rsidRPr="006D1714">
        <w:rPr>
          <w:lang w:val="en-US" w:eastAsia="ko-KR"/>
        </w:rPr>
        <w:t xml:space="preserve">will be capacitated </w:t>
      </w:r>
      <w:r w:rsidR="00180FA7">
        <w:rPr>
          <w:lang w:val="en-US" w:eastAsia="ko-KR"/>
        </w:rPr>
        <w:t>through formal training and</w:t>
      </w:r>
      <w:r w:rsidRPr="006D1714">
        <w:rPr>
          <w:lang w:val="en-US" w:eastAsia="ko-KR"/>
        </w:rPr>
        <w:t xml:space="preserve"> work</w:t>
      </w:r>
      <w:r w:rsidR="00180FA7">
        <w:rPr>
          <w:lang w:val="en-US" w:eastAsia="ko-KR"/>
        </w:rPr>
        <w:t>ing</w:t>
      </w:r>
      <w:r w:rsidRPr="006D1714">
        <w:rPr>
          <w:lang w:val="en-US" w:eastAsia="ko-KR"/>
        </w:rPr>
        <w:t xml:space="preserve"> with technical experts and professionals contracted by the project</w:t>
      </w:r>
      <w:r w:rsidR="00180FA7">
        <w:rPr>
          <w:lang w:val="en-US" w:eastAsia="ko-KR"/>
        </w:rPr>
        <w:t>,</w:t>
      </w:r>
      <w:r w:rsidRPr="006D1714">
        <w:rPr>
          <w:lang w:val="en-US" w:eastAsia="ko-KR"/>
        </w:rPr>
        <w:t xml:space="preserve"> to develop, implement and demonstrate IRBM templates that result in real-life changes at the local scale. By the end of the project, the local </w:t>
      </w:r>
      <w:r w:rsidR="001D6542" w:rsidRPr="006D1714">
        <w:rPr>
          <w:lang w:val="en-US" w:eastAsia="ko-KR"/>
        </w:rPr>
        <w:t>tier</w:t>
      </w:r>
      <w:r w:rsidRPr="006D1714">
        <w:rPr>
          <w:lang w:val="en-US" w:eastAsia="ko-KR"/>
        </w:rPr>
        <w:t xml:space="preserve"> </w:t>
      </w:r>
      <w:r w:rsidR="00180FA7">
        <w:rPr>
          <w:lang w:val="en-US" w:eastAsia="ko-KR"/>
        </w:rPr>
        <w:t xml:space="preserve">Project Teams </w:t>
      </w:r>
      <w:r w:rsidRPr="006D1714">
        <w:rPr>
          <w:lang w:val="en-US" w:eastAsia="ko-KR"/>
        </w:rPr>
        <w:t xml:space="preserve">will </w:t>
      </w:r>
      <w:r w:rsidR="00180FA7">
        <w:rPr>
          <w:lang w:val="en-US" w:eastAsia="ko-KR"/>
        </w:rPr>
        <w:t xml:space="preserve">be enabled to </w:t>
      </w:r>
      <w:r w:rsidRPr="006D1714">
        <w:rPr>
          <w:lang w:val="en-US" w:eastAsia="ko-KR"/>
        </w:rPr>
        <w:t xml:space="preserve">use proven tools and </w:t>
      </w:r>
      <w:r w:rsidR="00180FA7">
        <w:rPr>
          <w:lang w:val="en-US" w:eastAsia="ko-KR"/>
        </w:rPr>
        <w:t xml:space="preserve">their </w:t>
      </w:r>
      <w:r w:rsidRPr="006D1714">
        <w:rPr>
          <w:lang w:val="en-US" w:eastAsia="ko-KR"/>
        </w:rPr>
        <w:t xml:space="preserve">experience to promote and facilitate scaling up and replicating good practices and lessons to the river basin tier. </w:t>
      </w:r>
      <w:r w:rsidR="005464E1" w:rsidRPr="003D46C5">
        <w:t xml:space="preserve">The </w:t>
      </w:r>
      <w:r w:rsidR="00180FA7">
        <w:rPr>
          <w:lang w:val="en-PH"/>
        </w:rPr>
        <w:t xml:space="preserve">pilot sites </w:t>
      </w:r>
      <w:r w:rsidR="000A47E4" w:rsidRPr="003D46C5">
        <w:t xml:space="preserve">will </w:t>
      </w:r>
      <w:r w:rsidR="00180FA7">
        <w:rPr>
          <w:lang w:val="en-PH"/>
        </w:rPr>
        <w:t xml:space="preserve">serve as </w:t>
      </w:r>
      <w:r w:rsidR="00FC47F5" w:rsidRPr="003D46C5">
        <w:t>showcases</w:t>
      </w:r>
      <w:r w:rsidR="000A47E4" w:rsidRPr="003D46C5">
        <w:t xml:space="preserve"> and</w:t>
      </w:r>
      <w:r w:rsidR="00180FA7">
        <w:rPr>
          <w:lang w:val="en-PH"/>
        </w:rPr>
        <w:t xml:space="preserve"> learning centers for </w:t>
      </w:r>
      <w:r w:rsidR="00FC47F5" w:rsidRPr="003D46C5">
        <w:t xml:space="preserve">IRBM </w:t>
      </w:r>
      <w:r w:rsidR="00180FA7">
        <w:rPr>
          <w:lang w:val="en-PH"/>
        </w:rPr>
        <w:t>governance and management</w:t>
      </w:r>
      <w:r w:rsidR="00DC401F" w:rsidRPr="003D46C5">
        <w:t>, which</w:t>
      </w:r>
      <w:r w:rsidR="00FC47F5" w:rsidRPr="003D46C5">
        <w:t xml:space="preserve"> </w:t>
      </w:r>
      <w:r w:rsidR="00180FA7">
        <w:rPr>
          <w:lang w:val="en-PH"/>
        </w:rPr>
        <w:t xml:space="preserve">will </w:t>
      </w:r>
      <w:r w:rsidR="00FC47F5" w:rsidRPr="003D46C5">
        <w:t xml:space="preserve">provide </w:t>
      </w:r>
      <w:r w:rsidR="000A47E4" w:rsidRPr="003D46C5">
        <w:t xml:space="preserve">real impact </w:t>
      </w:r>
      <w:r w:rsidR="00FC47F5" w:rsidRPr="003D46C5">
        <w:t>in the local area</w:t>
      </w:r>
      <w:r w:rsidR="00DC401F" w:rsidRPr="003D46C5">
        <w:t>s</w:t>
      </w:r>
      <w:r w:rsidR="00FC47F5" w:rsidRPr="003D46C5">
        <w:t xml:space="preserve"> while also </w:t>
      </w:r>
      <w:r w:rsidR="000A47E4" w:rsidRPr="003D46C5">
        <w:t xml:space="preserve">creating </w:t>
      </w:r>
      <w:r w:rsidR="00180FA7">
        <w:rPr>
          <w:lang w:val="en-PH"/>
        </w:rPr>
        <w:t xml:space="preserve">knowledge, capacity development </w:t>
      </w:r>
      <w:r w:rsidR="000A47E4" w:rsidRPr="003D46C5">
        <w:t xml:space="preserve">and </w:t>
      </w:r>
      <w:r w:rsidR="00FC47F5" w:rsidRPr="003D46C5">
        <w:t>scaling-up/replication opportunities</w:t>
      </w:r>
      <w:r w:rsidR="00180FA7">
        <w:rPr>
          <w:lang w:val="en-PH"/>
        </w:rPr>
        <w:t xml:space="preserve"> for the river basins</w:t>
      </w:r>
      <w:r w:rsidR="00FC47F5" w:rsidRPr="003D46C5">
        <w:t>.</w:t>
      </w:r>
    </w:p>
    <w:p w14:paraId="10483770" w14:textId="77777777" w:rsidR="00FF6B5A" w:rsidRDefault="00FF6B5A" w:rsidP="00FF6B5A">
      <w:pPr>
        <w:pStyle w:val="GEFFieldtoFillout"/>
        <w:ind w:left="0"/>
      </w:pPr>
    </w:p>
    <w:p w14:paraId="3D838879" w14:textId="77777777" w:rsidR="00936E80" w:rsidRPr="0002223C" w:rsidRDefault="00936E80" w:rsidP="00C0524F">
      <w:pPr>
        <w:jc w:val="left"/>
        <w:rPr>
          <w:rFonts w:ascii="Times New Roman" w:hAnsi="Times New Roman"/>
          <w:b/>
          <w:smallCaps/>
          <w:sz w:val="22"/>
          <w:szCs w:val="22"/>
        </w:rPr>
      </w:pPr>
      <w:r w:rsidRPr="0002223C">
        <w:rPr>
          <w:rFonts w:ascii="Times New Roman" w:eastAsia="Malgun Gothic" w:hAnsi="Times New Roman"/>
          <w:b/>
          <w:smallCaps/>
          <w:sz w:val="22"/>
          <w:szCs w:val="22"/>
          <w:lang w:eastAsia="ko-KR"/>
        </w:rPr>
        <w:t xml:space="preserve">Outcome </w:t>
      </w:r>
      <w:r w:rsidRPr="0002223C">
        <w:rPr>
          <w:rFonts w:ascii="Times New Roman" w:hAnsi="Times New Roman"/>
          <w:b/>
          <w:smallCaps/>
          <w:sz w:val="22"/>
          <w:szCs w:val="22"/>
        </w:rPr>
        <w:t>2.1</w:t>
      </w:r>
      <w:r w:rsidRPr="0002223C">
        <w:rPr>
          <w:rFonts w:ascii="Times New Roman" w:eastAsia="Malgun Gothic" w:hAnsi="Times New Roman"/>
          <w:b/>
          <w:smallCaps/>
          <w:sz w:val="22"/>
          <w:szCs w:val="22"/>
          <w:lang w:eastAsia="ko-KR"/>
        </w:rPr>
        <w:t>:</w:t>
      </w:r>
      <w:r w:rsidRPr="0002223C">
        <w:rPr>
          <w:rFonts w:ascii="Times New Roman" w:eastAsia="Malgun Gothic" w:hAnsi="Times New Roman"/>
          <w:b/>
          <w:smallCaps/>
          <w:sz w:val="22"/>
          <w:szCs w:val="22"/>
          <w:lang w:eastAsia="ko-KR"/>
        </w:rPr>
        <w:tab/>
      </w:r>
      <w:r w:rsidR="00FA3E64" w:rsidRPr="00FA3E64">
        <w:rPr>
          <w:rFonts w:ascii="Times New Roman" w:eastAsia="Malgun Gothic" w:hAnsi="Times New Roman"/>
          <w:b/>
          <w:smallCaps/>
          <w:sz w:val="22"/>
          <w:szCs w:val="22"/>
          <w:lang w:eastAsia="ko-KR"/>
        </w:rPr>
        <w:t xml:space="preserve">IRBM </w:t>
      </w:r>
      <w:r w:rsidR="00C0524F">
        <w:rPr>
          <w:rFonts w:ascii="Times New Roman" w:eastAsia="Malgun Gothic" w:hAnsi="Times New Roman"/>
          <w:b/>
          <w:smallCaps/>
          <w:sz w:val="22"/>
          <w:szCs w:val="22"/>
          <w:lang w:eastAsia="ko-KR"/>
        </w:rPr>
        <w:t>P</w:t>
      </w:r>
      <w:r w:rsidR="00FA3E64" w:rsidRPr="00FA3E64">
        <w:rPr>
          <w:rFonts w:ascii="Times New Roman" w:eastAsia="Malgun Gothic" w:hAnsi="Times New Roman"/>
          <w:b/>
          <w:smallCaps/>
          <w:sz w:val="22"/>
          <w:szCs w:val="22"/>
          <w:lang w:eastAsia="ko-KR"/>
        </w:rPr>
        <w:t xml:space="preserve">ilot </w:t>
      </w:r>
      <w:r w:rsidR="00C0524F">
        <w:rPr>
          <w:rFonts w:ascii="Times New Roman" w:eastAsia="Malgun Gothic" w:hAnsi="Times New Roman"/>
          <w:b/>
          <w:smallCaps/>
          <w:sz w:val="22"/>
          <w:szCs w:val="22"/>
          <w:lang w:eastAsia="ko-KR"/>
        </w:rPr>
        <w:t>P</w:t>
      </w:r>
      <w:r w:rsidR="00FA3E64" w:rsidRPr="00FA3E64">
        <w:rPr>
          <w:rFonts w:ascii="Times New Roman" w:eastAsia="Malgun Gothic" w:hAnsi="Times New Roman"/>
          <w:b/>
          <w:smallCaps/>
          <w:sz w:val="22"/>
          <w:szCs w:val="22"/>
          <w:lang w:eastAsia="ko-KR"/>
        </w:rPr>
        <w:t xml:space="preserve">rojects </w:t>
      </w:r>
      <w:r w:rsidR="00C0524F">
        <w:rPr>
          <w:rFonts w:ascii="Times New Roman" w:eastAsia="Malgun Gothic" w:hAnsi="Times New Roman"/>
          <w:b/>
          <w:smallCaps/>
          <w:sz w:val="22"/>
          <w:szCs w:val="22"/>
          <w:lang w:eastAsia="ko-KR"/>
        </w:rPr>
        <w:t>D</w:t>
      </w:r>
      <w:r w:rsidR="00FA3E64" w:rsidRPr="00FA3E64">
        <w:rPr>
          <w:rFonts w:ascii="Times New Roman" w:eastAsia="Malgun Gothic" w:hAnsi="Times New Roman"/>
          <w:b/>
          <w:smallCaps/>
          <w:sz w:val="22"/>
          <w:szCs w:val="22"/>
          <w:lang w:eastAsia="ko-KR"/>
        </w:rPr>
        <w:t xml:space="preserve">emonstrate </w:t>
      </w:r>
      <w:r w:rsidR="00C0524F">
        <w:rPr>
          <w:rFonts w:ascii="Times New Roman" w:eastAsia="Malgun Gothic" w:hAnsi="Times New Roman"/>
          <w:b/>
          <w:smallCaps/>
          <w:sz w:val="22"/>
          <w:szCs w:val="22"/>
          <w:lang w:eastAsia="ko-KR"/>
        </w:rPr>
        <w:t>G</w:t>
      </w:r>
      <w:r w:rsidR="00FA3E64" w:rsidRPr="00FA3E64">
        <w:rPr>
          <w:rFonts w:ascii="Times New Roman" w:eastAsia="Malgun Gothic" w:hAnsi="Times New Roman"/>
          <w:b/>
          <w:smallCaps/>
          <w:sz w:val="22"/>
          <w:szCs w:val="22"/>
          <w:lang w:eastAsia="ko-KR"/>
        </w:rPr>
        <w:t xml:space="preserve">overnance </w:t>
      </w:r>
      <w:r w:rsidR="00C0524F">
        <w:rPr>
          <w:rFonts w:ascii="Times New Roman" w:eastAsia="Malgun Gothic" w:hAnsi="Times New Roman"/>
          <w:b/>
          <w:smallCaps/>
          <w:sz w:val="22"/>
          <w:szCs w:val="22"/>
          <w:lang w:eastAsia="ko-KR"/>
        </w:rPr>
        <w:t>M</w:t>
      </w:r>
      <w:r w:rsidR="00FA3E64" w:rsidRPr="00FA3E64">
        <w:rPr>
          <w:rFonts w:ascii="Times New Roman" w:eastAsia="Malgun Gothic" w:hAnsi="Times New Roman"/>
          <w:b/>
          <w:smallCaps/>
          <w:sz w:val="22"/>
          <w:szCs w:val="22"/>
          <w:lang w:eastAsia="ko-KR"/>
        </w:rPr>
        <w:t xml:space="preserve">echanisms and </w:t>
      </w:r>
      <w:r w:rsidR="00C0524F">
        <w:rPr>
          <w:rFonts w:ascii="Times New Roman" w:eastAsia="Malgun Gothic" w:hAnsi="Times New Roman"/>
          <w:b/>
          <w:smallCaps/>
          <w:sz w:val="22"/>
          <w:szCs w:val="22"/>
          <w:lang w:eastAsia="ko-KR"/>
        </w:rPr>
        <w:t>I</w:t>
      </w:r>
      <w:r w:rsidR="00FA3E64" w:rsidRPr="00FA3E64">
        <w:rPr>
          <w:rFonts w:ascii="Times New Roman" w:eastAsia="Malgun Gothic" w:hAnsi="Times New Roman"/>
          <w:b/>
          <w:smallCaps/>
          <w:sz w:val="22"/>
          <w:szCs w:val="22"/>
          <w:lang w:eastAsia="ko-KR"/>
        </w:rPr>
        <w:t xml:space="preserve">nstruments for </w:t>
      </w:r>
      <w:r w:rsidR="00C0524F">
        <w:rPr>
          <w:rFonts w:ascii="Times New Roman" w:eastAsia="Malgun Gothic" w:hAnsi="Times New Roman"/>
          <w:b/>
          <w:smallCaps/>
          <w:sz w:val="22"/>
          <w:szCs w:val="22"/>
          <w:lang w:eastAsia="ko-KR"/>
        </w:rPr>
        <w:t>I</w:t>
      </w:r>
      <w:r w:rsidR="00FA3E64" w:rsidRPr="00FA3E64">
        <w:rPr>
          <w:rFonts w:ascii="Times New Roman" w:eastAsia="Malgun Gothic" w:hAnsi="Times New Roman"/>
          <w:b/>
          <w:smallCaps/>
          <w:sz w:val="22"/>
          <w:szCs w:val="22"/>
          <w:lang w:eastAsia="ko-KR"/>
        </w:rPr>
        <w:t xml:space="preserve">mproved </w:t>
      </w:r>
      <w:r w:rsidR="00C0524F">
        <w:rPr>
          <w:rFonts w:ascii="Times New Roman" w:eastAsia="Malgun Gothic" w:hAnsi="Times New Roman"/>
          <w:b/>
          <w:smallCaps/>
          <w:sz w:val="22"/>
          <w:szCs w:val="22"/>
          <w:lang w:eastAsia="ko-KR"/>
        </w:rPr>
        <w:t>S</w:t>
      </w:r>
      <w:r w:rsidR="00FA3E64" w:rsidRPr="00FA3E64">
        <w:rPr>
          <w:rFonts w:ascii="Times New Roman" w:eastAsia="Malgun Gothic" w:hAnsi="Times New Roman"/>
          <w:b/>
          <w:smallCaps/>
          <w:sz w:val="22"/>
          <w:szCs w:val="22"/>
          <w:lang w:eastAsia="ko-KR"/>
        </w:rPr>
        <w:t xml:space="preserve">ource to </w:t>
      </w:r>
      <w:r w:rsidR="00C0524F">
        <w:rPr>
          <w:rFonts w:ascii="Times New Roman" w:eastAsia="Malgun Gothic" w:hAnsi="Times New Roman"/>
          <w:b/>
          <w:smallCaps/>
          <w:sz w:val="22"/>
          <w:szCs w:val="22"/>
          <w:lang w:eastAsia="ko-KR"/>
        </w:rPr>
        <w:t>S</w:t>
      </w:r>
      <w:r w:rsidR="00FA3E64" w:rsidRPr="00FA3E64">
        <w:rPr>
          <w:rFonts w:ascii="Times New Roman" w:eastAsia="Malgun Gothic" w:hAnsi="Times New Roman"/>
          <w:b/>
          <w:smallCaps/>
          <w:sz w:val="22"/>
          <w:szCs w:val="22"/>
          <w:lang w:eastAsia="ko-KR"/>
        </w:rPr>
        <w:t xml:space="preserve">ea </w:t>
      </w:r>
      <w:r w:rsidR="00C0524F">
        <w:rPr>
          <w:rFonts w:ascii="Times New Roman" w:eastAsia="Malgun Gothic" w:hAnsi="Times New Roman"/>
          <w:b/>
          <w:smallCaps/>
          <w:sz w:val="22"/>
          <w:szCs w:val="22"/>
          <w:lang w:eastAsia="ko-KR"/>
        </w:rPr>
        <w:t>M</w:t>
      </w:r>
      <w:r w:rsidR="00FA3E64" w:rsidRPr="00FA3E64">
        <w:rPr>
          <w:rFonts w:ascii="Times New Roman" w:eastAsia="Malgun Gothic" w:hAnsi="Times New Roman"/>
          <w:b/>
          <w:smallCaps/>
          <w:sz w:val="22"/>
          <w:szCs w:val="22"/>
          <w:lang w:eastAsia="ko-KR"/>
        </w:rPr>
        <w:t xml:space="preserve">anagement in 7 </w:t>
      </w:r>
      <w:r w:rsidR="00C0524F">
        <w:rPr>
          <w:rFonts w:ascii="Times New Roman" w:eastAsia="Malgun Gothic" w:hAnsi="Times New Roman"/>
          <w:b/>
          <w:smallCaps/>
          <w:sz w:val="22"/>
          <w:szCs w:val="22"/>
          <w:lang w:eastAsia="ko-KR"/>
        </w:rPr>
        <w:t>P</w:t>
      </w:r>
      <w:r w:rsidR="00FA3E64" w:rsidRPr="00FA3E64">
        <w:rPr>
          <w:rFonts w:ascii="Times New Roman" w:eastAsia="Malgun Gothic" w:hAnsi="Times New Roman"/>
          <w:b/>
          <w:smallCaps/>
          <w:sz w:val="22"/>
          <w:szCs w:val="22"/>
          <w:lang w:eastAsia="ko-KR"/>
        </w:rPr>
        <w:t xml:space="preserve">riority </w:t>
      </w:r>
      <w:r w:rsidR="00C0524F">
        <w:rPr>
          <w:rFonts w:ascii="Times New Roman" w:eastAsia="Malgun Gothic" w:hAnsi="Times New Roman"/>
          <w:b/>
          <w:smallCaps/>
          <w:sz w:val="22"/>
          <w:szCs w:val="22"/>
          <w:lang w:eastAsia="ko-KR"/>
        </w:rPr>
        <w:t>R</w:t>
      </w:r>
      <w:r w:rsidR="00FA3E64" w:rsidRPr="00FA3E64">
        <w:rPr>
          <w:rFonts w:ascii="Times New Roman" w:eastAsia="Malgun Gothic" w:hAnsi="Times New Roman"/>
          <w:b/>
          <w:smallCaps/>
          <w:sz w:val="22"/>
          <w:szCs w:val="22"/>
          <w:lang w:eastAsia="ko-KR"/>
        </w:rPr>
        <w:t xml:space="preserve">iver </w:t>
      </w:r>
      <w:r w:rsidR="00C0524F">
        <w:rPr>
          <w:rFonts w:ascii="Times New Roman" w:eastAsia="Malgun Gothic" w:hAnsi="Times New Roman"/>
          <w:b/>
          <w:smallCaps/>
          <w:sz w:val="22"/>
          <w:szCs w:val="22"/>
          <w:lang w:eastAsia="ko-KR"/>
        </w:rPr>
        <w:t>B</w:t>
      </w:r>
      <w:r w:rsidR="00FA3E64" w:rsidRPr="00FA3E64">
        <w:rPr>
          <w:rFonts w:ascii="Times New Roman" w:eastAsia="Malgun Gothic" w:hAnsi="Times New Roman"/>
          <w:b/>
          <w:smallCaps/>
          <w:sz w:val="22"/>
          <w:szCs w:val="22"/>
          <w:lang w:eastAsia="ko-KR"/>
        </w:rPr>
        <w:t>asins/</w:t>
      </w:r>
      <w:r w:rsidR="00C0524F">
        <w:rPr>
          <w:rFonts w:ascii="Times New Roman" w:eastAsia="Malgun Gothic" w:hAnsi="Times New Roman"/>
          <w:b/>
          <w:smallCaps/>
          <w:sz w:val="22"/>
          <w:szCs w:val="22"/>
          <w:lang w:eastAsia="ko-KR"/>
        </w:rPr>
        <w:t>S</w:t>
      </w:r>
      <w:r w:rsidR="00FA3E64" w:rsidRPr="00FA3E64">
        <w:rPr>
          <w:rFonts w:ascii="Times New Roman" w:eastAsia="Malgun Gothic" w:hAnsi="Times New Roman"/>
          <w:b/>
          <w:smallCaps/>
          <w:sz w:val="22"/>
          <w:szCs w:val="22"/>
          <w:lang w:eastAsia="ko-KR"/>
        </w:rPr>
        <w:t>ub-</w:t>
      </w:r>
      <w:r w:rsidR="00C0524F">
        <w:rPr>
          <w:rFonts w:ascii="Times New Roman" w:eastAsia="Malgun Gothic" w:hAnsi="Times New Roman"/>
          <w:b/>
          <w:smallCaps/>
          <w:sz w:val="22"/>
          <w:szCs w:val="22"/>
          <w:lang w:eastAsia="ko-KR"/>
        </w:rPr>
        <w:t>B</w:t>
      </w:r>
      <w:r w:rsidR="00FA3E64" w:rsidRPr="00FA3E64">
        <w:rPr>
          <w:rFonts w:ascii="Times New Roman" w:eastAsia="Malgun Gothic" w:hAnsi="Times New Roman"/>
          <w:b/>
          <w:smallCaps/>
          <w:sz w:val="22"/>
          <w:szCs w:val="22"/>
          <w:lang w:eastAsia="ko-KR"/>
        </w:rPr>
        <w:t xml:space="preserve">asins and </w:t>
      </w:r>
      <w:r w:rsidR="00C0524F">
        <w:rPr>
          <w:rFonts w:ascii="Times New Roman" w:eastAsia="Malgun Gothic" w:hAnsi="Times New Roman"/>
          <w:b/>
          <w:smallCaps/>
          <w:sz w:val="22"/>
          <w:szCs w:val="22"/>
          <w:lang w:eastAsia="ko-KR"/>
        </w:rPr>
        <w:t>C</w:t>
      </w:r>
      <w:r w:rsidR="00FA3E64" w:rsidRPr="00FA3E64">
        <w:rPr>
          <w:rFonts w:ascii="Times New Roman" w:eastAsia="Malgun Gothic" w:hAnsi="Times New Roman"/>
          <w:b/>
          <w:smallCaps/>
          <w:sz w:val="22"/>
          <w:szCs w:val="22"/>
          <w:lang w:eastAsia="ko-KR"/>
        </w:rPr>
        <w:t xml:space="preserve">oastal </w:t>
      </w:r>
      <w:r w:rsidR="00C0524F">
        <w:rPr>
          <w:rFonts w:ascii="Times New Roman" w:eastAsia="Malgun Gothic" w:hAnsi="Times New Roman"/>
          <w:b/>
          <w:smallCaps/>
          <w:sz w:val="22"/>
          <w:szCs w:val="22"/>
          <w:lang w:eastAsia="ko-KR"/>
        </w:rPr>
        <w:t>A</w:t>
      </w:r>
      <w:r w:rsidR="00FA3E64" w:rsidRPr="00FA3E64">
        <w:rPr>
          <w:rFonts w:ascii="Times New Roman" w:eastAsia="Malgun Gothic" w:hAnsi="Times New Roman"/>
          <w:b/>
          <w:smallCaps/>
          <w:sz w:val="22"/>
          <w:szCs w:val="22"/>
          <w:lang w:eastAsia="ko-KR"/>
        </w:rPr>
        <w:t>reas.</w:t>
      </w:r>
    </w:p>
    <w:p w14:paraId="7A175A0D" w14:textId="77777777" w:rsidR="00DB284B" w:rsidRPr="003D46C5" w:rsidRDefault="00180FA7" w:rsidP="00DB284B">
      <w:pPr>
        <w:pStyle w:val="BodyText1"/>
      </w:pPr>
      <w:r>
        <w:t xml:space="preserve">Outcome 2.1 </w:t>
      </w:r>
      <w:r w:rsidR="00DB284B" w:rsidRPr="003D46C5">
        <w:t>provide</w:t>
      </w:r>
      <w:r w:rsidR="003F6FF6">
        <w:t>s</w:t>
      </w:r>
      <w:r w:rsidR="00DB284B" w:rsidRPr="003D46C5">
        <w:t xml:space="preserve"> river basin organizations</w:t>
      </w:r>
      <w:r w:rsidR="00FB2673">
        <w:t xml:space="preserve"> </w:t>
      </w:r>
      <w:r w:rsidR="00DB284B" w:rsidRPr="003D46C5">
        <w:t xml:space="preserve">with hands-on experience in coordinating, guiding and overseeing real-life projects that require intergovernmental (i.e., national and local governments), multi-sectoral and community participation and cooperation to reach no-regret solutions that are acceptable, affordable and sustainable. The term </w:t>
      </w:r>
      <w:r w:rsidR="00DB284B" w:rsidRPr="003D46C5">
        <w:t>“</w:t>
      </w:r>
      <w:r w:rsidR="00DB284B" w:rsidRPr="003D46C5">
        <w:t>no-regret</w:t>
      </w:r>
      <w:r w:rsidR="00DB284B" w:rsidRPr="003D46C5">
        <w:t>”</w:t>
      </w:r>
      <w:r w:rsidR="00DB284B" w:rsidRPr="003D46C5">
        <w:t xml:space="preserve"> is used in this case in acknowledgement of the fact that comprehensive scientific studies and assessments of the river basins</w:t>
      </w:r>
      <w:r w:rsidR="00DB284B" w:rsidRPr="003D46C5">
        <w:t>’</w:t>
      </w:r>
      <w:r w:rsidR="00DB284B" w:rsidRPr="003D46C5">
        <w:t xml:space="preserve"> and associated coastal areas</w:t>
      </w:r>
      <w:r w:rsidR="00DB284B" w:rsidRPr="003D46C5">
        <w:t>’</w:t>
      </w:r>
      <w:r w:rsidR="00DB284B" w:rsidRPr="003D46C5">
        <w:t xml:space="preserve"> ecosystems and environmental flows require a </w:t>
      </w:r>
      <w:r w:rsidR="001D6542" w:rsidRPr="003D46C5">
        <w:t>longer-term</w:t>
      </w:r>
      <w:r w:rsidR="00DB284B" w:rsidRPr="003D46C5">
        <w:t xml:space="preserve"> effort that </w:t>
      </w:r>
      <w:r w:rsidR="003F6FF6">
        <w:t>could</w:t>
      </w:r>
      <w:r w:rsidR="00DB284B" w:rsidRPr="003D46C5">
        <w:t xml:space="preserve"> take years to accomplish. In the interim, the pilot projects implemented under Component 2 will use best available scientific information and professional project </w:t>
      </w:r>
      <w:r w:rsidR="001D6542" w:rsidRPr="003D46C5">
        <w:t>preparation</w:t>
      </w:r>
      <w:r w:rsidR="00DB284B" w:rsidRPr="003D46C5">
        <w:t xml:space="preserve"> and advice to develop options and template solutions for each hotspot location. The options, including socio-economic and environmental implications and impacts as well as financing and partnership arrangements, will be presented to the national and local governments, river basin organizations, communities, business/private sector and other stakeholder groups, including women and indigenous groups, for feedback and consensus building. Ultimately, the final decision to move forward with the implementation of one or more of the template solutions will be the responsibility of the concerned national and local governments and river basin organizations following a fully transparent process that conforms to the rules and regulations </w:t>
      </w:r>
      <w:r w:rsidR="00EE44FA">
        <w:t>in</w:t>
      </w:r>
      <w:r w:rsidR="00DB284B" w:rsidRPr="003D46C5">
        <w:t xml:space="preserve"> each country.</w:t>
      </w:r>
    </w:p>
    <w:p w14:paraId="6CE6AB97" w14:textId="77777777" w:rsidR="00DB284B" w:rsidRPr="003D46C5" w:rsidRDefault="00DB284B" w:rsidP="00DB284B">
      <w:pPr>
        <w:pStyle w:val="BodyText1"/>
      </w:pPr>
      <w:r w:rsidRPr="003D46C5">
        <w:t xml:space="preserve"> </w:t>
      </w:r>
    </w:p>
    <w:p w14:paraId="6851BE42" w14:textId="77777777" w:rsidR="00DB284B" w:rsidRPr="003D46C5" w:rsidRDefault="00DB284B" w:rsidP="00DB284B">
      <w:pPr>
        <w:pStyle w:val="BodyText1"/>
        <w:tabs>
          <w:tab w:val="clear" w:pos="720"/>
        </w:tabs>
      </w:pPr>
      <w:r w:rsidRPr="003D46C5">
        <w:t xml:space="preserve">The capital financing for the pilot projects is beyond the available budget of this IRBM project. Thus, one of the major challenges that </w:t>
      </w:r>
      <w:r w:rsidR="00FB2673">
        <w:t xml:space="preserve">Outcome 2.1 </w:t>
      </w:r>
      <w:r w:rsidRPr="003D46C5">
        <w:t xml:space="preserve">will address is to determine the partnership and financing structure for the pilot projects. This, in fact, is the major stumbling block currently faced by local governments and river basin organizations. By walking local governments and river basin organizations through the process of project development, financing and sustainable implementation, a legacy of approaches, experiences and networking will be created. In particular, the project will facilitate the development and assessment of financing options (e.g., public, public-private, private) and partnership arrangements. One innovative financing option to be explored is referred to as a </w:t>
      </w:r>
      <w:r w:rsidRPr="003D46C5">
        <w:t>“</w:t>
      </w:r>
      <w:bookmarkStart w:id="24" w:name="_Hlk517402488"/>
      <w:r w:rsidRPr="003D46C5">
        <w:t>PPP Inclusive Growth Fund</w:t>
      </w:r>
      <w:bookmarkEnd w:id="24"/>
      <w:r w:rsidRPr="003D46C5">
        <w:t>”</w:t>
      </w:r>
      <w:r w:rsidRPr="003D46C5">
        <w:t xml:space="preserve">. This option will assess opportunities for an effective and equitable financing structure that facilitates pro-active participation of the private sector, the government and the community in the financing, ownership and operation of the pilot project. </w:t>
      </w:r>
    </w:p>
    <w:p w14:paraId="22FCD44D" w14:textId="77777777" w:rsidR="00DB284B" w:rsidRDefault="00DB284B" w:rsidP="00DB284B">
      <w:pPr>
        <w:pStyle w:val="BodyText1"/>
      </w:pPr>
    </w:p>
    <w:p w14:paraId="58695E25" w14:textId="77777777" w:rsidR="00FB2673" w:rsidRDefault="00FB2673" w:rsidP="00DB284B">
      <w:pPr>
        <w:pStyle w:val="BodyText1"/>
      </w:pPr>
      <w:r>
        <w:t xml:space="preserve">Outcome 2.1 involves </w:t>
      </w:r>
      <w:r w:rsidR="003E7E33">
        <w:t>2</w:t>
      </w:r>
      <w:r>
        <w:t xml:space="preserve"> major outputs</w:t>
      </w:r>
      <w:r w:rsidR="003E7E33">
        <w:t xml:space="preserve"> (i.e., detailed baseline assessments/feasibility studies; and formal agreements with national and local governments to proceed with the pilot project implementation, including financing and investment arrangements for the pilot projects. These outputs </w:t>
      </w:r>
      <w:r w:rsidR="00FD503C">
        <w:t xml:space="preserve">entail local Project Teams working in close collaboration with a professional support group provided by the project, as and when required. The professional support group will include specialists with international and regional experience in IRBM, technology, financing, </w:t>
      </w:r>
      <w:r w:rsidR="003F6FF6">
        <w:t>phys</w:t>
      </w:r>
      <w:r w:rsidR="00FD503C">
        <w:t>i</w:t>
      </w:r>
      <w:r w:rsidR="003F6FF6">
        <w:t xml:space="preserve">cal, biological and social sciences, </w:t>
      </w:r>
      <w:r w:rsidR="001D6542">
        <w:t>investment</w:t>
      </w:r>
      <w:r w:rsidR="00FD503C">
        <w:t xml:space="preserve">, law, etc., who will provide tools and guidance in the development and implementation of activities at the river basin and pilot project tiers.  </w:t>
      </w:r>
    </w:p>
    <w:p w14:paraId="5D4D98EA" w14:textId="77777777" w:rsidR="00FB2673" w:rsidRPr="003D46C5" w:rsidRDefault="00FB2673" w:rsidP="00DB284B">
      <w:pPr>
        <w:pStyle w:val="BodyText1"/>
      </w:pPr>
    </w:p>
    <w:p w14:paraId="04F0434B" w14:textId="77777777" w:rsidR="00936E80" w:rsidRPr="0002223C" w:rsidRDefault="00936E80" w:rsidP="0002223C">
      <w:pPr>
        <w:rPr>
          <w:rFonts w:ascii="Times New Roman" w:hAnsi="Times New Roman"/>
          <w:noProof/>
          <w:sz w:val="22"/>
          <w:szCs w:val="22"/>
        </w:rPr>
      </w:pPr>
      <w:r w:rsidRPr="0002223C">
        <w:rPr>
          <w:rFonts w:ascii="Times New Roman" w:hAnsi="Times New Roman"/>
          <w:b/>
          <w:noProof/>
          <w:sz w:val="22"/>
          <w:szCs w:val="22"/>
        </w:rPr>
        <w:t>Output 2.1.1</w:t>
      </w:r>
      <w:r w:rsidR="004D3256" w:rsidRPr="0002223C">
        <w:rPr>
          <w:rFonts w:ascii="Times New Roman" w:hAnsi="Times New Roman"/>
          <w:b/>
          <w:noProof/>
          <w:sz w:val="22"/>
          <w:szCs w:val="22"/>
        </w:rPr>
        <w:t xml:space="preserve"> </w:t>
      </w:r>
      <w:r w:rsidR="00FB2673" w:rsidRPr="00FB2673">
        <w:rPr>
          <w:rFonts w:ascii="Times New Roman" w:hAnsi="Times New Roman"/>
          <w:b/>
          <w:noProof/>
          <w:sz w:val="22"/>
          <w:szCs w:val="22"/>
        </w:rPr>
        <w:t xml:space="preserve">Detailed baseline assessments </w:t>
      </w:r>
      <w:r w:rsidR="003E7E33">
        <w:rPr>
          <w:rFonts w:ascii="Times New Roman" w:hAnsi="Times New Roman"/>
          <w:b/>
          <w:noProof/>
          <w:sz w:val="22"/>
          <w:szCs w:val="22"/>
        </w:rPr>
        <w:t xml:space="preserve">and feasibility studies </w:t>
      </w:r>
      <w:r w:rsidR="00FB2673" w:rsidRPr="00FB2673">
        <w:rPr>
          <w:rFonts w:ascii="Times New Roman" w:hAnsi="Times New Roman"/>
          <w:b/>
          <w:noProof/>
          <w:sz w:val="22"/>
          <w:szCs w:val="22"/>
        </w:rPr>
        <w:t>conducted at priority hotspot locations in 7 river basins/sub-basins</w:t>
      </w:r>
      <w:r w:rsidR="006B4880">
        <w:rPr>
          <w:rFonts w:ascii="Times New Roman" w:hAnsi="Times New Roman"/>
          <w:b/>
          <w:noProof/>
          <w:sz w:val="22"/>
          <w:szCs w:val="22"/>
        </w:rPr>
        <w:t xml:space="preserve"> and coastal areas</w:t>
      </w:r>
      <w:r w:rsidR="00FB2673" w:rsidRPr="00FB2673">
        <w:rPr>
          <w:rFonts w:ascii="Times New Roman" w:hAnsi="Times New Roman"/>
          <w:b/>
          <w:noProof/>
          <w:sz w:val="22"/>
          <w:szCs w:val="22"/>
        </w:rPr>
        <w:t>.</w:t>
      </w:r>
    </w:p>
    <w:p w14:paraId="10525882" w14:textId="77777777" w:rsidR="003E7E33" w:rsidRDefault="004D3256" w:rsidP="0002223C">
      <w:pPr>
        <w:rPr>
          <w:rFonts w:ascii="Times New Roman" w:hAnsi="Times New Roman"/>
          <w:noProof/>
          <w:sz w:val="22"/>
          <w:szCs w:val="22"/>
        </w:rPr>
      </w:pPr>
      <w:r w:rsidRPr="003D46C5">
        <w:rPr>
          <w:rFonts w:ascii="Times New Roman" w:hAnsi="Times New Roman"/>
          <w:noProof/>
          <w:sz w:val="22"/>
          <w:szCs w:val="22"/>
        </w:rPr>
        <w:t xml:space="preserve">Output 2.1.1 will assist national and local governments and river basin organizations </w:t>
      </w:r>
      <w:r w:rsidR="003F6FF6">
        <w:rPr>
          <w:rFonts w:ascii="Times New Roman" w:hAnsi="Times New Roman"/>
          <w:noProof/>
          <w:sz w:val="22"/>
          <w:szCs w:val="22"/>
        </w:rPr>
        <w:t xml:space="preserve">and Project Teams to complete detailed baseline assessments </w:t>
      </w:r>
      <w:r w:rsidR="003E7E33">
        <w:rPr>
          <w:rFonts w:ascii="Times New Roman" w:hAnsi="Times New Roman"/>
          <w:noProof/>
          <w:sz w:val="22"/>
          <w:szCs w:val="22"/>
        </w:rPr>
        <w:t xml:space="preserve">and feasibility studies </w:t>
      </w:r>
      <w:r w:rsidR="003F6FF6">
        <w:rPr>
          <w:rFonts w:ascii="Times New Roman" w:hAnsi="Times New Roman"/>
          <w:noProof/>
          <w:sz w:val="22"/>
          <w:szCs w:val="22"/>
        </w:rPr>
        <w:t>of selected hotspot locations in each river basin</w:t>
      </w:r>
      <w:r w:rsidR="005F57FB">
        <w:rPr>
          <w:rFonts w:ascii="Times New Roman" w:hAnsi="Times New Roman"/>
          <w:noProof/>
          <w:sz w:val="22"/>
          <w:szCs w:val="22"/>
        </w:rPr>
        <w:t xml:space="preserve"> (Table 6).</w:t>
      </w:r>
      <w:r w:rsidR="003F6FF6">
        <w:rPr>
          <w:rFonts w:ascii="Times New Roman" w:hAnsi="Times New Roman"/>
          <w:noProof/>
          <w:sz w:val="22"/>
          <w:szCs w:val="22"/>
        </w:rPr>
        <w:t xml:space="preserve"> </w:t>
      </w:r>
      <w:r w:rsidR="004A2E94">
        <w:rPr>
          <w:rFonts w:ascii="Times New Roman" w:hAnsi="Times New Roman"/>
          <w:noProof/>
          <w:sz w:val="22"/>
          <w:szCs w:val="22"/>
        </w:rPr>
        <w:t xml:space="preserve">The first step involves putting together the local Project Teams, </w:t>
      </w:r>
      <w:r w:rsidR="000939BA">
        <w:rPr>
          <w:rFonts w:ascii="Times New Roman" w:hAnsi="Times New Roman"/>
          <w:noProof/>
          <w:sz w:val="22"/>
          <w:szCs w:val="22"/>
        </w:rPr>
        <w:t xml:space="preserve">comprised of representatives from relevant </w:t>
      </w:r>
      <w:r w:rsidRPr="003D46C5">
        <w:rPr>
          <w:rFonts w:ascii="Times New Roman" w:hAnsi="Times New Roman"/>
          <w:noProof/>
          <w:sz w:val="22"/>
          <w:szCs w:val="22"/>
        </w:rPr>
        <w:t xml:space="preserve">national government agencies, local governments, </w:t>
      </w:r>
      <w:r w:rsidR="000939BA">
        <w:rPr>
          <w:rFonts w:ascii="Times New Roman" w:hAnsi="Times New Roman"/>
          <w:noProof/>
          <w:sz w:val="22"/>
          <w:szCs w:val="22"/>
        </w:rPr>
        <w:t xml:space="preserve">universities, community groups and the </w:t>
      </w:r>
      <w:r w:rsidRPr="003D46C5">
        <w:rPr>
          <w:rFonts w:ascii="Times New Roman" w:hAnsi="Times New Roman"/>
          <w:noProof/>
          <w:sz w:val="22"/>
          <w:szCs w:val="22"/>
        </w:rPr>
        <w:t>business community to plan, develop and i</w:t>
      </w:r>
      <w:r w:rsidR="000939BA">
        <w:rPr>
          <w:rFonts w:ascii="Times New Roman" w:hAnsi="Times New Roman"/>
          <w:noProof/>
          <w:sz w:val="22"/>
          <w:szCs w:val="22"/>
        </w:rPr>
        <w:t xml:space="preserve">mplement IRBM </w:t>
      </w:r>
      <w:r w:rsidRPr="003D46C5">
        <w:rPr>
          <w:rFonts w:ascii="Times New Roman" w:hAnsi="Times New Roman"/>
          <w:noProof/>
          <w:sz w:val="22"/>
          <w:szCs w:val="22"/>
        </w:rPr>
        <w:t>projects</w:t>
      </w:r>
      <w:r w:rsidR="000939BA">
        <w:rPr>
          <w:rFonts w:ascii="Times New Roman" w:hAnsi="Times New Roman"/>
          <w:noProof/>
          <w:sz w:val="22"/>
          <w:szCs w:val="22"/>
        </w:rPr>
        <w:t>. The p</w:t>
      </w:r>
      <w:r w:rsidRPr="003D46C5">
        <w:rPr>
          <w:rFonts w:ascii="Times New Roman" w:hAnsi="Times New Roman"/>
          <w:noProof/>
          <w:sz w:val="22"/>
          <w:szCs w:val="22"/>
        </w:rPr>
        <w:t xml:space="preserve">rojects will be socially, environmentally and economically beneficial to the local communities and the </w:t>
      </w:r>
      <w:r w:rsidR="00574467" w:rsidRPr="003D46C5">
        <w:rPr>
          <w:rFonts w:ascii="Times New Roman" w:hAnsi="Times New Roman"/>
          <w:noProof/>
          <w:sz w:val="22"/>
          <w:szCs w:val="22"/>
        </w:rPr>
        <w:t>river basin/coastal area</w:t>
      </w:r>
      <w:r w:rsidRPr="003D46C5">
        <w:rPr>
          <w:rFonts w:ascii="Times New Roman" w:hAnsi="Times New Roman"/>
          <w:noProof/>
          <w:sz w:val="22"/>
          <w:szCs w:val="22"/>
        </w:rPr>
        <w:t xml:space="preserve">, as well as financially sustainable within the context of the capacity and willingness-to-pay of users and beneficiaries of the </w:t>
      </w:r>
      <w:r w:rsidR="000939BA">
        <w:rPr>
          <w:rFonts w:ascii="Times New Roman" w:hAnsi="Times New Roman"/>
          <w:noProof/>
          <w:sz w:val="22"/>
          <w:szCs w:val="22"/>
        </w:rPr>
        <w:t>required</w:t>
      </w:r>
      <w:r w:rsidRPr="003D46C5">
        <w:rPr>
          <w:rFonts w:ascii="Times New Roman" w:hAnsi="Times New Roman"/>
          <w:noProof/>
          <w:sz w:val="22"/>
          <w:szCs w:val="22"/>
        </w:rPr>
        <w:t xml:space="preserve"> infrastructure and services. </w:t>
      </w:r>
    </w:p>
    <w:p w14:paraId="421A38E9" w14:textId="77777777" w:rsidR="005F57FB" w:rsidRDefault="005F57FB" w:rsidP="0002223C">
      <w:pPr>
        <w:rPr>
          <w:rFonts w:ascii="Times New Roman" w:hAnsi="Times New Roman"/>
          <w:noProof/>
          <w:sz w:val="22"/>
          <w:szCs w:val="22"/>
        </w:rPr>
      </w:pPr>
    </w:p>
    <w:p w14:paraId="030619A4" w14:textId="77777777" w:rsidR="005F57FB" w:rsidRPr="005F57FB" w:rsidRDefault="005F57FB" w:rsidP="005F57FB">
      <w:pPr>
        <w:jc w:val="center"/>
        <w:rPr>
          <w:rFonts w:ascii="Times New Roman" w:hAnsi="Times New Roman"/>
          <w:b/>
          <w:noProof/>
          <w:sz w:val="22"/>
          <w:szCs w:val="22"/>
        </w:rPr>
      </w:pPr>
      <w:bookmarkStart w:id="25" w:name="_Hlk528055674"/>
      <w:r w:rsidRPr="005F57FB">
        <w:rPr>
          <w:rFonts w:ascii="Times New Roman" w:hAnsi="Times New Roman"/>
          <w:b/>
          <w:noProof/>
          <w:sz w:val="22"/>
          <w:szCs w:val="22"/>
        </w:rPr>
        <w:t>Table 6: IRBM Pilot Sites and Priorty Issues</w:t>
      </w:r>
    </w:p>
    <w:tbl>
      <w:tblPr>
        <w:tblStyle w:val="TableGrid8"/>
        <w:tblW w:w="0" w:type="auto"/>
        <w:tblLook w:val="04A0" w:firstRow="1" w:lastRow="0" w:firstColumn="1" w:lastColumn="0" w:noHBand="0" w:noVBand="1"/>
      </w:tblPr>
      <w:tblGrid>
        <w:gridCol w:w="3116"/>
        <w:gridCol w:w="3117"/>
        <w:gridCol w:w="3117"/>
      </w:tblGrid>
      <w:tr w:rsidR="00D774D6" w:rsidRPr="00D774D6" w14:paraId="02D9F436" w14:textId="77777777" w:rsidTr="00D774D6">
        <w:trPr>
          <w:tblHeader/>
        </w:trPr>
        <w:tc>
          <w:tcPr>
            <w:tcW w:w="3116" w:type="dxa"/>
          </w:tcPr>
          <w:bookmarkEnd w:id="25"/>
          <w:p w14:paraId="1C1257A3" w14:textId="77777777" w:rsidR="00D774D6" w:rsidRPr="00D774D6" w:rsidRDefault="00D774D6" w:rsidP="00D774D6">
            <w:pPr>
              <w:spacing w:after="0"/>
              <w:jc w:val="center"/>
              <w:rPr>
                <w:rFonts w:ascii="Times New Roman" w:hAnsi="Times New Roman"/>
                <w:b/>
                <w:sz w:val="20"/>
                <w:szCs w:val="22"/>
              </w:rPr>
            </w:pPr>
            <w:r w:rsidRPr="00D774D6">
              <w:rPr>
                <w:rFonts w:ascii="Times New Roman" w:hAnsi="Times New Roman"/>
                <w:b/>
                <w:sz w:val="20"/>
                <w:szCs w:val="22"/>
              </w:rPr>
              <w:t>River Basin/Country</w:t>
            </w:r>
          </w:p>
        </w:tc>
        <w:tc>
          <w:tcPr>
            <w:tcW w:w="3117" w:type="dxa"/>
          </w:tcPr>
          <w:p w14:paraId="06B8BE65" w14:textId="77777777" w:rsidR="00D774D6" w:rsidRPr="00D774D6" w:rsidRDefault="00D774D6" w:rsidP="00D774D6">
            <w:pPr>
              <w:spacing w:after="0"/>
              <w:jc w:val="center"/>
              <w:rPr>
                <w:rFonts w:ascii="Times New Roman" w:hAnsi="Times New Roman"/>
                <w:b/>
                <w:sz w:val="20"/>
                <w:szCs w:val="22"/>
              </w:rPr>
            </w:pPr>
            <w:r w:rsidRPr="00D774D6">
              <w:rPr>
                <w:rFonts w:ascii="Times New Roman" w:hAnsi="Times New Roman"/>
                <w:b/>
                <w:sz w:val="20"/>
                <w:szCs w:val="22"/>
              </w:rPr>
              <w:t>Pilot Project Sites</w:t>
            </w:r>
          </w:p>
        </w:tc>
        <w:tc>
          <w:tcPr>
            <w:tcW w:w="3117" w:type="dxa"/>
          </w:tcPr>
          <w:p w14:paraId="786CD951" w14:textId="77777777" w:rsidR="00D774D6" w:rsidRPr="00D774D6" w:rsidRDefault="00D774D6" w:rsidP="00D774D6">
            <w:pPr>
              <w:spacing w:after="0"/>
              <w:jc w:val="center"/>
              <w:rPr>
                <w:rFonts w:ascii="Times New Roman" w:hAnsi="Times New Roman"/>
                <w:b/>
                <w:sz w:val="20"/>
                <w:szCs w:val="22"/>
              </w:rPr>
            </w:pPr>
            <w:r w:rsidRPr="00D774D6">
              <w:rPr>
                <w:rFonts w:ascii="Times New Roman" w:hAnsi="Times New Roman"/>
                <w:b/>
                <w:sz w:val="20"/>
                <w:szCs w:val="22"/>
              </w:rPr>
              <w:t>Priority Issues at the Pilot Sites</w:t>
            </w:r>
          </w:p>
        </w:tc>
      </w:tr>
      <w:tr w:rsidR="00D774D6" w:rsidRPr="00D774D6" w14:paraId="2054C68A" w14:textId="77777777" w:rsidTr="0056070E">
        <w:tc>
          <w:tcPr>
            <w:tcW w:w="3116" w:type="dxa"/>
          </w:tcPr>
          <w:p w14:paraId="7E7A71C9" w14:textId="77777777" w:rsidR="00D774D6" w:rsidRPr="00D774D6" w:rsidRDefault="00D774D6" w:rsidP="00D774D6">
            <w:pPr>
              <w:numPr>
                <w:ilvl w:val="0"/>
                <w:numId w:val="182"/>
              </w:numPr>
              <w:spacing w:after="0"/>
              <w:contextualSpacing/>
              <w:jc w:val="left"/>
              <w:rPr>
                <w:rFonts w:ascii="Times New Roman" w:hAnsi="Times New Roman"/>
                <w:sz w:val="20"/>
                <w:szCs w:val="22"/>
              </w:rPr>
            </w:pPr>
            <w:r w:rsidRPr="00D774D6">
              <w:rPr>
                <w:rFonts w:ascii="Times New Roman" w:hAnsi="Times New Roman"/>
                <w:noProof/>
                <w:sz w:val="20"/>
                <w:szCs w:val="20"/>
                <w:lang w:val="en-PH"/>
              </w:rPr>
              <w:t>Kampong Bay River Basin, Cambodia</w:t>
            </w:r>
          </w:p>
        </w:tc>
        <w:tc>
          <w:tcPr>
            <w:tcW w:w="3117" w:type="dxa"/>
          </w:tcPr>
          <w:p w14:paraId="3A6C38BD" w14:textId="77777777" w:rsidR="00D774D6" w:rsidRPr="00D774D6" w:rsidRDefault="00D774D6" w:rsidP="00D774D6">
            <w:pPr>
              <w:spacing w:after="0"/>
              <w:rPr>
                <w:rFonts w:ascii="Times New Roman" w:hAnsi="Times New Roman"/>
                <w:sz w:val="20"/>
                <w:szCs w:val="22"/>
              </w:rPr>
            </w:pPr>
            <w:proofErr w:type="spellStart"/>
            <w:r w:rsidRPr="00D774D6">
              <w:rPr>
                <w:rFonts w:ascii="Times New Roman" w:hAnsi="Times New Roman"/>
                <w:sz w:val="20"/>
                <w:szCs w:val="22"/>
              </w:rPr>
              <w:t>Kampot</w:t>
            </w:r>
            <w:proofErr w:type="spellEnd"/>
            <w:r w:rsidRPr="00D774D6">
              <w:rPr>
                <w:rFonts w:ascii="Times New Roman" w:hAnsi="Times New Roman"/>
                <w:sz w:val="20"/>
                <w:szCs w:val="22"/>
              </w:rPr>
              <w:t xml:space="preserve"> City</w:t>
            </w:r>
          </w:p>
        </w:tc>
        <w:tc>
          <w:tcPr>
            <w:tcW w:w="3117" w:type="dxa"/>
          </w:tcPr>
          <w:p w14:paraId="64C979DC"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sz w:val="20"/>
                <w:szCs w:val="22"/>
              </w:rPr>
              <w:t>Pollution reduction/nutrient management; water resource management (i.e., environmental flows from upstream hydroelectric dam operation)</w:t>
            </w:r>
          </w:p>
        </w:tc>
      </w:tr>
      <w:tr w:rsidR="00D774D6" w:rsidRPr="00D774D6" w14:paraId="0F864289" w14:textId="77777777" w:rsidTr="0056070E">
        <w:tc>
          <w:tcPr>
            <w:tcW w:w="3116" w:type="dxa"/>
          </w:tcPr>
          <w:p w14:paraId="6F5158E6" w14:textId="77777777" w:rsidR="00D774D6" w:rsidRPr="00D774D6" w:rsidRDefault="00D774D6" w:rsidP="00D774D6">
            <w:pPr>
              <w:numPr>
                <w:ilvl w:val="0"/>
                <w:numId w:val="182"/>
              </w:numPr>
              <w:spacing w:after="0"/>
              <w:contextualSpacing/>
              <w:jc w:val="left"/>
              <w:rPr>
                <w:rFonts w:ascii="Times New Roman" w:hAnsi="Times New Roman"/>
                <w:sz w:val="20"/>
                <w:szCs w:val="22"/>
              </w:rPr>
            </w:pPr>
            <w:proofErr w:type="spellStart"/>
            <w:r w:rsidRPr="00D774D6">
              <w:rPr>
                <w:rFonts w:ascii="Times New Roman" w:hAnsi="Times New Roman"/>
                <w:sz w:val="20"/>
                <w:szCs w:val="22"/>
              </w:rPr>
              <w:t>Ciliwung</w:t>
            </w:r>
            <w:proofErr w:type="spellEnd"/>
            <w:r w:rsidRPr="00D774D6">
              <w:rPr>
                <w:rFonts w:ascii="Times New Roman" w:hAnsi="Times New Roman"/>
                <w:sz w:val="20"/>
                <w:szCs w:val="22"/>
              </w:rPr>
              <w:t xml:space="preserve"> River Basin, Indonesia</w:t>
            </w:r>
          </w:p>
        </w:tc>
        <w:tc>
          <w:tcPr>
            <w:tcW w:w="3117" w:type="dxa"/>
          </w:tcPr>
          <w:p w14:paraId="1ECC554F"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Depok City</w:t>
            </w:r>
          </w:p>
        </w:tc>
        <w:tc>
          <w:tcPr>
            <w:tcW w:w="3117" w:type="dxa"/>
          </w:tcPr>
          <w:p w14:paraId="1FF184F4"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sz w:val="20"/>
                <w:szCs w:val="22"/>
              </w:rPr>
              <w:t>Pollution reduction/nutrient management; solid waste management/marine litter/plastics management</w:t>
            </w:r>
          </w:p>
        </w:tc>
      </w:tr>
      <w:tr w:rsidR="00D774D6" w:rsidRPr="00D774D6" w14:paraId="5FC124B8" w14:textId="77777777" w:rsidTr="0056070E">
        <w:tc>
          <w:tcPr>
            <w:tcW w:w="3116" w:type="dxa"/>
          </w:tcPr>
          <w:p w14:paraId="2CB33698" w14:textId="77777777" w:rsidR="00D774D6" w:rsidRPr="00D774D6" w:rsidRDefault="00D774D6" w:rsidP="00D774D6">
            <w:pPr>
              <w:numPr>
                <w:ilvl w:val="0"/>
                <w:numId w:val="182"/>
              </w:numPr>
              <w:spacing w:after="0"/>
              <w:contextualSpacing/>
              <w:rPr>
                <w:rFonts w:ascii="Times New Roman" w:hAnsi="Times New Roman"/>
                <w:sz w:val="20"/>
                <w:szCs w:val="22"/>
              </w:rPr>
            </w:pPr>
            <w:r w:rsidRPr="00D774D6">
              <w:rPr>
                <w:rFonts w:ascii="Times New Roman" w:hAnsi="Times New Roman"/>
                <w:sz w:val="20"/>
                <w:szCs w:val="22"/>
              </w:rPr>
              <w:t xml:space="preserve">Nam </w:t>
            </w:r>
            <w:proofErr w:type="spellStart"/>
            <w:r w:rsidRPr="00D774D6">
              <w:rPr>
                <w:rFonts w:ascii="Times New Roman" w:hAnsi="Times New Roman"/>
                <w:sz w:val="20"/>
                <w:szCs w:val="22"/>
              </w:rPr>
              <w:t>Tha</w:t>
            </w:r>
            <w:proofErr w:type="spellEnd"/>
            <w:r w:rsidRPr="00D774D6">
              <w:rPr>
                <w:rFonts w:ascii="Times New Roman" w:hAnsi="Times New Roman"/>
                <w:sz w:val="20"/>
                <w:szCs w:val="22"/>
              </w:rPr>
              <w:t xml:space="preserve"> River Basin, </w:t>
            </w:r>
          </w:p>
          <w:p w14:paraId="7242413A" w14:textId="77777777" w:rsidR="00D774D6" w:rsidRPr="00D774D6" w:rsidRDefault="00D774D6" w:rsidP="00D774D6">
            <w:pPr>
              <w:spacing w:after="0"/>
              <w:ind w:left="360"/>
              <w:contextualSpacing/>
              <w:rPr>
                <w:rFonts w:ascii="Times New Roman" w:hAnsi="Times New Roman"/>
                <w:sz w:val="20"/>
                <w:szCs w:val="22"/>
              </w:rPr>
            </w:pPr>
            <w:r w:rsidRPr="00D774D6">
              <w:rPr>
                <w:rFonts w:ascii="Times New Roman" w:hAnsi="Times New Roman"/>
                <w:sz w:val="20"/>
                <w:szCs w:val="22"/>
              </w:rPr>
              <w:t>Lao PDR</w:t>
            </w:r>
          </w:p>
        </w:tc>
        <w:tc>
          <w:tcPr>
            <w:tcW w:w="3117" w:type="dxa"/>
          </w:tcPr>
          <w:p w14:paraId="72CD505E" w14:textId="77777777" w:rsidR="00D774D6" w:rsidRPr="00D774D6" w:rsidRDefault="00D774D6" w:rsidP="00D774D6">
            <w:pPr>
              <w:spacing w:after="0"/>
              <w:rPr>
                <w:rFonts w:ascii="Times New Roman" w:hAnsi="Times New Roman"/>
                <w:sz w:val="20"/>
                <w:szCs w:val="22"/>
              </w:rPr>
            </w:pPr>
            <w:proofErr w:type="spellStart"/>
            <w:r w:rsidRPr="00D774D6">
              <w:rPr>
                <w:rFonts w:ascii="Times New Roman" w:hAnsi="Times New Roman"/>
                <w:sz w:val="20"/>
                <w:szCs w:val="22"/>
              </w:rPr>
              <w:t>Loungnamtha</w:t>
            </w:r>
            <w:proofErr w:type="spellEnd"/>
            <w:r w:rsidRPr="00D774D6">
              <w:rPr>
                <w:rFonts w:ascii="Times New Roman" w:hAnsi="Times New Roman"/>
                <w:sz w:val="20"/>
                <w:szCs w:val="22"/>
              </w:rPr>
              <w:t xml:space="preserve"> Town Proper</w:t>
            </w:r>
          </w:p>
        </w:tc>
        <w:tc>
          <w:tcPr>
            <w:tcW w:w="3117" w:type="dxa"/>
          </w:tcPr>
          <w:p w14:paraId="4991218E"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Reforestation and sustainable management of forests; pollution reduction/nutrient management</w:t>
            </w:r>
          </w:p>
        </w:tc>
      </w:tr>
      <w:tr w:rsidR="00D774D6" w:rsidRPr="00D774D6" w14:paraId="7221200E" w14:textId="77777777" w:rsidTr="0056070E">
        <w:tc>
          <w:tcPr>
            <w:tcW w:w="3116" w:type="dxa"/>
          </w:tcPr>
          <w:p w14:paraId="0FAA8269" w14:textId="77777777" w:rsidR="00D774D6" w:rsidRPr="00D774D6" w:rsidRDefault="00D774D6" w:rsidP="00D774D6">
            <w:pPr>
              <w:numPr>
                <w:ilvl w:val="0"/>
                <w:numId w:val="182"/>
              </w:numPr>
              <w:spacing w:after="0"/>
              <w:contextualSpacing/>
              <w:rPr>
                <w:rFonts w:ascii="Times New Roman" w:hAnsi="Times New Roman"/>
                <w:sz w:val="20"/>
                <w:szCs w:val="22"/>
              </w:rPr>
            </w:pPr>
            <w:r w:rsidRPr="00D774D6">
              <w:rPr>
                <w:rFonts w:ascii="Times New Roman" w:hAnsi="Times New Roman"/>
                <w:sz w:val="20"/>
                <w:szCs w:val="22"/>
              </w:rPr>
              <w:t xml:space="preserve">Kedah River Basin, </w:t>
            </w:r>
          </w:p>
          <w:p w14:paraId="1B59A846" w14:textId="77777777" w:rsidR="00D774D6" w:rsidRPr="00D774D6" w:rsidRDefault="00D774D6" w:rsidP="00D774D6">
            <w:pPr>
              <w:spacing w:after="0"/>
              <w:ind w:left="360"/>
              <w:contextualSpacing/>
              <w:rPr>
                <w:rFonts w:ascii="Times New Roman" w:hAnsi="Times New Roman"/>
                <w:sz w:val="20"/>
                <w:szCs w:val="22"/>
              </w:rPr>
            </w:pPr>
            <w:r w:rsidRPr="00D774D6">
              <w:rPr>
                <w:rFonts w:ascii="Times New Roman" w:hAnsi="Times New Roman"/>
                <w:sz w:val="20"/>
                <w:szCs w:val="22"/>
              </w:rPr>
              <w:t>Malaysia</w:t>
            </w:r>
          </w:p>
        </w:tc>
        <w:tc>
          <w:tcPr>
            <w:tcW w:w="3117" w:type="dxa"/>
          </w:tcPr>
          <w:p w14:paraId="59994CC3" w14:textId="77777777" w:rsidR="00D774D6" w:rsidRPr="00D774D6" w:rsidRDefault="00D774D6" w:rsidP="00D774D6">
            <w:pPr>
              <w:spacing w:after="0"/>
              <w:rPr>
                <w:rFonts w:ascii="Times New Roman" w:hAnsi="Times New Roman"/>
                <w:sz w:val="20"/>
                <w:szCs w:val="22"/>
              </w:rPr>
            </w:pPr>
            <w:proofErr w:type="spellStart"/>
            <w:r w:rsidRPr="00D774D6">
              <w:rPr>
                <w:rFonts w:ascii="Times New Roman" w:hAnsi="Times New Roman"/>
                <w:sz w:val="20"/>
                <w:szCs w:val="22"/>
              </w:rPr>
              <w:t>Alor</w:t>
            </w:r>
            <w:proofErr w:type="spellEnd"/>
            <w:r w:rsidRPr="00D774D6">
              <w:rPr>
                <w:rFonts w:ascii="Times New Roman" w:hAnsi="Times New Roman"/>
                <w:sz w:val="20"/>
                <w:szCs w:val="22"/>
              </w:rPr>
              <w:t xml:space="preserve"> </w:t>
            </w:r>
            <w:proofErr w:type="spellStart"/>
            <w:r w:rsidRPr="00D774D6">
              <w:rPr>
                <w:rFonts w:ascii="Times New Roman" w:hAnsi="Times New Roman"/>
                <w:sz w:val="20"/>
                <w:szCs w:val="22"/>
              </w:rPr>
              <w:t>Setar</w:t>
            </w:r>
            <w:proofErr w:type="spellEnd"/>
            <w:r w:rsidRPr="00D774D6">
              <w:rPr>
                <w:rFonts w:ascii="Times New Roman" w:hAnsi="Times New Roman"/>
                <w:sz w:val="20"/>
                <w:szCs w:val="22"/>
              </w:rPr>
              <w:t xml:space="preserve"> City</w:t>
            </w:r>
          </w:p>
        </w:tc>
        <w:tc>
          <w:tcPr>
            <w:tcW w:w="3117" w:type="dxa"/>
          </w:tcPr>
          <w:p w14:paraId="6922ABAE"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noProof/>
                <w:sz w:val="20"/>
                <w:szCs w:val="20"/>
              </w:rPr>
              <w:t>Pollution reduction/nutrient management; water resource management (i.e., environmental flows from upstream hydroelectric dam operation and agricultural irrigation)</w:t>
            </w:r>
          </w:p>
        </w:tc>
      </w:tr>
      <w:tr w:rsidR="00D774D6" w:rsidRPr="00D774D6" w14:paraId="31524998" w14:textId="77777777" w:rsidTr="0056070E">
        <w:tc>
          <w:tcPr>
            <w:tcW w:w="3116" w:type="dxa"/>
          </w:tcPr>
          <w:p w14:paraId="7BD79DDC" w14:textId="77777777" w:rsidR="00D774D6" w:rsidRPr="00D774D6" w:rsidRDefault="00D774D6" w:rsidP="00D774D6">
            <w:pPr>
              <w:numPr>
                <w:ilvl w:val="0"/>
                <w:numId w:val="182"/>
              </w:numPr>
              <w:spacing w:after="0"/>
              <w:contextualSpacing/>
              <w:rPr>
                <w:rFonts w:ascii="Times New Roman" w:hAnsi="Times New Roman"/>
                <w:sz w:val="20"/>
                <w:szCs w:val="22"/>
              </w:rPr>
            </w:pPr>
            <w:proofErr w:type="spellStart"/>
            <w:r w:rsidRPr="00D774D6">
              <w:rPr>
                <w:rFonts w:ascii="Times New Roman" w:hAnsi="Times New Roman"/>
                <w:sz w:val="20"/>
                <w:szCs w:val="22"/>
              </w:rPr>
              <w:t>Myit</w:t>
            </w:r>
            <w:proofErr w:type="spellEnd"/>
            <w:r w:rsidRPr="00D774D6">
              <w:rPr>
                <w:rFonts w:ascii="Times New Roman" w:hAnsi="Times New Roman"/>
                <w:sz w:val="20"/>
                <w:szCs w:val="22"/>
              </w:rPr>
              <w:t xml:space="preserve"> Ma </w:t>
            </w:r>
            <w:proofErr w:type="spellStart"/>
            <w:r w:rsidRPr="00D774D6">
              <w:rPr>
                <w:rFonts w:ascii="Times New Roman" w:hAnsi="Times New Roman"/>
                <w:sz w:val="20"/>
                <w:szCs w:val="22"/>
              </w:rPr>
              <w:t>Hka-Bago</w:t>
            </w:r>
            <w:proofErr w:type="spellEnd"/>
            <w:r w:rsidRPr="00D774D6">
              <w:rPr>
                <w:rFonts w:ascii="Times New Roman" w:hAnsi="Times New Roman"/>
                <w:sz w:val="20"/>
                <w:szCs w:val="22"/>
              </w:rPr>
              <w:t xml:space="preserve"> River Basin, Myanmar </w:t>
            </w:r>
          </w:p>
        </w:tc>
        <w:tc>
          <w:tcPr>
            <w:tcW w:w="3117" w:type="dxa"/>
          </w:tcPr>
          <w:p w14:paraId="19D00CF7" w14:textId="77777777" w:rsidR="00D774D6" w:rsidRPr="00D774D6" w:rsidRDefault="00D774D6" w:rsidP="00D774D6">
            <w:pPr>
              <w:spacing w:after="0"/>
              <w:rPr>
                <w:rFonts w:ascii="Times New Roman" w:hAnsi="Times New Roman"/>
                <w:sz w:val="20"/>
                <w:szCs w:val="22"/>
              </w:rPr>
            </w:pPr>
            <w:proofErr w:type="spellStart"/>
            <w:r w:rsidRPr="00D774D6">
              <w:rPr>
                <w:rFonts w:ascii="Times New Roman" w:hAnsi="Times New Roman"/>
                <w:sz w:val="20"/>
                <w:szCs w:val="22"/>
              </w:rPr>
              <w:t>Bago</w:t>
            </w:r>
            <w:proofErr w:type="spellEnd"/>
            <w:r w:rsidRPr="00D774D6">
              <w:rPr>
                <w:rFonts w:ascii="Times New Roman" w:hAnsi="Times New Roman"/>
                <w:sz w:val="20"/>
                <w:szCs w:val="22"/>
              </w:rPr>
              <w:t xml:space="preserve"> City</w:t>
            </w:r>
          </w:p>
        </w:tc>
        <w:tc>
          <w:tcPr>
            <w:tcW w:w="3117" w:type="dxa"/>
          </w:tcPr>
          <w:p w14:paraId="5D8E25F0"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sz w:val="20"/>
                <w:szCs w:val="22"/>
              </w:rPr>
              <w:t xml:space="preserve">Solid waste management/marine litter/plastics reduction; water resource management/water security (i.e., flooding and drought conditions) </w:t>
            </w:r>
          </w:p>
        </w:tc>
      </w:tr>
      <w:tr w:rsidR="00D774D6" w:rsidRPr="00D774D6" w14:paraId="101A4BE7" w14:textId="77777777" w:rsidTr="0056070E">
        <w:tc>
          <w:tcPr>
            <w:tcW w:w="3116" w:type="dxa"/>
          </w:tcPr>
          <w:p w14:paraId="3CDE2B27" w14:textId="77777777" w:rsidR="00D774D6" w:rsidRPr="00D774D6" w:rsidRDefault="00D774D6" w:rsidP="00D774D6">
            <w:pPr>
              <w:numPr>
                <w:ilvl w:val="0"/>
                <w:numId w:val="182"/>
              </w:numPr>
              <w:spacing w:after="0"/>
              <w:contextualSpacing/>
              <w:rPr>
                <w:rFonts w:ascii="Times New Roman" w:hAnsi="Times New Roman"/>
                <w:sz w:val="20"/>
                <w:szCs w:val="22"/>
              </w:rPr>
            </w:pPr>
            <w:r w:rsidRPr="00D774D6">
              <w:rPr>
                <w:rFonts w:ascii="Times New Roman" w:hAnsi="Times New Roman"/>
                <w:sz w:val="20"/>
                <w:szCs w:val="22"/>
              </w:rPr>
              <w:t>Imus-</w:t>
            </w:r>
            <w:proofErr w:type="spellStart"/>
            <w:r w:rsidRPr="00D774D6">
              <w:rPr>
                <w:rFonts w:ascii="Times New Roman" w:hAnsi="Times New Roman"/>
                <w:sz w:val="20"/>
                <w:szCs w:val="22"/>
              </w:rPr>
              <w:t>Ylang</w:t>
            </w:r>
            <w:proofErr w:type="spellEnd"/>
            <w:r w:rsidRPr="00D774D6">
              <w:rPr>
                <w:rFonts w:ascii="Times New Roman" w:hAnsi="Times New Roman"/>
                <w:sz w:val="20"/>
                <w:szCs w:val="22"/>
              </w:rPr>
              <w:t xml:space="preserve"> </w:t>
            </w:r>
            <w:proofErr w:type="spellStart"/>
            <w:r w:rsidRPr="00D774D6">
              <w:rPr>
                <w:rFonts w:ascii="Times New Roman" w:hAnsi="Times New Roman"/>
                <w:sz w:val="20"/>
                <w:szCs w:val="22"/>
              </w:rPr>
              <w:t>Ylang</w:t>
            </w:r>
            <w:proofErr w:type="spellEnd"/>
            <w:r w:rsidRPr="00D774D6">
              <w:rPr>
                <w:rFonts w:ascii="Times New Roman" w:hAnsi="Times New Roman"/>
                <w:sz w:val="20"/>
                <w:szCs w:val="22"/>
              </w:rPr>
              <w:t xml:space="preserve"> and </w:t>
            </w:r>
            <w:proofErr w:type="spellStart"/>
            <w:r w:rsidRPr="00D774D6">
              <w:rPr>
                <w:rFonts w:ascii="Times New Roman" w:hAnsi="Times New Roman"/>
                <w:sz w:val="20"/>
                <w:szCs w:val="22"/>
              </w:rPr>
              <w:t>Pasac</w:t>
            </w:r>
            <w:proofErr w:type="spellEnd"/>
            <w:r w:rsidRPr="00D774D6">
              <w:rPr>
                <w:rFonts w:ascii="Times New Roman" w:hAnsi="Times New Roman"/>
                <w:sz w:val="20"/>
                <w:szCs w:val="22"/>
              </w:rPr>
              <w:t>-Guagua River Basins,</w:t>
            </w:r>
          </w:p>
          <w:p w14:paraId="322A5654" w14:textId="77777777" w:rsidR="00D774D6" w:rsidRPr="00D774D6" w:rsidRDefault="00D774D6" w:rsidP="00D774D6">
            <w:pPr>
              <w:spacing w:after="0"/>
              <w:ind w:left="360"/>
              <w:contextualSpacing/>
              <w:rPr>
                <w:rFonts w:ascii="Times New Roman" w:hAnsi="Times New Roman"/>
                <w:sz w:val="20"/>
                <w:szCs w:val="22"/>
              </w:rPr>
            </w:pPr>
            <w:r w:rsidRPr="00D774D6">
              <w:rPr>
                <w:rFonts w:ascii="Times New Roman" w:hAnsi="Times New Roman"/>
                <w:sz w:val="20"/>
                <w:szCs w:val="22"/>
              </w:rPr>
              <w:t>Philippines</w:t>
            </w:r>
          </w:p>
        </w:tc>
        <w:tc>
          <w:tcPr>
            <w:tcW w:w="3117" w:type="dxa"/>
          </w:tcPr>
          <w:p w14:paraId="1D3EA238"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 xml:space="preserve">General </w:t>
            </w:r>
            <w:proofErr w:type="spellStart"/>
            <w:r w:rsidRPr="00D774D6">
              <w:rPr>
                <w:rFonts w:ascii="Times New Roman" w:hAnsi="Times New Roman"/>
                <w:sz w:val="20"/>
                <w:szCs w:val="22"/>
              </w:rPr>
              <w:t>Trias</w:t>
            </w:r>
            <w:proofErr w:type="spellEnd"/>
            <w:r w:rsidRPr="00D774D6">
              <w:rPr>
                <w:rFonts w:ascii="Times New Roman" w:hAnsi="Times New Roman"/>
                <w:sz w:val="20"/>
                <w:szCs w:val="22"/>
              </w:rPr>
              <w:t xml:space="preserve"> City</w:t>
            </w:r>
          </w:p>
          <w:p w14:paraId="06E1FFAF" w14:textId="77777777" w:rsidR="00D774D6" w:rsidRPr="00D774D6" w:rsidRDefault="00D774D6" w:rsidP="00D774D6">
            <w:pPr>
              <w:spacing w:after="0"/>
              <w:rPr>
                <w:rFonts w:ascii="Times New Roman" w:hAnsi="Times New Roman"/>
                <w:sz w:val="20"/>
                <w:szCs w:val="22"/>
              </w:rPr>
            </w:pPr>
          </w:p>
          <w:p w14:paraId="271A9F0A" w14:textId="77777777" w:rsidR="00D774D6" w:rsidRPr="00D774D6" w:rsidRDefault="00D774D6" w:rsidP="00D774D6">
            <w:pPr>
              <w:spacing w:after="0"/>
              <w:rPr>
                <w:rFonts w:ascii="Times New Roman" w:hAnsi="Times New Roman"/>
                <w:sz w:val="20"/>
                <w:szCs w:val="22"/>
              </w:rPr>
            </w:pPr>
          </w:p>
          <w:p w14:paraId="4353FA88" w14:textId="77777777" w:rsidR="00D774D6" w:rsidRPr="00D774D6" w:rsidRDefault="00D774D6" w:rsidP="00D774D6">
            <w:pPr>
              <w:spacing w:after="0"/>
              <w:rPr>
                <w:rFonts w:ascii="Times New Roman" w:hAnsi="Times New Roman"/>
                <w:sz w:val="20"/>
                <w:szCs w:val="22"/>
              </w:rPr>
            </w:pPr>
          </w:p>
          <w:p w14:paraId="07BEFA38" w14:textId="77777777" w:rsidR="00D774D6" w:rsidRPr="00D774D6" w:rsidRDefault="00D774D6" w:rsidP="00D774D6">
            <w:pPr>
              <w:spacing w:after="0"/>
              <w:rPr>
                <w:rFonts w:ascii="Times New Roman" w:hAnsi="Times New Roman"/>
                <w:sz w:val="20"/>
                <w:szCs w:val="22"/>
              </w:rPr>
            </w:pPr>
          </w:p>
          <w:p w14:paraId="4491DC68" w14:textId="77777777" w:rsidR="00D774D6" w:rsidRPr="00D774D6" w:rsidRDefault="00D774D6" w:rsidP="00D774D6">
            <w:pPr>
              <w:spacing w:after="0"/>
              <w:rPr>
                <w:rFonts w:ascii="Times New Roman" w:hAnsi="Times New Roman"/>
                <w:sz w:val="20"/>
                <w:szCs w:val="22"/>
              </w:rPr>
            </w:pPr>
          </w:p>
          <w:p w14:paraId="2AC1661D" w14:textId="77777777" w:rsidR="00D774D6" w:rsidRPr="00D774D6" w:rsidRDefault="00D774D6" w:rsidP="00D774D6">
            <w:pPr>
              <w:spacing w:after="0"/>
              <w:rPr>
                <w:rFonts w:ascii="Times New Roman" w:hAnsi="Times New Roman"/>
                <w:sz w:val="20"/>
                <w:szCs w:val="22"/>
              </w:rPr>
            </w:pPr>
          </w:p>
          <w:p w14:paraId="58772254" w14:textId="77777777" w:rsidR="00D774D6" w:rsidRPr="00D774D6" w:rsidRDefault="00D774D6" w:rsidP="00D774D6">
            <w:pPr>
              <w:spacing w:after="0"/>
              <w:rPr>
                <w:rFonts w:ascii="Times New Roman" w:hAnsi="Times New Roman"/>
                <w:sz w:val="20"/>
                <w:szCs w:val="22"/>
              </w:rPr>
            </w:pPr>
          </w:p>
          <w:p w14:paraId="6D6CC867"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Guagua Municipality</w:t>
            </w:r>
          </w:p>
        </w:tc>
        <w:tc>
          <w:tcPr>
            <w:tcW w:w="3117" w:type="dxa"/>
          </w:tcPr>
          <w:p w14:paraId="01511A19"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sz w:val="20"/>
                <w:szCs w:val="22"/>
              </w:rPr>
              <w:t>Pollution reduction/nutrient management; solid waste management/marine litter/plastics reduction; circular economy; water resource management (environmental flows; sustainable water supply)</w:t>
            </w:r>
          </w:p>
          <w:p w14:paraId="1F62DC2B" w14:textId="77777777" w:rsidR="00D774D6" w:rsidRPr="00D774D6" w:rsidRDefault="00D774D6" w:rsidP="00D774D6">
            <w:pPr>
              <w:spacing w:after="0"/>
              <w:jc w:val="left"/>
              <w:rPr>
                <w:rFonts w:ascii="Times New Roman" w:hAnsi="Times New Roman"/>
                <w:sz w:val="20"/>
                <w:szCs w:val="22"/>
              </w:rPr>
            </w:pPr>
          </w:p>
          <w:p w14:paraId="2EA5221C"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sz w:val="20"/>
                <w:szCs w:val="22"/>
              </w:rPr>
              <w:t xml:space="preserve">Water resource management (environmental flows; sustainable water supply for domestic, agricultural and </w:t>
            </w:r>
            <w:proofErr w:type="spellStart"/>
            <w:r w:rsidRPr="00D774D6">
              <w:rPr>
                <w:rFonts w:ascii="Times New Roman" w:hAnsi="Times New Roman"/>
                <w:sz w:val="20"/>
                <w:szCs w:val="22"/>
              </w:rPr>
              <w:t>aquacultural</w:t>
            </w:r>
            <w:proofErr w:type="spellEnd"/>
            <w:r w:rsidRPr="00D774D6">
              <w:rPr>
                <w:rFonts w:ascii="Times New Roman" w:hAnsi="Times New Roman"/>
                <w:sz w:val="20"/>
                <w:szCs w:val="22"/>
              </w:rPr>
              <w:t xml:space="preserve"> purposes)</w:t>
            </w:r>
          </w:p>
        </w:tc>
      </w:tr>
      <w:tr w:rsidR="00D774D6" w:rsidRPr="00D774D6" w14:paraId="48BF00D0" w14:textId="77777777" w:rsidTr="0056070E">
        <w:tc>
          <w:tcPr>
            <w:tcW w:w="3116" w:type="dxa"/>
          </w:tcPr>
          <w:p w14:paraId="5BDE8FD5" w14:textId="77777777" w:rsidR="00D774D6" w:rsidRPr="00D774D6" w:rsidRDefault="00D774D6" w:rsidP="00D774D6">
            <w:pPr>
              <w:numPr>
                <w:ilvl w:val="0"/>
                <w:numId w:val="182"/>
              </w:numPr>
              <w:spacing w:after="0"/>
              <w:contextualSpacing/>
              <w:rPr>
                <w:rFonts w:ascii="Times New Roman" w:hAnsi="Times New Roman"/>
                <w:sz w:val="20"/>
                <w:szCs w:val="22"/>
              </w:rPr>
            </w:pPr>
            <w:r w:rsidRPr="00D774D6">
              <w:rPr>
                <w:rFonts w:ascii="Times New Roman" w:hAnsi="Times New Roman"/>
                <w:sz w:val="20"/>
                <w:szCs w:val="22"/>
              </w:rPr>
              <w:t xml:space="preserve">Vu Gia Thu Bon River Basin, Vietnam </w:t>
            </w:r>
          </w:p>
        </w:tc>
        <w:tc>
          <w:tcPr>
            <w:tcW w:w="3117" w:type="dxa"/>
          </w:tcPr>
          <w:p w14:paraId="0440B556"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Quang Nam Province and</w:t>
            </w:r>
          </w:p>
          <w:p w14:paraId="41796308"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 xml:space="preserve">  </w:t>
            </w:r>
          </w:p>
          <w:p w14:paraId="68D90BFC" w14:textId="77777777" w:rsidR="00D774D6" w:rsidRPr="00D774D6" w:rsidRDefault="00D774D6" w:rsidP="00D774D6">
            <w:pPr>
              <w:spacing w:after="0"/>
              <w:rPr>
                <w:rFonts w:ascii="Times New Roman" w:hAnsi="Times New Roman"/>
                <w:sz w:val="20"/>
                <w:szCs w:val="22"/>
              </w:rPr>
            </w:pPr>
            <w:r w:rsidRPr="00D774D6">
              <w:rPr>
                <w:rFonts w:ascii="Times New Roman" w:hAnsi="Times New Roman"/>
                <w:sz w:val="20"/>
                <w:szCs w:val="22"/>
              </w:rPr>
              <w:t>Da Nang City</w:t>
            </w:r>
          </w:p>
        </w:tc>
        <w:tc>
          <w:tcPr>
            <w:tcW w:w="3117" w:type="dxa"/>
          </w:tcPr>
          <w:p w14:paraId="69ADB9D5" w14:textId="77777777" w:rsidR="00D774D6" w:rsidRPr="00D774D6" w:rsidRDefault="00D774D6" w:rsidP="00D774D6">
            <w:pPr>
              <w:spacing w:after="0"/>
              <w:jc w:val="left"/>
              <w:rPr>
                <w:rFonts w:ascii="Times New Roman" w:hAnsi="Times New Roman"/>
                <w:sz w:val="20"/>
                <w:szCs w:val="22"/>
              </w:rPr>
            </w:pPr>
            <w:r w:rsidRPr="00D774D6">
              <w:rPr>
                <w:rFonts w:ascii="Times New Roman" w:hAnsi="Times New Roman"/>
                <w:sz w:val="20"/>
                <w:szCs w:val="22"/>
              </w:rPr>
              <w:t>Pollution reduction/nutrient management; solid waste management/marine litter/plastics reduction; circular economy; water resource management (environmental flows for salt water intrusion; hydroelectric dam operation; sustainable water use/security for domestic, agriculture and aquaculture purposes)</w:t>
            </w:r>
          </w:p>
        </w:tc>
      </w:tr>
    </w:tbl>
    <w:p w14:paraId="628EFCA2" w14:textId="77777777" w:rsidR="005F57FB" w:rsidRDefault="005F57FB" w:rsidP="0002223C">
      <w:pPr>
        <w:rPr>
          <w:rFonts w:ascii="Times New Roman" w:hAnsi="Times New Roman"/>
          <w:noProof/>
          <w:sz w:val="22"/>
          <w:szCs w:val="22"/>
        </w:rPr>
      </w:pPr>
    </w:p>
    <w:p w14:paraId="227EC139" w14:textId="46B52F30" w:rsidR="004D3256" w:rsidRDefault="004A2E94" w:rsidP="006C1D1A">
      <w:pPr>
        <w:spacing w:after="0"/>
        <w:rPr>
          <w:rFonts w:ascii="Times New Roman" w:hAnsi="Times New Roman"/>
          <w:noProof/>
          <w:sz w:val="22"/>
          <w:szCs w:val="22"/>
        </w:rPr>
      </w:pPr>
      <w:r>
        <w:rPr>
          <w:rFonts w:ascii="Times New Roman" w:hAnsi="Times New Roman"/>
          <w:noProof/>
          <w:sz w:val="22"/>
          <w:szCs w:val="22"/>
        </w:rPr>
        <w:t xml:space="preserve">The baseline assessment will detail existing conditions at the hotspot site, including </w:t>
      </w:r>
      <w:r w:rsidR="00A039C5">
        <w:rPr>
          <w:rFonts w:ascii="Times New Roman" w:hAnsi="Times New Roman"/>
          <w:noProof/>
          <w:sz w:val="22"/>
          <w:szCs w:val="22"/>
        </w:rPr>
        <w:t xml:space="preserve">demographics, land use, socio-economic and environmental conditions, access to environmental services, </w:t>
      </w:r>
      <w:r>
        <w:rPr>
          <w:rFonts w:ascii="Times New Roman" w:hAnsi="Times New Roman"/>
          <w:noProof/>
          <w:sz w:val="22"/>
          <w:szCs w:val="22"/>
        </w:rPr>
        <w:t>existing and potential threats to socio-economic and environmental objectives, conflicts, gaps, persp</w:t>
      </w:r>
      <w:r w:rsidR="00A039C5">
        <w:rPr>
          <w:rFonts w:ascii="Times New Roman" w:hAnsi="Times New Roman"/>
          <w:noProof/>
          <w:sz w:val="22"/>
          <w:szCs w:val="22"/>
        </w:rPr>
        <w:t>e</w:t>
      </w:r>
      <w:r>
        <w:rPr>
          <w:rFonts w:ascii="Times New Roman" w:hAnsi="Times New Roman"/>
          <w:noProof/>
          <w:sz w:val="22"/>
          <w:szCs w:val="22"/>
        </w:rPr>
        <w:t>ctives and capacities</w:t>
      </w:r>
      <w:r w:rsidR="00F6055D">
        <w:rPr>
          <w:rFonts w:ascii="Times New Roman" w:hAnsi="Times New Roman"/>
          <w:noProof/>
          <w:sz w:val="22"/>
          <w:szCs w:val="22"/>
        </w:rPr>
        <w:t>, including climate-related hazards</w:t>
      </w:r>
      <w:r>
        <w:rPr>
          <w:rFonts w:ascii="Times New Roman" w:hAnsi="Times New Roman"/>
          <w:noProof/>
          <w:sz w:val="22"/>
          <w:szCs w:val="22"/>
        </w:rPr>
        <w:t xml:space="preserve">. The process for completion of the baseline assessment will be very much participatory, </w:t>
      </w:r>
      <w:r w:rsidR="00A039C5">
        <w:rPr>
          <w:rFonts w:ascii="Times New Roman" w:hAnsi="Times New Roman"/>
          <w:noProof/>
          <w:sz w:val="22"/>
          <w:szCs w:val="22"/>
        </w:rPr>
        <w:t xml:space="preserve">engaging the </w:t>
      </w:r>
      <w:r>
        <w:rPr>
          <w:rFonts w:ascii="Times New Roman" w:hAnsi="Times New Roman"/>
          <w:noProof/>
          <w:sz w:val="22"/>
          <w:szCs w:val="22"/>
        </w:rPr>
        <w:t xml:space="preserve">different levels of government, political jurisdictions, sectors of the economy, and community groups, including women and indigenous groups. This will not only facilitate a comprehensive baseline, but also </w:t>
      </w:r>
      <w:r w:rsidR="00A039C5">
        <w:rPr>
          <w:rFonts w:ascii="Times New Roman" w:hAnsi="Times New Roman"/>
          <w:noProof/>
          <w:sz w:val="22"/>
          <w:szCs w:val="22"/>
        </w:rPr>
        <w:t xml:space="preserve">build </w:t>
      </w:r>
      <w:r>
        <w:rPr>
          <w:rFonts w:ascii="Times New Roman" w:hAnsi="Times New Roman"/>
          <w:noProof/>
          <w:sz w:val="22"/>
          <w:szCs w:val="22"/>
        </w:rPr>
        <w:t xml:space="preserve">awareness building and engage sectors of the </w:t>
      </w:r>
      <w:r w:rsidR="00A039C5">
        <w:rPr>
          <w:rFonts w:ascii="Times New Roman" w:hAnsi="Times New Roman"/>
          <w:noProof/>
          <w:sz w:val="22"/>
          <w:szCs w:val="22"/>
        </w:rPr>
        <w:t>community</w:t>
      </w:r>
      <w:r>
        <w:rPr>
          <w:rFonts w:ascii="Times New Roman" w:hAnsi="Times New Roman"/>
          <w:noProof/>
          <w:sz w:val="22"/>
          <w:szCs w:val="22"/>
        </w:rPr>
        <w:t xml:space="preserve"> in the planning and development process.   </w:t>
      </w:r>
    </w:p>
    <w:p w14:paraId="2FE02087" w14:textId="444C9796" w:rsidR="00EA0299" w:rsidRDefault="00EA0299" w:rsidP="006C1D1A">
      <w:pPr>
        <w:spacing w:after="0"/>
        <w:rPr>
          <w:rFonts w:ascii="Times New Roman" w:hAnsi="Times New Roman"/>
          <w:noProof/>
          <w:sz w:val="22"/>
          <w:szCs w:val="22"/>
        </w:rPr>
      </w:pPr>
    </w:p>
    <w:p w14:paraId="08ABB113" w14:textId="77777777" w:rsidR="00EA0299" w:rsidRDefault="00EA0299" w:rsidP="00EA0299">
      <w:pPr>
        <w:spacing w:after="0"/>
        <w:rPr>
          <w:rFonts w:ascii="Times New Roman" w:hAnsi="Times New Roman"/>
          <w:noProof/>
          <w:sz w:val="22"/>
          <w:szCs w:val="22"/>
        </w:rPr>
      </w:pPr>
      <w:r w:rsidRPr="00EE4079">
        <w:rPr>
          <w:rFonts w:ascii="Times New Roman" w:hAnsi="Times New Roman"/>
          <w:noProof/>
          <w:sz w:val="22"/>
          <w:szCs w:val="22"/>
        </w:rPr>
        <w:t>In recognition for the need for thorough consultations, the specific area for investment cannot be identified beforehand. Thus, the activities outlined below reflect this prior need as well as the generation of requisite information for preparing the feasbility studies and investment plans. Further, the project will support pilot project proponents in securing investments for implementation.</w:t>
      </w:r>
    </w:p>
    <w:p w14:paraId="73C77089" w14:textId="77777777" w:rsidR="006C1D1A" w:rsidRDefault="006C1D1A" w:rsidP="006C1D1A">
      <w:pPr>
        <w:spacing w:after="0"/>
        <w:rPr>
          <w:rFonts w:ascii="Times New Roman" w:hAnsi="Times New Roman"/>
          <w:noProof/>
          <w:sz w:val="22"/>
          <w:szCs w:val="22"/>
        </w:rPr>
      </w:pPr>
    </w:p>
    <w:p w14:paraId="453526E3" w14:textId="77777777" w:rsidR="003E7E33" w:rsidRPr="0001686A" w:rsidRDefault="0001686A" w:rsidP="006C1D1A">
      <w:pPr>
        <w:spacing w:after="0"/>
        <w:rPr>
          <w:rFonts w:ascii="Times New Roman" w:hAnsi="Times New Roman"/>
          <w:noProof/>
          <w:sz w:val="22"/>
          <w:szCs w:val="22"/>
        </w:rPr>
      </w:pPr>
      <w:r w:rsidRPr="0001686A">
        <w:rPr>
          <w:rFonts w:ascii="Times New Roman" w:hAnsi="Times New Roman"/>
          <w:noProof/>
          <w:sz w:val="22"/>
          <w:szCs w:val="22"/>
        </w:rPr>
        <w:t xml:space="preserve">The </w:t>
      </w:r>
      <w:r w:rsidR="001D6542" w:rsidRPr="0001686A">
        <w:rPr>
          <w:rFonts w:ascii="Times New Roman" w:hAnsi="Times New Roman"/>
          <w:sz w:val="22"/>
          <w:szCs w:val="22"/>
        </w:rPr>
        <w:t>feasibility</w:t>
      </w:r>
      <w:r w:rsidRPr="0001686A">
        <w:rPr>
          <w:rFonts w:ascii="Times New Roman" w:hAnsi="Times New Roman"/>
          <w:sz w:val="22"/>
          <w:szCs w:val="22"/>
        </w:rPr>
        <w:t xml:space="preserve"> studies and sustainable financing mechanisms </w:t>
      </w:r>
      <w:r w:rsidR="00A039C5">
        <w:rPr>
          <w:rFonts w:ascii="Times New Roman" w:hAnsi="Times New Roman"/>
          <w:sz w:val="22"/>
          <w:szCs w:val="22"/>
        </w:rPr>
        <w:t xml:space="preserve">will be </w:t>
      </w:r>
      <w:r w:rsidRPr="0001686A">
        <w:rPr>
          <w:rFonts w:ascii="Times New Roman" w:hAnsi="Times New Roman"/>
          <w:sz w:val="22"/>
          <w:szCs w:val="22"/>
        </w:rPr>
        <w:t xml:space="preserve">prepared to </w:t>
      </w:r>
      <w:r w:rsidR="00A039C5">
        <w:rPr>
          <w:rFonts w:ascii="Times New Roman" w:hAnsi="Times New Roman"/>
          <w:sz w:val="22"/>
          <w:szCs w:val="22"/>
        </w:rPr>
        <w:t xml:space="preserve">identify different technical, financial, economic and management and operating options for </w:t>
      </w:r>
      <w:r w:rsidR="006C1D1A">
        <w:rPr>
          <w:rFonts w:ascii="Times New Roman" w:hAnsi="Times New Roman"/>
          <w:sz w:val="22"/>
          <w:szCs w:val="22"/>
        </w:rPr>
        <w:t xml:space="preserve">the IRBM pilot project in each hotspot location. Each pilot project will target the integration of </w:t>
      </w:r>
      <w:r>
        <w:rPr>
          <w:rFonts w:ascii="Times New Roman" w:hAnsi="Times New Roman"/>
          <w:sz w:val="22"/>
          <w:szCs w:val="22"/>
        </w:rPr>
        <w:t xml:space="preserve">two </w:t>
      </w:r>
      <w:r w:rsidR="006C1D1A">
        <w:rPr>
          <w:rFonts w:ascii="Times New Roman" w:hAnsi="Times New Roman"/>
          <w:sz w:val="22"/>
          <w:szCs w:val="22"/>
        </w:rPr>
        <w:t>to</w:t>
      </w:r>
      <w:r>
        <w:rPr>
          <w:rFonts w:ascii="Times New Roman" w:hAnsi="Times New Roman"/>
          <w:sz w:val="22"/>
          <w:szCs w:val="22"/>
        </w:rPr>
        <w:t xml:space="preserve"> three priority </w:t>
      </w:r>
      <w:r w:rsidRPr="0001686A">
        <w:rPr>
          <w:rFonts w:ascii="Times New Roman" w:hAnsi="Times New Roman"/>
          <w:sz w:val="22"/>
          <w:szCs w:val="22"/>
        </w:rPr>
        <w:t xml:space="preserve">issues </w:t>
      </w:r>
      <w:r>
        <w:rPr>
          <w:rFonts w:ascii="Times New Roman" w:hAnsi="Times New Roman"/>
          <w:sz w:val="22"/>
          <w:szCs w:val="22"/>
        </w:rPr>
        <w:t xml:space="preserve">at each hotspot location, </w:t>
      </w:r>
      <w:r w:rsidR="006C1D1A">
        <w:rPr>
          <w:rFonts w:ascii="Times New Roman" w:hAnsi="Times New Roman"/>
          <w:sz w:val="22"/>
          <w:szCs w:val="22"/>
        </w:rPr>
        <w:t>including</w:t>
      </w:r>
      <w:r w:rsidRPr="0001686A">
        <w:rPr>
          <w:rFonts w:ascii="Times New Roman" w:hAnsi="Times New Roman"/>
          <w:sz w:val="22"/>
          <w:szCs w:val="22"/>
        </w:rPr>
        <w:t xml:space="preserve"> pollution reduction/nutrient management, marine litter/plastics reduction/waste man</w:t>
      </w:r>
      <w:r>
        <w:rPr>
          <w:rFonts w:ascii="Times New Roman" w:hAnsi="Times New Roman"/>
          <w:sz w:val="22"/>
          <w:szCs w:val="22"/>
        </w:rPr>
        <w:t>a</w:t>
      </w:r>
      <w:r w:rsidRPr="0001686A">
        <w:rPr>
          <w:rFonts w:ascii="Times New Roman" w:hAnsi="Times New Roman"/>
          <w:sz w:val="22"/>
          <w:szCs w:val="22"/>
        </w:rPr>
        <w:t>g</w:t>
      </w:r>
      <w:r>
        <w:rPr>
          <w:rFonts w:ascii="Times New Roman" w:hAnsi="Times New Roman"/>
          <w:sz w:val="22"/>
          <w:szCs w:val="22"/>
        </w:rPr>
        <w:t>e</w:t>
      </w:r>
      <w:r w:rsidRPr="0001686A">
        <w:rPr>
          <w:rFonts w:ascii="Times New Roman" w:hAnsi="Times New Roman"/>
          <w:sz w:val="22"/>
          <w:szCs w:val="22"/>
        </w:rPr>
        <w:t>ment</w:t>
      </w:r>
      <w:r>
        <w:rPr>
          <w:rFonts w:ascii="Times New Roman" w:hAnsi="Times New Roman"/>
          <w:sz w:val="22"/>
          <w:szCs w:val="22"/>
        </w:rPr>
        <w:t>,</w:t>
      </w:r>
      <w:r w:rsidRPr="0001686A">
        <w:rPr>
          <w:rFonts w:ascii="Times New Roman" w:hAnsi="Times New Roman"/>
          <w:sz w:val="22"/>
          <w:szCs w:val="22"/>
        </w:rPr>
        <w:t xml:space="preserve"> sustainable reforestation, water supply </w:t>
      </w:r>
      <w:r w:rsidR="001D6542" w:rsidRPr="0001686A">
        <w:rPr>
          <w:rFonts w:ascii="Times New Roman" w:hAnsi="Times New Roman"/>
          <w:sz w:val="22"/>
          <w:szCs w:val="22"/>
        </w:rPr>
        <w:t>protection, conservation</w:t>
      </w:r>
      <w:r w:rsidRPr="0001686A">
        <w:rPr>
          <w:rFonts w:ascii="Times New Roman" w:hAnsi="Times New Roman"/>
          <w:sz w:val="22"/>
          <w:szCs w:val="22"/>
        </w:rPr>
        <w:t xml:space="preserve"> and management</w:t>
      </w:r>
      <w:r w:rsidR="006C1D1A">
        <w:rPr>
          <w:rFonts w:ascii="Times New Roman" w:hAnsi="Times New Roman"/>
          <w:sz w:val="22"/>
          <w:szCs w:val="22"/>
        </w:rPr>
        <w:t>, and/or reductions in vulnerability to extreme climate events</w:t>
      </w:r>
      <w:r>
        <w:rPr>
          <w:rFonts w:ascii="Times New Roman" w:hAnsi="Times New Roman"/>
          <w:sz w:val="22"/>
          <w:szCs w:val="22"/>
        </w:rPr>
        <w:t xml:space="preserve">. The feasibility studies will </w:t>
      </w:r>
      <w:r w:rsidR="006C1D1A">
        <w:rPr>
          <w:rFonts w:ascii="Times New Roman" w:hAnsi="Times New Roman"/>
          <w:sz w:val="22"/>
          <w:szCs w:val="22"/>
        </w:rPr>
        <w:t>also</w:t>
      </w:r>
      <w:r>
        <w:rPr>
          <w:rFonts w:ascii="Times New Roman" w:hAnsi="Times New Roman"/>
          <w:sz w:val="22"/>
          <w:szCs w:val="22"/>
        </w:rPr>
        <w:t xml:space="preserve"> explore opportunities for applying</w:t>
      </w:r>
      <w:r w:rsidRPr="0001686A">
        <w:rPr>
          <w:rFonts w:ascii="Times New Roman" w:hAnsi="Times New Roman"/>
          <w:sz w:val="22"/>
          <w:szCs w:val="22"/>
        </w:rPr>
        <w:t xml:space="preserve"> climate smart, low carbon, and resource and energy efficient technologies and processes </w:t>
      </w:r>
      <w:r>
        <w:rPr>
          <w:rFonts w:ascii="Times New Roman" w:hAnsi="Times New Roman"/>
          <w:sz w:val="22"/>
          <w:szCs w:val="22"/>
        </w:rPr>
        <w:t xml:space="preserve">as part of optimizing </w:t>
      </w:r>
      <w:r w:rsidR="006C1D1A">
        <w:rPr>
          <w:rFonts w:ascii="Times New Roman" w:hAnsi="Times New Roman"/>
          <w:sz w:val="22"/>
          <w:szCs w:val="22"/>
        </w:rPr>
        <w:t xml:space="preserve">technical, financial and socio-economic aspects of the </w:t>
      </w:r>
      <w:r>
        <w:rPr>
          <w:rFonts w:ascii="Times New Roman" w:hAnsi="Times New Roman"/>
          <w:sz w:val="22"/>
          <w:szCs w:val="22"/>
        </w:rPr>
        <w:t>integrated solutions</w:t>
      </w:r>
      <w:r w:rsidRPr="0001686A">
        <w:rPr>
          <w:rFonts w:ascii="Times New Roman" w:hAnsi="Times New Roman"/>
          <w:sz w:val="22"/>
          <w:szCs w:val="22"/>
        </w:rPr>
        <w:t>.</w:t>
      </w:r>
    </w:p>
    <w:p w14:paraId="2321BAB1" w14:textId="77777777" w:rsidR="0001686A" w:rsidRDefault="0001686A" w:rsidP="00397F12">
      <w:pPr>
        <w:pStyle w:val="BodyText1"/>
        <w:rPr>
          <w:rFonts w:hAnsi="Times New Roman"/>
          <w:b/>
          <w:noProof/>
          <w:lang w:val="en-US"/>
        </w:rPr>
      </w:pPr>
    </w:p>
    <w:p w14:paraId="6003E52D" w14:textId="77777777" w:rsidR="00397F12" w:rsidRPr="00C65FDC" w:rsidRDefault="00397F12" w:rsidP="00397F12">
      <w:pPr>
        <w:pStyle w:val="BodyText1"/>
        <w:rPr>
          <w:rFonts w:eastAsia="Malgun Gothic" w:hAnsi="Times New Roman"/>
          <w:color w:val="333333"/>
        </w:rPr>
      </w:pPr>
      <w:r w:rsidRPr="00C65FDC">
        <w:rPr>
          <w:rFonts w:hAnsi="Times New Roman"/>
          <w:b/>
          <w:noProof/>
          <w:lang w:val="en-US"/>
        </w:rPr>
        <w:t>Activities for Output 2.1.</w:t>
      </w:r>
      <w:r w:rsidRPr="00C65FDC">
        <w:rPr>
          <w:rFonts w:eastAsia="Malgun Gothic" w:hAnsi="Times New Roman"/>
          <w:b/>
          <w:noProof/>
          <w:lang w:val="en-US"/>
        </w:rPr>
        <w:t>1</w:t>
      </w:r>
    </w:p>
    <w:p w14:paraId="107BD720" w14:textId="77777777" w:rsidR="004A2E94" w:rsidRPr="004A2E94" w:rsidRDefault="004A2E94" w:rsidP="00825B64">
      <w:pPr>
        <w:ind w:left="851" w:hanging="851"/>
        <w:rPr>
          <w:rFonts w:ascii="Times New Roman" w:hAnsi="Times New Roman"/>
          <w:b/>
          <w:noProof/>
          <w:sz w:val="22"/>
          <w:szCs w:val="22"/>
          <w:u w:val="single"/>
        </w:rPr>
      </w:pPr>
      <w:r w:rsidRPr="004A2E94">
        <w:rPr>
          <w:rFonts w:ascii="Times New Roman" w:hAnsi="Times New Roman"/>
          <w:b/>
          <w:noProof/>
          <w:sz w:val="22"/>
          <w:szCs w:val="22"/>
          <w:u w:val="single"/>
        </w:rPr>
        <w:t>Regional</w:t>
      </w:r>
    </w:p>
    <w:p w14:paraId="79F8B00D" w14:textId="77777777" w:rsidR="00DF5BB4" w:rsidRDefault="00DF5BB4" w:rsidP="00DF5BB4">
      <w:pPr>
        <w:rPr>
          <w:rFonts w:ascii="Times New Roman" w:hAnsi="Times New Roman"/>
          <w:noProof/>
          <w:sz w:val="22"/>
          <w:szCs w:val="22"/>
        </w:rPr>
      </w:pPr>
      <w:r>
        <w:rPr>
          <w:rFonts w:ascii="Times New Roman" w:hAnsi="Times New Roman"/>
          <w:noProof/>
          <w:sz w:val="22"/>
          <w:szCs w:val="22"/>
        </w:rPr>
        <w:t xml:space="preserve">In collaboration with national focal agencies, local government units and other major stakeholder groups in the 7 priority river basins/sub-basins and coastal areas: </w:t>
      </w:r>
    </w:p>
    <w:p w14:paraId="5486E339" w14:textId="77777777" w:rsidR="00DF5BB4" w:rsidRPr="00DF5BB4" w:rsidRDefault="00936E80" w:rsidP="00DF5BB4">
      <w:pPr>
        <w:ind w:left="851" w:hanging="851"/>
        <w:rPr>
          <w:rFonts w:ascii="Times New Roman" w:hAnsi="Times New Roman"/>
          <w:noProof/>
          <w:sz w:val="22"/>
          <w:szCs w:val="22"/>
        </w:rPr>
      </w:pPr>
      <w:r w:rsidRPr="0002223C">
        <w:rPr>
          <w:rFonts w:ascii="Times New Roman" w:hAnsi="Times New Roman"/>
          <w:noProof/>
          <w:sz w:val="22"/>
          <w:szCs w:val="22"/>
        </w:rPr>
        <w:t>2.1.1.1</w:t>
      </w:r>
      <w:r w:rsidR="00397F12" w:rsidRPr="0002223C">
        <w:rPr>
          <w:rFonts w:ascii="Times New Roman" w:hAnsi="Times New Roman"/>
          <w:noProof/>
          <w:sz w:val="22"/>
          <w:szCs w:val="22"/>
        </w:rPr>
        <w:tab/>
      </w:r>
      <w:r w:rsidR="00DF5BB4" w:rsidRPr="00DF5BB4">
        <w:rPr>
          <w:rFonts w:ascii="Times New Roman" w:hAnsi="Times New Roman"/>
          <w:noProof/>
          <w:sz w:val="22"/>
          <w:szCs w:val="22"/>
        </w:rPr>
        <w:t>Set-up an interim coordinating mechanism at the river basin level (e.g., Cambodia, Lao PDR, Myanmar) or confirm existing river basin coordinaiting mechanisms (e.g., Indonesia, Malysiam Philippines, Vietnam) to oversee and guide the IRBM project at the river basin level, with due consideration to gender perspectives and balance in the membership and the TOR for the mechanisms.</w:t>
      </w:r>
    </w:p>
    <w:p w14:paraId="55C7EF53" w14:textId="77777777" w:rsidR="00DF5BB4" w:rsidRPr="00DF5BB4" w:rsidRDefault="00DF5BB4" w:rsidP="00DF5BB4">
      <w:pPr>
        <w:ind w:left="851" w:hanging="851"/>
        <w:rPr>
          <w:rFonts w:ascii="Times New Roman" w:hAnsi="Times New Roman"/>
          <w:noProof/>
          <w:sz w:val="22"/>
          <w:szCs w:val="22"/>
        </w:rPr>
      </w:pPr>
      <w:r>
        <w:rPr>
          <w:rFonts w:ascii="Times New Roman" w:hAnsi="Times New Roman"/>
          <w:noProof/>
          <w:sz w:val="22"/>
          <w:szCs w:val="22"/>
        </w:rPr>
        <w:t>2.1.1.2</w:t>
      </w:r>
      <w:r w:rsidRPr="00DF5BB4">
        <w:rPr>
          <w:rFonts w:ascii="Times New Roman" w:hAnsi="Times New Roman"/>
          <w:noProof/>
          <w:sz w:val="22"/>
          <w:szCs w:val="22"/>
        </w:rPr>
        <w:tab/>
        <w:t>Confirm linkages of the IRBM project to national coordinating mechanisms in each to oversee and coordinate inputs and support from responsible national agencies to the IRBM project at the river basin level.</w:t>
      </w:r>
    </w:p>
    <w:p w14:paraId="72353963" w14:textId="77777777" w:rsidR="00DF5BB4" w:rsidRDefault="00DF5BB4" w:rsidP="00DF5BB4">
      <w:pPr>
        <w:ind w:left="851" w:hanging="851"/>
        <w:rPr>
          <w:rFonts w:ascii="Times New Roman" w:hAnsi="Times New Roman"/>
          <w:noProof/>
          <w:sz w:val="22"/>
          <w:szCs w:val="22"/>
        </w:rPr>
      </w:pPr>
      <w:r>
        <w:rPr>
          <w:rFonts w:ascii="Times New Roman" w:hAnsi="Times New Roman"/>
          <w:noProof/>
          <w:sz w:val="22"/>
          <w:szCs w:val="22"/>
        </w:rPr>
        <w:t>2.1.1.3</w:t>
      </w:r>
      <w:r w:rsidRPr="00DF5BB4">
        <w:rPr>
          <w:rFonts w:ascii="Times New Roman" w:hAnsi="Times New Roman"/>
          <w:noProof/>
          <w:sz w:val="22"/>
          <w:szCs w:val="22"/>
        </w:rPr>
        <w:tab/>
        <w:t xml:space="preserve">Establish a multi-sectoral, multi-disciplinary local Project Team to plan and co-ordinate the development and implementation of the IRBM project in each river basin/associated coastal area, including the planning and implementation of solution-oriented pilot projects at hot spot locations in each river basin covering priority issues such as water quality improvement, pollution reduction, waste management, enhanced water resource management and/or reduced climate vulnerability, with due consideration to gender perspectives and balance in the membership and the TOR for the local Project Team. </w:t>
      </w:r>
    </w:p>
    <w:p w14:paraId="7EE77CED" w14:textId="77777777" w:rsidR="008E3FF0" w:rsidRPr="0002223C" w:rsidRDefault="001C5287" w:rsidP="00DF5BB4">
      <w:pPr>
        <w:ind w:left="851" w:hanging="851"/>
        <w:rPr>
          <w:rFonts w:ascii="Times New Roman" w:hAnsi="Times New Roman"/>
          <w:noProof/>
          <w:sz w:val="22"/>
          <w:szCs w:val="20"/>
        </w:rPr>
      </w:pPr>
      <w:r>
        <w:rPr>
          <w:rFonts w:ascii="Times New Roman" w:hAnsi="Times New Roman"/>
          <w:noProof/>
          <w:sz w:val="22"/>
          <w:szCs w:val="22"/>
        </w:rPr>
        <w:t>2.1.1.4</w:t>
      </w:r>
      <w:r>
        <w:rPr>
          <w:rFonts w:ascii="Times New Roman" w:hAnsi="Times New Roman"/>
          <w:noProof/>
          <w:sz w:val="22"/>
          <w:szCs w:val="22"/>
        </w:rPr>
        <w:tab/>
      </w:r>
      <w:r w:rsidR="008E3FF0" w:rsidRPr="0002223C">
        <w:rPr>
          <w:rFonts w:ascii="Times New Roman" w:hAnsi="Times New Roman"/>
          <w:noProof/>
          <w:sz w:val="22"/>
          <w:szCs w:val="22"/>
        </w:rPr>
        <w:t xml:space="preserve">In collaboration with the </w:t>
      </w:r>
      <w:r w:rsidR="0001686A">
        <w:rPr>
          <w:rFonts w:ascii="Times New Roman" w:hAnsi="Times New Roman"/>
          <w:noProof/>
          <w:sz w:val="22"/>
          <w:szCs w:val="22"/>
        </w:rPr>
        <w:t xml:space="preserve">river basin organizations and Project Teams </w:t>
      </w:r>
      <w:r w:rsidR="008E3FF0" w:rsidRPr="0002223C">
        <w:rPr>
          <w:rFonts w:ascii="Times New Roman" w:hAnsi="Times New Roman"/>
          <w:noProof/>
          <w:sz w:val="22"/>
          <w:szCs w:val="22"/>
        </w:rPr>
        <w:t xml:space="preserve">in each </w:t>
      </w:r>
      <w:r w:rsidR="003D609A">
        <w:rPr>
          <w:rFonts w:ascii="Times New Roman" w:hAnsi="Times New Roman"/>
          <w:noProof/>
          <w:sz w:val="22"/>
          <w:szCs w:val="22"/>
        </w:rPr>
        <w:t>river basin</w:t>
      </w:r>
      <w:r w:rsidR="0001686A">
        <w:rPr>
          <w:rFonts w:ascii="Times New Roman" w:hAnsi="Times New Roman"/>
          <w:noProof/>
          <w:sz w:val="22"/>
          <w:szCs w:val="22"/>
        </w:rPr>
        <w:t>:</w:t>
      </w:r>
    </w:p>
    <w:p w14:paraId="11B09AF1" w14:textId="77777777" w:rsidR="00B51BAF" w:rsidRPr="0002223C" w:rsidRDefault="008E3FF0" w:rsidP="00A11B22">
      <w:pPr>
        <w:pStyle w:val="ListParagraph"/>
        <w:numPr>
          <w:ilvl w:val="0"/>
          <w:numId w:val="40"/>
        </w:numPr>
        <w:jc w:val="both"/>
        <w:rPr>
          <w:rFonts w:ascii="Times New Roman" w:hAnsi="Times New Roman"/>
          <w:noProof/>
          <w:sz w:val="22"/>
          <w:szCs w:val="20"/>
        </w:rPr>
      </w:pPr>
      <w:r w:rsidRPr="0002223C">
        <w:rPr>
          <w:rFonts w:ascii="Times New Roman" w:hAnsi="Times New Roman"/>
          <w:noProof/>
          <w:sz w:val="22"/>
          <w:szCs w:val="20"/>
        </w:rPr>
        <w:t>develop the work plan</w:t>
      </w:r>
      <w:r w:rsidR="00B51BAF" w:rsidRPr="0002223C">
        <w:rPr>
          <w:rFonts w:ascii="Times New Roman" w:hAnsi="Times New Roman"/>
          <w:noProof/>
          <w:sz w:val="22"/>
          <w:szCs w:val="20"/>
          <w:lang w:val="en-PH"/>
        </w:rPr>
        <w:t>s</w:t>
      </w:r>
      <w:r w:rsidRPr="0002223C">
        <w:rPr>
          <w:rFonts w:ascii="Times New Roman" w:hAnsi="Times New Roman"/>
          <w:noProof/>
          <w:sz w:val="22"/>
          <w:szCs w:val="20"/>
        </w:rPr>
        <w:t xml:space="preserve"> and budget</w:t>
      </w:r>
      <w:r w:rsidR="00B51BAF" w:rsidRPr="0002223C">
        <w:rPr>
          <w:rFonts w:ascii="Times New Roman" w:hAnsi="Times New Roman"/>
          <w:noProof/>
          <w:sz w:val="22"/>
          <w:szCs w:val="20"/>
          <w:lang w:val="en-PH"/>
        </w:rPr>
        <w:t>s</w:t>
      </w:r>
      <w:r w:rsidRPr="0002223C">
        <w:rPr>
          <w:rFonts w:ascii="Times New Roman" w:hAnsi="Times New Roman"/>
          <w:noProof/>
          <w:sz w:val="22"/>
          <w:szCs w:val="20"/>
        </w:rPr>
        <w:t xml:space="preserve"> for </w:t>
      </w:r>
      <w:r w:rsidR="00B51BAF" w:rsidRPr="0002223C">
        <w:rPr>
          <w:rFonts w:ascii="Times New Roman" w:hAnsi="Times New Roman"/>
          <w:noProof/>
          <w:sz w:val="22"/>
          <w:szCs w:val="20"/>
          <w:lang w:val="en-PH"/>
        </w:rPr>
        <w:t>organizing and conducting the</w:t>
      </w:r>
      <w:r w:rsidRPr="0002223C">
        <w:rPr>
          <w:rFonts w:ascii="Times New Roman" w:hAnsi="Times New Roman"/>
          <w:noProof/>
          <w:sz w:val="22"/>
          <w:szCs w:val="20"/>
        </w:rPr>
        <w:t xml:space="preserve"> </w:t>
      </w:r>
      <w:r w:rsidR="00B51BAF" w:rsidRPr="0002223C">
        <w:rPr>
          <w:rFonts w:ascii="Times New Roman" w:hAnsi="Times New Roman"/>
          <w:noProof/>
          <w:sz w:val="22"/>
          <w:szCs w:val="20"/>
          <w:lang w:val="en-PH"/>
        </w:rPr>
        <w:t>7 pilot projects, including the detailed baseline studies of the hotspot locations, the identification of priority projects, the conduct of professional feasibility studies, the development of sustainable financing options, and the building of consensus among national and local governments, river basin organizations and other stakeholders on the preferred options</w:t>
      </w:r>
      <w:r w:rsidR="0049112A">
        <w:rPr>
          <w:rFonts w:ascii="Times New Roman" w:hAnsi="Times New Roman"/>
          <w:noProof/>
          <w:sz w:val="22"/>
          <w:szCs w:val="20"/>
          <w:lang w:val="en-PH"/>
        </w:rPr>
        <w:t>, including benefits and opportunities for both men and women</w:t>
      </w:r>
      <w:r w:rsidR="0034436C" w:rsidRPr="0002223C">
        <w:rPr>
          <w:rFonts w:ascii="Times New Roman" w:hAnsi="Times New Roman"/>
          <w:noProof/>
          <w:sz w:val="22"/>
          <w:szCs w:val="20"/>
          <w:lang w:val="en-PH"/>
        </w:rPr>
        <w:t>;</w:t>
      </w:r>
    </w:p>
    <w:p w14:paraId="3F34D95B" w14:textId="77777777" w:rsidR="0034436C" w:rsidRPr="0002223C" w:rsidRDefault="0034436C" w:rsidP="00A11B22">
      <w:pPr>
        <w:pStyle w:val="ListParagraph"/>
        <w:numPr>
          <w:ilvl w:val="0"/>
          <w:numId w:val="40"/>
        </w:numPr>
        <w:jc w:val="both"/>
        <w:rPr>
          <w:rFonts w:ascii="Times New Roman" w:hAnsi="Times New Roman"/>
          <w:noProof/>
          <w:sz w:val="22"/>
          <w:szCs w:val="20"/>
        </w:rPr>
      </w:pPr>
      <w:r w:rsidRPr="0002223C">
        <w:rPr>
          <w:rFonts w:ascii="Times New Roman" w:hAnsi="Times New Roman"/>
          <w:noProof/>
          <w:sz w:val="22"/>
          <w:szCs w:val="20"/>
          <w:lang w:val="en-PH"/>
        </w:rPr>
        <w:t>overseeing the implementation of the TOR and work plan and budget for the pilot projects;</w:t>
      </w:r>
    </w:p>
    <w:p w14:paraId="69834EAC" w14:textId="77777777" w:rsidR="0034436C" w:rsidRPr="0002223C" w:rsidRDefault="0034436C" w:rsidP="00A11B22">
      <w:pPr>
        <w:pStyle w:val="ListParagraph"/>
        <w:numPr>
          <w:ilvl w:val="0"/>
          <w:numId w:val="40"/>
        </w:numPr>
        <w:jc w:val="both"/>
        <w:rPr>
          <w:rFonts w:ascii="Times New Roman" w:hAnsi="Times New Roman"/>
          <w:noProof/>
          <w:sz w:val="22"/>
          <w:szCs w:val="20"/>
        </w:rPr>
      </w:pPr>
      <w:r w:rsidRPr="0002223C">
        <w:rPr>
          <w:rFonts w:ascii="Times New Roman" w:hAnsi="Times New Roman"/>
          <w:noProof/>
          <w:sz w:val="22"/>
          <w:szCs w:val="20"/>
          <w:lang w:val="en-PH"/>
        </w:rPr>
        <w:t>maintaining quality control o</w:t>
      </w:r>
      <w:r w:rsidR="003D609A">
        <w:rPr>
          <w:rFonts w:ascii="Times New Roman" w:hAnsi="Times New Roman"/>
          <w:noProof/>
          <w:sz w:val="22"/>
          <w:szCs w:val="20"/>
          <w:lang w:val="en-PH"/>
        </w:rPr>
        <w:t>ver</w:t>
      </w:r>
      <w:r w:rsidRPr="0002223C">
        <w:rPr>
          <w:rFonts w:ascii="Times New Roman" w:hAnsi="Times New Roman"/>
          <w:noProof/>
          <w:sz w:val="22"/>
          <w:szCs w:val="20"/>
          <w:lang w:val="en-PH"/>
        </w:rPr>
        <w:t xml:space="preserve"> all outputs and deliverables</w:t>
      </w:r>
      <w:r w:rsidR="00FA0A9B">
        <w:rPr>
          <w:rFonts w:ascii="Times New Roman" w:hAnsi="Times New Roman"/>
          <w:noProof/>
          <w:sz w:val="22"/>
          <w:szCs w:val="20"/>
          <w:lang w:val="en-PH"/>
        </w:rPr>
        <w:t xml:space="preserve"> of the professional support group and the Project Teams.</w:t>
      </w:r>
    </w:p>
    <w:p w14:paraId="6D6E1BC9" w14:textId="77777777" w:rsidR="008A72D9" w:rsidRPr="0002223C" w:rsidRDefault="00D74091" w:rsidP="00D74091">
      <w:pPr>
        <w:ind w:left="851" w:hanging="851"/>
        <w:rPr>
          <w:rFonts w:ascii="Times New Roman" w:hAnsi="Times New Roman"/>
          <w:noProof/>
          <w:sz w:val="22"/>
          <w:szCs w:val="20"/>
        </w:rPr>
      </w:pPr>
      <w:r w:rsidRPr="0002223C">
        <w:rPr>
          <w:rFonts w:ascii="Times New Roman" w:hAnsi="Times New Roman"/>
          <w:noProof/>
          <w:sz w:val="22"/>
          <w:szCs w:val="20"/>
        </w:rPr>
        <w:t>2.1.1.</w:t>
      </w:r>
      <w:r w:rsidR="001C5287">
        <w:rPr>
          <w:rFonts w:ascii="Times New Roman" w:hAnsi="Times New Roman"/>
          <w:noProof/>
          <w:sz w:val="22"/>
          <w:szCs w:val="20"/>
        </w:rPr>
        <w:t>5</w:t>
      </w:r>
      <w:r w:rsidRPr="0002223C">
        <w:rPr>
          <w:rFonts w:ascii="Times New Roman" w:hAnsi="Times New Roman"/>
          <w:noProof/>
          <w:sz w:val="22"/>
          <w:szCs w:val="20"/>
        </w:rPr>
        <w:tab/>
      </w:r>
      <w:r w:rsidR="000C5486">
        <w:rPr>
          <w:rFonts w:ascii="Times New Roman" w:hAnsi="Times New Roman"/>
          <w:noProof/>
          <w:sz w:val="22"/>
          <w:szCs w:val="20"/>
        </w:rPr>
        <w:t>Prepare</w:t>
      </w:r>
      <w:r w:rsidRPr="0002223C">
        <w:rPr>
          <w:rFonts w:ascii="Times New Roman" w:hAnsi="Times New Roman"/>
          <w:noProof/>
          <w:sz w:val="22"/>
          <w:szCs w:val="20"/>
        </w:rPr>
        <w:t xml:space="preserve"> generic </w:t>
      </w:r>
      <w:r w:rsidR="000F3DCC" w:rsidRPr="0002223C">
        <w:rPr>
          <w:rFonts w:ascii="Times New Roman" w:hAnsi="Times New Roman"/>
          <w:noProof/>
          <w:sz w:val="22"/>
          <w:szCs w:val="20"/>
        </w:rPr>
        <w:t xml:space="preserve">solution </w:t>
      </w:r>
      <w:r w:rsidRPr="0002223C">
        <w:rPr>
          <w:rFonts w:ascii="Times New Roman" w:hAnsi="Times New Roman"/>
          <w:noProof/>
          <w:sz w:val="22"/>
          <w:szCs w:val="20"/>
        </w:rPr>
        <w:t>templates for</w:t>
      </w:r>
      <w:r w:rsidR="001C3059">
        <w:rPr>
          <w:rFonts w:ascii="Times New Roman" w:hAnsi="Times New Roman"/>
          <w:noProof/>
          <w:sz w:val="22"/>
          <w:szCs w:val="20"/>
        </w:rPr>
        <w:t>:</w:t>
      </w:r>
      <w:r w:rsidRPr="0002223C">
        <w:rPr>
          <w:rFonts w:ascii="Times New Roman" w:hAnsi="Times New Roman"/>
          <w:noProof/>
          <w:sz w:val="22"/>
          <w:szCs w:val="20"/>
        </w:rPr>
        <w:t xml:space="preserve"> </w:t>
      </w:r>
      <w:r w:rsidR="001C3059">
        <w:rPr>
          <w:rFonts w:ascii="Times New Roman" w:hAnsi="Times New Roman"/>
          <w:noProof/>
          <w:sz w:val="22"/>
          <w:szCs w:val="20"/>
        </w:rPr>
        <w:t xml:space="preserve">identifying, </w:t>
      </w:r>
      <w:r w:rsidR="000F3DCC" w:rsidRPr="0002223C">
        <w:rPr>
          <w:rFonts w:ascii="Times New Roman" w:hAnsi="Times New Roman"/>
          <w:noProof/>
          <w:sz w:val="22"/>
          <w:szCs w:val="20"/>
        </w:rPr>
        <w:t>develop</w:t>
      </w:r>
      <w:r w:rsidR="001C3059">
        <w:rPr>
          <w:rFonts w:ascii="Times New Roman" w:hAnsi="Times New Roman"/>
          <w:noProof/>
          <w:sz w:val="22"/>
          <w:szCs w:val="20"/>
        </w:rPr>
        <w:t xml:space="preserve">ing and </w:t>
      </w:r>
      <w:r w:rsidR="000F3DCC" w:rsidRPr="0002223C">
        <w:rPr>
          <w:rFonts w:ascii="Times New Roman" w:hAnsi="Times New Roman"/>
          <w:noProof/>
          <w:sz w:val="22"/>
          <w:szCs w:val="20"/>
        </w:rPr>
        <w:t>implement</w:t>
      </w:r>
      <w:r w:rsidR="001C3059">
        <w:rPr>
          <w:rFonts w:ascii="Times New Roman" w:hAnsi="Times New Roman"/>
          <w:noProof/>
          <w:sz w:val="22"/>
          <w:szCs w:val="20"/>
        </w:rPr>
        <w:t>ing</w:t>
      </w:r>
      <w:r w:rsidR="000F3DCC" w:rsidRPr="0002223C">
        <w:rPr>
          <w:rFonts w:ascii="Times New Roman" w:hAnsi="Times New Roman"/>
          <w:noProof/>
          <w:sz w:val="22"/>
          <w:szCs w:val="20"/>
        </w:rPr>
        <w:t xml:space="preserve"> </w:t>
      </w:r>
      <w:r w:rsidR="001C3059">
        <w:rPr>
          <w:rFonts w:ascii="Times New Roman" w:hAnsi="Times New Roman"/>
          <w:noProof/>
          <w:sz w:val="22"/>
          <w:szCs w:val="20"/>
        </w:rPr>
        <w:t xml:space="preserve">IRBM </w:t>
      </w:r>
      <w:r w:rsidR="000F3DCC" w:rsidRPr="0002223C">
        <w:rPr>
          <w:rFonts w:ascii="Times New Roman" w:hAnsi="Times New Roman"/>
          <w:noProof/>
          <w:sz w:val="22"/>
          <w:szCs w:val="20"/>
        </w:rPr>
        <w:t>pilot projects</w:t>
      </w:r>
      <w:r w:rsidR="001C3059">
        <w:rPr>
          <w:rFonts w:ascii="Times New Roman" w:hAnsi="Times New Roman"/>
          <w:noProof/>
          <w:sz w:val="22"/>
          <w:szCs w:val="20"/>
        </w:rPr>
        <w:t>;</w:t>
      </w:r>
      <w:r w:rsidR="00F4510F">
        <w:rPr>
          <w:rFonts w:ascii="Times New Roman" w:hAnsi="Times New Roman"/>
          <w:noProof/>
          <w:sz w:val="22"/>
          <w:szCs w:val="20"/>
        </w:rPr>
        <w:t xml:space="preserve"> </w:t>
      </w:r>
      <w:r w:rsidR="001C3059">
        <w:rPr>
          <w:rFonts w:ascii="Times New Roman" w:hAnsi="Times New Roman"/>
          <w:noProof/>
          <w:sz w:val="22"/>
          <w:szCs w:val="20"/>
        </w:rPr>
        <w:t xml:space="preserve">partnership agreements </w:t>
      </w:r>
      <w:r w:rsidR="00BA7908">
        <w:rPr>
          <w:rFonts w:ascii="Times New Roman" w:hAnsi="Times New Roman"/>
          <w:noProof/>
          <w:sz w:val="22"/>
          <w:szCs w:val="20"/>
        </w:rPr>
        <w:t xml:space="preserve">for </w:t>
      </w:r>
      <w:r w:rsidR="001C3059">
        <w:rPr>
          <w:rFonts w:ascii="Times New Roman" w:hAnsi="Times New Roman"/>
          <w:noProof/>
          <w:sz w:val="22"/>
          <w:szCs w:val="20"/>
        </w:rPr>
        <w:t>national and local governments to develop and implement the IRBM pilot projects; financing mechanisms and arrangements for the capital and operating costs of the pilot projects, including a public-private inclusive growth fund or PPIG; and contractual agreements with public and private sector partners for financing, constructing, mananging, operating and maintaining, and monitoring IRBM pilot projects</w:t>
      </w:r>
      <w:r w:rsidR="000F3DCC" w:rsidRPr="0002223C">
        <w:rPr>
          <w:rFonts w:ascii="Times New Roman" w:hAnsi="Times New Roman"/>
          <w:noProof/>
          <w:sz w:val="22"/>
          <w:szCs w:val="20"/>
        </w:rPr>
        <w:t>.  The generic</w:t>
      </w:r>
      <w:r w:rsidRPr="0002223C">
        <w:rPr>
          <w:rFonts w:ascii="Times New Roman" w:hAnsi="Times New Roman"/>
          <w:noProof/>
          <w:sz w:val="22"/>
          <w:szCs w:val="20"/>
        </w:rPr>
        <w:t xml:space="preserve"> </w:t>
      </w:r>
      <w:r w:rsidR="000F3DCC" w:rsidRPr="0002223C">
        <w:rPr>
          <w:rFonts w:ascii="Times New Roman" w:hAnsi="Times New Roman"/>
          <w:noProof/>
          <w:sz w:val="22"/>
          <w:szCs w:val="20"/>
        </w:rPr>
        <w:t xml:space="preserve">solution templates will </w:t>
      </w:r>
      <w:r w:rsidR="00FD6913" w:rsidRPr="0002223C">
        <w:rPr>
          <w:rFonts w:ascii="Times New Roman" w:hAnsi="Times New Roman"/>
          <w:noProof/>
          <w:sz w:val="22"/>
          <w:szCs w:val="20"/>
        </w:rPr>
        <w:t xml:space="preserve">be used to </w:t>
      </w:r>
      <w:r w:rsidR="000F3DCC" w:rsidRPr="0002223C">
        <w:rPr>
          <w:rFonts w:ascii="Times New Roman" w:hAnsi="Times New Roman"/>
          <w:noProof/>
          <w:sz w:val="22"/>
          <w:szCs w:val="20"/>
        </w:rPr>
        <w:t>guide the Project Team</w:t>
      </w:r>
      <w:r w:rsidR="00FA0A9B">
        <w:rPr>
          <w:rFonts w:ascii="Times New Roman" w:hAnsi="Times New Roman"/>
          <w:noProof/>
          <w:sz w:val="22"/>
          <w:szCs w:val="20"/>
        </w:rPr>
        <w:t>s</w:t>
      </w:r>
      <w:r w:rsidR="000F3DCC" w:rsidRPr="0002223C">
        <w:rPr>
          <w:rFonts w:ascii="Times New Roman" w:hAnsi="Times New Roman"/>
          <w:noProof/>
          <w:sz w:val="22"/>
          <w:szCs w:val="20"/>
        </w:rPr>
        <w:t xml:space="preserve"> in each river basin through a series of </w:t>
      </w:r>
      <w:r w:rsidR="00FD6913" w:rsidRPr="0002223C">
        <w:rPr>
          <w:rFonts w:ascii="Times New Roman" w:hAnsi="Times New Roman"/>
          <w:noProof/>
          <w:sz w:val="22"/>
          <w:szCs w:val="20"/>
        </w:rPr>
        <w:t>processe</w:t>
      </w:r>
      <w:r w:rsidR="000F3DCC" w:rsidRPr="0002223C">
        <w:rPr>
          <w:rFonts w:ascii="Times New Roman" w:hAnsi="Times New Roman"/>
          <w:noProof/>
          <w:sz w:val="22"/>
          <w:szCs w:val="20"/>
        </w:rPr>
        <w:t xml:space="preserve">s </w:t>
      </w:r>
      <w:r w:rsidR="00FA0A9B">
        <w:rPr>
          <w:rFonts w:ascii="Times New Roman" w:hAnsi="Times New Roman"/>
          <w:noProof/>
          <w:sz w:val="22"/>
          <w:szCs w:val="20"/>
        </w:rPr>
        <w:t>for</w:t>
      </w:r>
      <w:r w:rsidR="000F3DCC" w:rsidRPr="0002223C">
        <w:rPr>
          <w:rFonts w:ascii="Times New Roman" w:hAnsi="Times New Roman"/>
          <w:noProof/>
          <w:sz w:val="22"/>
          <w:szCs w:val="20"/>
        </w:rPr>
        <w:t xml:space="preserve"> the </w:t>
      </w:r>
      <w:r w:rsidR="008A72D9" w:rsidRPr="0002223C">
        <w:rPr>
          <w:rFonts w:ascii="Times New Roman" w:hAnsi="Times New Roman"/>
          <w:noProof/>
          <w:sz w:val="22"/>
          <w:szCs w:val="20"/>
        </w:rPr>
        <w:t>start-up, operation and monitoring and evaluation of the pilot project</w:t>
      </w:r>
      <w:r w:rsidR="00977646">
        <w:rPr>
          <w:rFonts w:ascii="Times New Roman" w:hAnsi="Times New Roman"/>
          <w:noProof/>
          <w:sz w:val="22"/>
          <w:szCs w:val="20"/>
        </w:rPr>
        <w:t>s</w:t>
      </w:r>
      <w:r w:rsidR="000C5486">
        <w:rPr>
          <w:rFonts w:ascii="Times New Roman" w:hAnsi="Times New Roman"/>
          <w:noProof/>
          <w:sz w:val="22"/>
          <w:szCs w:val="20"/>
        </w:rPr>
        <w:t>.</w:t>
      </w:r>
    </w:p>
    <w:p w14:paraId="342CDF2A" w14:textId="77777777" w:rsidR="0012305E" w:rsidRPr="0002223C" w:rsidRDefault="008A72D9" w:rsidP="00D74091">
      <w:pPr>
        <w:ind w:left="851" w:hanging="851"/>
        <w:rPr>
          <w:rFonts w:ascii="Times New Roman" w:hAnsi="Times New Roman"/>
          <w:noProof/>
          <w:sz w:val="22"/>
          <w:szCs w:val="20"/>
        </w:rPr>
      </w:pPr>
      <w:r w:rsidRPr="0002223C">
        <w:rPr>
          <w:rFonts w:ascii="Times New Roman" w:hAnsi="Times New Roman"/>
          <w:noProof/>
          <w:sz w:val="22"/>
          <w:szCs w:val="20"/>
        </w:rPr>
        <w:t>2.1.1.</w:t>
      </w:r>
      <w:r w:rsidR="001C5287">
        <w:rPr>
          <w:rFonts w:ascii="Times New Roman" w:hAnsi="Times New Roman"/>
          <w:noProof/>
          <w:sz w:val="22"/>
          <w:szCs w:val="20"/>
        </w:rPr>
        <w:t>6</w:t>
      </w:r>
      <w:r w:rsidRPr="0002223C">
        <w:rPr>
          <w:rFonts w:ascii="Times New Roman" w:hAnsi="Times New Roman"/>
          <w:noProof/>
          <w:sz w:val="22"/>
          <w:szCs w:val="20"/>
        </w:rPr>
        <w:tab/>
      </w:r>
      <w:r w:rsidR="00FD6913" w:rsidRPr="0002223C">
        <w:rPr>
          <w:rFonts w:ascii="Times New Roman" w:hAnsi="Times New Roman"/>
          <w:noProof/>
          <w:sz w:val="22"/>
          <w:szCs w:val="20"/>
        </w:rPr>
        <w:t xml:space="preserve">Organize and conduct technical workshops in each river basin with </w:t>
      </w:r>
      <w:r w:rsidR="007D1229">
        <w:rPr>
          <w:rFonts w:ascii="Times New Roman" w:hAnsi="Times New Roman"/>
          <w:noProof/>
          <w:sz w:val="22"/>
          <w:szCs w:val="20"/>
        </w:rPr>
        <w:t xml:space="preserve">the </w:t>
      </w:r>
      <w:r w:rsidR="003D609A">
        <w:rPr>
          <w:rFonts w:ascii="Times New Roman" w:hAnsi="Times New Roman"/>
          <w:noProof/>
          <w:sz w:val="22"/>
          <w:szCs w:val="20"/>
        </w:rPr>
        <w:t>P</w:t>
      </w:r>
      <w:r w:rsidR="00FD6913" w:rsidRPr="0002223C">
        <w:rPr>
          <w:rFonts w:ascii="Times New Roman" w:hAnsi="Times New Roman"/>
          <w:noProof/>
          <w:sz w:val="22"/>
          <w:szCs w:val="20"/>
        </w:rPr>
        <w:t xml:space="preserve">roject </w:t>
      </w:r>
      <w:r w:rsidR="003D609A">
        <w:rPr>
          <w:rFonts w:ascii="Times New Roman" w:hAnsi="Times New Roman"/>
          <w:noProof/>
          <w:sz w:val="22"/>
          <w:szCs w:val="20"/>
        </w:rPr>
        <w:t>T</w:t>
      </w:r>
      <w:r w:rsidR="00FD6913" w:rsidRPr="0002223C">
        <w:rPr>
          <w:rFonts w:ascii="Times New Roman" w:hAnsi="Times New Roman"/>
          <w:noProof/>
          <w:sz w:val="22"/>
          <w:szCs w:val="20"/>
        </w:rPr>
        <w:t>eams and representatives from the hotspot locations to orient each group on the TOR, work plan and solution templates</w:t>
      </w:r>
      <w:r w:rsidR="0012305E" w:rsidRPr="0002223C">
        <w:rPr>
          <w:rFonts w:ascii="Times New Roman" w:hAnsi="Times New Roman"/>
          <w:noProof/>
          <w:sz w:val="22"/>
          <w:szCs w:val="20"/>
        </w:rPr>
        <w:t>, and roles and responsibilities.</w:t>
      </w:r>
      <w:r w:rsidR="00A95E9F">
        <w:rPr>
          <w:rFonts w:ascii="Times New Roman" w:hAnsi="Times New Roman"/>
          <w:noProof/>
          <w:sz w:val="22"/>
          <w:szCs w:val="20"/>
        </w:rPr>
        <w:t xml:space="preserve"> </w:t>
      </w:r>
    </w:p>
    <w:p w14:paraId="387A0C86" w14:textId="77777777" w:rsidR="0012305E" w:rsidRDefault="0012305E" w:rsidP="00D74091">
      <w:pPr>
        <w:ind w:left="851" w:hanging="851"/>
        <w:rPr>
          <w:rFonts w:ascii="Times New Roman" w:hAnsi="Times New Roman"/>
          <w:noProof/>
          <w:sz w:val="22"/>
          <w:szCs w:val="20"/>
        </w:rPr>
      </w:pPr>
      <w:r w:rsidRPr="0002223C">
        <w:rPr>
          <w:rFonts w:ascii="Times New Roman" w:hAnsi="Times New Roman"/>
          <w:noProof/>
          <w:sz w:val="22"/>
          <w:szCs w:val="20"/>
        </w:rPr>
        <w:t>2.1.1</w:t>
      </w:r>
      <w:r w:rsidR="00EC05FD">
        <w:rPr>
          <w:rFonts w:ascii="Times New Roman" w:hAnsi="Times New Roman"/>
          <w:noProof/>
          <w:sz w:val="22"/>
          <w:szCs w:val="20"/>
        </w:rPr>
        <w:t>.</w:t>
      </w:r>
      <w:r w:rsidR="001C5287">
        <w:rPr>
          <w:rFonts w:ascii="Times New Roman" w:hAnsi="Times New Roman"/>
          <w:noProof/>
          <w:sz w:val="22"/>
          <w:szCs w:val="20"/>
        </w:rPr>
        <w:t>7</w:t>
      </w:r>
      <w:r w:rsidRPr="0002223C">
        <w:rPr>
          <w:rFonts w:ascii="Times New Roman" w:hAnsi="Times New Roman"/>
          <w:noProof/>
          <w:sz w:val="22"/>
          <w:szCs w:val="20"/>
        </w:rPr>
        <w:tab/>
        <w:t>Set up and implement a monitoring and reporting system and schedule for each pilot project, with regular progress reporting on the pilot projects for dissemination to the concerned local governments and river basin organizations</w:t>
      </w:r>
      <w:r w:rsidR="003D609A">
        <w:rPr>
          <w:rFonts w:ascii="Times New Roman" w:hAnsi="Times New Roman"/>
          <w:noProof/>
          <w:sz w:val="22"/>
          <w:szCs w:val="20"/>
        </w:rPr>
        <w:t>, UNDP and GEF</w:t>
      </w:r>
      <w:r w:rsidRPr="0002223C">
        <w:rPr>
          <w:rFonts w:ascii="Times New Roman" w:hAnsi="Times New Roman"/>
          <w:noProof/>
          <w:sz w:val="22"/>
          <w:szCs w:val="20"/>
        </w:rPr>
        <w:t>.</w:t>
      </w:r>
    </w:p>
    <w:p w14:paraId="3D3F4859" w14:textId="77777777" w:rsidR="00BA7908" w:rsidRPr="0002223C" w:rsidRDefault="00BA7908" w:rsidP="00D74091">
      <w:pPr>
        <w:ind w:left="851" w:hanging="851"/>
        <w:rPr>
          <w:rFonts w:ascii="Times New Roman" w:hAnsi="Times New Roman"/>
          <w:noProof/>
          <w:sz w:val="22"/>
          <w:szCs w:val="20"/>
        </w:rPr>
      </w:pPr>
      <w:r>
        <w:rPr>
          <w:rFonts w:ascii="Times New Roman" w:hAnsi="Times New Roman"/>
          <w:noProof/>
          <w:sz w:val="22"/>
          <w:szCs w:val="20"/>
        </w:rPr>
        <w:t>2.1.1.8</w:t>
      </w:r>
      <w:r>
        <w:rPr>
          <w:rFonts w:ascii="Times New Roman" w:hAnsi="Times New Roman"/>
          <w:noProof/>
          <w:sz w:val="22"/>
          <w:szCs w:val="20"/>
        </w:rPr>
        <w:tab/>
        <w:t xml:space="preserve">Put in place a professional project support group to advise and provide technical </w:t>
      </w:r>
      <w:r w:rsidR="006C1D1A">
        <w:rPr>
          <w:rFonts w:ascii="Times New Roman" w:hAnsi="Times New Roman"/>
          <w:noProof/>
          <w:sz w:val="22"/>
          <w:szCs w:val="20"/>
        </w:rPr>
        <w:t>support/</w:t>
      </w:r>
      <w:r>
        <w:rPr>
          <w:rFonts w:ascii="Times New Roman" w:hAnsi="Times New Roman"/>
          <w:noProof/>
          <w:sz w:val="22"/>
          <w:szCs w:val="20"/>
        </w:rPr>
        <w:t>assistance to river basin organizations and Project Teams in planning, developing, implementing and monitoring IRBM pilot projects in the 7 river basins/sub-basins and coastal areas</w:t>
      </w:r>
      <w:r w:rsidR="006C1D1A" w:rsidRPr="006C1D1A">
        <w:rPr>
          <w:rFonts w:ascii="Times New Roman" w:hAnsi="Times New Roman"/>
          <w:noProof/>
          <w:sz w:val="22"/>
          <w:szCs w:val="20"/>
        </w:rPr>
        <w:t>, comprised of international and local consultants and experts with environmental, technical, legal, financing, investment and socio-economic expertise/experience (including gender issues)</w:t>
      </w:r>
      <w:r w:rsidR="006C1D1A">
        <w:rPr>
          <w:rFonts w:ascii="Times New Roman" w:hAnsi="Times New Roman"/>
          <w:noProof/>
          <w:sz w:val="22"/>
          <w:szCs w:val="20"/>
        </w:rPr>
        <w:t>.</w:t>
      </w:r>
    </w:p>
    <w:p w14:paraId="3FC745BD" w14:textId="77777777" w:rsidR="000C5486" w:rsidRDefault="000C5486" w:rsidP="0012305E">
      <w:pPr>
        <w:ind w:left="851" w:hanging="851"/>
        <w:rPr>
          <w:rFonts w:ascii="Times New Roman" w:hAnsi="Times New Roman"/>
          <w:b/>
          <w:noProof/>
          <w:szCs w:val="20"/>
          <w:u w:val="single"/>
        </w:rPr>
      </w:pPr>
    </w:p>
    <w:p w14:paraId="5ACB4178" w14:textId="77777777" w:rsidR="00DE68BB" w:rsidRPr="0002223C" w:rsidRDefault="00DE68BB" w:rsidP="00DE68BB">
      <w:pPr>
        <w:ind w:left="851" w:hanging="851"/>
        <w:rPr>
          <w:rFonts w:ascii="Times New Roman" w:hAnsi="Times New Roman"/>
          <w:b/>
          <w:noProof/>
          <w:sz w:val="22"/>
          <w:szCs w:val="20"/>
          <w:u w:val="single"/>
        </w:rPr>
      </w:pPr>
      <w:r w:rsidRPr="0002223C">
        <w:rPr>
          <w:rFonts w:ascii="Times New Roman" w:hAnsi="Times New Roman"/>
          <w:b/>
          <w:noProof/>
          <w:sz w:val="22"/>
          <w:szCs w:val="20"/>
          <w:u w:val="single"/>
        </w:rPr>
        <w:t>Cambodia:</w:t>
      </w:r>
    </w:p>
    <w:p w14:paraId="429B8251"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9</w:t>
      </w:r>
      <w:r w:rsidRPr="0002223C">
        <w:rPr>
          <w:rFonts w:ascii="Times New Roman" w:hAnsi="Times New Roman"/>
          <w:noProof/>
          <w:sz w:val="22"/>
          <w:szCs w:val="20"/>
        </w:rPr>
        <w:tab/>
      </w:r>
      <w:r w:rsidR="00D277DB">
        <w:rPr>
          <w:rFonts w:ascii="Times New Roman" w:hAnsi="Times New Roman"/>
          <w:noProof/>
          <w:sz w:val="22"/>
          <w:szCs w:val="20"/>
        </w:rPr>
        <w:t>The River Basin Organization will c</w:t>
      </w:r>
      <w:r w:rsidRPr="0002223C">
        <w:rPr>
          <w:rFonts w:ascii="Times New Roman" w:hAnsi="Times New Roman"/>
          <w:noProof/>
          <w:sz w:val="22"/>
          <w:szCs w:val="20"/>
        </w:rPr>
        <w:t xml:space="preserve">onfirm  </w:t>
      </w:r>
      <w:r w:rsidRPr="0002223C">
        <w:rPr>
          <w:rFonts w:ascii="Times New Roman" w:hAnsi="Times New Roman"/>
          <w:noProof/>
          <w:sz w:val="22"/>
          <w:szCs w:val="20"/>
          <w:lang w:val="en-PH"/>
        </w:rPr>
        <w:t xml:space="preserve">the selected hotspot location in the Kampong Bay River Basin, namely Kampot City, as the site </w:t>
      </w:r>
      <w:r w:rsidRPr="0002223C">
        <w:rPr>
          <w:rFonts w:ascii="Times New Roman" w:hAnsi="Times New Roman"/>
          <w:noProof/>
          <w:sz w:val="22"/>
          <w:szCs w:val="20"/>
        </w:rPr>
        <w:t xml:space="preserve"> to be developed as the pilot project for IRBM template solutions </w:t>
      </w:r>
      <w:r w:rsidRPr="007D1229">
        <w:rPr>
          <w:rFonts w:ascii="Times New Roman" w:hAnsi="Times New Roman"/>
          <w:noProof/>
          <w:sz w:val="22"/>
          <w:szCs w:val="20"/>
        </w:rPr>
        <w:t>(Annex K)</w:t>
      </w:r>
      <w:r w:rsidRPr="0002223C">
        <w:rPr>
          <w:rFonts w:ascii="Times New Roman" w:hAnsi="Times New Roman"/>
          <w:noProof/>
          <w:sz w:val="22"/>
          <w:szCs w:val="20"/>
        </w:rPr>
        <w:t>.</w:t>
      </w:r>
    </w:p>
    <w:p w14:paraId="62E34294"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10</w:t>
      </w:r>
      <w:r w:rsidRPr="0002223C">
        <w:rPr>
          <w:rFonts w:ascii="Times New Roman" w:hAnsi="Times New Roman"/>
          <w:noProof/>
          <w:sz w:val="22"/>
          <w:szCs w:val="20"/>
        </w:rPr>
        <w:tab/>
        <w:t xml:space="preserve">With the support of </w:t>
      </w:r>
      <w:r>
        <w:rPr>
          <w:rFonts w:ascii="Times New Roman" w:hAnsi="Times New Roman"/>
          <w:noProof/>
          <w:sz w:val="22"/>
          <w:szCs w:val="20"/>
        </w:rPr>
        <w:t>a</w:t>
      </w:r>
      <w:r w:rsidRPr="0002223C">
        <w:rPr>
          <w:rFonts w:ascii="Times New Roman" w:hAnsi="Times New Roman"/>
          <w:noProof/>
          <w:sz w:val="22"/>
          <w:szCs w:val="20"/>
        </w:rPr>
        <w:t xml:space="preserve"> </w:t>
      </w:r>
      <w:r>
        <w:rPr>
          <w:rFonts w:ascii="Times New Roman" w:hAnsi="Times New Roman"/>
          <w:noProof/>
          <w:sz w:val="22"/>
          <w:szCs w:val="20"/>
        </w:rPr>
        <w:t xml:space="preserve">professional support group provided by the project, the local </w:t>
      </w:r>
      <w:r w:rsidRPr="0002223C">
        <w:rPr>
          <w:rFonts w:ascii="Times New Roman" w:hAnsi="Times New Roman"/>
          <w:noProof/>
          <w:sz w:val="22"/>
          <w:szCs w:val="20"/>
        </w:rPr>
        <w:t>Project Team</w:t>
      </w:r>
      <w:r w:rsidR="00A94D88">
        <w:rPr>
          <w:rFonts w:ascii="Times New Roman" w:hAnsi="Times New Roman"/>
          <w:noProof/>
          <w:sz w:val="22"/>
          <w:szCs w:val="20"/>
        </w:rPr>
        <w:t>s</w:t>
      </w:r>
      <w:r>
        <w:rPr>
          <w:rFonts w:ascii="Times New Roman" w:hAnsi="Times New Roman"/>
          <w:noProof/>
          <w:sz w:val="22"/>
          <w:szCs w:val="20"/>
        </w:rPr>
        <w:t xml:space="preserve"> will develop terms of reference and implement contracts to</w:t>
      </w:r>
      <w:r w:rsidRPr="0002223C">
        <w:rPr>
          <w:rFonts w:ascii="Times New Roman" w:hAnsi="Times New Roman"/>
          <w:noProof/>
          <w:sz w:val="22"/>
          <w:szCs w:val="20"/>
        </w:rPr>
        <w:t>:</w:t>
      </w:r>
    </w:p>
    <w:p w14:paraId="437E09D9" w14:textId="77777777" w:rsidR="00DE68BB" w:rsidRPr="0002223C" w:rsidRDefault="00DE68BB" w:rsidP="00A11B22">
      <w:pPr>
        <w:pStyle w:val="ListParagraph"/>
        <w:numPr>
          <w:ilvl w:val="0"/>
          <w:numId w:val="41"/>
        </w:numPr>
        <w:jc w:val="both"/>
        <w:rPr>
          <w:rFonts w:ascii="Times New Roman" w:hAnsi="Times New Roman"/>
          <w:noProof/>
          <w:sz w:val="22"/>
          <w:szCs w:val="20"/>
          <w:lang w:val="en-US"/>
        </w:rPr>
      </w:pPr>
      <w:r>
        <w:rPr>
          <w:rFonts w:ascii="Times New Roman" w:hAnsi="Times New Roman"/>
          <w:noProof/>
          <w:sz w:val="22"/>
          <w:szCs w:val="20"/>
          <w:lang w:val="en-PH"/>
        </w:rPr>
        <w:t>p</w:t>
      </w:r>
      <w:r w:rsidRPr="0002223C">
        <w:rPr>
          <w:rFonts w:ascii="Times New Roman" w:hAnsi="Times New Roman"/>
          <w:noProof/>
          <w:sz w:val="22"/>
          <w:szCs w:val="20"/>
          <w:lang w:val="en-PH"/>
        </w:rPr>
        <w:t>repare a focused baseline assessment of  Kampot City in the context of socio-economic and environmental conditions in the city</w:t>
      </w:r>
      <w:r w:rsidR="00F6055D">
        <w:rPr>
          <w:rFonts w:ascii="Times New Roman" w:hAnsi="Times New Roman"/>
          <w:noProof/>
          <w:sz w:val="22"/>
          <w:szCs w:val="20"/>
          <w:lang w:val="en-PH"/>
        </w:rPr>
        <w:t>, including climate-related hazards,</w:t>
      </w:r>
      <w:r w:rsidRPr="0002223C">
        <w:rPr>
          <w:rFonts w:ascii="Times New Roman" w:hAnsi="Times New Roman"/>
          <w:noProof/>
          <w:sz w:val="22"/>
          <w:szCs w:val="20"/>
          <w:lang w:val="en-PH"/>
        </w:rPr>
        <w:t xml:space="preserve"> as well as resulting impacts on the river basin and coastal region  in line with the SORB baseline report (Outcome 1) for the Kampong Bay River Basin and associated coastal and marine area.</w:t>
      </w:r>
    </w:p>
    <w:p w14:paraId="554C9AC1" w14:textId="77777777" w:rsidR="00DE68BB" w:rsidRPr="0002223C" w:rsidRDefault="00DE68BB" w:rsidP="00A11B22">
      <w:pPr>
        <w:pStyle w:val="ListParagraph"/>
        <w:numPr>
          <w:ilvl w:val="0"/>
          <w:numId w:val="41"/>
        </w:numPr>
        <w:jc w:val="both"/>
        <w:rPr>
          <w:rFonts w:ascii="Times New Roman" w:hAnsi="Times New Roman"/>
          <w:noProof/>
          <w:sz w:val="22"/>
          <w:szCs w:val="20"/>
          <w:lang w:val="en-US"/>
        </w:rPr>
      </w:pPr>
      <w:r>
        <w:rPr>
          <w:rFonts w:ascii="Times New Roman" w:hAnsi="Times New Roman"/>
          <w:noProof/>
          <w:sz w:val="22"/>
          <w:szCs w:val="20"/>
          <w:lang w:val="en-PH"/>
        </w:rPr>
        <w:t>p</w:t>
      </w:r>
      <w:r w:rsidRPr="0002223C">
        <w:rPr>
          <w:rFonts w:ascii="Times New Roman" w:hAnsi="Times New Roman"/>
          <w:noProof/>
          <w:sz w:val="22"/>
          <w:szCs w:val="20"/>
        </w:rPr>
        <w:t>repare a comprehensive feasibility study</w:t>
      </w:r>
      <w:r w:rsidRPr="0002223C">
        <w:rPr>
          <w:rFonts w:ascii="Times New Roman" w:hAnsi="Times New Roman"/>
          <w:noProof/>
          <w:sz w:val="22"/>
          <w:szCs w:val="20"/>
          <w:lang w:val="en-PH"/>
        </w:rPr>
        <w:t xml:space="preserve"> </w:t>
      </w:r>
      <w:r>
        <w:rPr>
          <w:rFonts w:ascii="Times New Roman" w:hAnsi="Times New Roman"/>
          <w:noProof/>
          <w:sz w:val="22"/>
          <w:szCs w:val="20"/>
          <w:lang w:val="en-PH"/>
        </w:rPr>
        <w:t>of priority environmental threats</w:t>
      </w:r>
      <w:r w:rsidRPr="0002223C">
        <w:rPr>
          <w:rFonts w:ascii="Times New Roman" w:hAnsi="Times New Roman"/>
          <w:noProof/>
          <w:sz w:val="22"/>
          <w:szCs w:val="20"/>
          <w:lang w:val="en-PH"/>
        </w:rPr>
        <w:t xml:space="preserve"> at the hotpspot (e.g., pollution reduction and environmental flows)</w:t>
      </w:r>
      <w:r w:rsidRPr="0002223C">
        <w:rPr>
          <w:rFonts w:ascii="Times New Roman" w:hAnsi="Times New Roman"/>
          <w:noProof/>
          <w:sz w:val="22"/>
          <w:szCs w:val="20"/>
        </w:rPr>
        <w:t xml:space="preserve">, </w:t>
      </w:r>
      <w:r>
        <w:rPr>
          <w:rFonts w:ascii="Times New Roman" w:hAnsi="Times New Roman"/>
          <w:noProof/>
          <w:sz w:val="22"/>
          <w:szCs w:val="20"/>
          <w:lang w:val="en-PH"/>
        </w:rPr>
        <w:t>covering</w:t>
      </w:r>
      <w:r w:rsidRPr="0002223C">
        <w:rPr>
          <w:rFonts w:ascii="Times New Roman" w:hAnsi="Times New Roman"/>
          <w:noProof/>
          <w:sz w:val="22"/>
          <w:szCs w:val="20"/>
        </w:rPr>
        <w:t xml:space="preserve"> legal, administrative, technical, financial, economic, social and environmental management </w:t>
      </w:r>
      <w:r w:rsidRPr="0002223C">
        <w:rPr>
          <w:rFonts w:ascii="Times New Roman" w:hAnsi="Times New Roman"/>
          <w:noProof/>
          <w:sz w:val="22"/>
          <w:szCs w:val="20"/>
          <w:lang w:val="en-PH"/>
        </w:rPr>
        <w:t>option</w:t>
      </w:r>
      <w:r w:rsidRPr="0002223C">
        <w:rPr>
          <w:rFonts w:ascii="Times New Roman" w:hAnsi="Times New Roman"/>
          <w:noProof/>
          <w:sz w:val="22"/>
          <w:szCs w:val="20"/>
        </w:rPr>
        <w:t>s for the identified IRBM pilot project</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r w:rsidR="00F3178F" w:rsidRPr="0002223C">
        <w:rPr>
          <w:rFonts w:ascii="Times New Roman" w:hAnsi="Times New Roman"/>
          <w:noProof/>
          <w:sz w:val="22"/>
          <w:szCs w:val="20"/>
        </w:rPr>
        <w:t>.</w:t>
      </w:r>
    </w:p>
    <w:p w14:paraId="76D9BE8B" w14:textId="77777777" w:rsidR="00DE68BB" w:rsidRPr="00EC6A46" w:rsidRDefault="00EC6A46" w:rsidP="00EC6A46">
      <w:pPr>
        <w:pStyle w:val="ListParagraph"/>
        <w:numPr>
          <w:ilvl w:val="0"/>
          <w:numId w:val="41"/>
        </w:numPr>
        <w:jc w:val="both"/>
        <w:rPr>
          <w:rFonts w:ascii="Times New Roman" w:hAnsi="Times New Roman"/>
          <w:noProof/>
          <w:sz w:val="22"/>
          <w:szCs w:val="20"/>
        </w:rPr>
      </w:pPr>
      <w:r>
        <w:rPr>
          <w:rFonts w:ascii="Times New Roman" w:hAnsi="Times New Roman"/>
          <w:noProof/>
          <w:sz w:val="22"/>
          <w:szCs w:val="20"/>
          <w:lang w:val="en-PH"/>
        </w:rPr>
        <w:t>identify and evaluate potential financing, investment and partnership mechanisms for the const</w:t>
      </w:r>
      <w:r w:rsidR="00EC5CFD">
        <w:rPr>
          <w:rFonts w:ascii="Times New Roman" w:hAnsi="Times New Roman"/>
          <w:noProof/>
          <w:sz w:val="22"/>
          <w:szCs w:val="20"/>
          <w:lang w:val="en-PH"/>
        </w:rPr>
        <w:t>ruc</w:t>
      </w:r>
      <w:r>
        <w:rPr>
          <w:rFonts w:ascii="Times New Roman" w:hAnsi="Times New Roman"/>
          <w:noProof/>
          <w:sz w:val="22"/>
          <w:szCs w:val="20"/>
          <w:lang w:val="en-PH"/>
        </w:rPr>
        <w:t xml:space="preserve">tion and operation of the pilot facility, including public sector, private sector, public-private partnership, and public-private-people inclusive growth partnership;   </w:t>
      </w:r>
    </w:p>
    <w:p w14:paraId="1A6FD1EF" w14:textId="77777777" w:rsidR="00DE68BB" w:rsidRPr="00B74BC5" w:rsidRDefault="00DE68BB" w:rsidP="00A11B22">
      <w:pPr>
        <w:pStyle w:val="ListParagraph"/>
        <w:numPr>
          <w:ilvl w:val="0"/>
          <w:numId w:val="41"/>
        </w:numPr>
        <w:jc w:val="both"/>
        <w:rPr>
          <w:rFonts w:ascii="Times New Roman" w:hAnsi="Times New Roman"/>
          <w:noProof/>
          <w:sz w:val="22"/>
          <w:szCs w:val="20"/>
          <w:lang w:val="en-US"/>
        </w:rPr>
      </w:pPr>
      <w:r>
        <w:rPr>
          <w:rFonts w:ascii="Times New Roman" w:hAnsi="Times New Roman"/>
          <w:noProof/>
          <w:sz w:val="22"/>
          <w:szCs w:val="20"/>
          <w:lang w:val="en-PH"/>
        </w:rPr>
        <w:t>o</w:t>
      </w:r>
      <w:r w:rsidRPr="00B74BC5">
        <w:rPr>
          <w:rFonts w:ascii="Times New Roman" w:hAnsi="Times New Roman"/>
          <w:noProof/>
          <w:sz w:val="22"/>
          <w:szCs w:val="20"/>
        </w:rPr>
        <w:t>rganize and conduct public awareness/public consultations to inform, gather feedback and build consensus on preferred options.</w:t>
      </w:r>
    </w:p>
    <w:p w14:paraId="4ED585FB" w14:textId="77777777" w:rsidR="00DE68BB" w:rsidRPr="0002223C" w:rsidRDefault="00DE68BB" w:rsidP="00A11B22">
      <w:pPr>
        <w:pStyle w:val="ListParagraph"/>
        <w:numPr>
          <w:ilvl w:val="0"/>
          <w:numId w:val="41"/>
        </w:numPr>
        <w:jc w:val="both"/>
        <w:rPr>
          <w:rFonts w:ascii="Times New Roman" w:hAnsi="Times New Roman"/>
          <w:noProof/>
          <w:sz w:val="22"/>
          <w:szCs w:val="20"/>
          <w:lang w:val="en-US"/>
        </w:rPr>
      </w:pPr>
      <w:r>
        <w:rPr>
          <w:rFonts w:ascii="Times New Roman" w:hAnsi="Times New Roman"/>
          <w:noProof/>
          <w:sz w:val="22"/>
          <w:szCs w:val="20"/>
          <w:lang w:val="en-US"/>
        </w:rPr>
        <w:t>i</w:t>
      </w:r>
      <w:r w:rsidRPr="0002223C">
        <w:rPr>
          <w:rFonts w:ascii="Times New Roman" w:hAnsi="Times New Roman"/>
          <w:noProof/>
          <w:sz w:val="22"/>
          <w:szCs w:val="20"/>
          <w:lang w:val="en-US"/>
        </w:rPr>
        <w:t>dentify and finalize the preferred option for the IRBM pilot project.</w:t>
      </w:r>
    </w:p>
    <w:p w14:paraId="7081C4F3" w14:textId="77777777" w:rsidR="00DE68BB" w:rsidRDefault="00DE68BB" w:rsidP="0012305E">
      <w:pPr>
        <w:ind w:left="851" w:hanging="851"/>
        <w:rPr>
          <w:rFonts w:ascii="Times New Roman" w:hAnsi="Times New Roman"/>
          <w:b/>
          <w:noProof/>
          <w:szCs w:val="20"/>
          <w:u w:val="single"/>
        </w:rPr>
      </w:pPr>
    </w:p>
    <w:p w14:paraId="3D6D8528" w14:textId="77777777" w:rsidR="00DE68BB" w:rsidRPr="0002223C" w:rsidRDefault="00DE68BB" w:rsidP="00DE68BB">
      <w:pPr>
        <w:rPr>
          <w:rFonts w:ascii="Times New Roman" w:hAnsi="Times New Roman"/>
          <w:b/>
          <w:noProof/>
          <w:sz w:val="22"/>
          <w:szCs w:val="20"/>
          <w:u w:val="single"/>
        </w:rPr>
      </w:pPr>
      <w:r w:rsidRPr="0002223C">
        <w:rPr>
          <w:rFonts w:ascii="Times New Roman" w:hAnsi="Times New Roman"/>
          <w:b/>
          <w:noProof/>
          <w:sz w:val="22"/>
          <w:szCs w:val="20"/>
          <w:u w:val="single"/>
        </w:rPr>
        <w:t>Indonesia:</w:t>
      </w:r>
    </w:p>
    <w:p w14:paraId="2D9A1225" w14:textId="77777777" w:rsidR="00DE68BB" w:rsidRPr="0002223C" w:rsidRDefault="00DE68BB" w:rsidP="00DE68BB">
      <w:pPr>
        <w:ind w:left="851" w:hanging="851"/>
        <w:rPr>
          <w:rFonts w:ascii="Times New Roman" w:hAnsi="Times New Roman"/>
          <w:noProof/>
          <w:sz w:val="22"/>
          <w:szCs w:val="20"/>
          <w:lang w:val="en-PH"/>
        </w:rPr>
      </w:pPr>
      <w:r w:rsidRPr="0002223C">
        <w:rPr>
          <w:rFonts w:ascii="Times New Roman" w:hAnsi="Times New Roman"/>
          <w:noProof/>
          <w:sz w:val="22"/>
          <w:szCs w:val="20"/>
          <w:lang w:val="en-PH"/>
        </w:rPr>
        <w:t>2.1.1.</w:t>
      </w:r>
      <w:r>
        <w:rPr>
          <w:rFonts w:ascii="Times New Roman" w:hAnsi="Times New Roman"/>
          <w:noProof/>
          <w:sz w:val="22"/>
          <w:szCs w:val="20"/>
          <w:lang w:val="en-PH"/>
        </w:rPr>
        <w:t>11</w:t>
      </w:r>
      <w:r w:rsidRPr="0002223C">
        <w:rPr>
          <w:rFonts w:ascii="Times New Roman" w:hAnsi="Times New Roman"/>
          <w:noProof/>
          <w:sz w:val="22"/>
          <w:szCs w:val="20"/>
          <w:lang w:val="en-PH"/>
        </w:rPr>
        <w:tab/>
      </w:r>
      <w:r w:rsidR="00D277DB">
        <w:rPr>
          <w:rFonts w:ascii="Times New Roman" w:hAnsi="Times New Roman"/>
          <w:noProof/>
          <w:sz w:val="22"/>
          <w:szCs w:val="20"/>
        </w:rPr>
        <w:t>The River Basin Organization will c</w:t>
      </w:r>
      <w:r w:rsidR="00D277DB" w:rsidRPr="0002223C">
        <w:rPr>
          <w:rFonts w:ascii="Times New Roman" w:hAnsi="Times New Roman"/>
          <w:noProof/>
          <w:sz w:val="22"/>
          <w:szCs w:val="20"/>
        </w:rPr>
        <w:t>onfirm</w:t>
      </w:r>
      <w:r w:rsidRPr="0002223C">
        <w:rPr>
          <w:rFonts w:ascii="Times New Roman" w:hAnsi="Times New Roman"/>
          <w:noProof/>
          <w:sz w:val="22"/>
          <w:szCs w:val="20"/>
          <w:lang w:val="en-PH"/>
        </w:rPr>
        <w:t xml:space="preserve">  the selected hotspot location in the Ciliwung River Basin, namely Depok City, as the site  to be developed </w:t>
      </w:r>
      <w:r>
        <w:rPr>
          <w:rFonts w:ascii="Times New Roman" w:hAnsi="Times New Roman"/>
          <w:noProof/>
          <w:sz w:val="22"/>
          <w:szCs w:val="20"/>
          <w:lang w:val="en-PH"/>
        </w:rPr>
        <w:t xml:space="preserve">as </w:t>
      </w:r>
      <w:r w:rsidRPr="0002223C">
        <w:rPr>
          <w:rFonts w:ascii="Times New Roman" w:hAnsi="Times New Roman"/>
          <w:noProof/>
          <w:sz w:val="22"/>
          <w:szCs w:val="20"/>
          <w:lang w:val="en-PH"/>
        </w:rPr>
        <w:t xml:space="preserve">an IRBM pilot project demonstration and learning site for IRBM template solutions </w:t>
      </w:r>
      <w:r w:rsidRPr="007D1229">
        <w:rPr>
          <w:rFonts w:ascii="Times New Roman" w:hAnsi="Times New Roman"/>
          <w:noProof/>
          <w:sz w:val="22"/>
          <w:szCs w:val="20"/>
          <w:lang w:val="en-PH"/>
        </w:rPr>
        <w:t>(Annex K)</w:t>
      </w:r>
      <w:r w:rsidRPr="0002223C">
        <w:rPr>
          <w:rFonts w:ascii="Times New Roman" w:hAnsi="Times New Roman"/>
          <w:noProof/>
          <w:sz w:val="22"/>
          <w:szCs w:val="20"/>
          <w:lang w:val="en-PH"/>
        </w:rPr>
        <w:t>.</w:t>
      </w:r>
    </w:p>
    <w:p w14:paraId="0AB6DB47" w14:textId="77777777" w:rsidR="00DE68BB" w:rsidRPr="0002223C" w:rsidRDefault="00DE68BB" w:rsidP="00DE68BB">
      <w:pPr>
        <w:ind w:left="851" w:hanging="851"/>
        <w:rPr>
          <w:rFonts w:ascii="Times New Roman" w:hAnsi="Times New Roman"/>
          <w:noProof/>
          <w:sz w:val="22"/>
          <w:szCs w:val="20"/>
          <w:lang w:val="en-PH"/>
        </w:rPr>
      </w:pPr>
      <w:r w:rsidRPr="0002223C">
        <w:rPr>
          <w:rFonts w:ascii="Times New Roman" w:hAnsi="Times New Roman"/>
          <w:noProof/>
          <w:sz w:val="22"/>
          <w:szCs w:val="20"/>
          <w:lang w:val="en-PH"/>
        </w:rPr>
        <w:t>2.1.1.1</w:t>
      </w:r>
      <w:r>
        <w:rPr>
          <w:rFonts w:ascii="Times New Roman" w:hAnsi="Times New Roman"/>
          <w:noProof/>
          <w:sz w:val="22"/>
          <w:szCs w:val="20"/>
          <w:lang w:val="en-PH"/>
        </w:rPr>
        <w:t>2</w:t>
      </w:r>
      <w:r w:rsidRPr="0002223C">
        <w:rPr>
          <w:rFonts w:ascii="Times New Roman" w:hAnsi="Times New Roman"/>
          <w:noProof/>
          <w:sz w:val="22"/>
          <w:szCs w:val="20"/>
          <w:lang w:val="en-PH"/>
        </w:rPr>
        <w:tab/>
      </w:r>
      <w:r w:rsidRPr="0002223C">
        <w:rPr>
          <w:rFonts w:ascii="Times New Roman" w:hAnsi="Times New Roman"/>
          <w:noProof/>
          <w:sz w:val="22"/>
          <w:szCs w:val="20"/>
        </w:rPr>
        <w:t xml:space="preserve">With the support of the </w:t>
      </w:r>
      <w:r>
        <w:rPr>
          <w:rFonts w:ascii="Times New Roman" w:hAnsi="Times New Roman"/>
          <w:noProof/>
          <w:sz w:val="22"/>
          <w:szCs w:val="20"/>
        </w:rPr>
        <w:t xml:space="preserve">professional support group provided by the project, the local </w:t>
      </w:r>
      <w:r w:rsidRPr="0002223C">
        <w:rPr>
          <w:rFonts w:ascii="Times New Roman" w:hAnsi="Times New Roman"/>
          <w:noProof/>
          <w:sz w:val="22"/>
          <w:szCs w:val="20"/>
        </w:rPr>
        <w:t>Project Team</w:t>
      </w:r>
      <w:r>
        <w:rPr>
          <w:rFonts w:ascii="Times New Roman" w:hAnsi="Times New Roman"/>
          <w:noProof/>
          <w:sz w:val="22"/>
          <w:szCs w:val="20"/>
        </w:rPr>
        <w:t xml:space="preserve"> will develop terms of reference and implement contracts to</w:t>
      </w:r>
      <w:r w:rsidRPr="0002223C">
        <w:rPr>
          <w:rFonts w:ascii="Times New Roman" w:hAnsi="Times New Roman"/>
          <w:noProof/>
          <w:sz w:val="22"/>
          <w:szCs w:val="20"/>
        </w:rPr>
        <w:t>:</w:t>
      </w:r>
    </w:p>
    <w:p w14:paraId="2406F15C" w14:textId="77777777" w:rsidR="00DE68BB" w:rsidRPr="0002223C" w:rsidRDefault="00DE68BB" w:rsidP="00A11B22">
      <w:pPr>
        <w:pStyle w:val="ListParagraph"/>
        <w:numPr>
          <w:ilvl w:val="0"/>
          <w:numId w:val="43"/>
        </w:numPr>
        <w:ind w:left="1134" w:hanging="283"/>
        <w:jc w:val="both"/>
        <w:rPr>
          <w:rFonts w:ascii="Times New Roman" w:hAnsi="Times New Roman"/>
          <w:noProof/>
          <w:sz w:val="22"/>
          <w:szCs w:val="20"/>
        </w:rPr>
      </w:pPr>
      <w:r>
        <w:rPr>
          <w:rFonts w:ascii="Times New Roman" w:hAnsi="Times New Roman"/>
          <w:noProof/>
          <w:sz w:val="22"/>
          <w:szCs w:val="20"/>
          <w:lang w:val="en-PH"/>
        </w:rPr>
        <w:t>p</w:t>
      </w:r>
      <w:r w:rsidRPr="0002223C">
        <w:rPr>
          <w:rFonts w:ascii="Times New Roman" w:hAnsi="Times New Roman"/>
          <w:noProof/>
          <w:sz w:val="22"/>
          <w:szCs w:val="20"/>
        </w:rPr>
        <w:t xml:space="preserve">repare </w:t>
      </w:r>
      <w:r w:rsidRPr="0002223C">
        <w:rPr>
          <w:rFonts w:ascii="Times New Roman" w:hAnsi="Times New Roman"/>
          <w:noProof/>
          <w:sz w:val="22"/>
          <w:szCs w:val="20"/>
          <w:lang w:val="en-PH"/>
        </w:rPr>
        <w:t xml:space="preserve">a </w:t>
      </w:r>
      <w:r w:rsidRPr="0002223C">
        <w:rPr>
          <w:rFonts w:ascii="Times New Roman" w:hAnsi="Times New Roman"/>
          <w:noProof/>
          <w:sz w:val="22"/>
          <w:szCs w:val="20"/>
        </w:rPr>
        <w:t xml:space="preserve">focused baseline assessment of </w:t>
      </w:r>
      <w:r w:rsidRPr="0002223C">
        <w:rPr>
          <w:rFonts w:ascii="Times New Roman" w:hAnsi="Times New Roman"/>
          <w:noProof/>
          <w:sz w:val="22"/>
          <w:szCs w:val="20"/>
          <w:lang w:val="en-PH"/>
        </w:rPr>
        <w:t xml:space="preserve">Depok City </w:t>
      </w:r>
      <w:r w:rsidRPr="0002223C">
        <w:rPr>
          <w:rFonts w:ascii="Times New Roman" w:hAnsi="Times New Roman"/>
          <w:noProof/>
          <w:sz w:val="22"/>
          <w:szCs w:val="20"/>
        </w:rPr>
        <w:t xml:space="preserve">in context in the context of </w:t>
      </w:r>
      <w:r w:rsidRPr="0002223C">
        <w:rPr>
          <w:rFonts w:ascii="Times New Roman" w:hAnsi="Times New Roman"/>
          <w:noProof/>
          <w:sz w:val="22"/>
          <w:szCs w:val="20"/>
          <w:lang w:val="en-PH"/>
        </w:rPr>
        <w:t>socio-economic and environmental conditions in the city</w:t>
      </w:r>
      <w:r w:rsidR="00B529A6">
        <w:rPr>
          <w:rFonts w:ascii="Times New Roman" w:hAnsi="Times New Roman"/>
          <w:noProof/>
          <w:sz w:val="22"/>
          <w:szCs w:val="20"/>
          <w:lang w:val="en-PH"/>
        </w:rPr>
        <w:t>, including climate-related hazards,</w:t>
      </w:r>
      <w:r w:rsidRPr="0002223C">
        <w:rPr>
          <w:rFonts w:ascii="Times New Roman" w:hAnsi="Times New Roman"/>
          <w:noProof/>
          <w:sz w:val="22"/>
          <w:szCs w:val="20"/>
        </w:rPr>
        <w:t xml:space="preserve"> as well as </w:t>
      </w:r>
      <w:r w:rsidRPr="0002223C">
        <w:rPr>
          <w:rFonts w:ascii="Times New Roman" w:hAnsi="Times New Roman"/>
          <w:noProof/>
          <w:sz w:val="22"/>
          <w:szCs w:val="20"/>
          <w:lang w:val="en-PH"/>
        </w:rPr>
        <w:t xml:space="preserve">existing and forecast </w:t>
      </w:r>
      <w:r w:rsidRPr="0002223C">
        <w:rPr>
          <w:rFonts w:ascii="Times New Roman" w:hAnsi="Times New Roman"/>
          <w:noProof/>
          <w:sz w:val="22"/>
          <w:szCs w:val="20"/>
        </w:rPr>
        <w:t xml:space="preserve">impacts on the river basin and coastal region in line with the SORB baseline </w:t>
      </w:r>
      <w:r w:rsidRPr="0002223C">
        <w:rPr>
          <w:rFonts w:ascii="Times New Roman" w:hAnsi="Times New Roman"/>
          <w:noProof/>
          <w:sz w:val="22"/>
          <w:szCs w:val="20"/>
          <w:lang w:val="en-PH"/>
        </w:rPr>
        <w:t xml:space="preserve">(Outcome 1) </w:t>
      </w:r>
      <w:r w:rsidRPr="0002223C">
        <w:rPr>
          <w:rFonts w:ascii="Times New Roman" w:hAnsi="Times New Roman"/>
          <w:noProof/>
          <w:sz w:val="22"/>
          <w:szCs w:val="20"/>
        </w:rPr>
        <w:t xml:space="preserve">for the </w:t>
      </w:r>
      <w:r w:rsidRPr="0002223C">
        <w:rPr>
          <w:rFonts w:ascii="Times New Roman" w:hAnsi="Times New Roman"/>
          <w:noProof/>
          <w:sz w:val="22"/>
          <w:szCs w:val="20"/>
          <w:lang w:val="en-PH"/>
        </w:rPr>
        <w:t>Ciliwing River B</w:t>
      </w:r>
      <w:r w:rsidRPr="0002223C">
        <w:rPr>
          <w:rFonts w:ascii="Times New Roman" w:hAnsi="Times New Roman"/>
          <w:noProof/>
          <w:sz w:val="22"/>
          <w:szCs w:val="20"/>
        </w:rPr>
        <w:t xml:space="preserve">asin and coastal </w:t>
      </w:r>
      <w:r w:rsidRPr="0002223C">
        <w:rPr>
          <w:rFonts w:ascii="Times New Roman" w:hAnsi="Times New Roman"/>
          <w:noProof/>
          <w:sz w:val="22"/>
          <w:szCs w:val="20"/>
          <w:lang w:val="en-PH"/>
        </w:rPr>
        <w:t>and marine area</w:t>
      </w:r>
      <w:r w:rsidRPr="0002223C">
        <w:rPr>
          <w:rFonts w:ascii="Times New Roman" w:hAnsi="Times New Roman"/>
          <w:noProof/>
          <w:sz w:val="22"/>
          <w:szCs w:val="20"/>
        </w:rPr>
        <w:t>.</w:t>
      </w:r>
    </w:p>
    <w:p w14:paraId="39662399" w14:textId="77777777" w:rsidR="00DE68BB" w:rsidRPr="0002223C" w:rsidRDefault="00DE68BB" w:rsidP="00A11B22">
      <w:pPr>
        <w:pStyle w:val="ListParagraph"/>
        <w:numPr>
          <w:ilvl w:val="0"/>
          <w:numId w:val="43"/>
        </w:numPr>
        <w:ind w:left="1134" w:hanging="283"/>
        <w:jc w:val="both"/>
        <w:rPr>
          <w:rFonts w:ascii="Times New Roman" w:hAnsi="Times New Roman"/>
          <w:noProof/>
          <w:sz w:val="22"/>
          <w:szCs w:val="20"/>
        </w:rPr>
      </w:pPr>
      <w:r>
        <w:rPr>
          <w:rFonts w:ascii="Times New Roman" w:hAnsi="Times New Roman"/>
          <w:noProof/>
          <w:sz w:val="22"/>
          <w:szCs w:val="20"/>
          <w:lang w:val="en-PH"/>
        </w:rPr>
        <w:t>a</w:t>
      </w:r>
      <w:r w:rsidRPr="0002223C">
        <w:rPr>
          <w:rFonts w:ascii="Times New Roman" w:hAnsi="Times New Roman"/>
          <w:noProof/>
          <w:sz w:val="22"/>
          <w:szCs w:val="20"/>
        </w:rPr>
        <w:t>nalyze and prepare a detailed professional prefeasibility study, identifying options for “Leapfrog” and “Holistic Solutions” approach to solving multiple issues</w:t>
      </w:r>
      <w:r w:rsidRPr="0002223C">
        <w:rPr>
          <w:rFonts w:ascii="Times New Roman" w:hAnsi="Times New Roman"/>
          <w:noProof/>
          <w:sz w:val="22"/>
          <w:szCs w:val="20"/>
          <w:lang w:val="en-PH"/>
        </w:rPr>
        <w:t xml:space="preserve"> (i.e., polluton reduction; solid waste management/marine litter</w:t>
      </w:r>
      <w:r w:rsidR="00924C4B">
        <w:rPr>
          <w:rFonts w:ascii="Times New Roman" w:hAnsi="Times New Roman"/>
          <w:noProof/>
          <w:sz w:val="22"/>
          <w:szCs w:val="20"/>
          <w:lang w:val="en-PH"/>
        </w:rPr>
        <w:t>/plastics</w:t>
      </w:r>
      <w:r w:rsidRPr="0002223C">
        <w:rPr>
          <w:rFonts w:ascii="Times New Roman" w:hAnsi="Times New Roman"/>
          <w:noProof/>
          <w:sz w:val="22"/>
          <w:szCs w:val="20"/>
          <w:lang w:val="en-PH"/>
        </w:rPr>
        <w:t xml:space="preserve">), </w:t>
      </w:r>
      <w:r w:rsidRPr="0002223C">
        <w:rPr>
          <w:rFonts w:ascii="Times New Roman" w:hAnsi="Times New Roman"/>
          <w:noProof/>
          <w:sz w:val="22"/>
          <w:szCs w:val="20"/>
        </w:rPr>
        <w:t>inclusive of community-based solid waste management and small-scale industry wastewater treatment</w:t>
      </w:r>
      <w:r>
        <w:rPr>
          <w:rFonts w:ascii="Times New Roman" w:hAnsi="Times New Roman"/>
          <w:noProof/>
          <w:sz w:val="22"/>
          <w:szCs w:val="20"/>
          <w:lang w:val="en-PH"/>
        </w:rPr>
        <w:t xml:space="preserve"> options</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r w:rsidR="00F3178F" w:rsidRPr="0002223C">
        <w:rPr>
          <w:rFonts w:ascii="Times New Roman" w:hAnsi="Times New Roman"/>
          <w:noProof/>
          <w:sz w:val="22"/>
          <w:szCs w:val="20"/>
        </w:rPr>
        <w:t>.</w:t>
      </w:r>
    </w:p>
    <w:p w14:paraId="1E7081DF" w14:textId="77777777" w:rsidR="00EC6A46" w:rsidRPr="0002223C" w:rsidRDefault="00EC6A46" w:rsidP="00EC6A46">
      <w:pPr>
        <w:pStyle w:val="ListParagraph"/>
        <w:numPr>
          <w:ilvl w:val="0"/>
          <w:numId w:val="43"/>
        </w:numPr>
        <w:jc w:val="both"/>
        <w:rPr>
          <w:rFonts w:ascii="Times New Roman" w:hAnsi="Times New Roman"/>
          <w:noProof/>
          <w:sz w:val="22"/>
          <w:szCs w:val="20"/>
        </w:rPr>
      </w:pPr>
      <w:r>
        <w:rPr>
          <w:rFonts w:ascii="Times New Roman" w:hAnsi="Times New Roman"/>
          <w:noProof/>
          <w:sz w:val="22"/>
          <w:szCs w:val="20"/>
          <w:lang w:val="en-PH"/>
        </w:rPr>
        <w:t>identify and evaluate potential financing, investment and partnership mechanisms for the const</w:t>
      </w:r>
      <w:r w:rsidR="00EC5CFD">
        <w:rPr>
          <w:rFonts w:ascii="Times New Roman" w:hAnsi="Times New Roman"/>
          <w:noProof/>
          <w:sz w:val="22"/>
          <w:szCs w:val="20"/>
          <w:lang w:val="en-PH"/>
        </w:rPr>
        <w:t>ruc</w:t>
      </w:r>
      <w:r>
        <w:rPr>
          <w:rFonts w:ascii="Times New Roman" w:hAnsi="Times New Roman"/>
          <w:noProof/>
          <w:sz w:val="22"/>
          <w:szCs w:val="20"/>
          <w:lang w:val="en-PH"/>
        </w:rPr>
        <w:t xml:space="preserve">tion and operation of the pilot facility, including public sector, private sector, public-private partnership, and public-private-people inclusive growth partnership.  </w:t>
      </w:r>
    </w:p>
    <w:p w14:paraId="5D3300F5" w14:textId="77777777" w:rsidR="00DE68BB" w:rsidRPr="0002223C" w:rsidRDefault="00DE68BB" w:rsidP="00A11B22">
      <w:pPr>
        <w:pStyle w:val="ListParagraph"/>
        <w:numPr>
          <w:ilvl w:val="0"/>
          <w:numId w:val="43"/>
        </w:numPr>
        <w:ind w:left="1134" w:hanging="283"/>
        <w:jc w:val="both"/>
        <w:rPr>
          <w:rFonts w:ascii="Times New Roman" w:hAnsi="Times New Roman"/>
          <w:noProof/>
          <w:sz w:val="22"/>
          <w:szCs w:val="20"/>
        </w:rPr>
      </w:pPr>
      <w:r>
        <w:rPr>
          <w:rFonts w:ascii="Times New Roman" w:hAnsi="Times New Roman"/>
          <w:noProof/>
          <w:sz w:val="22"/>
          <w:szCs w:val="20"/>
          <w:lang w:val="en-PH"/>
        </w:rPr>
        <w:t>o</w:t>
      </w:r>
      <w:r w:rsidRPr="0002223C">
        <w:rPr>
          <w:rFonts w:ascii="Times New Roman" w:hAnsi="Times New Roman"/>
          <w:noProof/>
          <w:sz w:val="22"/>
          <w:szCs w:val="20"/>
        </w:rPr>
        <w:t xml:space="preserve">rganize and conduct communication/public </w:t>
      </w:r>
      <w:r w:rsidRPr="0002223C">
        <w:rPr>
          <w:rFonts w:ascii="Times New Roman" w:hAnsi="Times New Roman"/>
          <w:noProof/>
          <w:sz w:val="22"/>
          <w:szCs w:val="20"/>
          <w:lang w:val="en-PH"/>
        </w:rPr>
        <w:t>consultations</w:t>
      </w:r>
      <w:r w:rsidRPr="0002223C">
        <w:rPr>
          <w:rFonts w:ascii="Times New Roman" w:hAnsi="Times New Roman"/>
          <w:noProof/>
          <w:sz w:val="22"/>
          <w:szCs w:val="20"/>
        </w:rPr>
        <w:t xml:space="preserve"> to inform and build consensus on preferred option(s).</w:t>
      </w:r>
    </w:p>
    <w:p w14:paraId="08B892A5" w14:textId="77777777" w:rsidR="00DE68BB" w:rsidRPr="0002223C" w:rsidRDefault="00DE68BB" w:rsidP="00A11B22">
      <w:pPr>
        <w:pStyle w:val="ListParagraph"/>
        <w:numPr>
          <w:ilvl w:val="0"/>
          <w:numId w:val="43"/>
        </w:numPr>
        <w:ind w:left="1134" w:hanging="283"/>
        <w:jc w:val="both"/>
        <w:rPr>
          <w:rFonts w:ascii="Times New Roman" w:hAnsi="Times New Roman"/>
          <w:noProof/>
          <w:sz w:val="22"/>
          <w:szCs w:val="20"/>
        </w:rPr>
      </w:pPr>
      <w:r>
        <w:rPr>
          <w:rFonts w:ascii="Times New Roman" w:hAnsi="Times New Roman"/>
          <w:noProof/>
          <w:sz w:val="22"/>
          <w:szCs w:val="20"/>
          <w:lang w:val="en-PH"/>
        </w:rPr>
        <w:t>i</w:t>
      </w:r>
      <w:r w:rsidRPr="0002223C">
        <w:rPr>
          <w:rFonts w:ascii="Times New Roman" w:hAnsi="Times New Roman"/>
          <w:noProof/>
          <w:sz w:val="22"/>
          <w:szCs w:val="20"/>
        </w:rPr>
        <w:t>dentify preferred option(s) for the IRBM pilot project.</w:t>
      </w:r>
    </w:p>
    <w:p w14:paraId="2BDE7D0A" w14:textId="77777777" w:rsidR="00DE68BB" w:rsidRDefault="00DE68BB" w:rsidP="00DE68BB">
      <w:pPr>
        <w:rPr>
          <w:rFonts w:ascii="Times New Roman" w:hAnsi="Times New Roman"/>
          <w:b/>
          <w:noProof/>
          <w:szCs w:val="20"/>
        </w:rPr>
      </w:pPr>
    </w:p>
    <w:p w14:paraId="116FABD9" w14:textId="77777777" w:rsidR="00DE68BB" w:rsidRPr="0002223C" w:rsidRDefault="00DE68BB" w:rsidP="00DE68BB">
      <w:pPr>
        <w:rPr>
          <w:rFonts w:ascii="Times New Roman" w:hAnsi="Times New Roman"/>
          <w:b/>
          <w:noProof/>
          <w:sz w:val="22"/>
          <w:szCs w:val="20"/>
          <w:u w:val="single"/>
        </w:rPr>
      </w:pPr>
      <w:r w:rsidRPr="0002223C">
        <w:rPr>
          <w:rFonts w:ascii="Times New Roman" w:hAnsi="Times New Roman"/>
          <w:b/>
          <w:noProof/>
          <w:sz w:val="22"/>
          <w:szCs w:val="20"/>
          <w:u w:val="single"/>
        </w:rPr>
        <w:t>Lao PDR:</w:t>
      </w:r>
    </w:p>
    <w:p w14:paraId="042054B0" w14:textId="77777777" w:rsidR="00DE68BB" w:rsidRPr="0002223C" w:rsidRDefault="00DE68BB" w:rsidP="005F57FB">
      <w:pPr>
        <w:autoSpaceDE w:val="0"/>
        <w:autoSpaceDN w:val="0"/>
        <w:adjustRightInd w:val="0"/>
        <w:spacing w:after="0"/>
        <w:ind w:left="851" w:hanging="851"/>
        <w:jc w:val="left"/>
        <w:rPr>
          <w:rFonts w:ascii="Times New Roman" w:hAnsi="Times New Roman"/>
          <w:noProof/>
          <w:sz w:val="22"/>
          <w:szCs w:val="20"/>
        </w:rPr>
      </w:pPr>
      <w:r w:rsidRPr="0002223C">
        <w:rPr>
          <w:rFonts w:ascii="Times New Roman" w:hAnsi="Times New Roman"/>
          <w:noProof/>
          <w:sz w:val="22"/>
          <w:szCs w:val="20"/>
        </w:rPr>
        <w:t>2.1.1.1</w:t>
      </w:r>
      <w:r>
        <w:rPr>
          <w:rFonts w:ascii="Times New Roman" w:hAnsi="Times New Roman"/>
          <w:noProof/>
          <w:sz w:val="22"/>
          <w:szCs w:val="20"/>
        </w:rPr>
        <w:t>3</w:t>
      </w:r>
      <w:r w:rsidRPr="0002223C">
        <w:rPr>
          <w:rFonts w:ascii="Times New Roman" w:hAnsi="Times New Roman"/>
          <w:noProof/>
          <w:sz w:val="22"/>
          <w:szCs w:val="20"/>
        </w:rPr>
        <w:tab/>
      </w:r>
      <w:r w:rsidR="005F57FB">
        <w:rPr>
          <w:rFonts w:ascii="Times New Roman" w:hAnsi="Times New Roman"/>
          <w:noProof/>
          <w:sz w:val="22"/>
          <w:szCs w:val="20"/>
        </w:rPr>
        <w:t>T</w:t>
      </w:r>
      <w:r w:rsidR="00D277DB">
        <w:rPr>
          <w:rFonts w:ascii="Times New Roman" w:hAnsi="Times New Roman"/>
          <w:noProof/>
          <w:sz w:val="22"/>
          <w:szCs w:val="20"/>
        </w:rPr>
        <w:t xml:space="preserve">he </w:t>
      </w:r>
      <w:r w:rsidR="005F57FB">
        <w:rPr>
          <w:rFonts w:ascii="Times New Roman" w:hAnsi="Times New Roman"/>
          <w:noProof/>
          <w:sz w:val="22"/>
          <w:szCs w:val="20"/>
        </w:rPr>
        <w:t xml:space="preserve">Nam Tha </w:t>
      </w:r>
      <w:r w:rsidR="00D277DB">
        <w:rPr>
          <w:rFonts w:ascii="Times New Roman" w:hAnsi="Times New Roman"/>
          <w:noProof/>
          <w:sz w:val="22"/>
          <w:szCs w:val="20"/>
        </w:rPr>
        <w:t>River Basin Organization will c</w:t>
      </w:r>
      <w:r w:rsidR="00D277DB" w:rsidRPr="0002223C">
        <w:rPr>
          <w:rFonts w:ascii="Times New Roman" w:hAnsi="Times New Roman"/>
          <w:noProof/>
          <w:sz w:val="22"/>
          <w:szCs w:val="20"/>
        </w:rPr>
        <w:t>onfirm</w:t>
      </w:r>
      <w:r w:rsidRPr="0002223C">
        <w:rPr>
          <w:rFonts w:ascii="Times New Roman" w:hAnsi="Times New Roman"/>
          <w:noProof/>
          <w:sz w:val="22"/>
          <w:szCs w:val="20"/>
        </w:rPr>
        <w:t xml:space="preserve">  the selected hotspot location</w:t>
      </w:r>
      <w:r w:rsidR="005F57FB">
        <w:rPr>
          <w:rFonts w:ascii="Times New Roman" w:hAnsi="Times New Roman"/>
          <w:noProof/>
          <w:sz w:val="22"/>
          <w:szCs w:val="20"/>
        </w:rPr>
        <w:t xml:space="preserve">, </w:t>
      </w:r>
      <w:proofErr w:type="spellStart"/>
      <w:r w:rsidR="005F57FB" w:rsidRPr="005F57FB">
        <w:rPr>
          <w:rFonts w:ascii="Times New Roman" w:hAnsi="Times New Roman"/>
          <w:sz w:val="22"/>
          <w:szCs w:val="22"/>
          <w:lang w:val="en-PH" w:eastAsia="en-PH"/>
        </w:rPr>
        <w:t>Loungnamtha</w:t>
      </w:r>
      <w:proofErr w:type="spellEnd"/>
      <w:r w:rsidR="005F57FB" w:rsidRPr="005F57FB">
        <w:rPr>
          <w:rFonts w:ascii="Times New Roman" w:hAnsi="Times New Roman"/>
          <w:sz w:val="22"/>
          <w:szCs w:val="22"/>
          <w:lang w:val="en-PH" w:eastAsia="en-PH"/>
        </w:rPr>
        <w:t xml:space="preserve"> Town</w:t>
      </w:r>
      <w:r w:rsidR="005F57FB">
        <w:rPr>
          <w:rFonts w:ascii="Times New Roman" w:hAnsi="Times New Roman"/>
          <w:sz w:val="22"/>
          <w:szCs w:val="22"/>
          <w:lang w:val="en-PH" w:eastAsia="en-PH"/>
        </w:rPr>
        <w:t xml:space="preserve"> proper</w:t>
      </w:r>
      <w:r w:rsidR="005F57FB" w:rsidRPr="005F57FB">
        <w:rPr>
          <w:rFonts w:ascii="Times New Roman" w:hAnsi="Times New Roman"/>
          <w:sz w:val="22"/>
          <w:szCs w:val="22"/>
          <w:lang w:val="en-PH" w:eastAsia="en-PH"/>
        </w:rPr>
        <w:t>,</w:t>
      </w:r>
      <w:r w:rsidR="005F57FB">
        <w:rPr>
          <w:rFonts w:ascii="CIDFont+F4" w:hAnsi="CIDFont+F4" w:cs="CIDFont+F4"/>
          <w:sz w:val="19"/>
          <w:szCs w:val="19"/>
          <w:lang w:val="en-PH" w:eastAsia="en-PH"/>
        </w:rPr>
        <w:t xml:space="preserve"> </w:t>
      </w:r>
      <w:r w:rsidRPr="0002223C">
        <w:rPr>
          <w:rFonts w:ascii="Times New Roman" w:hAnsi="Times New Roman"/>
          <w:noProof/>
          <w:sz w:val="22"/>
          <w:szCs w:val="20"/>
        </w:rPr>
        <w:t xml:space="preserve"> </w:t>
      </w:r>
      <w:r w:rsidR="005F57FB" w:rsidRPr="0002223C">
        <w:rPr>
          <w:rFonts w:ascii="Times New Roman" w:hAnsi="Times New Roman"/>
          <w:noProof/>
          <w:sz w:val="22"/>
          <w:szCs w:val="20"/>
          <w:lang w:val="en-PH"/>
        </w:rPr>
        <w:t xml:space="preserve">as the site  to be developed </w:t>
      </w:r>
      <w:r w:rsidR="005F57FB">
        <w:rPr>
          <w:rFonts w:ascii="Times New Roman" w:hAnsi="Times New Roman"/>
          <w:noProof/>
          <w:sz w:val="22"/>
          <w:szCs w:val="20"/>
          <w:lang w:val="en-PH"/>
        </w:rPr>
        <w:t xml:space="preserve">as </w:t>
      </w:r>
      <w:r w:rsidR="005F57FB" w:rsidRPr="0002223C">
        <w:rPr>
          <w:rFonts w:ascii="Times New Roman" w:hAnsi="Times New Roman"/>
          <w:noProof/>
          <w:sz w:val="22"/>
          <w:szCs w:val="20"/>
          <w:lang w:val="en-PH"/>
        </w:rPr>
        <w:t xml:space="preserve">an IRBM pilot project demonstration and learning site for IRBM template solutions </w:t>
      </w:r>
      <w:r w:rsidR="005F57FB" w:rsidRPr="007D1229">
        <w:rPr>
          <w:rFonts w:ascii="Times New Roman" w:hAnsi="Times New Roman"/>
          <w:noProof/>
          <w:sz w:val="22"/>
          <w:szCs w:val="20"/>
          <w:lang w:val="en-PH"/>
        </w:rPr>
        <w:t>(Annex K)</w:t>
      </w:r>
      <w:r w:rsidRPr="0002223C">
        <w:rPr>
          <w:rFonts w:ascii="Times New Roman" w:hAnsi="Times New Roman"/>
          <w:noProof/>
          <w:sz w:val="22"/>
          <w:szCs w:val="20"/>
        </w:rPr>
        <w:t>.</w:t>
      </w:r>
    </w:p>
    <w:p w14:paraId="675DA7E5"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2.1.1.1</w:t>
      </w:r>
      <w:r>
        <w:rPr>
          <w:rFonts w:ascii="Times New Roman" w:hAnsi="Times New Roman"/>
          <w:noProof/>
          <w:sz w:val="22"/>
          <w:szCs w:val="20"/>
        </w:rPr>
        <w:t>4</w:t>
      </w:r>
      <w:r w:rsidRPr="0002223C">
        <w:rPr>
          <w:rFonts w:ascii="Times New Roman" w:hAnsi="Times New Roman"/>
          <w:noProof/>
          <w:sz w:val="22"/>
          <w:szCs w:val="20"/>
        </w:rPr>
        <w:tab/>
        <w:t xml:space="preserve">With the support of the </w:t>
      </w:r>
      <w:r>
        <w:rPr>
          <w:rFonts w:ascii="Times New Roman" w:hAnsi="Times New Roman"/>
          <w:noProof/>
          <w:sz w:val="22"/>
          <w:szCs w:val="20"/>
        </w:rPr>
        <w:t xml:space="preserve">professional support group provided by the project, the local </w:t>
      </w:r>
      <w:r w:rsidRPr="0002223C">
        <w:rPr>
          <w:rFonts w:ascii="Times New Roman" w:hAnsi="Times New Roman"/>
          <w:noProof/>
          <w:sz w:val="22"/>
          <w:szCs w:val="20"/>
        </w:rPr>
        <w:t>Project Team</w:t>
      </w:r>
      <w:r>
        <w:rPr>
          <w:rFonts w:ascii="Times New Roman" w:hAnsi="Times New Roman"/>
          <w:noProof/>
          <w:sz w:val="22"/>
          <w:szCs w:val="20"/>
        </w:rPr>
        <w:t xml:space="preserve"> will develop terms of reference and implement contracts to</w:t>
      </w:r>
      <w:r w:rsidRPr="0002223C">
        <w:rPr>
          <w:rFonts w:ascii="Times New Roman" w:hAnsi="Times New Roman"/>
          <w:noProof/>
          <w:sz w:val="22"/>
          <w:szCs w:val="20"/>
        </w:rPr>
        <w:t>:</w:t>
      </w:r>
    </w:p>
    <w:p w14:paraId="0EFEF2BB" w14:textId="77777777" w:rsidR="00DE68BB" w:rsidRPr="0002223C" w:rsidRDefault="00DE68BB" w:rsidP="00DE68BB">
      <w:pPr>
        <w:ind w:left="1134" w:hanging="283"/>
        <w:rPr>
          <w:rFonts w:ascii="Times New Roman" w:hAnsi="Times New Roman"/>
          <w:noProof/>
          <w:sz w:val="22"/>
          <w:szCs w:val="20"/>
        </w:rPr>
      </w:pPr>
      <w:r w:rsidRPr="0002223C">
        <w:rPr>
          <w:rFonts w:ascii="Times New Roman" w:hAnsi="Times New Roman"/>
          <w:noProof/>
          <w:sz w:val="22"/>
          <w:szCs w:val="20"/>
        </w:rPr>
        <w:t>a.</w:t>
      </w:r>
      <w:r w:rsidRPr="0002223C">
        <w:rPr>
          <w:rFonts w:ascii="Times New Roman" w:hAnsi="Times New Roman"/>
          <w:noProof/>
          <w:sz w:val="22"/>
          <w:szCs w:val="20"/>
        </w:rPr>
        <w:tab/>
      </w:r>
      <w:r>
        <w:rPr>
          <w:rFonts w:ascii="Times New Roman" w:hAnsi="Times New Roman"/>
          <w:noProof/>
          <w:sz w:val="22"/>
          <w:szCs w:val="20"/>
        </w:rPr>
        <w:t>p</w:t>
      </w:r>
      <w:r w:rsidRPr="0002223C">
        <w:rPr>
          <w:rFonts w:ascii="Times New Roman" w:hAnsi="Times New Roman"/>
          <w:noProof/>
          <w:sz w:val="22"/>
          <w:szCs w:val="20"/>
        </w:rPr>
        <w:t>repare focused baseline assessment in the context of socio-economic and environmental conditions in the hotspot location</w:t>
      </w:r>
      <w:r w:rsidR="00B529A6">
        <w:rPr>
          <w:rFonts w:ascii="Times New Roman" w:hAnsi="Times New Roman"/>
          <w:noProof/>
          <w:sz w:val="22"/>
          <w:szCs w:val="20"/>
          <w:lang w:val="en-PH"/>
        </w:rPr>
        <w:t>, including climate-related hazards,</w:t>
      </w:r>
      <w:r w:rsidRPr="0002223C">
        <w:rPr>
          <w:rFonts w:ascii="Times New Roman" w:hAnsi="Times New Roman"/>
          <w:noProof/>
          <w:sz w:val="22"/>
          <w:szCs w:val="20"/>
        </w:rPr>
        <w:t xml:space="preserve"> as well as existing and forecast impacts on the river basin and coastal region in line with the SORB baseline (Outcome 1) for the Nam Tha River Basin in line with the SORB baseline report (Outcome 1).</w:t>
      </w:r>
    </w:p>
    <w:p w14:paraId="65B2B10B" w14:textId="77777777" w:rsidR="00DE68BB" w:rsidRDefault="00DE68BB" w:rsidP="00DE68BB">
      <w:pPr>
        <w:ind w:left="1134" w:hanging="283"/>
        <w:rPr>
          <w:rFonts w:ascii="Times New Roman" w:hAnsi="Times New Roman"/>
          <w:noProof/>
          <w:sz w:val="22"/>
          <w:szCs w:val="20"/>
        </w:rPr>
      </w:pPr>
      <w:r w:rsidRPr="0002223C">
        <w:rPr>
          <w:rFonts w:ascii="Times New Roman" w:hAnsi="Times New Roman"/>
          <w:noProof/>
          <w:sz w:val="22"/>
          <w:szCs w:val="20"/>
        </w:rPr>
        <w:t>b.</w:t>
      </w:r>
      <w:r w:rsidRPr="0002223C">
        <w:rPr>
          <w:rFonts w:ascii="Times New Roman" w:hAnsi="Times New Roman"/>
          <w:noProof/>
          <w:sz w:val="22"/>
          <w:szCs w:val="20"/>
        </w:rPr>
        <w:tab/>
      </w:r>
      <w:r>
        <w:rPr>
          <w:rFonts w:ascii="Times New Roman" w:hAnsi="Times New Roman"/>
          <w:noProof/>
          <w:sz w:val="22"/>
          <w:szCs w:val="20"/>
        </w:rPr>
        <w:t>a</w:t>
      </w:r>
      <w:r w:rsidRPr="0002223C">
        <w:rPr>
          <w:rFonts w:ascii="Times New Roman" w:hAnsi="Times New Roman"/>
          <w:noProof/>
          <w:sz w:val="22"/>
          <w:szCs w:val="20"/>
        </w:rPr>
        <w:t>nalyze and prepare a detailed professional prefeasibility study, identifying options for “Leapfrog” and “Holistic Solutions” approach to solving multiple issues (e.g., reforestation and sustainable management of forests; and wastewater treatment (with nutrient management) and solid waste management (with full recycling of plastics) in Loungnamtha Town proper)</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r w:rsidR="00F3178F" w:rsidRPr="0002223C">
        <w:rPr>
          <w:rFonts w:ascii="Times New Roman" w:hAnsi="Times New Roman"/>
          <w:noProof/>
          <w:sz w:val="22"/>
          <w:szCs w:val="20"/>
        </w:rPr>
        <w:t>.</w:t>
      </w:r>
    </w:p>
    <w:p w14:paraId="133EED48" w14:textId="77777777" w:rsidR="00EC6A46" w:rsidRDefault="00EC6A46" w:rsidP="00EC6A46">
      <w:pPr>
        <w:pStyle w:val="ListParagraph"/>
        <w:numPr>
          <w:ilvl w:val="0"/>
          <w:numId w:val="180"/>
        </w:numPr>
        <w:ind w:left="1134" w:hanging="283"/>
        <w:rPr>
          <w:rFonts w:ascii="Times New Roman" w:hAnsi="Times New Roman"/>
          <w:noProof/>
          <w:sz w:val="22"/>
          <w:szCs w:val="20"/>
        </w:rPr>
      </w:pPr>
      <w:r w:rsidRPr="00EC6A46">
        <w:rPr>
          <w:rFonts w:ascii="Times New Roman" w:hAnsi="Times New Roman"/>
          <w:noProof/>
          <w:sz w:val="22"/>
          <w:szCs w:val="20"/>
        </w:rPr>
        <w:t>identify and evaluate potential financing, investment and partnership mechanisms for the const</w:t>
      </w:r>
      <w:r w:rsidR="00EC5CFD">
        <w:rPr>
          <w:rFonts w:ascii="Times New Roman" w:hAnsi="Times New Roman"/>
          <w:noProof/>
          <w:sz w:val="22"/>
          <w:szCs w:val="20"/>
          <w:lang w:val="en-PH"/>
        </w:rPr>
        <w:t>ruc</w:t>
      </w:r>
      <w:r w:rsidRPr="00EC6A46">
        <w:rPr>
          <w:rFonts w:ascii="Times New Roman" w:hAnsi="Times New Roman"/>
          <w:noProof/>
          <w:sz w:val="22"/>
          <w:szCs w:val="20"/>
        </w:rPr>
        <w:t>tion and operation of the pilot facility, including public sector, private sector, public-private partnership, and public-private-people inclusive growth partnership</w:t>
      </w:r>
      <w:r>
        <w:rPr>
          <w:rFonts w:ascii="Times New Roman" w:hAnsi="Times New Roman"/>
          <w:noProof/>
          <w:sz w:val="22"/>
          <w:szCs w:val="20"/>
          <w:lang w:val="en-PH"/>
        </w:rPr>
        <w:t>.</w:t>
      </w:r>
      <w:r w:rsidRPr="00EC6A46">
        <w:rPr>
          <w:rFonts w:ascii="Times New Roman" w:hAnsi="Times New Roman"/>
          <w:noProof/>
          <w:sz w:val="22"/>
          <w:szCs w:val="20"/>
        </w:rPr>
        <w:t xml:space="preserve">   </w:t>
      </w:r>
    </w:p>
    <w:p w14:paraId="7021A76A" w14:textId="77777777" w:rsidR="00EC6A46" w:rsidRDefault="00DE68BB" w:rsidP="00EC6A46">
      <w:pPr>
        <w:pStyle w:val="ListParagraph"/>
        <w:numPr>
          <w:ilvl w:val="0"/>
          <w:numId w:val="180"/>
        </w:numPr>
        <w:ind w:left="1134" w:hanging="283"/>
        <w:rPr>
          <w:rFonts w:ascii="Times New Roman" w:hAnsi="Times New Roman"/>
          <w:noProof/>
          <w:sz w:val="22"/>
          <w:szCs w:val="20"/>
        </w:rPr>
      </w:pPr>
      <w:r w:rsidRPr="00EC6A46">
        <w:rPr>
          <w:rFonts w:ascii="Times New Roman" w:hAnsi="Times New Roman"/>
          <w:noProof/>
          <w:sz w:val="22"/>
          <w:szCs w:val="20"/>
        </w:rPr>
        <w:t>organize and conduct communication/public consultations to inform and build consensus on preferred option(s).</w:t>
      </w:r>
    </w:p>
    <w:p w14:paraId="5620798E" w14:textId="77777777" w:rsidR="00DE68BB" w:rsidRPr="00EC6A46" w:rsidRDefault="00DE68BB" w:rsidP="00EC6A46">
      <w:pPr>
        <w:pStyle w:val="ListParagraph"/>
        <w:numPr>
          <w:ilvl w:val="0"/>
          <w:numId w:val="180"/>
        </w:numPr>
        <w:ind w:left="1134" w:hanging="283"/>
        <w:rPr>
          <w:rFonts w:ascii="Times New Roman" w:hAnsi="Times New Roman"/>
          <w:noProof/>
          <w:sz w:val="22"/>
          <w:szCs w:val="20"/>
        </w:rPr>
      </w:pPr>
      <w:r w:rsidRPr="00EC6A46">
        <w:rPr>
          <w:rFonts w:ascii="Times New Roman" w:hAnsi="Times New Roman"/>
          <w:noProof/>
          <w:sz w:val="22"/>
          <w:szCs w:val="20"/>
        </w:rPr>
        <w:t>identify preferred option(s) for the IRBM pilot project.</w:t>
      </w:r>
    </w:p>
    <w:p w14:paraId="36E413BA" w14:textId="77777777" w:rsidR="00DE68BB" w:rsidRDefault="00DE68BB" w:rsidP="00DE68BB">
      <w:pPr>
        <w:rPr>
          <w:rFonts w:ascii="Times New Roman" w:hAnsi="Times New Roman"/>
          <w:b/>
          <w:noProof/>
          <w:szCs w:val="20"/>
        </w:rPr>
      </w:pPr>
    </w:p>
    <w:p w14:paraId="66D5A9EC" w14:textId="77777777" w:rsidR="00722D24" w:rsidRDefault="00722D24">
      <w:pPr>
        <w:spacing w:after="0"/>
        <w:jc w:val="left"/>
        <w:rPr>
          <w:rFonts w:ascii="Times New Roman" w:hAnsi="Times New Roman"/>
          <w:b/>
          <w:noProof/>
          <w:sz w:val="22"/>
          <w:szCs w:val="20"/>
          <w:u w:val="single"/>
        </w:rPr>
      </w:pPr>
      <w:r>
        <w:rPr>
          <w:rFonts w:ascii="Times New Roman" w:hAnsi="Times New Roman"/>
          <w:b/>
          <w:noProof/>
          <w:sz w:val="22"/>
          <w:szCs w:val="20"/>
          <w:u w:val="single"/>
        </w:rPr>
        <w:br w:type="page"/>
      </w:r>
    </w:p>
    <w:p w14:paraId="2DE4BD65" w14:textId="77777777" w:rsidR="00DE68BB" w:rsidRPr="0002223C" w:rsidRDefault="00DE68BB" w:rsidP="00DE68BB">
      <w:pPr>
        <w:rPr>
          <w:rFonts w:ascii="Times New Roman" w:hAnsi="Times New Roman"/>
          <w:b/>
          <w:noProof/>
          <w:sz w:val="22"/>
          <w:szCs w:val="20"/>
          <w:u w:val="single"/>
        </w:rPr>
      </w:pPr>
      <w:r w:rsidRPr="0002223C">
        <w:rPr>
          <w:rFonts w:ascii="Times New Roman" w:hAnsi="Times New Roman"/>
          <w:b/>
          <w:noProof/>
          <w:sz w:val="22"/>
          <w:szCs w:val="20"/>
          <w:u w:val="single"/>
        </w:rPr>
        <w:t>Malaysia:</w:t>
      </w:r>
    </w:p>
    <w:p w14:paraId="3B428C6E"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15</w:t>
      </w:r>
      <w:r w:rsidRPr="0002223C">
        <w:rPr>
          <w:rFonts w:ascii="Times New Roman" w:hAnsi="Times New Roman"/>
          <w:noProof/>
          <w:sz w:val="22"/>
          <w:szCs w:val="20"/>
        </w:rPr>
        <w:tab/>
      </w:r>
      <w:r w:rsidR="00D277DB">
        <w:rPr>
          <w:rFonts w:ascii="Times New Roman" w:hAnsi="Times New Roman"/>
          <w:noProof/>
          <w:sz w:val="22"/>
          <w:szCs w:val="20"/>
        </w:rPr>
        <w:t>The River Basin Organization will c</w:t>
      </w:r>
      <w:r w:rsidR="00D277DB" w:rsidRPr="0002223C">
        <w:rPr>
          <w:rFonts w:ascii="Times New Roman" w:hAnsi="Times New Roman"/>
          <w:noProof/>
          <w:sz w:val="22"/>
          <w:szCs w:val="20"/>
        </w:rPr>
        <w:t>onfirm</w:t>
      </w:r>
      <w:r w:rsidRPr="0002223C">
        <w:rPr>
          <w:rFonts w:ascii="Times New Roman" w:hAnsi="Times New Roman"/>
          <w:noProof/>
          <w:sz w:val="22"/>
          <w:szCs w:val="20"/>
        </w:rPr>
        <w:t xml:space="preserve">  the selected hotspot location in the Kedah River Basin, namely Alor Setar City, as the site  to be developed as an IRBM pilot project demonstration and learning sites for IRBM template solutions </w:t>
      </w:r>
      <w:r w:rsidRPr="001E3CF0">
        <w:rPr>
          <w:rFonts w:ascii="Times New Roman" w:hAnsi="Times New Roman"/>
          <w:noProof/>
          <w:sz w:val="22"/>
          <w:szCs w:val="20"/>
        </w:rPr>
        <w:t>(Annex K)</w:t>
      </w:r>
      <w:r w:rsidRPr="0002223C">
        <w:rPr>
          <w:rFonts w:ascii="Times New Roman" w:hAnsi="Times New Roman"/>
          <w:noProof/>
          <w:sz w:val="22"/>
          <w:szCs w:val="20"/>
        </w:rPr>
        <w:t>.</w:t>
      </w:r>
    </w:p>
    <w:p w14:paraId="03122F68"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16</w:t>
      </w:r>
      <w:r w:rsidRPr="0002223C">
        <w:rPr>
          <w:rFonts w:ascii="Times New Roman" w:hAnsi="Times New Roman"/>
          <w:noProof/>
          <w:sz w:val="22"/>
          <w:szCs w:val="20"/>
        </w:rPr>
        <w:tab/>
        <w:t xml:space="preserve">With the support of the </w:t>
      </w:r>
      <w:r>
        <w:rPr>
          <w:rFonts w:ascii="Times New Roman" w:hAnsi="Times New Roman"/>
          <w:noProof/>
          <w:sz w:val="22"/>
          <w:szCs w:val="20"/>
        </w:rPr>
        <w:t xml:space="preserve">professional support group provided by the project, the local </w:t>
      </w:r>
      <w:r w:rsidRPr="0002223C">
        <w:rPr>
          <w:rFonts w:ascii="Times New Roman" w:hAnsi="Times New Roman"/>
          <w:noProof/>
          <w:sz w:val="22"/>
          <w:szCs w:val="20"/>
        </w:rPr>
        <w:t>Project Team</w:t>
      </w:r>
      <w:r>
        <w:rPr>
          <w:rFonts w:ascii="Times New Roman" w:hAnsi="Times New Roman"/>
          <w:noProof/>
          <w:sz w:val="22"/>
          <w:szCs w:val="20"/>
        </w:rPr>
        <w:t xml:space="preserve"> will develop terms of reference and implement contracts to</w:t>
      </w:r>
      <w:r w:rsidRPr="0002223C">
        <w:rPr>
          <w:rFonts w:ascii="Times New Roman" w:hAnsi="Times New Roman"/>
          <w:noProof/>
          <w:sz w:val="22"/>
          <w:szCs w:val="20"/>
        </w:rPr>
        <w:t>:</w:t>
      </w:r>
    </w:p>
    <w:p w14:paraId="6BB15B48" w14:textId="77777777" w:rsidR="00DE68BB" w:rsidRPr="0002223C" w:rsidRDefault="00DE68BB" w:rsidP="00A11B22">
      <w:pPr>
        <w:pStyle w:val="ListParagraph"/>
        <w:numPr>
          <w:ilvl w:val="0"/>
          <w:numId w:val="44"/>
        </w:numPr>
        <w:ind w:left="1134" w:hanging="283"/>
        <w:jc w:val="both"/>
        <w:rPr>
          <w:rFonts w:ascii="Times New Roman" w:hAnsi="Times New Roman"/>
          <w:noProof/>
          <w:sz w:val="22"/>
          <w:szCs w:val="20"/>
        </w:rPr>
      </w:pPr>
      <w:r>
        <w:rPr>
          <w:rFonts w:ascii="Times New Roman" w:hAnsi="Times New Roman"/>
          <w:noProof/>
          <w:sz w:val="22"/>
          <w:szCs w:val="20"/>
          <w:lang w:val="en-PH"/>
        </w:rPr>
        <w:t>p</w:t>
      </w:r>
      <w:r w:rsidRPr="0002223C">
        <w:rPr>
          <w:rFonts w:ascii="Times New Roman" w:hAnsi="Times New Roman"/>
          <w:noProof/>
          <w:sz w:val="22"/>
          <w:szCs w:val="20"/>
        </w:rPr>
        <w:t xml:space="preserve">repare focused baseline assessment of </w:t>
      </w:r>
      <w:r w:rsidRPr="0002223C">
        <w:rPr>
          <w:rFonts w:ascii="Times New Roman" w:hAnsi="Times New Roman"/>
          <w:noProof/>
          <w:sz w:val="22"/>
          <w:szCs w:val="20"/>
          <w:lang w:val="en-PH"/>
        </w:rPr>
        <w:t xml:space="preserve">Alor Setar City </w:t>
      </w:r>
      <w:r w:rsidRPr="0002223C">
        <w:rPr>
          <w:rFonts w:ascii="Times New Roman" w:hAnsi="Times New Roman"/>
          <w:noProof/>
          <w:sz w:val="22"/>
          <w:szCs w:val="20"/>
        </w:rPr>
        <w:t xml:space="preserve">in the context of </w:t>
      </w:r>
      <w:r w:rsidRPr="0002223C">
        <w:rPr>
          <w:rFonts w:ascii="Times New Roman" w:hAnsi="Times New Roman"/>
          <w:noProof/>
          <w:sz w:val="22"/>
          <w:szCs w:val="20"/>
          <w:lang w:val="en-PH"/>
        </w:rPr>
        <w:t>socio-economic and environmental conditions in the city</w:t>
      </w:r>
      <w:r w:rsidR="00B529A6">
        <w:rPr>
          <w:rFonts w:ascii="Times New Roman" w:hAnsi="Times New Roman"/>
          <w:noProof/>
          <w:sz w:val="22"/>
          <w:szCs w:val="20"/>
          <w:lang w:val="en-PH"/>
        </w:rPr>
        <w:t>, including climate-related hazards,</w:t>
      </w:r>
      <w:r w:rsidRPr="0002223C">
        <w:rPr>
          <w:rFonts w:ascii="Times New Roman" w:hAnsi="Times New Roman"/>
          <w:noProof/>
          <w:sz w:val="22"/>
          <w:szCs w:val="20"/>
        </w:rPr>
        <w:t xml:space="preserve"> as well as </w:t>
      </w:r>
      <w:r w:rsidRPr="0002223C">
        <w:rPr>
          <w:rFonts w:ascii="Times New Roman" w:hAnsi="Times New Roman"/>
          <w:noProof/>
          <w:sz w:val="22"/>
          <w:szCs w:val="20"/>
          <w:lang w:val="en-PH"/>
        </w:rPr>
        <w:t xml:space="preserve">existing and forecast </w:t>
      </w:r>
      <w:r w:rsidRPr="0002223C">
        <w:rPr>
          <w:rFonts w:ascii="Times New Roman" w:hAnsi="Times New Roman"/>
          <w:noProof/>
          <w:sz w:val="22"/>
          <w:szCs w:val="20"/>
        </w:rPr>
        <w:t xml:space="preserve">impacts on the river basin and coastal region in line with the SORB baseline </w:t>
      </w:r>
      <w:r w:rsidRPr="0002223C">
        <w:rPr>
          <w:rFonts w:ascii="Times New Roman" w:hAnsi="Times New Roman"/>
          <w:noProof/>
          <w:sz w:val="22"/>
          <w:szCs w:val="20"/>
          <w:lang w:val="en-PH"/>
        </w:rPr>
        <w:t xml:space="preserve">(Outcome 1) </w:t>
      </w:r>
      <w:r w:rsidRPr="0002223C">
        <w:rPr>
          <w:rFonts w:ascii="Times New Roman" w:hAnsi="Times New Roman"/>
          <w:noProof/>
          <w:sz w:val="22"/>
          <w:szCs w:val="20"/>
        </w:rPr>
        <w:t xml:space="preserve">for the </w:t>
      </w:r>
      <w:r w:rsidRPr="0002223C">
        <w:rPr>
          <w:rFonts w:ascii="Times New Roman" w:hAnsi="Times New Roman"/>
          <w:noProof/>
          <w:sz w:val="22"/>
          <w:szCs w:val="20"/>
          <w:lang w:val="en-PH"/>
        </w:rPr>
        <w:t>Kedah River Basin</w:t>
      </w:r>
      <w:r w:rsidRPr="0002223C">
        <w:rPr>
          <w:rFonts w:ascii="Times New Roman" w:hAnsi="Times New Roman"/>
          <w:noProof/>
          <w:sz w:val="22"/>
          <w:szCs w:val="20"/>
        </w:rPr>
        <w:t xml:space="preserve"> and coastal region</w:t>
      </w:r>
      <w:r w:rsidRPr="0002223C">
        <w:rPr>
          <w:sz w:val="28"/>
        </w:rPr>
        <w:t xml:space="preserve"> </w:t>
      </w:r>
      <w:r w:rsidRPr="0002223C">
        <w:rPr>
          <w:rFonts w:ascii="Times New Roman" w:hAnsi="Times New Roman"/>
          <w:noProof/>
          <w:sz w:val="22"/>
          <w:szCs w:val="20"/>
        </w:rPr>
        <w:t>in line with the SORB baseline report (Outcome 1).</w:t>
      </w:r>
    </w:p>
    <w:p w14:paraId="0E07C356" w14:textId="77777777" w:rsidR="00DE68BB" w:rsidRPr="0002223C" w:rsidRDefault="00DE68BB" w:rsidP="00A11B22">
      <w:pPr>
        <w:pStyle w:val="ListParagraph"/>
        <w:numPr>
          <w:ilvl w:val="0"/>
          <w:numId w:val="44"/>
        </w:numPr>
        <w:ind w:left="1134" w:hanging="283"/>
        <w:jc w:val="both"/>
        <w:rPr>
          <w:rFonts w:ascii="Times New Roman" w:hAnsi="Times New Roman"/>
          <w:noProof/>
          <w:sz w:val="22"/>
          <w:szCs w:val="20"/>
        </w:rPr>
      </w:pPr>
      <w:r>
        <w:rPr>
          <w:rFonts w:ascii="Times New Roman" w:hAnsi="Times New Roman"/>
          <w:noProof/>
          <w:sz w:val="22"/>
          <w:szCs w:val="20"/>
          <w:lang w:val="en-PH"/>
        </w:rPr>
        <w:t>a</w:t>
      </w:r>
      <w:r w:rsidRPr="0002223C">
        <w:rPr>
          <w:rFonts w:ascii="Times New Roman" w:hAnsi="Times New Roman"/>
          <w:noProof/>
          <w:sz w:val="22"/>
          <w:szCs w:val="20"/>
        </w:rPr>
        <w:t>nalyze and prepare a detailed professional prefeasibility study, identifying options for “Leapfrog” and “Holistic Solutions” approach to solving multiple issues</w:t>
      </w:r>
      <w:r w:rsidRPr="0002223C">
        <w:rPr>
          <w:rFonts w:ascii="Times New Roman" w:hAnsi="Times New Roman"/>
          <w:noProof/>
          <w:sz w:val="22"/>
          <w:szCs w:val="20"/>
          <w:lang w:val="en-PH"/>
        </w:rPr>
        <w:t xml:space="preserve"> </w:t>
      </w:r>
      <w:r w:rsidRPr="0002223C">
        <w:rPr>
          <w:rFonts w:ascii="Times New Roman" w:hAnsi="Times New Roman"/>
          <w:noProof/>
          <w:sz w:val="22"/>
          <w:szCs w:val="20"/>
        </w:rPr>
        <w:t>(e.g., pollution reduction and environmental flows)</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p>
    <w:p w14:paraId="5ADD6D1E" w14:textId="77777777" w:rsidR="00EC6A46" w:rsidRPr="00EC6A46" w:rsidRDefault="00EC6A46" w:rsidP="00EC6A46">
      <w:pPr>
        <w:pStyle w:val="ListParagraph"/>
        <w:numPr>
          <w:ilvl w:val="0"/>
          <w:numId w:val="44"/>
        </w:numPr>
        <w:ind w:left="1134" w:hanging="283"/>
        <w:rPr>
          <w:rFonts w:ascii="Times New Roman" w:hAnsi="Times New Roman"/>
          <w:noProof/>
          <w:sz w:val="22"/>
          <w:szCs w:val="20"/>
          <w:lang w:val="en-PH"/>
        </w:rPr>
      </w:pPr>
      <w:r w:rsidRPr="00EC6A46">
        <w:rPr>
          <w:rFonts w:ascii="Times New Roman" w:hAnsi="Times New Roman"/>
          <w:noProof/>
          <w:sz w:val="22"/>
          <w:szCs w:val="20"/>
          <w:lang w:val="en-PH"/>
        </w:rPr>
        <w:t>identify and evaluate potential financing, investment and partnership mechanisms for the const</w:t>
      </w:r>
      <w:r w:rsidR="00EC5CFD">
        <w:rPr>
          <w:rFonts w:ascii="Times New Roman" w:hAnsi="Times New Roman"/>
          <w:noProof/>
          <w:sz w:val="22"/>
          <w:szCs w:val="20"/>
          <w:lang w:val="en-PH"/>
        </w:rPr>
        <w:t>ruc</w:t>
      </w:r>
      <w:r w:rsidRPr="00EC6A46">
        <w:rPr>
          <w:rFonts w:ascii="Times New Roman" w:hAnsi="Times New Roman"/>
          <w:noProof/>
          <w:sz w:val="22"/>
          <w:szCs w:val="20"/>
          <w:lang w:val="en-PH"/>
        </w:rPr>
        <w:t xml:space="preserve">tion and operation of the pilot facility, including public sector, private sector, public-private partnership, and public-private-people inclusive growth partnership;   </w:t>
      </w:r>
    </w:p>
    <w:p w14:paraId="7BAFFE8C" w14:textId="77777777" w:rsidR="00DE68BB" w:rsidRPr="0002223C" w:rsidRDefault="00DE68BB" w:rsidP="00A11B22">
      <w:pPr>
        <w:pStyle w:val="ListParagraph"/>
        <w:numPr>
          <w:ilvl w:val="0"/>
          <w:numId w:val="44"/>
        </w:numPr>
        <w:ind w:left="1134" w:hanging="283"/>
        <w:jc w:val="both"/>
        <w:rPr>
          <w:rFonts w:ascii="Times New Roman" w:hAnsi="Times New Roman"/>
          <w:noProof/>
          <w:sz w:val="22"/>
          <w:szCs w:val="20"/>
        </w:rPr>
      </w:pPr>
      <w:r>
        <w:rPr>
          <w:rFonts w:ascii="Times New Roman" w:hAnsi="Times New Roman"/>
          <w:noProof/>
          <w:sz w:val="22"/>
          <w:szCs w:val="20"/>
          <w:lang w:val="en-PH"/>
        </w:rPr>
        <w:t>o</w:t>
      </w:r>
      <w:r w:rsidRPr="0002223C">
        <w:rPr>
          <w:rFonts w:ascii="Times New Roman" w:hAnsi="Times New Roman"/>
          <w:noProof/>
          <w:sz w:val="22"/>
          <w:szCs w:val="20"/>
        </w:rPr>
        <w:t xml:space="preserve">rganize and conduct communication/public </w:t>
      </w:r>
      <w:r w:rsidRPr="0002223C">
        <w:rPr>
          <w:rFonts w:ascii="Times New Roman" w:hAnsi="Times New Roman"/>
          <w:noProof/>
          <w:sz w:val="22"/>
          <w:szCs w:val="20"/>
          <w:lang w:val="en-PH"/>
        </w:rPr>
        <w:t>consultations</w:t>
      </w:r>
      <w:r w:rsidRPr="0002223C">
        <w:rPr>
          <w:rFonts w:ascii="Times New Roman" w:hAnsi="Times New Roman"/>
          <w:noProof/>
          <w:sz w:val="22"/>
          <w:szCs w:val="20"/>
        </w:rPr>
        <w:t xml:space="preserve"> to inform and build consensus on preferred option(s).</w:t>
      </w:r>
    </w:p>
    <w:p w14:paraId="29C53B38" w14:textId="77777777" w:rsidR="00DE68BB" w:rsidRPr="0002223C" w:rsidRDefault="00DE68BB" w:rsidP="00A11B22">
      <w:pPr>
        <w:pStyle w:val="ListParagraph"/>
        <w:numPr>
          <w:ilvl w:val="0"/>
          <w:numId w:val="44"/>
        </w:numPr>
        <w:ind w:left="1134" w:hanging="283"/>
        <w:jc w:val="both"/>
        <w:rPr>
          <w:rFonts w:ascii="Times New Roman" w:hAnsi="Times New Roman"/>
          <w:noProof/>
          <w:sz w:val="22"/>
          <w:szCs w:val="20"/>
        </w:rPr>
      </w:pPr>
      <w:r>
        <w:rPr>
          <w:rFonts w:ascii="Times New Roman" w:hAnsi="Times New Roman"/>
          <w:noProof/>
          <w:sz w:val="22"/>
          <w:szCs w:val="20"/>
          <w:lang w:val="en-PH"/>
        </w:rPr>
        <w:t>i</w:t>
      </w:r>
      <w:r w:rsidRPr="0002223C">
        <w:rPr>
          <w:rFonts w:ascii="Times New Roman" w:hAnsi="Times New Roman"/>
          <w:noProof/>
          <w:sz w:val="22"/>
          <w:szCs w:val="20"/>
        </w:rPr>
        <w:t>dentify preferred option(s) for the IRBM pilot project.</w:t>
      </w:r>
    </w:p>
    <w:p w14:paraId="0E7D9EA6" w14:textId="77777777" w:rsidR="00DE68BB" w:rsidRDefault="00DE68BB" w:rsidP="00DE68BB">
      <w:pPr>
        <w:rPr>
          <w:rFonts w:ascii="Times New Roman" w:hAnsi="Times New Roman"/>
          <w:b/>
          <w:noProof/>
          <w:szCs w:val="20"/>
        </w:rPr>
      </w:pPr>
    </w:p>
    <w:p w14:paraId="043C0ED7" w14:textId="77777777" w:rsidR="00DE68BB" w:rsidRPr="0002223C" w:rsidRDefault="00DE68BB" w:rsidP="00DE68BB">
      <w:pPr>
        <w:rPr>
          <w:rFonts w:ascii="Times New Roman" w:hAnsi="Times New Roman"/>
          <w:b/>
          <w:noProof/>
          <w:sz w:val="22"/>
          <w:szCs w:val="20"/>
          <w:u w:val="single"/>
        </w:rPr>
      </w:pPr>
      <w:r w:rsidRPr="0002223C">
        <w:rPr>
          <w:rFonts w:ascii="Times New Roman" w:hAnsi="Times New Roman"/>
          <w:b/>
          <w:noProof/>
          <w:sz w:val="22"/>
          <w:szCs w:val="20"/>
          <w:u w:val="single"/>
        </w:rPr>
        <w:t>Myanmar:</w:t>
      </w:r>
    </w:p>
    <w:p w14:paraId="0F11FAFE" w14:textId="77777777" w:rsidR="00DE68BB" w:rsidRDefault="00DE68BB" w:rsidP="00DE68BB">
      <w:pPr>
        <w:ind w:left="851" w:hanging="851"/>
        <w:rPr>
          <w:rFonts w:ascii="Times New Roman" w:hAnsi="Times New Roman"/>
          <w:noProof/>
          <w:sz w:val="22"/>
          <w:szCs w:val="20"/>
        </w:rPr>
      </w:pPr>
      <w:r>
        <w:rPr>
          <w:rFonts w:ascii="Times New Roman" w:hAnsi="Times New Roman"/>
          <w:noProof/>
          <w:sz w:val="22"/>
          <w:szCs w:val="20"/>
        </w:rPr>
        <w:t>2.1.1.17</w:t>
      </w:r>
      <w:r>
        <w:rPr>
          <w:rFonts w:ascii="Times New Roman" w:hAnsi="Times New Roman"/>
          <w:noProof/>
          <w:sz w:val="22"/>
          <w:szCs w:val="20"/>
        </w:rPr>
        <w:tab/>
      </w:r>
      <w:r w:rsidR="00D277DB">
        <w:rPr>
          <w:rFonts w:ascii="Times New Roman" w:hAnsi="Times New Roman"/>
          <w:noProof/>
          <w:sz w:val="22"/>
          <w:szCs w:val="20"/>
        </w:rPr>
        <w:t>The River Basin Organization will c</w:t>
      </w:r>
      <w:r w:rsidR="00D277DB" w:rsidRPr="0002223C">
        <w:rPr>
          <w:rFonts w:ascii="Times New Roman" w:hAnsi="Times New Roman"/>
          <w:noProof/>
          <w:sz w:val="22"/>
          <w:szCs w:val="20"/>
        </w:rPr>
        <w:t>onfirm</w:t>
      </w:r>
      <w:r w:rsidRPr="00BE0241">
        <w:rPr>
          <w:rFonts w:ascii="Times New Roman" w:hAnsi="Times New Roman"/>
          <w:noProof/>
          <w:sz w:val="22"/>
          <w:szCs w:val="20"/>
        </w:rPr>
        <w:t xml:space="preserve">  the selected hotspot location in the </w:t>
      </w:r>
      <w:bookmarkStart w:id="26" w:name="_Hlk517567243"/>
      <w:r w:rsidRPr="00BE0241">
        <w:rPr>
          <w:rFonts w:ascii="Times New Roman" w:hAnsi="Times New Roman"/>
          <w:noProof/>
          <w:sz w:val="22"/>
          <w:szCs w:val="20"/>
        </w:rPr>
        <w:t xml:space="preserve">Myit Ma Hka-Bago River Basin and the </w:t>
      </w:r>
      <w:r>
        <w:rPr>
          <w:rFonts w:ascii="Times New Roman" w:hAnsi="Times New Roman"/>
          <w:noProof/>
          <w:sz w:val="22"/>
          <w:szCs w:val="20"/>
        </w:rPr>
        <w:t>c</w:t>
      </w:r>
      <w:r w:rsidRPr="00BE0241">
        <w:rPr>
          <w:rFonts w:ascii="Times New Roman" w:hAnsi="Times New Roman"/>
          <w:noProof/>
          <w:sz w:val="22"/>
          <w:szCs w:val="20"/>
        </w:rPr>
        <w:t xml:space="preserve">oastal </w:t>
      </w:r>
      <w:r>
        <w:rPr>
          <w:rFonts w:ascii="Times New Roman" w:hAnsi="Times New Roman"/>
          <w:noProof/>
          <w:sz w:val="22"/>
          <w:szCs w:val="20"/>
        </w:rPr>
        <w:t>r</w:t>
      </w:r>
      <w:r w:rsidRPr="00BE0241">
        <w:rPr>
          <w:rFonts w:ascii="Times New Roman" w:hAnsi="Times New Roman"/>
          <w:noProof/>
          <w:sz w:val="22"/>
          <w:szCs w:val="20"/>
        </w:rPr>
        <w:t>egion of the Gulf of Martaban</w:t>
      </w:r>
      <w:bookmarkEnd w:id="26"/>
      <w:r>
        <w:rPr>
          <w:rFonts w:ascii="Times New Roman" w:hAnsi="Times New Roman"/>
          <w:noProof/>
          <w:sz w:val="22"/>
          <w:szCs w:val="20"/>
        </w:rPr>
        <w:t>,</w:t>
      </w:r>
      <w:r w:rsidRPr="00BE0241">
        <w:rPr>
          <w:rFonts w:ascii="Times New Roman" w:hAnsi="Times New Roman"/>
          <w:noProof/>
          <w:sz w:val="22"/>
          <w:szCs w:val="20"/>
        </w:rPr>
        <w:t xml:space="preserve"> namely </w:t>
      </w:r>
      <w:r>
        <w:rPr>
          <w:rFonts w:ascii="Times New Roman" w:hAnsi="Times New Roman"/>
          <w:noProof/>
          <w:sz w:val="22"/>
          <w:szCs w:val="20"/>
        </w:rPr>
        <w:t>Bago City</w:t>
      </w:r>
      <w:r w:rsidRPr="00BE0241">
        <w:rPr>
          <w:rFonts w:ascii="Times New Roman" w:hAnsi="Times New Roman"/>
          <w:noProof/>
          <w:sz w:val="22"/>
          <w:szCs w:val="20"/>
        </w:rPr>
        <w:t>, as the site  to be developed as an IRBM pilot project demonstration and learning sites for IRBM template solutions (</w:t>
      </w:r>
      <w:r w:rsidRPr="001E3CF0">
        <w:rPr>
          <w:rFonts w:ascii="Times New Roman" w:hAnsi="Times New Roman"/>
          <w:noProof/>
          <w:sz w:val="22"/>
          <w:szCs w:val="20"/>
        </w:rPr>
        <w:t>Annex K</w:t>
      </w:r>
      <w:r w:rsidRPr="00BE0241">
        <w:rPr>
          <w:rFonts w:ascii="Times New Roman" w:hAnsi="Times New Roman"/>
          <w:noProof/>
          <w:sz w:val="22"/>
          <w:szCs w:val="20"/>
        </w:rPr>
        <w:t>).</w:t>
      </w:r>
    </w:p>
    <w:p w14:paraId="3FD68E2F" w14:textId="77777777" w:rsidR="00DE68BB" w:rsidRPr="00BE0241" w:rsidRDefault="00DE68BB" w:rsidP="00DE68BB">
      <w:pPr>
        <w:ind w:left="851" w:hanging="851"/>
        <w:rPr>
          <w:rFonts w:ascii="Times New Roman" w:hAnsi="Times New Roman"/>
          <w:noProof/>
          <w:sz w:val="22"/>
          <w:szCs w:val="20"/>
        </w:rPr>
      </w:pPr>
      <w:r>
        <w:rPr>
          <w:rFonts w:ascii="Times New Roman" w:hAnsi="Times New Roman"/>
          <w:noProof/>
          <w:sz w:val="22"/>
          <w:szCs w:val="20"/>
        </w:rPr>
        <w:t>2.1.1.18</w:t>
      </w:r>
      <w:r>
        <w:rPr>
          <w:rFonts w:ascii="Times New Roman" w:hAnsi="Times New Roman"/>
          <w:noProof/>
          <w:sz w:val="22"/>
          <w:szCs w:val="20"/>
        </w:rPr>
        <w:tab/>
      </w:r>
      <w:r w:rsidRPr="0002223C">
        <w:rPr>
          <w:rFonts w:ascii="Times New Roman" w:hAnsi="Times New Roman"/>
          <w:noProof/>
          <w:sz w:val="22"/>
          <w:szCs w:val="20"/>
        </w:rPr>
        <w:t xml:space="preserve">With the support of the </w:t>
      </w:r>
      <w:r>
        <w:rPr>
          <w:rFonts w:ascii="Times New Roman" w:hAnsi="Times New Roman"/>
          <w:noProof/>
          <w:sz w:val="22"/>
          <w:szCs w:val="20"/>
        </w:rPr>
        <w:t xml:space="preserve">professional support group provided by the project, the local </w:t>
      </w:r>
      <w:r w:rsidRPr="0002223C">
        <w:rPr>
          <w:rFonts w:ascii="Times New Roman" w:hAnsi="Times New Roman"/>
          <w:noProof/>
          <w:sz w:val="22"/>
          <w:szCs w:val="20"/>
        </w:rPr>
        <w:t>Project Team</w:t>
      </w:r>
      <w:r>
        <w:rPr>
          <w:rFonts w:ascii="Times New Roman" w:hAnsi="Times New Roman"/>
          <w:noProof/>
          <w:sz w:val="22"/>
          <w:szCs w:val="20"/>
        </w:rPr>
        <w:t xml:space="preserve"> will develop terms of reference and implement contracts to</w:t>
      </w:r>
      <w:r w:rsidRPr="0002223C">
        <w:rPr>
          <w:rFonts w:ascii="Times New Roman" w:hAnsi="Times New Roman"/>
          <w:noProof/>
          <w:sz w:val="22"/>
          <w:szCs w:val="20"/>
        </w:rPr>
        <w:t>:</w:t>
      </w:r>
    </w:p>
    <w:p w14:paraId="2519657C" w14:textId="77777777" w:rsidR="00DE68BB" w:rsidRDefault="00DE68BB" w:rsidP="00A11B22">
      <w:pPr>
        <w:pStyle w:val="ListParagraph"/>
        <w:numPr>
          <w:ilvl w:val="0"/>
          <w:numId w:val="47"/>
        </w:numPr>
        <w:ind w:left="1134" w:hanging="283"/>
        <w:jc w:val="both"/>
        <w:rPr>
          <w:rFonts w:ascii="Times New Roman" w:hAnsi="Times New Roman"/>
          <w:noProof/>
          <w:sz w:val="22"/>
          <w:szCs w:val="20"/>
        </w:rPr>
      </w:pPr>
      <w:r>
        <w:rPr>
          <w:rFonts w:ascii="Times New Roman" w:hAnsi="Times New Roman"/>
          <w:noProof/>
          <w:sz w:val="22"/>
          <w:szCs w:val="20"/>
          <w:lang w:val="en-PH"/>
        </w:rPr>
        <w:t>p</w:t>
      </w:r>
      <w:r w:rsidRPr="0002223C">
        <w:rPr>
          <w:rFonts w:ascii="Times New Roman" w:hAnsi="Times New Roman"/>
          <w:noProof/>
          <w:sz w:val="22"/>
          <w:szCs w:val="20"/>
        </w:rPr>
        <w:t xml:space="preserve">repare focused baseline assessment of </w:t>
      </w:r>
      <w:r>
        <w:rPr>
          <w:rFonts w:ascii="Times New Roman" w:hAnsi="Times New Roman"/>
          <w:noProof/>
          <w:sz w:val="22"/>
          <w:szCs w:val="20"/>
          <w:lang w:val="en-PH"/>
        </w:rPr>
        <w:t>Bago City</w:t>
      </w:r>
      <w:r w:rsidRPr="0002223C">
        <w:rPr>
          <w:rFonts w:ascii="Times New Roman" w:hAnsi="Times New Roman"/>
          <w:noProof/>
          <w:sz w:val="22"/>
          <w:szCs w:val="20"/>
        </w:rPr>
        <w:t xml:space="preserve"> in the context of socio-economic and environmental conditions in the city</w:t>
      </w:r>
      <w:r w:rsidR="00B529A6">
        <w:rPr>
          <w:rFonts w:ascii="Times New Roman" w:hAnsi="Times New Roman"/>
          <w:noProof/>
          <w:sz w:val="22"/>
          <w:szCs w:val="20"/>
          <w:lang w:val="en-PH"/>
        </w:rPr>
        <w:t>, including climate-related hazards,</w:t>
      </w:r>
      <w:r w:rsidRPr="0002223C">
        <w:rPr>
          <w:rFonts w:ascii="Times New Roman" w:hAnsi="Times New Roman"/>
          <w:noProof/>
          <w:sz w:val="22"/>
          <w:szCs w:val="20"/>
        </w:rPr>
        <w:t xml:space="preserve"> as well as existing and forecast impacts on the river basin and coastal region in line with the SORB baseline (Outcome 1) for the </w:t>
      </w:r>
      <w:r w:rsidRPr="00BE0241">
        <w:rPr>
          <w:rFonts w:ascii="Times New Roman" w:hAnsi="Times New Roman"/>
          <w:noProof/>
          <w:sz w:val="22"/>
          <w:szCs w:val="20"/>
        </w:rPr>
        <w:t xml:space="preserve">Myit Ma Hka-Bago River Basin and the coastal region of the Gulf of Martaban </w:t>
      </w:r>
      <w:r w:rsidRPr="0002223C">
        <w:rPr>
          <w:rFonts w:ascii="Times New Roman" w:hAnsi="Times New Roman"/>
          <w:noProof/>
          <w:sz w:val="22"/>
          <w:szCs w:val="20"/>
        </w:rPr>
        <w:t>in line with the SORB baseline report (Outcome 1).</w:t>
      </w:r>
    </w:p>
    <w:p w14:paraId="5A5719AA" w14:textId="77777777" w:rsidR="00DE68BB" w:rsidRDefault="00DE68BB" w:rsidP="00A11B22">
      <w:pPr>
        <w:pStyle w:val="ListParagraph"/>
        <w:numPr>
          <w:ilvl w:val="0"/>
          <w:numId w:val="47"/>
        </w:numPr>
        <w:ind w:left="1134" w:hanging="283"/>
        <w:jc w:val="both"/>
        <w:rPr>
          <w:rFonts w:ascii="Times New Roman" w:hAnsi="Times New Roman"/>
          <w:noProof/>
          <w:sz w:val="22"/>
          <w:szCs w:val="20"/>
        </w:rPr>
      </w:pPr>
      <w:r>
        <w:rPr>
          <w:rFonts w:ascii="Times New Roman" w:hAnsi="Times New Roman"/>
          <w:noProof/>
          <w:sz w:val="22"/>
          <w:szCs w:val="20"/>
          <w:lang w:val="en-PH"/>
        </w:rPr>
        <w:t>a</w:t>
      </w:r>
      <w:r w:rsidRPr="0002223C">
        <w:rPr>
          <w:rFonts w:ascii="Times New Roman" w:hAnsi="Times New Roman"/>
          <w:noProof/>
          <w:sz w:val="22"/>
          <w:szCs w:val="20"/>
        </w:rPr>
        <w:t xml:space="preserve">nalyze and prepare a detailed professional prefeasibility study, identifying options for “Leapfrog” and “Holistic Solutions” approach to solving multiple issues (e.g., </w:t>
      </w:r>
      <w:r>
        <w:rPr>
          <w:rFonts w:ascii="Times New Roman" w:hAnsi="Times New Roman"/>
          <w:noProof/>
          <w:sz w:val="22"/>
          <w:szCs w:val="20"/>
          <w:lang w:val="en-PH"/>
        </w:rPr>
        <w:t>solid wa</w:t>
      </w:r>
      <w:r w:rsidR="00924C4B">
        <w:rPr>
          <w:rFonts w:ascii="Times New Roman" w:hAnsi="Times New Roman"/>
          <w:noProof/>
          <w:sz w:val="22"/>
          <w:szCs w:val="20"/>
          <w:lang w:val="en-PH"/>
        </w:rPr>
        <w:t>s</w:t>
      </w:r>
      <w:r>
        <w:rPr>
          <w:rFonts w:ascii="Times New Roman" w:hAnsi="Times New Roman"/>
          <w:noProof/>
          <w:sz w:val="22"/>
          <w:szCs w:val="20"/>
          <w:lang w:val="en-PH"/>
        </w:rPr>
        <w:t>te management/</w:t>
      </w:r>
      <w:r w:rsidR="00924C4B">
        <w:rPr>
          <w:rFonts w:ascii="Times New Roman" w:hAnsi="Times New Roman"/>
          <w:noProof/>
          <w:sz w:val="22"/>
          <w:szCs w:val="20"/>
          <w:lang w:val="en-PH"/>
        </w:rPr>
        <w:t>marine litter/</w:t>
      </w:r>
      <w:r>
        <w:rPr>
          <w:rFonts w:ascii="Times New Roman" w:hAnsi="Times New Roman"/>
          <w:noProof/>
          <w:sz w:val="22"/>
          <w:szCs w:val="20"/>
          <w:lang w:val="en-PH"/>
        </w:rPr>
        <w:t>plastics reduction; water resource use/security)</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r w:rsidRPr="0002223C">
        <w:rPr>
          <w:rFonts w:ascii="Times New Roman" w:hAnsi="Times New Roman"/>
          <w:noProof/>
          <w:sz w:val="22"/>
          <w:szCs w:val="20"/>
        </w:rPr>
        <w:t>.</w:t>
      </w:r>
    </w:p>
    <w:p w14:paraId="5A8083DF" w14:textId="77777777" w:rsidR="00EC6A46" w:rsidRPr="0002223C" w:rsidRDefault="00EC6A46" w:rsidP="00EC6A46">
      <w:pPr>
        <w:pStyle w:val="ListParagraph"/>
        <w:numPr>
          <w:ilvl w:val="0"/>
          <w:numId w:val="47"/>
        </w:numPr>
        <w:ind w:left="1134" w:hanging="283"/>
        <w:jc w:val="both"/>
        <w:rPr>
          <w:rFonts w:ascii="Times New Roman" w:hAnsi="Times New Roman"/>
          <w:noProof/>
          <w:sz w:val="22"/>
          <w:szCs w:val="20"/>
        </w:rPr>
      </w:pPr>
      <w:r>
        <w:rPr>
          <w:rFonts w:ascii="Times New Roman" w:hAnsi="Times New Roman"/>
          <w:noProof/>
          <w:sz w:val="22"/>
          <w:szCs w:val="20"/>
          <w:lang w:val="en-PH"/>
        </w:rPr>
        <w:t>identify and evaluate potential financing, investment and partnership mechanisms for the const</w:t>
      </w:r>
      <w:r w:rsidR="00EC5CFD">
        <w:rPr>
          <w:rFonts w:ascii="Times New Roman" w:hAnsi="Times New Roman"/>
          <w:noProof/>
          <w:sz w:val="22"/>
          <w:szCs w:val="20"/>
          <w:lang w:val="en-PH"/>
        </w:rPr>
        <w:t>ruc</w:t>
      </w:r>
      <w:r>
        <w:rPr>
          <w:rFonts w:ascii="Times New Roman" w:hAnsi="Times New Roman"/>
          <w:noProof/>
          <w:sz w:val="22"/>
          <w:szCs w:val="20"/>
          <w:lang w:val="en-PH"/>
        </w:rPr>
        <w:t xml:space="preserve">tion and operation of the pilot facility, including public sector, private sector, public-private partnership, and public-private-people inclusive growth partnership;   </w:t>
      </w:r>
    </w:p>
    <w:p w14:paraId="0F4FD82F" w14:textId="77777777" w:rsidR="00DE68BB" w:rsidRDefault="00DE68BB" w:rsidP="00A11B22">
      <w:pPr>
        <w:pStyle w:val="ListParagraph"/>
        <w:numPr>
          <w:ilvl w:val="0"/>
          <w:numId w:val="47"/>
        </w:numPr>
        <w:ind w:left="1134" w:hanging="283"/>
        <w:jc w:val="both"/>
        <w:rPr>
          <w:rFonts w:ascii="Times New Roman" w:hAnsi="Times New Roman"/>
          <w:noProof/>
          <w:sz w:val="22"/>
          <w:szCs w:val="20"/>
        </w:rPr>
      </w:pPr>
      <w:r>
        <w:rPr>
          <w:rFonts w:ascii="Times New Roman" w:hAnsi="Times New Roman"/>
          <w:noProof/>
          <w:sz w:val="22"/>
          <w:szCs w:val="20"/>
          <w:lang w:val="en-PH"/>
        </w:rPr>
        <w:t>o</w:t>
      </w:r>
      <w:r w:rsidRPr="0002223C">
        <w:rPr>
          <w:rFonts w:ascii="Times New Roman" w:hAnsi="Times New Roman"/>
          <w:noProof/>
          <w:sz w:val="22"/>
          <w:szCs w:val="20"/>
        </w:rPr>
        <w:t>rganize and conduct communication/public consultations to inform and build consensus on preferred option(s).</w:t>
      </w:r>
    </w:p>
    <w:p w14:paraId="05253235" w14:textId="77777777" w:rsidR="00DE68BB" w:rsidRPr="0002223C" w:rsidRDefault="00DE68BB" w:rsidP="00A11B22">
      <w:pPr>
        <w:pStyle w:val="ListParagraph"/>
        <w:numPr>
          <w:ilvl w:val="0"/>
          <w:numId w:val="47"/>
        </w:numPr>
        <w:ind w:left="1134" w:hanging="283"/>
        <w:jc w:val="both"/>
        <w:rPr>
          <w:rFonts w:ascii="Times New Roman" w:hAnsi="Times New Roman"/>
          <w:noProof/>
          <w:sz w:val="22"/>
          <w:szCs w:val="20"/>
        </w:rPr>
      </w:pPr>
      <w:r>
        <w:rPr>
          <w:rFonts w:ascii="Times New Roman" w:hAnsi="Times New Roman"/>
          <w:noProof/>
          <w:sz w:val="22"/>
          <w:szCs w:val="20"/>
          <w:lang w:val="en-PH"/>
        </w:rPr>
        <w:t>i</w:t>
      </w:r>
      <w:r w:rsidRPr="0002223C">
        <w:rPr>
          <w:rFonts w:ascii="Times New Roman" w:hAnsi="Times New Roman"/>
          <w:noProof/>
          <w:sz w:val="22"/>
          <w:szCs w:val="20"/>
        </w:rPr>
        <w:t>dentify preferred option(s) for the IRBM pilot project.</w:t>
      </w:r>
    </w:p>
    <w:p w14:paraId="7F03D864" w14:textId="77777777" w:rsidR="00DE68BB" w:rsidRDefault="00DE68BB" w:rsidP="00DE68BB">
      <w:pPr>
        <w:rPr>
          <w:rFonts w:ascii="Times New Roman" w:hAnsi="Times New Roman"/>
          <w:b/>
          <w:noProof/>
          <w:szCs w:val="20"/>
        </w:rPr>
      </w:pPr>
    </w:p>
    <w:p w14:paraId="51917CEC" w14:textId="77777777" w:rsidR="00DE68BB" w:rsidRPr="0002223C" w:rsidRDefault="00DE68BB" w:rsidP="00DE68BB">
      <w:pPr>
        <w:rPr>
          <w:rFonts w:ascii="Times New Roman" w:hAnsi="Times New Roman"/>
          <w:b/>
          <w:noProof/>
          <w:sz w:val="22"/>
          <w:szCs w:val="20"/>
          <w:u w:val="single"/>
        </w:rPr>
      </w:pPr>
      <w:r w:rsidRPr="0002223C">
        <w:rPr>
          <w:rFonts w:ascii="Times New Roman" w:hAnsi="Times New Roman"/>
          <w:b/>
          <w:noProof/>
          <w:sz w:val="22"/>
          <w:szCs w:val="20"/>
          <w:u w:val="single"/>
        </w:rPr>
        <w:t>Philippines:</w:t>
      </w:r>
    </w:p>
    <w:p w14:paraId="557248AB"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lang w:val="en-PH"/>
        </w:rPr>
        <w:t>2.1.1.</w:t>
      </w:r>
      <w:r>
        <w:rPr>
          <w:rFonts w:ascii="Times New Roman" w:hAnsi="Times New Roman"/>
          <w:noProof/>
          <w:sz w:val="22"/>
          <w:szCs w:val="20"/>
          <w:lang w:val="en-PH"/>
        </w:rPr>
        <w:t>19</w:t>
      </w:r>
      <w:r w:rsidRPr="0002223C">
        <w:rPr>
          <w:rFonts w:ascii="Times New Roman" w:hAnsi="Times New Roman"/>
          <w:noProof/>
          <w:sz w:val="22"/>
          <w:szCs w:val="20"/>
          <w:lang w:val="en-PH"/>
        </w:rPr>
        <w:tab/>
      </w:r>
      <w:bookmarkStart w:id="27" w:name="_Hlk517558159"/>
      <w:r w:rsidR="00D277DB">
        <w:rPr>
          <w:rFonts w:ascii="Times New Roman" w:hAnsi="Times New Roman"/>
          <w:noProof/>
          <w:sz w:val="22"/>
          <w:szCs w:val="20"/>
        </w:rPr>
        <w:t>The River Basin Organizations will c</w:t>
      </w:r>
      <w:r w:rsidR="00D277DB" w:rsidRPr="0002223C">
        <w:rPr>
          <w:rFonts w:ascii="Times New Roman" w:hAnsi="Times New Roman"/>
          <w:noProof/>
          <w:sz w:val="22"/>
          <w:szCs w:val="20"/>
        </w:rPr>
        <w:t>onfirm</w:t>
      </w:r>
      <w:r w:rsidRPr="0002223C">
        <w:rPr>
          <w:rFonts w:ascii="Times New Roman" w:hAnsi="Times New Roman"/>
          <w:noProof/>
          <w:sz w:val="22"/>
          <w:szCs w:val="20"/>
        </w:rPr>
        <w:t xml:space="preserve">  the selected hotspot locations in the Imus-Ylang Ylang and Pasac-Guagua River Basins and coastal areas, namely General Trias City and Guagua Municipality respectively, as the pilot sites  to be developed as IRBM pilot project demonstration and learning sites for IRBM template solutions (A</w:t>
      </w:r>
      <w:r>
        <w:rPr>
          <w:rFonts w:ascii="Times New Roman" w:hAnsi="Times New Roman"/>
          <w:noProof/>
          <w:sz w:val="22"/>
          <w:szCs w:val="20"/>
        </w:rPr>
        <w:t>nnex K</w:t>
      </w:r>
      <w:r w:rsidRPr="0002223C">
        <w:rPr>
          <w:rFonts w:ascii="Times New Roman" w:hAnsi="Times New Roman"/>
          <w:noProof/>
          <w:sz w:val="22"/>
          <w:szCs w:val="20"/>
        </w:rPr>
        <w:t>).</w:t>
      </w:r>
    </w:p>
    <w:bookmarkEnd w:id="27"/>
    <w:p w14:paraId="1C5AA748" w14:textId="77777777" w:rsidR="00DE68BB" w:rsidRPr="00BE0241"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20</w:t>
      </w:r>
      <w:r w:rsidRPr="0002223C">
        <w:rPr>
          <w:rFonts w:ascii="Times New Roman" w:hAnsi="Times New Roman"/>
          <w:noProof/>
          <w:sz w:val="22"/>
          <w:szCs w:val="20"/>
        </w:rPr>
        <w:tab/>
        <w:t xml:space="preserve">With the support of the </w:t>
      </w:r>
      <w:r>
        <w:rPr>
          <w:rFonts w:ascii="Times New Roman" w:hAnsi="Times New Roman"/>
          <w:noProof/>
          <w:sz w:val="22"/>
          <w:szCs w:val="20"/>
        </w:rPr>
        <w:t xml:space="preserve">professional support group provided by the project, the local </w:t>
      </w:r>
      <w:r w:rsidRPr="0002223C">
        <w:rPr>
          <w:rFonts w:ascii="Times New Roman" w:hAnsi="Times New Roman"/>
          <w:noProof/>
          <w:sz w:val="22"/>
          <w:szCs w:val="20"/>
        </w:rPr>
        <w:t>Project Team</w:t>
      </w:r>
      <w:r>
        <w:rPr>
          <w:rFonts w:ascii="Times New Roman" w:hAnsi="Times New Roman"/>
          <w:noProof/>
          <w:sz w:val="22"/>
          <w:szCs w:val="20"/>
        </w:rPr>
        <w:t>s will develop terms of reference and implement contracts to</w:t>
      </w:r>
      <w:r w:rsidRPr="0002223C">
        <w:rPr>
          <w:rFonts w:ascii="Times New Roman" w:hAnsi="Times New Roman"/>
          <w:noProof/>
          <w:sz w:val="22"/>
          <w:szCs w:val="20"/>
        </w:rPr>
        <w:t>:</w:t>
      </w:r>
    </w:p>
    <w:p w14:paraId="5CD042DB" w14:textId="77777777" w:rsidR="00DE68BB" w:rsidRPr="0002223C" w:rsidRDefault="00DE68BB" w:rsidP="00A11B22">
      <w:pPr>
        <w:pStyle w:val="ListParagraph"/>
        <w:numPr>
          <w:ilvl w:val="0"/>
          <w:numId w:val="45"/>
        </w:numPr>
        <w:ind w:left="1134" w:hanging="283"/>
        <w:jc w:val="both"/>
        <w:rPr>
          <w:rFonts w:ascii="Times New Roman" w:hAnsi="Times New Roman"/>
          <w:noProof/>
          <w:sz w:val="22"/>
          <w:szCs w:val="20"/>
        </w:rPr>
      </w:pPr>
      <w:r>
        <w:rPr>
          <w:rFonts w:ascii="Times New Roman" w:hAnsi="Times New Roman"/>
          <w:noProof/>
          <w:sz w:val="22"/>
          <w:szCs w:val="20"/>
          <w:lang w:val="en-PH"/>
        </w:rPr>
        <w:t>p</w:t>
      </w:r>
      <w:r w:rsidRPr="0002223C">
        <w:rPr>
          <w:rFonts w:ascii="Times New Roman" w:hAnsi="Times New Roman"/>
          <w:noProof/>
          <w:sz w:val="22"/>
          <w:szCs w:val="20"/>
        </w:rPr>
        <w:t>repare focused baseline assessment</w:t>
      </w:r>
      <w:r w:rsidRPr="0002223C">
        <w:rPr>
          <w:rFonts w:ascii="Times New Roman" w:hAnsi="Times New Roman"/>
          <w:noProof/>
          <w:sz w:val="22"/>
          <w:szCs w:val="20"/>
          <w:lang w:val="en-PH"/>
        </w:rPr>
        <w:t>s</w:t>
      </w:r>
      <w:r w:rsidRPr="0002223C">
        <w:rPr>
          <w:rFonts w:ascii="Times New Roman" w:hAnsi="Times New Roman"/>
          <w:noProof/>
          <w:sz w:val="22"/>
          <w:szCs w:val="20"/>
        </w:rPr>
        <w:t xml:space="preserve"> of </w:t>
      </w:r>
      <w:r w:rsidRPr="0002223C">
        <w:rPr>
          <w:rFonts w:ascii="Times New Roman" w:hAnsi="Times New Roman"/>
          <w:noProof/>
          <w:sz w:val="22"/>
          <w:szCs w:val="20"/>
          <w:lang w:val="en-PH"/>
        </w:rPr>
        <w:t xml:space="preserve">General Trias City and Guagua Municipality </w:t>
      </w:r>
      <w:r w:rsidRPr="0002223C">
        <w:rPr>
          <w:rFonts w:ascii="Times New Roman" w:hAnsi="Times New Roman"/>
          <w:noProof/>
          <w:sz w:val="22"/>
          <w:szCs w:val="20"/>
        </w:rPr>
        <w:t xml:space="preserve">in the context of </w:t>
      </w:r>
      <w:r w:rsidRPr="0002223C">
        <w:rPr>
          <w:rFonts w:ascii="Times New Roman" w:hAnsi="Times New Roman"/>
          <w:noProof/>
          <w:sz w:val="22"/>
          <w:szCs w:val="20"/>
          <w:lang w:val="en-PH"/>
        </w:rPr>
        <w:t>socio-economic and environmental conditions in the two hotpsot locations</w:t>
      </w:r>
      <w:r w:rsidR="00B529A6">
        <w:rPr>
          <w:rFonts w:ascii="Times New Roman" w:hAnsi="Times New Roman"/>
          <w:noProof/>
          <w:sz w:val="22"/>
          <w:szCs w:val="20"/>
          <w:lang w:val="en-PH"/>
        </w:rPr>
        <w:t>, including climate-related hazards,</w:t>
      </w:r>
      <w:r w:rsidRPr="0002223C">
        <w:rPr>
          <w:rFonts w:ascii="Times New Roman" w:hAnsi="Times New Roman"/>
          <w:noProof/>
          <w:sz w:val="22"/>
          <w:szCs w:val="20"/>
        </w:rPr>
        <w:t xml:space="preserve"> as well as </w:t>
      </w:r>
      <w:r w:rsidRPr="0002223C">
        <w:rPr>
          <w:rFonts w:ascii="Times New Roman" w:hAnsi="Times New Roman"/>
          <w:noProof/>
          <w:sz w:val="22"/>
          <w:szCs w:val="20"/>
          <w:lang w:val="en-PH"/>
        </w:rPr>
        <w:t xml:space="preserve">existing and forecast </w:t>
      </w:r>
      <w:r w:rsidRPr="0002223C">
        <w:rPr>
          <w:rFonts w:ascii="Times New Roman" w:hAnsi="Times New Roman"/>
          <w:noProof/>
          <w:sz w:val="22"/>
          <w:szCs w:val="20"/>
        </w:rPr>
        <w:t xml:space="preserve">impacts on the </w:t>
      </w:r>
      <w:r w:rsidRPr="0002223C">
        <w:rPr>
          <w:rFonts w:ascii="Times New Roman" w:hAnsi="Times New Roman"/>
          <w:noProof/>
          <w:sz w:val="22"/>
          <w:szCs w:val="20"/>
          <w:lang w:val="en-PH"/>
        </w:rPr>
        <w:t xml:space="preserve">respective </w:t>
      </w:r>
      <w:r w:rsidRPr="0002223C">
        <w:rPr>
          <w:rFonts w:ascii="Times New Roman" w:hAnsi="Times New Roman"/>
          <w:noProof/>
          <w:sz w:val="22"/>
          <w:szCs w:val="20"/>
        </w:rPr>
        <w:t>river basin</w:t>
      </w:r>
      <w:r w:rsidRPr="0002223C">
        <w:rPr>
          <w:rFonts w:ascii="Times New Roman" w:hAnsi="Times New Roman"/>
          <w:noProof/>
          <w:sz w:val="22"/>
          <w:szCs w:val="20"/>
          <w:lang w:val="en-PH"/>
        </w:rPr>
        <w:t>s</w:t>
      </w:r>
      <w:r w:rsidRPr="0002223C">
        <w:rPr>
          <w:rFonts w:ascii="Times New Roman" w:hAnsi="Times New Roman"/>
          <w:noProof/>
          <w:sz w:val="22"/>
          <w:szCs w:val="20"/>
        </w:rPr>
        <w:t xml:space="preserve"> and coastal region</w:t>
      </w:r>
      <w:r w:rsidRPr="0002223C">
        <w:rPr>
          <w:rFonts w:ascii="Times New Roman" w:hAnsi="Times New Roman"/>
          <w:noProof/>
          <w:sz w:val="22"/>
          <w:szCs w:val="20"/>
          <w:lang w:val="en-PH"/>
        </w:rPr>
        <w:t>s of Manila Bay</w:t>
      </w:r>
      <w:r w:rsidRPr="0002223C">
        <w:rPr>
          <w:rFonts w:ascii="Times New Roman" w:hAnsi="Times New Roman"/>
          <w:noProof/>
          <w:sz w:val="22"/>
          <w:szCs w:val="20"/>
        </w:rPr>
        <w:t xml:space="preserve"> in line with the SORB baseline </w:t>
      </w:r>
      <w:r w:rsidRPr="0002223C">
        <w:rPr>
          <w:rFonts w:ascii="Times New Roman" w:hAnsi="Times New Roman"/>
          <w:noProof/>
          <w:sz w:val="22"/>
          <w:szCs w:val="20"/>
          <w:lang w:val="en-PH"/>
        </w:rPr>
        <w:t xml:space="preserve">(Outcome 1) </w:t>
      </w:r>
      <w:r w:rsidRPr="0002223C">
        <w:rPr>
          <w:rFonts w:ascii="Times New Roman" w:hAnsi="Times New Roman"/>
          <w:noProof/>
          <w:sz w:val="22"/>
          <w:szCs w:val="20"/>
        </w:rPr>
        <w:t xml:space="preserve">for the </w:t>
      </w:r>
      <w:r w:rsidRPr="0002223C">
        <w:rPr>
          <w:rFonts w:ascii="Times New Roman" w:hAnsi="Times New Roman"/>
          <w:noProof/>
          <w:sz w:val="22"/>
          <w:szCs w:val="20"/>
          <w:lang w:val="en-PH"/>
        </w:rPr>
        <w:t>Imus-Ylang Ylang and Pasac-Guagua River Basins</w:t>
      </w:r>
      <w:r w:rsidRPr="0002223C">
        <w:rPr>
          <w:rFonts w:ascii="Times New Roman" w:hAnsi="Times New Roman"/>
          <w:noProof/>
          <w:sz w:val="22"/>
          <w:szCs w:val="20"/>
        </w:rPr>
        <w:t xml:space="preserve"> and coastal region</w:t>
      </w:r>
      <w:r w:rsidRPr="0002223C">
        <w:rPr>
          <w:rFonts w:ascii="Times New Roman" w:hAnsi="Times New Roman"/>
          <w:noProof/>
          <w:sz w:val="22"/>
          <w:szCs w:val="20"/>
          <w:lang w:val="en-PH"/>
        </w:rPr>
        <w:t>s</w:t>
      </w:r>
      <w:r w:rsidRPr="0002223C">
        <w:rPr>
          <w:sz w:val="28"/>
        </w:rPr>
        <w:t xml:space="preserve"> </w:t>
      </w:r>
      <w:r w:rsidRPr="0002223C">
        <w:rPr>
          <w:rFonts w:ascii="Times New Roman" w:hAnsi="Times New Roman"/>
          <w:noProof/>
          <w:sz w:val="22"/>
          <w:szCs w:val="20"/>
        </w:rPr>
        <w:t>in line with the SORB baseline report</w:t>
      </w:r>
      <w:r w:rsidRPr="0002223C">
        <w:rPr>
          <w:rFonts w:ascii="Times New Roman" w:hAnsi="Times New Roman"/>
          <w:noProof/>
          <w:sz w:val="22"/>
          <w:szCs w:val="20"/>
          <w:lang w:val="en-PH"/>
        </w:rPr>
        <w:t>s</w:t>
      </w:r>
      <w:r w:rsidRPr="0002223C">
        <w:rPr>
          <w:rFonts w:ascii="Times New Roman" w:hAnsi="Times New Roman"/>
          <w:noProof/>
          <w:sz w:val="22"/>
          <w:szCs w:val="20"/>
        </w:rPr>
        <w:t xml:space="preserve"> (Outcome 1).</w:t>
      </w:r>
    </w:p>
    <w:p w14:paraId="3CA1B343" w14:textId="77777777" w:rsidR="00DE68BB" w:rsidRDefault="00DE68BB" w:rsidP="00A11B22">
      <w:pPr>
        <w:pStyle w:val="ListParagraph"/>
        <w:numPr>
          <w:ilvl w:val="0"/>
          <w:numId w:val="45"/>
        </w:numPr>
        <w:ind w:left="1134" w:hanging="283"/>
        <w:jc w:val="both"/>
        <w:rPr>
          <w:rFonts w:ascii="Times New Roman" w:hAnsi="Times New Roman"/>
          <w:noProof/>
          <w:sz w:val="22"/>
          <w:szCs w:val="20"/>
        </w:rPr>
      </w:pPr>
      <w:r>
        <w:rPr>
          <w:rFonts w:ascii="Times New Roman" w:hAnsi="Times New Roman"/>
          <w:noProof/>
          <w:sz w:val="22"/>
          <w:szCs w:val="20"/>
          <w:lang w:val="en-PH"/>
        </w:rPr>
        <w:t>a</w:t>
      </w:r>
      <w:r w:rsidRPr="0002223C">
        <w:rPr>
          <w:rFonts w:ascii="Times New Roman" w:hAnsi="Times New Roman"/>
          <w:noProof/>
          <w:sz w:val="22"/>
          <w:szCs w:val="20"/>
        </w:rPr>
        <w:t>nalyze and prepare</w:t>
      </w:r>
      <w:r>
        <w:rPr>
          <w:rFonts w:ascii="Times New Roman" w:hAnsi="Times New Roman"/>
          <w:noProof/>
          <w:sz w:val="22"/>
          <w:szCs w:val="20"/>
          <w:lang w:val="en-PH"/>
        </w:rPr>
        <w:t xml:space="preserve"> </w:t>
      </w:r>
      <w:r w:rsidRPr="0002223C">
        <w:rPr>
          <w:rFonts w:ascii="Times New Roman" w:hAnsi="Times New Roman"/>
          <w:noProof/>
          <w:sz w:val="22"/>
          <w:szCs w:val="20"/>
        </w:rPr>
        <w:t>detailed professional prefeasibility stud</w:t>
      </w:r>
      <w:r>
        <w:rPr>
          <w:rFonts w:ascii="Times New Roman" w:hAnsi="Times New Roman"/>
          <w:noProof/>
          <w:sz w:val="22"/>
          <w:szCs w:val="20"/>
          <w:lang w:val="en-PH"/>
        </w:rPr>
        <w:t>ies</w:t>
      </w:r>
      <w:r w:rsidRPr="0002223C">
        <w:rPr>
          <w:rFonts w:ascii="Times New Roman" w:hAnsi="Times New Roman"/>
          <w:noProof/>
          <w:sz w:val="22"/>
          <w:szCs w:val="20"/>
        </w:rPr>
        <w:t>, identifying options for “Leapfrog” and “Holistic Solutions” approach to solving multiple issues</w:t>
      </w:r>
      <w:r w:rsidRPr="0002223C">
        <w:rPr>
          <w:rFonts w:ascii="Times New Roman" w:hAnsi="Times New Roman"/>
          <w:noProof/>
          <w:sz w:val="22"/>
          <w:szCs w:val="20"/>
          <w:lang w:val="en-PH"/>
        </w:rPr>
        <w:t xml:space="preserve"> </w:t>
      </w:r>
      <w:r w:rsidRPr="0002223C">
        <w:rPr>
          <w:rFonts w:ascii="Times New Roman" w:hAnsi="Times New Roman"/>
          <w:noProof/>
          <w:sz w:val="22"/>
          <w:szCs w:val="20"/>
        </w:rPr>
        <w:t>(e.g., pollution reduction</w:t>
      </w:r>
      <w:r w:rsidRPr="0002223C">
        <w:rPr>
          <w:rFonts w:ascii="Times New Roman" w:hAnsi="Times New Roman"/>
          <w:noProof/>
          <w:sz w:val="22"/>
          <w:szCs w:val="20"/>
          <w:lang w:val="en-PH"/>
        </w:rPr>
        <w:t>/nutrient management;</w:t>
      </w:r>
      <w:r w:rsidRPr="0002223C">
        <w:rPr>
          <w:rFonts w:ascii="Times New Roman" w:hAnsi="Times New Roman"/>
          <w:noProof/>
          <w:sz w:val="22"/>
          <w:szCs w:val="20"/>
        </w:rPr>
        <w:t xml:space="preserve"> </w:t>
      </w:r>
      <w:r w:rsidRPr="0002223C">
        <w:rPr>
          <w:rFonts w:ascii="Times New Roman" w:hAnsi="Times New Roman"/>
          <w:noProof/>
          <w:sz w:val="22"/>
          <w:szCs w:val="20"/>
          <w:lang w:val="en-PH"/>
        </w:rPr>
        <w:t>solid waste management/</w:t>
      </w:r>
      <w:r w:rsidR="00924C4B">
        <w:rPr>
          <w:rFonts w:ascii="Times New Roman" w:hAnsi="Times New Roman"/>
          <w:noProof/>
          <w:sz w:val="22"/>
          <w:szCs w:val="20"/>
          <w:lang w:val="en-PH"/>
        </w:rPr>
        <w:t>marine litter/</w:t>
      </w:r>
      <w:r w:rsidRPr="0002223C">
        <w:rPr>
          <w:rFonts w:ascii="Times New Roman" w:hAnsi="Times New Roman"/>
          <w:noProof/>
          <w:sz w:val="22"/>
          <w:szCs w:val="20"/>
          <w:lang w:val="en-PH"/>
        </w:rPr>
        <w:t xml:space="preserve">plastics reduction; circular economy; </w:t>
      </w:r>
      <w:r w:rsidRPr="0002223C">
        <w:rPr>
          <w:rFonts w:ascii="Times New Roman" w:hAnsi="Times New Roman"/>
          <w:noProof/>
          <w:sz w:val="22"/>
          <w:szCs w:val="20"/>
        </w:rPr>
        <w:t>environmental flows</w:t>
      </w:r>
      <w:r w:rsidRPr="0002223C">
        <w:rPr>
          <w:rFonts w:ascii="Times New Roman" w:hAnsi="Times New Roman"/>
          <w:noProof/>
          <w:sz w:val="22"/>
          <w:szCs w:val="20"/>
          <w:lang w:val="en-PH"/>
        </w:rPr>
        <w:t>; sustainable water supply/quality for domestic, agricultural and aquacultural purposes</w:t>
      </w:r>
      <w:r w:rsidRPr="0002223C">
        <w:rPr>
          <w:rFonts w:ascii="Times New Roman" w:hAnsi="Times New Roman"/>
          <w:noProof/>
          <w:sz w:val="22"/>
          <w:szCs w:val="20"/>
        </w:rPr>
        <w:t>)</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p>
    <w:p w14:paraId="2266D3CE" w14:textId="77777777" w:rsidR="00EC6A46" w:rsidRPr="00EC6A46" w:rsidRDefault="00EC6A46" w:rsidP="00EC6A46">
      <w:pPr>
        <w:pStyle w:val="ListParagraph"/>
        <w:numPr>
          <w:ilvl w:val="0"/>
          <w:numId w:val="45"/>
        </w:numPr>
        <w:jc w:val="both"/>
        <w:rPr>
          <w:rFonts w:ascii="Times New Roman" w:hAnsi="Times New Roman"/>
          <w:noProof/>
          <w:sz w:val="22"/>
          <w:szCs w:val="20"/>
        </w:rPr>
      </w:pPr>
      <w:r>
        <w:rPr>
          <w:rFonts w:ascii="Times New Roman" w:hAnsi="Times New Roman"/>
          <w:noProof/>
          <w:sz w:val="22"/>
          <w:szCs w:val="20"/>
          <w:lang w:val="en-PH"/>
        </w:rPr>
        <w:t>identify and evaluate potential financing, investment and partnership mechanisms for the const</w:t>
      </w:r>
      <w:r w:rsidR="00EC5CFD">
        <w:rPr>
          <w:rFonts w:ascii="Times New Roman" w:hAnsi="Times New Roman"/>
          <w:noProof/>
          <w:sz w:val="22"/>
          <w:szCs w:val="20"/>
          <w:lang w:val="en-PH"/>
        </w:rPr>
        <w:t>ruc</w:t>
      </w:r>
      <w:r>
        <w:rPr>
          <w:rFonts w:ascii="Times New Roman" w:hAnsi="Times New Roman"/>
          <w:noProof/>
          <w:sz w:val="22"/>
          <w:szCs w:val="20"/>
          <w:lang w:val="en-PH"/>
        </w:rPr>
        <w:t xml:space="preserve">tion and operation of the pilot facility, including public sector, private sector, public-private partnership, and public-private-people inclusive growth partnership;   </w:t>
      </w:r>
    </w:p>
    <w:p w14:paraId="5DD83DBB" w14:textId="77777777" w:rsidR="00DE68BB" w:rsidRPr="0002223C" w:rsidRDefault="00DE68BB" w:rsidP="00A11B22">
      <w:pPr>
        <w:pStyle w:val="ListParagraph"/>
        <w:numPr>
          <w:ilvl w:val="0"/>
          <w:numId w:val="45"/>
        </w:numPr>
        <w:ind w:left="1134" w:hanging="283"/>
        <w:jc w:val="both"/>
        <w:rPr>
          <w:rFonts w:ascii="Times New Roman" w:hAnsi="Times New Roman"/>
          <w:noProof/>
          <w:sz w:val="22"/>
          <w:szCs w:val="20"/>
        </w:rPr>
      </w:pPr>
      <w:r>
        <w:rPr>
          <w:rFonts w:ascii="Times New Roman" w:hAnsi="Times New Roman"/>
          <w:noProof/>
          <w:sz w:val="22"/>
          <w:szCs w:val="20"/>
          <w:lang w:val="en-PH"/>
        </w:rPr>
        <w:t>o</w:t>
      </w:r>
      <w:r w:rsidRPr="0002223C">
        <w:rPr>
          <w:rFonts w:ascii="Times New Roman" w:hAnsi="Times New Roman"/>
          <w:noProof/>
          <w:sz w:val="22"/>
          <w:szCs w:val="20"/>
        </w:rPr>
        <w:t xml:space="preserve">rganize and conduct communication/public </w:t>
      </w:r>
      <w:r w:rsidRPr="0002223C">
        <w:rPr>
          <w:rFonts w:ascii="Times New Roman" w:hAnsi="Times New Roman"/>
          <w:noProof/>
          <w:sz w:val="22"/>
          <w:szCs w:val="20"/>
          <w:lang w:val="en-PH"/>
        </w:rPr>
        <w:t xml:space="preserve">consultations </w:t>
      </w:r>
      <w:r w:rsidRPr="0002223C">
        <w:rPr>
          <w:rFonts w:ascii="Times New Roman" w:hAnsi="Times New Roman"/>
          <w:noProof/>
          <w:sz w:val="22"/>
          <w:szCs w:val="20"/>
        </w:rPr>
        <w:t>to inform and build consensus on preferred option(s).</w:t>
      </w:r>
    </w:p>
    <w:p w14:paraId="4BC51C1B" w14:textId="77777777" w:rsidR="00DE68BB" w:rsidRPr="0002223C" w:rsidRDefault="00DE68BB" w:rsidP="00A11B22">
      <w:pPr>
        <w:pStyle w:val="ListParagraph"/>
        <w:numPr>
          <w:ilvl w:val="0"/>
          <w:numId w:val="45"/>
        </w:numPr>
        <w:ind w:left="1134" w:hanging="283"/>
        <w:jc w:val="both"/>
        <w:rPr>
          <w:rFonts w:ascii="Times New Roman" w:hAnsi="Times New Roman"/>
          <w:noProof/>
          <w:sz w:val="22"/>
          <w:szCs w:val="20"/>
        </w:rPr>
      </w:pPr>
      <w:r>
        <w:rPr>
          <w:rFonts w:ascii="Times New Roman" w:hAnsi="Times New Roman"/>
          <w:noProof/>
          <w:sz w:val="22"/>
          <w:szCs w:val="20"/>
          <w:lang w:val="en-PH"/>
        </w:rPr>
        <w:t>i</w:t>
      </w:r>
      <w:r w:rsidRPr="0002223C">
        <w:rPr>
          <w:rFonts w:ascii="Times New Roman" w:hAnsi="Times New Roman"/>
          <w:noProof/>
          <w:sz w:val="22"/>
          <w:szCs w:val="20"/>
        </w:rPr>
        <w:t>dentify preferred option(s) for the IRBM pilot project</w:t>
      </w:r>
      <w:r>
        <w:rPr>
          <w:rFonts w:ascii="Times New Roman" w:hAnsi="Times New Roman"/>
          <w:noProof/>
          <w:sz w:val="22"/>
          <w:szCs w:val="20"/>
          <w:lang w:val="en-PH"/>
        </w:rPr>
        <w:t>s</w:t>
      </w:r>
      <w:r w:rsidRPr="0002223C">
        <w:rPr>
          <w:rFonts w:ascii="Times New Roman" w:hAnsi="Times New Roman"/>
          <w:noProof/>
          <w:sz w:val="22"/>
          <w:szCs w:val="20"/>
        </w:rPr>
        <w:t>.</w:t>
      </w:r>
    </w:p>
    <w:p w14:paraId="63D4043C" w14:textId="77777777" w:rsidR="00924C4B" w:rsidRDefault="00924C4B">
      <w:pPr>
        <w:spacing w:after="0"/>
        <w:jc w:val="left"/>
        <w:rPr>
          <w:rFonts w:ascii="Times New Roman" w:hAnsi="Times New Roman"/>
          <w:b/>
          <w:noProof/>
          <w:sz w:val="22"/>
          <w:szCs w:val="20"/>
          <w:u w:val="single"/>
          <w:lang w:val="en-PH" w:eastAsia="x-none"/>
        </w:rPr>
      </w:pPr>
    </w:p>
    <w:p w14:paraId="57B35620" w14:textId="77777777" w:rsidR="00DE68BB" w:rsidRPr="0002223C" w:rsidRDefault="00DE68BB" w:rsidP="00DE68BB">
      <w:pPr>
        <w:pStyle w:val="ListParagraph"/>
        <w:ind w:left="0"/>
        <w:rPr>
          <w:rFonts w:ascii="Times New Roman" w:hAnsi="Times New Roman"/>
          <w:b/>
          <w:noProof/>
          <w:sz w:val="22"/>
          <w:szCs w:val="20"/>
          <w:u w:val="single"/>
          <w:lang w:val="en-PH"/>
        </w:rPr>
      </w:pPr>
      <w:r w:rsidRPr="0002223C">
        <w:rPr>
          <w:rFonts w:ascii="Times New Roman" w:hAnsi="Times New Roman"/>
          <w:b/>
          <w:noProof/>
          <w:sz w:val="22"/>
          <w:szCs w:val="20"/>
          <w:u w:val="single"/>
          <w:lang w:val="en-PH"/>
        </w:rPr>
        <w:t>Vietnam:</w:t>
      </w:r>
    </w:p>
    <w:p w14:paraId="15FBEBC9"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21</w:t>
      </w:r>
      <w:r w:rsidRPr="0002223C">
        <w:rPr>
          <w:rFonts w:ascii="Times New Roman" w:hAnsi="Times New Roman"/>
          <w:noProof/>
          <w:sz w:val="22"/>
          <w:szCs w:val="20"/>
        </w:rPr>
        <w:tab/>
      </w:r>
      <w:r w:rsidR="00D277DB">
        <w:rPr>
          <w:rFonts w:ascii="Times New Roman" w:hAnsi="Times New Roman"/>
          <w:noProof/>
          <w:sz w:val="22"/>
          <w:szCs w:val="20"/>
        </w:rPr>
        <w:t>The River Basin Organization will c</w:t>
      </w:r>
      <w:r w:rsidR="00D277DB" w:rsidRPr="0002223C">
        <w:rPr>
          <w:rFonts w:ascii="Times New Roman" w:hAnsi="Times New Roman"/>
          <w:noProof/>
          <w:sz w:val="22"/>
          <w:szCs w:val="20"/>
        </w:rPr>
        <w:t>onfirm</w:t>
      </w:r>
      <w:r w:rsidRPr="0002223C">
        <w:rPr>
          <w:rFonts w:ascii="Times New Roman" w:hAnsi="Times New Roman"/>
          <w:noProof/>
          <w:sz w:val="22"/>
          <w:szCs w:val="20"/>
        </w:rPr>
        <w:t xml:space="preserve">  the selected hotspot locations in the Vu Gia Thu Bon River Basin and coastal area, namely Quang Nam Province and Danang City, as the pilot sites to be developed as IRBM pilot project demonstration and learning sites for IRBM template solutions </w:t>
      </w:r>
      <w:r w:rsidRPr="001E3CF0">
        <w:rPr>
          <w:rFonts w:ascii="Times New Roman" w:hAnsi="Times New Roman"/>
          <w:noProof/>
          <w:sz w:val="22"/>
          <w:szCs w:val="20"/>
        </w:rPr>
        <w:t>(Annex</w:t>
      </w:r>
      <w:r>
        <w:rPr>
          <w:rFonts w:ascii="Times New Roman" w:hAnsi="Times New Roman"/>
          <w:noProof/>
          <w:sz w:val="22"/>
          <w:szCs w:val="20"/>
        </w:rPr>
        <w:t xml:space="preserve"> </w:t>
      </w:r>
      <w:r w:rsidRPr="001E3CF0">
        <w:rPr>
          <w:rFonts w:ascii="Times New Roman" w:hAnsi="Times New Roman"/>
          <w:noProof/>
          <w:sz w:val="22"/>
          <w:szCs w:val="20"/>
        </w:rPr>
        <w:t>K)</w:t>
      </w:r>
      <w:r w:rsidRPr="0002223C">
        <w:rPr>
          <w:rFonts w:ascii="Times New Roman" w:hAnsi="Times New Roman"/>
          <w:noProof/>
          <w:sz w:val="22"/>
          <w:szCs w:val="20"/>
        </w:rPr>
        <w:t>.</w:t>
      </w:r>
    </w:p>
    <w:p w14:paraId="7C912F8B" w14:textId="77777777" w:rsidR="00DE68BB" w:rsidRPr="0002223C" w:rsidRDefault="00DE68BB" w:rsidP="00DE68BB">
      <w:pPr>
        <w:ind w:left="851" w:hanging="851"/>
        <w:rPr>
          <w:rFonts w:ascii="Times New Roman" w:hAnsi="Times New Roman"/>
          <w:noProof/>
          <w:sz w:val="22"/>
          <w:szCs w:val="20"/>
        </w:rPr>
      </w:pPr>
      <w:r w:rsidRPr="0002223C">
        <w:rPr>
          <w:rFonts w:ascii="Times New Roman" w:hAnsi="Times New Roman"/>
          <w:noProof/>
          <w:sz w:val="22"/>
          <w:szCs w:val="20"/>
        </w:rPr>
        <w:t>2.1.1.</w:t>
      </w:r>
      <w:r>
        <w:rPr>
          <w:rFonts w:ascii="Times New Roman" w:hAnsi="Times New Roman"/>
          <w:noProof/>
          <w:sz w:val="22"/>
          <w:szCs w:val="20"/>
        </w:rPr>
        <w:t>22</w:t>
      </w:r>
      <w:r w:rsidRPr="0002223C">
        <w:rPr>
          <w:rFonts w:ascii="Times New Roman" w:hAnsi="Times New Roman"/>
          <w:noProof/>
          <w:sz w:val="22"/>
          <w:szCs w:val="20"/>
        </w:rPr>
        <w:tab/>
        <w:t xml:space="preserve">With the support of the </w:t>
      </w:r>
      <w:r>
        <w:rPr>
          <w:rFonts w:ascii="Times New Roman" w:hAnsi="Times New Roman"/>
          <w:noProof/>
          <w:sz w:val="22"/>
          <w:szCs w:val="20"/>
        </w:rPr>
        <w:t xml:space="preserve">professional support group provided by the project, the </w:t>
      </w:r>
      <w:r w:rsidRPr="0002223C">
        <w:rPr>
          <w:rFonts w:ascii="Times New Roman" w:hAnsi="Times New Roman"/>
          <w:noProof/>
          <w:sz w:val="22"/>
          <w:szCs w:val="20"/>
        </w:rPr>
        <w:t>Project Team</w:t>
      </w:r>
      <w:r>
        <w:rPr>
          <w:rFonts w:ascii="Times New Roman" w:hAnsi="Times New Roman"/>
          <w:noProof/>
          <w:sz w:val="22"/>
          <w:szCs w:val="20"/>
        </w:rPr>
        <w:t xml:space="preserve"> will develop terms of reference and implement contracts to</w:t>
      </w:r>
      <w:r w:rsidRPr="0002223C">
        <w:rPr>
          <w:rFonts w:ascii="Times New Roman" w:hAnsi="Times New Roman"/>
          <w:noProof/>
          <w:sz w:val="22"/>
          <w:szCs w:val="20"/>
        </w:rPr>
        <w:t>:</w:t>
      </w:r>
    </w:p>
    <w:p w14:paraId="68D9EA2B" w14:textId="77777777" w:rsidR="00DE68BB" w:rsidRPr="0002223C" w:rsidRDefault="00DE68BB" w:rsidP="00A11B22">
      <w:pPr>
        <w:pStyle w:val="ListParagraph"/>
        <w:numPr>
          <w:ilvl w:val="0"/>
          <w:numId w:val="46"/>
        </w:numPr>
        <w:ind w:left="1134" w:hanging="283"/>
        <w:jc w:val="both"/>
        <w:rPr>
          <w:rFonts w:ascii="Times New Roman" w:hAnsi="Times New Roman"/>
          <w:noProof/>
          <w:sz w:val="22"/>
          <w:szCs w:val="20"/>
        </w:rPr>
      </w:pPr>
      <w:r>
        <w:rPr>
          <w:rFonts w:ascii="Times New Roman" w:hAnsi="Times New Roman"/>
          <w:noProof/>
          <w:sz w:val="22"/>
          <w:szCs w:val="20"/>
          <w:lang w:val="en-PH"/>
        </w:rPr>
        <w:t>p</w:t>
      </w:r>
      <w:r w:rsidRPr="0002223C">
        <w:rPr>
          <w:rFonts w:ascii="Times New Roman" w:hAnsi="Times New Roman"/>
          <w:noProof/>
          <w:sz w:val="22"/>
          <w:szCs w:val="20"/>
        </w:rPr>
        <w:t xml:space="preserve">repare focused baseline assessments of </w:t>
      </w:r>
      <w:r w:rsidRPr="0002223C">
        <w:rPr>
          <w:rFonts w:ascii="Times New Roman" w:hAnsi="Times New Roman"/>
          <w:noProof/>
          <w:sz w:val="22"/>
          <w:szCs w:val="20"/>
          <w:lang w:val="en-PH"/>
        </w:rPr>
        <w:t xml:space="preserve">hotspots locations in Quang Nam Province and Danang City </w:t>
      </w:r>
      <w:r w:rsidRPr="0002223C">
        <w:rPr>
          <w:rFonts w:ascii="Times New Roman" w:hAnsi="Times New Roman"/>
          <w:noProof/>
          <w:sz w:val="22"/>
          <w:szCs w:val="20"/>
        </w:rPr>
        <w:t>in the context of socio-economic and environmental conditions in the two hotpsot locations</w:t>
      </w:r>
      <w:r w:rsidR="00B529A6">
        <w:rPr>
          <w:rFonts w:ascii="Times New Roman" w:hAnsi="Times New Roman"/>
          <w:noProof/>
          <w:sz w:val="22"/>
          <w:szCs w:val="20"/>
          <w:lang w:val="en-PH"/>
        </w:rPr>
        <w:t>, including climate-related hazards,</w:t>
      </w:r>
      <w:r w:rsidRPr="0002223C">
        <w:rPr>
          <w:rFonts w:ascii="Times New Roman" w:hAnsi="Times New Roman"/>
          <w:noProof/>
          <w:sz w:val="22"/>
          <w:szCs w:val="20"/>
        </w:rPr>
        <w:t xml:space="preserve"> as well as existing and forecast impacts on the respective river basins and coastal regions in line with the SORB baseline (Outcome 1) for the </w:t>
      </w:r>
      <w:r w:rsidRPr="0002223C">
        <w:rPr>
          <w:rFonts w:ascii="Times New Roman" w:hAnsi="Times New Roman"/>
          <w:noProof/>
          <w:sz w:val="22"/>
          <w:szCs w:val="20"/>
          <w:lang w:val="en-PH"/>
        </w:rPr>
        <w:t xml:space="preserve">Vu Gia Thu Bon River Basin </w:t>
      </w:r>
      <w:r w:rsidRPr="0002223C">
        <w:rPr>
          <w:rFonts w:ascii="Times New Roman" w:hAnsi="Times New Roman"/>
          <w:noProof/>
          <w:sz w:val="22"/>
          <w:szCs w:val="20"/>
        </w:rPr>
        <w:t>and coastal region.</w:t>
      </w:r>
    </w:p>
    <w:p w14:paraId="0AF96B6F" w14:textId="77777777" w:rsidR="00DE68BB" w:rsidRDefault="00DE68BB" w:rsidP="00A11B22">
      <w:pPr>
        <w:pStyle w:val="ListParagraph"/>
        <w:numPr>
          <w:ilvl w:val="0"/>
          <w:numId w:val="46"/>
        </w:numPr>
        <w:ind w:left="1134" w:hanging="283"/>
        <w:jc w:val="both"/>
        <w:rPr>
          <w:rFonts w:ascii="Times New Roman" w:hAnsi="Times New Roman"/>
          <w:noProof/>
          <w:sz w:val="22"/>
          <w:szCs w:val="20"/>
        </w:rPr>
      </w:pPr>
      <w:r>
        <w:rPr>
          <w:rFonts w:ascii="Times New Roman" w:hAnsi="Times New Roman"/>
          <w:noProof/>
          <w:sz w:val="22"/>
          <w:szCs w:val="20"/>
          <w:lang w:val="en-PH"/>
        </w:rPr>
        <w:t>a</w:t>
      </w:r>
      <w:r w:rsidRPr="0002223C">
        <w:rPr>
          <w:rFonts w:ascii="Times New Roman" w:hAnsi="Times New Roman"/>
          <w:noProof/>
          <w:sz w:val="22"/>
          <w:szCs w:val="20"/>
        </w:rPr>
        <w:t>nalyze and prepare a detailed professional feasibility study, identifying options for “Leapfrog” and “Holistic Solutions” approach to solving multiple issues (e.g., pollution reduction</w:t>
      </w:r>
      <w:r w:rsidRPr="0002223C">
        <w:rPr>
          <w:rFonts w:ascii="Times New Roman" w:hAnsi="Times New Roman"/>
          <w:noProof/>
          <w:sz w:val="22"/>
          <w:szCs w:val="20"/>
          <w:lang w:val="en-PH"/>
        </w:rPr>
        <w:t>/nutrient management</w:t>
      </w:r>
      <w:r w:rsidRPr="0002223C">
        <w:rPr>
          <w:rFonts w:ascii="Times New Roman" w:hAnsi="Times New Roman"/>
          <w:noProof/>
          <w:sz w:val="22"/>
          <w:szCs w:val="20"/>
        </w:rPr>
        <w:t xml:space="preserve">; </w:t>
      </w:r>
      <w:r w:rsidRPr="0002223C">
        <w:rPr>
          <w:rFonts w:ascii="Times New Roman" w:hAnsi="Times New Roman"/>
          <w:noProof/>
          <w:sz w:val="22"/>
          <w:szCs w:val="20"/>
          <w:lang w:val="en-PH"/>
        </w:rPr>
        <w:t>solid waste management/</w:t>
      </w:r>
      <w:r w:rsidR="00924C4B">
        <w:rPr>
          <w:rFonts w:ascii="Times New Roman" w:hAnsi="Times New Roman"/>
          <w:noProof/>
          <w:sz w:val="22"/>
          <w:szCs w:val="20"/>
          <w:lang w:val="en-PH"/>
        </w:rPr>
        <w:t>marine litter/</w:t>
      </w:r>
      <w:r w:rsidRPr="0002223C">
        <w:rPr>
          <w:rFonts w:ascii="Times New Roman" w:hAnsi="Times New Roman"/>
          <w:noProof/>
          <w:sz w:val="22"/>
          <w:szCs w:val="20"/>
          <w:lang w:val="en-PH"/>
        </w:rPr>
        <w:t xml:space="preserve">plastics reduction; circular economy; </w:t>
      </w:r>
      <w:r w:rsidRPr="0002223C">
        <w:rPr>
          <w:rFonts w:ascii="Times New Roman" w:hAnsi="Times New Roman"/>
          <w:noProof/>
          <w:sz w:val="22"/>
          <w:szCs w:val="20"/>
        </w:rPr>
        <w:t>environmental flows; sustaina</w:t>
      </w:r>
      <w:r w:rsidRPr="0002223C">
        <w:rPr>
          <w:rFonts w:ascii="Times New Roman" w:hAnsi="Times New Roman"/>
          <w:noProof/>
          <w:sz w:val="22"/>
          <w:szCs w:val="20"/>
          <w:lang w:val="en-PH"/>
        </w:rPr>
        <w:t>b</w:t>
      </w:r>
      <w:r w:rsidRPr="0002223C">
        <w:rPr>
          <w:rFonts w:ascii="Times New Roman" w:hAnsi="Times New Roman"/>
          <w:noProof/>
          <w:sz w:val="22"/>
          <w:szCs w:val="20"/>
        </w:rPr>
        <w:t>le water use/security for domestic, agriculture and aquaculture purposes)</w:t>
      </w:r>
      <w:r w:rsidR="00F3178F">
        <w:rPr>
          <w:rFonts w:ascii="Times New Roman" w:hAnsi="Times New Roman"/>
          <w:noProof/>
          <w:sz w:val="22"/>
          <w:szCs w:val="20"/>
          <w:lang w:val="en-PH"/>
        </w:rPr>
        <w:t xml:space="preserve">; including related environmental and social risks as well as risk mitigation measures (i.e., UNDP </w:t>
      </w:r>
      <w:r w:rsidR="00F3178F" w:rsidRPr="00F3178F">
        <w:rPr>
          <w:rFonts w:ascii="Times New Roman" w:hAnsi="Times New Roman"/>
          <w:noProof/>
          <w:sz w:val="22"/>
          <w:szCs w:val="20"/>
          <w:lang w:val="en-PH"/>
        </w:rPr>
        <w:t>Environmental and Social Management Framework</w:t>
      </w:r>
      <w:r w:rsidR="00F3178F">
        <w:rPr>
          <w:rFonts w:ascii="Times New Roman" w:hAnsi="Times New Roman"/>
          <w:noProof/>
          <w:sz w:val="22"/>
          <w:szCs w:val="20"/>
          <w:lang w:val="en-PH"/>
        </w:rPr>
        <w:t>).</w:t>
      </w:r>
    </w:p>
    <w:p w14:paraId="1D9B45D0" w14:textId="77777777" w:rsidR="00EC6A46" w:rsidRPr="0002223C" w:rsidRDefault="00EC6A46" w:rsidP="00A11B22">
      <w:pPr>
        <w:pStyle w:val="ListParagraph"/>
        <w:numPr>
          <w:ilvl w:val="0"/>
          <w:numId w:val="46"/>
        </w:numPr>
        <w:ind w:left="1134" w:hanging="283"/>
        <w:jc w:val="both"/>
        <w:rPr>
          <w:rFonts w:ascii="Times New Roman" w:hAnsi="Times New Roman"/>
          <w:noProof/>
          <w:sz w:val="22"/>
          <w:szCs w:val="20"/>
        </w:rPr>
      </w:pPr>
      <w:r>
        <w:rPr>
          <w:rFonts w:ascii="Times New Roman" w:hAnsi="Times New Roman"/>
          <w:noProof/>
          <w:sz w:val="22"/>
          <w:szCs w:val="20"/>
          <w:lang w:val="en-PH"/>
        </w:rPr>
        <w:t>identify and evaluate potential financing, investment and partnership mechanisms for the const</w:t>
      </w:r>
      <w:r w:rsidR="00EC5CFD">
        <w:rPr>
          <w:rFonts w:ascii="Times New Roman" w:hAnsi="Times New Roman"/>
          <w:noProof/>
          <w:sz w:val="22"/>
          <w:szCs w:val="20"/>
          <w:lang w:val="en-PH"/>
        </w:rPr>
        <w:t>ruc</w:t>
      </w:r>
      <w:r>
        <w:rPr>
          <w:rFonts w:ascii="Times New Roman" w:hAnsi="Times New Roman"/>
          <w:noProof/>
          <w:sz w:val="22"/>
          <w:szCs w:val="20"/>
          <w:lang w:val="en-PH"/>
        </w:rPr>
        <w:t xml:space="preserve">tion and operation of the pilot facility, including public sector, private sector, public-private partnership, and public-private-people inclusive growth partnership;   </w:t>
      </w:r>
    </w:p>
    <w:p w14:paraId="68D1F0C9" w14:textId="77777777" w:rsidR="00DE68BB" w:rsidRPr="0002223C" w:rsidRDefault="00DE68BB" w:rsidP="00A11B22">
      <w:pPr>
        <w:pStyle w:val="ListParagraph"/>
        <w:numPr>
          <w:ilvl w:val="0"/>
          <w:numId w:val="46"/>
        </w:numPr>
        <w:ind w:left="1134" w:hanging="283"/>
        <w:jc w:val="both"/>
        <w:rPr>
          <w:rFonts w:ascii="Times New Roman" w:hAnsi="Times New Roman"/>
          <w:noProof/>
          <w:sz w:val="22"/>
          <w:szCs w:val="20"/>
        </w:rPr>
      </w:pPr>
      <w:r>
        <w:rPr>
          <w:rFonts w:ascii="Times New Roman" w:hAnsi="Times New Roman"/>
          <w:noProof/>
          <w:sz w:val="22"/>
          <w:szCs w:val="20"/>
          <w:lang w:val="en-PH"/>
        </w:rPr>
        <w:t>o</w:t>
      </w:r>
      <w:r w:rsidRPr="0002223C">
        <w:rPr>
          <w:rFonts w:ascii="Times New Roman" w:hAnsi="Times New Roman"/>
          <w:noProof/>
          <w:sz w:val="22"/>
          <w:szCs w:val="20"/>
        </w:rPr>
        <w:t xml:space="preserve">rganize and conduct communication/public </w:t>
      </w:r>
      <w:r w:rsidRPr="0002223C">
        <w:rPr>
          <w:rFonts w:ascii="Times New Roman" w:hAnsi="Times New Roman"/>
          <w:noProof/>
          <w:sz w:val="22"/>
          <w:szCs w:val="20"/>
          <w:lang w:val="en-PH"/>
        </w:rPr>
        <w:t xml:space="preserve">consultations </w:t>
      </w:r>
      <w:r w:rsidRPr="0002223C">
        <w:rPr>
          <w:rFonts w:ascii="Times New Roman" w:hAnsi="Times New Roman"/>
          <w:noProof/>
          <w:sz w:val="22"/>
          <w:szCs w:val="20"/>
        </w:rPr>
        <w:t>to inform and build consensus on preferred option(s).</w:t>
      </w:r>
    </w:p>
    <w:p w14:paraId="590F4003" w14:textId="77777777" w:rsidR="00DE68BB" w:rsidRPr="0002223C" w:rsidRDefault="00DE68BB" w:rsidP="00A11B22">
      <w:pPr>
        <w:pStyle w:val="ListParagraph"/>
        <w:numPr>
          <w:ilvl w:val="0"/>
          <w:numId w:val="46"/>
        </w:numPr>
        <w:ind w:left="1134" w:hanging="283"/>
        <w:jc w:val="both"/>
        <w:rPr>
          <w:rFonts w:ascii="Times New Roman" w:hAnsi="Times New Roman"/>
          <w:noProof/>
          <w:sz w:val="22"/>
          <w:szCs w:val="20"/>
        </w:rPr>
      </w:pPr>
      <w:r>
        <w:rPr>
          <w:rFonts w:ascii="Times New Roman" w:hAnsi="Times New Roman"/>
          <w:noProof/>
          <w:sz w:val="22"/>
          <w:szCs w:val="20"/>
          <w:lang w:val="en-PH"/>
        </w:rPr>
        <w:t>i</w:t>
      </w:r>
      <w:r w:rsidRPr="0002223C">
        <w:rPr>
          <w:rFonts w:ascii="Times New Roman" w:hAnsi="Times New Roman"/>
          <w:noProof/>
          <w:sz w:val="22"/>
          <w:szCs w:val="20"/>
        </w:rPr>
        <w:t>dentify preferred option(s) for the IRBM pilot project.</w:t>
      </w:r>
    </w:p>
    <w:p w14:paraId="391789A2" w14:textId="77777777" w:rsidR="00DE68BB" w:rsidRDefault="00DE68BB" w:rsidP="00DE68BB">
      <w:pPr>
        <w:rPr>
          <w:rFonts w:ascii="Times New Roman" w:hAnsi="Times New Roman"/>
          <w:b/>
          <w:noProof/>
          <w:szCs w:val="20"/>
        </w:rPr>
      </w:pPr>
    </w:p>
    <w:p w14:paraId="5707DDD2" w14:textId="77777777" w:rsidR="006C1D1A" w:rsidRDefault="006C1D1A" w:rsidP="00DE68BB">
      <w:pPr>
        <w:rPr>
          <w:rFonts w:ascii="Times New Roman" w:hAnsi="Times New Roman"/>
          <w:b/>
          <w:noProof/>
          <w:sz w:val="22"/>
          <w:szCs w:val="20"/>
        </w:rPr>
      </w:pPr>
      <w:r w:rsidRPr="00DE68BB">
        <w:rPr>
          <w:rFonts w:ascii="Times New Roman" w:hAnsi="Times New Roman"/>
          <w:b/>
          <w:noProof/>
          <w:sz w:val="22"/>
          <w:szCs w:val="20"/>
        </w:rPr>
        <w:t>Output 2.1.2</w:t>
      </w:r>
      <w:r w:rsidR="00DE68BB">
        <w:rPr>
          <w:rFonts w:ascii="Times New Roman" w:hAnsi="Times New Roman"/>
          <w:b/>
          <w:noProof/>
          <w:sz w:val="22"/>
          <w:szCs w:val="20"/>
        </w:rPr>
        <w:t>:</w:t>
      </w:r>
      <w:r w:rsidRPr="00DE68BB">
        <w:rPr>
          <w:rFonts w:ascii="Times New Roman" w:hAnsi="Times New Roman"/>
          <w:b/>
          <w:noProof/>
          <w:sz w:val="22"/>
          <w:szCs w:val="20"/>
        </w:rPr>
        <w:t xml:space="preserve"> Agreements signed and implemented with national agencies, local governments, private sector and other interested partners to finance, construct, operate, assess and report on IRBM pilot projects in 7 priority river basins/sub-basins and coastal areas in accordance with agreed indicators, monitoring programs, and metrics.</w:t>
      </w:r>
    </w:p>
    <w:p w14:paraId="63D5B68D" w14:textId="77777777" w:rsidR="00EC6A46" w:rsidRPr="00EC6A46" w:rsidRDefault="00EC6A46" w:rsidP="00DE68BB">
      <w:pPr>
        <w:rPr>
          <w:rFonts w:ascii="Times New Roman" w:hAnsi="Times New Roman"/>
          <w:noProof/>
          <w:sz w:val="22"/>
          <w:szCs w:val="20"/>
        </w:rPr>
      </w:pPr>
      <w:r>
        <w:rPr>
          <w:rFonts w:ascii="Times New Roman" w:hAnsi="Times New Roman"/>
          <w:noProof/>
          <w:sz w:val="22"/>
          <w:szCs w:val="20"/>
        </w:rPr>
        <w:t xml:space="preserve">As </w:t>
      </w:r>
      <w:r w:rsidR="00E365BA">
        <w:rPr>
          <w:rFonts w:ascii="Times New Roman" w:hAnsi="Times New Roman"/>
          <w:noProof/>
          <w:sz w:val="22"/>
          <w:szCs w:val="20"/>
        </w:rPr>
        <w:t>confirmed</w:t>
      </w:r>
      <w:r>
        <w:rPr>
          <w:rFonts w:ascii="Times New Roman" w:hAnsi="Times New Roman"/>
          <w:noProof/>
          <w:sz w:val="22"/>
          <w:szCs w:val="20"/>
        </w:rPr>
        <w:t xml:space="preserve"> in </w:t>
      </w:r>
      <w:r w:rsidRPr="00EC6A46">
        <w:rPr>
          <w:rFonts w:ascii="Times New Roman" w:hAnsi="Times New Roman"/>
          <w:noProof/>
          <w:sz w:val="22"/>
          <w:szCs w:val="20"/>
        </w:rPr>
        <w:t>Output 2.1.1</w:t>
      </w:r>
      <w:r>
        <w:rPr>
          <w:rFonts w:ascii="Times New Roman" w:hAnsi="Times New Roman"/>
          <w:noProof/>
          <w:sz w:val="22"/>
          <w:szCs w:val="20"/>
        </w:rPr>
        <w:t xml:space="preserve">, an </w:t>
      </w:r>
      <w:r w:rsidRPr="00EC6A46">
        <w:rPr>
          <w:rFonts w:ascii="Times New Roman" w:hAnsi="Times New Roman"/>
          <w:noProof/>
          <w:sz w:val="22"/>
          <w:szCs w:val="20"/>
        </w:rPr>
        <w:t xml:space="preserve">IRBM pilot project site </w:t>
      </w:r>
      <w:r>
        <w:rPr>
          <w:rFonts w:ascii="Times New Roman" w:hAnsi="Times New Roman"/>
          <w:noProof/>
          <w:sz w:val="22"/>
          <w:szCs w:val="20"/>
        </w:rPr>
        <w:t xml:space="preserve">has been identified in each of the 7 river basins and a preferred option for addressing one or more urgent IRBM </w:t>
      </w:r>
      <w:r w:rsidR="00E365BA">
        <w:rPr>
          <w:rFonts w:ascii="Times New Roman" w:hAnsi="Times New Roman"/>
          <w:noProof/>
          <w:sz w:val="22"/>
          <w:szCs w:val="20"/>
        </w:rPr>
        <w:t>challenge</w:t>
      </w:r>
      <w:r>
        <w:rPr>
          <w:rFonts w:ascii="Times New Roman" w:hAnsi="Times New Roman"/>
          <w:noProof/>
          <w:sz w:val="22"/>
          <w:szCs w:val="20"/>
        </w:rPr>
        <w:t>s has been determined, following a comprehensive feasibility study</w:t>
      </w:r>
      <w:r w:rsidR="00E365BA">
        <w:rPr>
          <w:rFonts w:ascii="Times New Roman" w:hAnsi="Times New Roman"/>
          <w:noProof/>
          <w:sz w:val="22"/>
          <w:szCs w:val="20"/>
        </w:rPr>
        <w:t xml:space="preserve">, financial/investment analysis, </w:t>
      </w:r>
      <w:r>
        <w:rPr>
          <w:rFonts w:ascii="Times New Roman" w:hAnsi="Times New Roman"/>
          <w:noProof/>
          <w:sz w:val="22"/>
          <w:szCs w:val="20"/>
        </w:rPr>
        <w:t>and public consultation/consensus buil</w:t>
      </w:r>
      <w:r w:rsidR="00E365BA">
        <w:rPr>
          <w:rFonts w:ascii="Times New Roman" w:hAnsi="Times New Roman"/>
          <w:noProof/>
          <w:sz w:val="22"/>
          <w:szCs w:val="20"/>
        </w:rPr>
        <w:t>d</w:t>
      </w:r>
      <w:r>
        <w:rPr>
          <w:rFonts w:ascii="Times New Roman" w:hAnsi="Times New Roman"/>
          <w:noProof/>
          <w:sz w:val="22"/>
          <w:szCs w:val="20"/>
        </w:rPr>
        <w:t xml:space="preserve">ing process. The next step is to </w:t>
      </w:r>
      <w:r w:rsidR="00E365BA">
        <w:rPr>
          <w:rFonts w:ascii="Times New Roman" w:hAnsi="Times New Roman"/>
          <w:noProof/>
          <w:sz w:val="22"/>
          <w:szCs w:val="20"/>
        </w:rPr>
        <w:t>formalize</w:t>
      </w:r>
      <w:r>
        <w:rPr>
          <w:rFonts w:ascii="Times New Roman" w:hAnsi="Times New Roman"/>
          <w:noProof/>
          <w:sz w:val="22"/>
          <w:szCs w:val="20"/>
        </w:rPr>
        <w:t xml:space="preserve"> </w:t>
      </w:r>
      <w:r w:rsidR="00E365BA">
        <w:rPr>
          <w:rFonts w:ascii="Times New Roman" w:hAnsi="Times New Roman"/>
          <w:noProof/>
          <w:sz w:val="22"/>
          <w:szCs w:val="20"/>
        </w:rPr>
        <w:t>the commitment(s) to implement the pilot project. This entails negotiating and signing a Memorandum of Agreement (MOA) with the local government that will host and co-finance the construction and operation of the pilot facility. Other signatories to the MOA will be determined as part of the financing and investment analysis in Output 2.1.1, with potential signatories being national government agencies, development banks, commercial banks, donors and private investors.</w:t>
      </w:r>
      <w:r w:rsidRPr="00EC6A46">
        <w:rPr>
          <w:rFonts w:ascii="Times New Roman" w:hAnsi="Times New Roman"/>
          <w:noProof/>
          <w:sz w:val="22"/>
          <w:szCs w:val="20"/>
        </w:rPr>
        <w:t xml:space="preserve"> </w:t>
      </w:r>
    </w:p>
    <w:p w14:paraId="18C92354" w14:textId="77777777" w:rsidR="00DE68BB" w:rsidRDefault="00DE68BB">
      <w:pPr>
        <w:ind w:left="851" w:hanging="851"/>
        <w:rPr>
          <w:rFonts w:ascii="Times New Roman" w:hAnsi="Times New Roman"/>
          <w:b/>
          <w:noProof/>
          <w:sz w:val="22"/>
          <w:szCs w:val="20"/>
          <w:u w:val="single"/>
        </w:rPr>
      </w:pPr>
    </w:p>
    <w:p w14:paraId="775D1AC3" w14:textId="77777777" w:rsidR="00D74091" w:rsidRPr="0002223C" w:rsidRDefault="00DE68BB">
      <w:pPr>
        <w:ind w:left="851" w:hanging="851"/>
        <w:rPr>
          <w:rFonts w:ascii="Times New Roman" w:hAnsi="Times New Roman"/>
          <w:b/>
          <w:noProof/>
          <w:sz w:val="22"/>
          <w:szCs w:val="20"/>
          <w:u w:val="single"/>
        </w:rPr>
      </w:pPr>
      <w:r>
        <w:rPr>
          <w:rFonts w:ascii="Times New Roman" w:hAnsi="Times New Roman"/>
          <w:b/>
          <w:noProof/>
          <w:sz w:val="22"/>
          <w:szCs w:val="20"/>
          <w:u w:val="single"/>
        </w:rPr>
        <w:t>Participating Countries</w:t>
      </w:r>
      <w:r w:rsidR="0012305E" w:rsidRPr="0002223C">
        <w:rPr>
          <w:rFonts w:ascii="Times New Roman" w:hAnsi="Times New Roman"/>
          <w:b/>
          <w:noProof/>
          <w:sz w:val="22"/>
          <w:szCs w:val="20"/>
          <w:u w:val="single"/>
        </w:rPr>
        <w:t>:</w:t>
      </w:r>
    </w:p>
    <w:p w14:paraId="49D8B575" w14:textId="77777777" w:rsidR="00B426A0" w:rsidRPr="0002223C" w:rsidRDefault="00B426A0" w:rsidP="00825B64">
      <w:pPr>
        <w:ind w:left="851" w:hanging="851"/>
        <w:rPr>
          <w:rFonts w:ascii="Times New Roman" w:hAnsi="Times New Roman"/>
          <w:noProof/>
          <w:sz w:val="22"/>
          <w:szCs w:val="20"/>
        </w:rPr>
      </w:pPr>
      <w:r w:rsidRPr="0002223C">
        <w:rPr>
          <w:rFonts w:ascii="Times New Roman" w:hAnsi="Times New Roman"/>
          <w:noProof/>
          <w:sz w:val="22"/>
          <w:szCs w:val="20"/>
        </w:rPr>
        <w:t>2.1.</w:t>
      </w:r>
      <w:r w:rsidR="00DE68BB">
        <w:rPr>
          <w:rFonts w:ascii="Times New Roman" w:hAnsi="Times New Roman"/>
          <w:noProof/>
          <w:sz w:val="22"/>
          <w:szCs w:val="20"/>
        </w:rPr>
        <w:t>2</w:t>
      </w:r>
      <w:r w:rsidRPr="0002223C">
        <w:rPr>
          <w:rFonts w:ascii="Times New Roman" w:hAnsi="Times New Roman"/>
          <w:noProof/>
          <w:sz w:val="22"/>
          <w:szCs w:val="20"/>
        </w:rPr>
        <w:t>.</w:t>
      </w:r>
      <w:r w:rsidR="00BA7908">
        <w:rPr>
          <w:rFonts w:ascii="Times New Roman" w:hAnsi="Times New Roman"/>
          <w:noProof/>
          <w:sz w:val="22"/>
          <w:szCs w:val="20"/>
        </w:rPr>
        <w:t>1</w:t>
      </w:r>
      <w:r w:rsidRPr="0002223C">
        <w:rPr>
          <w:rFonts w:ascii="Times New Roman" w:hAnsi="Times New Roman"/>
          <w:noProof/>
          <w:sz w:val="22"/>
          <w:szCs w:val="20"/>
        </w:rPr>
        <w:tab/>
        <w:t>With the endorsement of the</w:t>
      </w:r>
      <w:r w:rsidR="007D1229">
        <w:rPr>
          <w:rFonts w:ascii="Times New Roman" w:hAnsi="Times New Roman"/>
          <w:noProof/>
          <w:sz w:val="22"/>
          <w:szCs w:val="20"/>
        </w:rPr>
        <w:t xml:space="preserve"> </w:t>
      </w:r>
      <w:r w:rsidR="00EC6A46">
        <w:rPr>
          <w:rFonts w:ascii="Times New Roman" w:hAnsi="Times New Roman"/>
          <w:noProof/>
          <w:sz w:val="22"/>
          <w:szCs w:val="20"/>
        </w:rPr>
        <w:t xml:space="preserve">river basin organization </w:t>
      </w:r>
      <w:r w:rsidR="00E365BA">
        <w:rPr>
          <w:rFonts w:ascii="Times New Roman" w:hAnsi="Times New Roman"/>
          <w:noProof/>
          <w:sz w:val="22"/>
          <w:szCs w:val="20"/>
        </w:rPr>
        <w:t xml:space="preserve">and the </w:t>
      </w:r>
      <w:r w:rsidR="00B74BC5">
        <w:rPr>
          <w:rFonts w:ascii="Times New Roman" w:hAnsi="Times New Roman"/>
          <w:noProof/>
          <w:sz w:val="22"/>
          <w:szCs w:val="20"/>
        </w:rPr>
        <w:t>local government</w:t>
      </w:r>
      <w:r w:rsidR="00EC6A46">
        <w:rPr>
          <w:rFonts w:ascii="Times New Roman" w:hAnsi="Times New Roman"/>
          <w:noProof/>
          <w:sz w:val="22"/>
          <w:szCs w:val="20"/>
        </w:rPr>
        <w:t>(</w:t>
      </w:r>
      <w:r w:rsidR="00B74BC5">
        <w:rPr>
          <w:rFonts w:ascii="Times New Roman" w:hAnsi="Times New Roman"/>
          <w:noProof/>
          <w:sz w:val="22"/>
          <w:szCs w:val="20"/>
        </w:rPr>
        <w:t>s</w:t>
      </w:r>
      <w:r w:rsidR="00EC6A46">
        <w:rPr>
          <w:rFonts w:ascii="Times New Roman" w:hAnsi="Times New Roman"/>
          <w:noProof/>
          <w:sz w:val="22"/>
          <w:szCs w:val="20"/>
        </w:rPr>
        <w:t>)</w:t>
      </w:r>
      <w:r w:rsidR="00A357AB">
        <w:rPr>
          <w:rFonts w:ascii="Times New Roman" w:hAnsi="Times New Roman"/>
          <w:noProof/>
          <w:sz w:val="22"/>
          <w:szCs w:val="20"/>
        </w:rPr>
        <w:t xml:space="preserve"> that </w:t>
      </w:r>
      <w:r w:rsidR="00EC6A46">
        <w:rPr>
          <w:rFonts w:ascii="Times New Roman" w:hAnsi="Times New Roman"/>
          <w:noProof/>
          <w:sz w:val="22"/>
          <w:szCs w:val="20"/>
        </w:rPr>
        <w:t>will be hosting and cofinancing the pilot project</w:t>
      </w:r>
      <w:r w:rsidRPr="0002223C">
        <w:rPr>
          <w:rFonts w:ascii="Times New Roman" w:hAnsi="Times New Roman"/>
          <w:noProof/>
          <w:sz w:val="22"/>
          <w:szCs w:val="20"/>
        </w:rPr>
        <w:t xml:space="preserve">, </w:t>
      </w:r>
      <w:r w:rsidR="00AE0A91">
        <w:rPr>
          <w:rFonts w:ascii="Times New Roman" w:hAnsi="Times New Roman"/>
          <w:noProof/>
          <w:sz w:val="22"/>
          <w:szCs w:val="20"/>
        </w:rPr>
        <w:t>the Project Team</w:t>
      </w:r>
      <w:r w:rsidR="00E365BA">
        <w:rPr>
          <w:rFonts w:ascii="Times New Roman" w:hAnsi="Times New Roman"/>
          <w:noProof/>
          <w:sz w:val="22"/>
          <w:szCs w:val="20"/>
        </w:rPr>
        <w:t xml:space="preserve"> in each river basin </w:t>
      </w:r>
      <w:r w:rsidR="00AE0A91">
        <w:rPr>
          <w:rFonts w:ascii="Times New Roman" w:hAnsi="Times New Roman"/>
          <w:noProof/>
          <w:sz w:val="22"/>
          <w:szCs w:val="20"/>
        </w:rPr>
        <w:t xml:space="preserve">will facilitate the </w:t>
      </w:r>
      <w:r w:rsidRPr="0002223C">
        <w:rPr>
          <w:rFonts w:ascii="Times New Roman" w:hAnsi="Times New Roman"/>
          <w:noProof/>
          <w:sz w:val="22"/>
          <w:szCs w:val="20"/>
        </w:rPr>
        <w:t>negotiat</w:t>
      </w:r>
      <w:r w:rsidR="00AE0A91">
        <w:rPr>
          <w:rFonts w:ascii="Times New Roman" w:hAnsi="Times New Roman"/>
          <w:noProof/>
          <w:sz w:val="22"/>
          <w:szCs w:val="20"/>
        </w:rPr>
        <w:t>ion</w:t>
      </w:r>
      <w:r w:rsidRPr="0002223C">
        <w:rPr>
          <w:rFonts w:ascii="Times New Roman" w:hAnsi="Times New Roman"/>
          <w:noProof/>
          <w:sz w:val="22"/>
          <w:szCs w:val="20"/>
        </w:rPr>
        <w:t xml:space="preserve"> and sign</w:t>
      </w:r>
      <w:r w:rsidR="00AE0A91">
        <w:rPr>
          <w:rFonts w:ascii="Times New Roman" w:hAnsi="Times New Roman"/>
          <w:noProof/>
          <w:sz w:val="22"/>
          <w:szCs w:val="20"/>
        </w:rPr>
        <w:t>ing</w:t>
      </w:r>
      <w:r w:rsidRPr="0002223C">
        <w:rPr>
          <w:rFonts w:ascii="Times New Roman" w:hAnsi="Times New Roman"/>
          <w:noProof/>
          <w:sz w:val="22"/>
          <w:szCs w:val="20"/>
        </w:rPr>
        <w:t xml:space="preserve"> </w:t>
      </w:r>
      <w:r w:rsidR="00AE0A91">
        <w:rPr>
          <w:rFonts w:ascii="Times New Roman" w:hAnsi="Times New Roman"/>
          <w:noProof/>
          <w:sz w:val="22"/>
          <w:szCs w:val="20"/>
        </w:rPr>
        <w:t xml:space="preserve">of </w:t>
      </w:r>
      <w:r w:rsidR="00E365BA">
        <w:rPr>
          <w:rFonts w:ascii="Times New Roman" w:hAnsi="Times New Roman"/>
          <w:noProof/>
          <w:sz w:val="22"/>
          <w:szCs w:val="20"/>
        </w:rPr>
        <w:t xml:space="preserve">a </w:t>
      </w:r>
      <w:r w:rsidR="00EC6A46">
        <w:rPr>
          <w:rFonts w:ascii="Times New Roman" w:hAnsi="Times New Roman"/>
          <w:noProof/>
          <w:sz w:val="22"/>
          <w:szCs w:val="20"/>
        </w:rPr>
        <w:t>Memorand</w:t>
      </w:r>
      <w:r w:rsidR="00E365BA">
        <w:rPr>
          <w:rFonts w:ascii="Times New Roman" w:hAnsi="Times New Roman"/>
          <w:noProof/>
          <w:sz w:val="22"/>
          <w:szCs w:val="20"/>
        </w:rPr>
        <w:t xml:space="preserve">um </w:t>
      </w:r>
      <w:r w:rsidR="00EC6A46">
        <w:rPr>
          <w:rFonts w:ascii="Times New Roman" w:hAnsi="Times New Roman"/>
          <w:noProof/>
          <w:sz w:val="22"/>
          <w:szCs w:val="20"/>
        </w:rPr>
        <w:t>of A</w:t>
      </w:r>
      <w:r w:rsidRPr="0002223C">
        <w:rPr>
          <w:rFonts w:ascii="Times New Roman" w:hAnsi="Times New Roman"/>
          <w:noProof/>
          <w:sz w:val="22"/>
          <w:szCs w:val="20"/>
        </w:rPr>
        <w:t>greement</w:t>
      </w:r>
      <w:r w:rsidR="00EC6A46">
        <w:rPr>
          <w:rFonts w:ascii="Times New Roman" w:hAnsi="Times New Roman"/>
          <w:noProof/>
          <w:sz w:val="22"/>
          <w:szCs w:val="20"/>
        </w:rPr>
        <w:t xml:space="preserve"> with the local government(s) who will be hosting and co-financing the project</w:t>
      </w:r>
      <w:r w:rsidR="00E365BA">
        <w:rPr>
          <w:rFonts w:ascii="Times New Roman" w:hAnsi="Times New Roman"/>
          <w:noProof/>
          <w:sz w:val="22"/>
          <w:szCs w:val="20"/>
        </w:rPr>
        <w:t xml:space="preserve">, as well as other committed public and private sector investors </w:t>
      </w:r>
      <w:r w:rsidRPr="0002223C">
        <w:rPr>
          <w:rFonts w:ascii="Times New Roman" w:hAnsi="Times New Roman"/>
          <w:noProof/>
          <w:sz w:val="22"/>
          <w:szCs w:val="20"/>
        </w:rPr>
        <w:t>to proceed with the</w:t>
      </w:r>
      <w:r w:rsidR="00E365BA">
        <w:rPr>
          <w:rFonts w:ascii="Times New Roman" w:hAnsi="Times New Roman"/>
          <w:noProof/>
          <w:sz w:val="22"/>
          <w:szCs w:val="20"/>
        </w:rPr>
        <w:t xml:space="preserve"> </w:t>
      </w:r>
      <w:r w:rsidR="00381767">
        <w:rPr>
          <w:rFonts w:ascii="Times New Roman" w:hAnsi="Times New Roman"/>
          <w:noProof/>
          <w:sz w:val="22"/>
          <w:szCs w:val="20"/>
        </w:rPr>
        <w:t xml:space="preserve">financing and </w:t>
      </w:r>
      <w:r w:rsidR="00E365BA">
        <w:rPr>
          <w:rFonts w:ascii="Times New Roman" w:hAnsi="Times New Roman"/>
          <w:noProof/>
          <w:sz w:val="22"/>
          <w:szCs w:val="20"/>
        </w:rPr>
        <w:t xml:space="preserve">implementation </w:t>
      </w:r>
      <w:r w:rsidRPr="0002223C">
        <w:rPr>
          <w:rFonts w:ascii="Times New Roman" w:hAnsi="Times New Roman"/>
          <w:noProof/>
          <w:sz w:val="22"/>
          <w:szCs w:val="20"/>
        </w:rPr>
        <w:t>of the IRBM pilot project.</w:t>
      </w:r>
    </w:p>
    <w:p w14:paraId="19B624D8" w14:textId="77777777" w:rsidR="006F0058" w:rsidRPr="0002223C" w:rsidRDefault="006F0058" w:rsidP="00825B64">
      <w:pPr>
        <w:ind w:left="851" w:hanging="851"/>
        <w:rPr>
          <w:rFonts w:ascii="Times New Roman" w:hAnsi="Times New Roman"/>
          <w:noProof/>
          <w:sz w:val="22"/>
          <w:szCs w:val="20"/>
        </w:rPr>
      </w:pPr>
      <w:r w:rsidRPr="0002223C">
        <w:rPr>
          <w:rFonts w:ascii="Times New Roman" w:hAnsi="Times New Roman"/>
          <w:noProof/>
          <w:sz w:val="22"/>
          <w:szCs w:val="20"/>
        </w:rPr>
        <w:t>2.1.</w:t>
      </w:r>
      <w:r w:rsidR="00DE68BB">
        <w:rPr>
          <w:rFonts w:ascii="Times New Roman" w:hAnsi="Times New Roman"/>
          <w:noProof/>
          <w:sz w:val="22"/>
          <w:szCs w:val="20"/>
        </w:rPr>
        <w:t>2</w:t>
      </w:r>
      <w:r w:rsidRPr="0002223C">
        <w:rPr>
          <w:rFonts w:ascii="Times New Roman" w:hAnsi="Times New Roman"/>
          <w:noProof/>
          <w:sz w:val="22"/>
          <w:szCs w:val="20"/>
        </w:rPr>
        <w:t>.</w:t>
      </w:r>
      <w:r w:rsidR="00BA7908">
        <w:rPr>
          <w:rFonts w:ascii="Times New Roman" w:hAnsi="Times New Roman"/>
          <w:noProof/>
          <w:sz w:val="22"/>
          <w:szCs w:val="20"/>
        </w:rPr>
        <w:t>2</w:t>
      </w:r>
      <w:r w:rsidRPr="0002223C">
        <w:rPr>
          <w:rFonts w:ascii="Times New Roman" w:hAnsi="Times New Roman"/>
          <w:noProof/>
          <w:sz w:val="22"/>
          <w:szCs w:val="20"/>
        </w:rPr>
        <w:tab/>
      </w:r>
      <w:r w:rsidR="00B74BC5" w:rsidRPr="0002223C">
        <w:rPr>
          <w:rFonts w:ascii="Times New Roman" w:hAnsi="Times New Roman"/>
          <w:noProof/>
          <w:sz w:val="22"/>
          <w:szCs w:val="20"/>
        </w:rPr>
        <w:t xml:space="preserve">With the support of the </w:t>
      </w:r>
      <w:r w:rsidR="00B74BC5">
        <w:rPr>
          <w:rFonts w:ascii="Times New Roman" w:hAnsi="Times New Roman"/>
          <w:noProof/>
          <w:sz w:val="22"/>
          <w:szCs w:val="20"/>
        </w:rPr>
        <w:t xml:space="preserve">professional support group, the </w:t>
      </w:r>
      <w:r w:rsidR="00B74BC5" w:rsidRPr="0002223C">
        <w:rPr>
          <w:rFonts w:ascii="Times New Roman" w:hAnsi="Times New Roman"/>
          <w:noProof/>
          <w:sz w:val="22"/>
          <w:szCs w:val="20"/>
        </w:rPr>
        <w:t>Project Team</w:t>
      </w:r>
      <w:r w:rsidR="00D277DB">
        <w:rPr>
          <w:rFonts w:ascii="Times New Roman" w:hAnsi="Times New Roman"/>
          <w:noProof/>
          <w:sz w:val="22"/>
          <w:szCs w:val="20"/>
        </w:rPr>
        <w:t>s</w:t>
      </w:r>
      <w:r w:rsidR="00B74BC5" w:rsidRPr="0002223C">
        <w:rPr>
          <w:rFonts w:ascii="Times New Roman" w:hAnsi="Times New Roman"/>
          <w:noProof/>
          <w:sz w:val="22"/>
          <w:szCs w:val="20"/>
        </w:rPr>
        <w:t xml:space="preserve"> </w:t>
      </w:r>
      <w:r w:rsidR="00B74BC5">
        <w:rPr>
          <w:rFonts w:ascii="Times New Roman" w:hAnsi="Times New Roman"/>
          <w:noProof/>
          <w:sz w:val="22"/>
          <w:szCs w:val="20"/>
        </w:rPr>
        <w:t>will</w:t>
      </w:r>
      <w:r w:rsidR="00E365BA">
        <w:rPr>
          <w:rFonts w:ascii="Times New Roman" w:hAnsi="Times New Roman"/>
          <w:noProof/>
          <w:sz w:val="22"/>
          <w:szCs w:val="20"/>
        </w:rPr>
        <w:t xml:space="preserve"> then</w:t>
      </w:r>
      <w:r w:rsidR="00B74BC5">
        <w:rPr>
          <w:rFonts w:ascii="Times New Roman" w:hAnsi="Times New Roman"/>
          <w:noProof/>
          <w:sz w:val="22"/>
          <w:szCs w:val="20"/>
        </w:rPr>
        <w:t>:</w:t>
      </w:r>
    </w:p>
    <w:p w14:paraId="7BB0360D" w14:textId="77777777" w:rsidR="004F3975" w:rsidRPr="0002223C" w:rsidRDefault="00197197" w:rsidP="00A11B22">
      <w:pPr>
        <w:pStyle w:val="ListParagraph"/>
        <w:numPr>
          <w:ilvl w:val="0"/>
          <w:numId w:val="42"/>
        </w:numPr>
        <w:ind w:left="1134" w:hanging="283"/>
        <w:jc w:val="both"/>
        <w:rPr>
          <w:rFonts w:ascii="Times New Roman" w:hAnsi="Times New Roman"/>
          <w:noProof/>
          <w:sz w:val="22"/>
          <w:szCs w:val="20"/>
        </w:rPr>
      </w:pPr>
      <w:r>
        <w:rPr>
          <w:rFonts w:ascii="Times New Roman" w:hAnsi="Times New Roman"/>
          <w:noProof/>
          <w:sz w:val="22"/>
          <w:szCs w:val="20"/>
          <w:lang w:val="en-PH"/>
        </w:rPr>
        <w:t>f</w:t>
      </w:r>
      <w:r w:rsidR="00AE0A91">
        <w:rPr>
          <w:rFonts w:ascii="Times New Roman" w:hAnsi="Times New Roman"/>
          <w:noProof/>
          <w:sz w:val="22"/>
          <w:szCs w:val="20"/>
          <w:lang w:val="en-PH"/>
        </w:rPr>
        <w:t xml:space="preserve">acilitate the </w:t>
      </w:r>
      <w:r w:rsidR="00B74BC5" w:rsidRPr="0002223C">
        <w:rPr>
          <w:rFonts w:ascii="Times New Roman" w:hAnsi="Times New Roman"/>
          <w:noProof/>
          <w:sz w:val="22"/>
          <w:szCs w:val="20"/>
        </w:rPr>
        <w:t>tendering</w:t>
      </w:r>
      <w:r w:rsidR="00B74BC5" w:rsidRPr="0002223C">
        <w:rPr>
          <w:rFonts w:ascii="Times New Roman" w:hAnsi="Times New Roman"/>
          <w:noProof/>
          <w:sz w:val="22"/>
          <w:szCs w:val="20"/>
          <w:lang w:val="en-PH"/>
        </w:rPr>
        <w:t xml:space="preserve">, </w:t>
      </w:r>
      <w:r w:rsidR="00B74BC5" w:rsidRPr="0002223C">
        <w:rPr>
          <w:rFonts w:ascii="Times New Roman" w:hAnsi="Times New Roman"/>
          <w:noProof/>
          <w:sz w:val="22"/>
          <w:szCs w:val="20"/>
        </w:rPr>
        <w:t>bidding</w:t>
      </w:r>
      <w:r w:rsidR="00B74BC5" w:rsidRPr="0002223C">
        <w:rPr>
          <w:rFonts w:ascii="Times New Roman" w:hAnsi="Times New Roman"/>
          <w:noProof/>
          <w:sz w:val="22"/>
          <w:szCs w:val="20"/>
          <w:lang w:val="en-PH"/>
        </w:rPr>
        <w:t>, negotiation and contacting</w:t>
      </w:r>
      <w:r w:rsidR="00B74BC5" w:rsidRPr="0002223C">
        <w:rPr>
          <w:rFonts w:ascii="Times New Roman" w:hAnsi="Times New Roman"/>
          <w:noProof/>
          <w:sz w:val="22"/>
          <w:szCs w:val="20"/>
        </w:rPr>
        <w:t xml:space="preserve"> process for the design, construction, financing and operation of the pilot facility </w:t>
      </w:r>
      <w:r w:rsidR="00B74BC5">
        <w:rPr>
          <w:rFonts w:ascii="Times New Roman" w:hAnsi="Times New Roman"/>
          <w:noProof/>
          <w:sz w:val="22"/>
          <w:szCs w:val="20"/>
          <w:lang w:val="en-PH"/>
        </w:rPr>
        <w:t>i</w:t>
      </w:r>
      <w:r w:rsidR="006F0058" w:rsidRPr="0002223C">
        <w:rPr>
          <w:rFonts w:ascii="Times New Roman" w:hAnsi="Times New Roman"/>
          <w:noProof/>
          <w:sz w:val="22"/>
          <w:szCs w:val="20"/>
        </w:rPr>
        <w:t xml:space="preserve">n accordance with national </w:t>
      </w:r>
      <w:r w:rsidR="00AE0A91">
        <w:rPr>
          <w:rFonts w:ascii="Times New Roman" w:hAnsi="Times New Roman"/>
          <w:noProof/>
          <w:sz w:val="22"/>
          <w:szCs w:val="20"/>
          <w:lang w:val="en-PH"/>
        </w:rPr>
        <w:t xml:space="preserve">and local </w:t>
      </w:r>
      <w:r w:rsidR="006F0058" w:rsidRPr="0002223C">
        <w:rPr>
          <w:rFonts w:ascii="Times New Roman" w:hAnsi="Times New Roman"/>
          <w:noProof/>
          <w:sz w:val="22"/>
          <w:szCs w:val="20"/>
        </w:rPr>
        <w:t>policy, laws and regulations, and the agreement with relevant authorities</w:t>
      </w:r>
      <w:r w:rsidR="00AE0A91">
        <w:rPr>
          <w:rFonts w:ascii="Times New Roman" w:hAnsi="Times New Roman"/>
          <w:noProof/>
          <w:sz w:val="22"/>
          <w:szCs w:val="20"/>
          <w:lang w:val="en-PH"/>
        </w:rPr>
        <w:t>.</w:t>
      </w:r>
    </w:p>
    <w:p w14:paraId="32168AC8" w14:textId="77777777" w:rsidR="004F3975" w:rsidRPr="0002223C" w:rsidRDefault="00197197" w:rsidP="00A11B22">
      <w:pPr>
        <w:pStyle w:val="ListParagraph"/>
        <w:numPr>
          <w:ilvl w:val="0"/>
          <w:numId w:val="42"/>
        </w:numPr>
        <w:ind w:left="1134" w:hanging="283"/>
        <w:jc w:val="both"/>
        <w:rPr>
          <w:rFonts w:ascii="Times New Roman" w:hAnsi="Times New Roman"/>
          <w:noProof/>
          <w:sz w:val="22"/>
          <w:szCs w:val="20"/>
        </w:rPr>
      </w:pPr>
      <w:r>
        <w:rPr>
          <w:rFonts w:ascii="Times New Roman" w:hAnsi="Times New Roman"/>
          <w:noProof/>
          <w:sz w:val="22"/>
          <w:szCs w:val="20"/>
          <w:lang w:val="en-PH"/>
        </w:rPr>
        <w:t>o</w:t>
      </w:r>
      <w:r w:rsidR="006F0058" w:rsidRPr="0002223C">
        <w:rPr>
          <w:rFonts w:ascii="Times New Roman" w:hAnsi="Times New Roman"/>
          <w:noProof/>
          <w:sz w:val="22"/>
          <w:szCs w:val="20"/>
        </w:rPr>
        <w:t>versee the construction and commissioning process for the pilot facility.</w:t>
      </w:r>
    </w:p>
    <w:p w14:paraId="25D6F073" w14:textId="77777777" w:rsidR="006F0058" w:rsidRPr="00E365BA" w:rsidRDefault="00197197" w:rsidP="00A11B22">
      <w:pPr>
        <w:pStyle w:val="ListParagraph"/>
        <w:numPr>
          <w:ilvl w:val="0"/>
          <w:numId w:val="42"/>
        </w:numPr>
        <w:ind w:left="1134" w:hanging="283"/>
        <w:jc w:val="both"/>
        <w:rPr>
          <w:rFonts w:ascii="Times New Roman" w:hAnsi="Times New Roman"/>
          <w:noProof/>
          <w:sz w:val="22"/>
          <w:szCs w:val="20"/>
        </w:rPr>
      </w:pPr>
      <w:r>
        <w:rPr>
          <w:rFonts w:ascii="Times New Roman" w:hAnsi="Times New Roman"/>
          <w:noProof/>
          <w:sz w:val="22"/>
          <w:szCs w:val="20"/>
          <w:lang w:val="en-PH"/>
        </w:rPr>
        <w:t>m</w:t>
      </w:r>
      <w:r w:rsidR="006F0058" w:rsidRPr="0002223C">
        <w:rPr>
          <w:rFonts w:ascii="Times New Roman" w:hAnsi="Times New Roman"/>
          <w:noProof/>
          <w:sz w:val="22"/>
          <w:szCs w:val="20"/>
        </w:rPr>
        <w:t>onitor, assess and report on the start-up and operation of the pilot facility</w:t>
      </w:r>
      <w:r w:rsidR="00AE0A91">
        <w:rPr>
          <w:rFonts w:ascii="Times New Roman" w:hAnsi="Times New Roman"/>
          <w:noProof/>
          <w:sz w:val="22"/>
          <w:szCs w:val="20"/>
          <w:lang w:val="en-PH"/>
        </w:rPr>
        <w:t xml:space="preserve"> and </w:t>
      </w:r>
      <w:r w:rsidR="00DE68BB">
        <w:rPr>
          <w:rFonts w:ascii="Times New Roman" w:hAnsi="Times New Roman"/>
          <w:noProof/>
          <w:sz w:val="22"/>
          <w:szCs w:val="20"/>
          <w:lang w:val="en-PH"/>
        </w:rPr>
        <w:t>the</w:t>
      </w:r>
      <w:r w:rsidR="00AE0A91">
        <w:rPr>
          <w:rFonts w:ascii="Times New Roman" w:hAnsi="Times New Roman"/>
          <w:noProof/>
          <w:sz w:val="22"/>
          <w:szCs w:val="20"/>
          <w:lang w:val="en-PH"/>
        </w:rPr>
        <w:t xml:space="preserve"> impact and benefits</w:t>
      </w:r>
      <w:r w:rsidR="00DE68BB">
        <w:rPr>
          <w:rFonts w:ascii="Times New Roman" w:hAnsi="Times New Roman"/>
          <w:noProof/>
          <w:sz w:val="22"/>
          <w:szCs w:val="20"/>
          <w:lang w:val="en-PH"/>
        </w:rPr>
        <w:t xml:space="preserve"> derived</w:t>
      </w:r>
      <w:r w:rsidR="00AE0A91">
        <w:rPr>
          <w:rFonts w:ascii="Times New Roman" w:hAnsi="Times New Roman"/>
          <w:noProof/>
          <w:sz w:val="22"/>
          <w:szCs w:val="20"/>
          <w:lang w:val="en-PH"/>
        </w:rPr>
        <w:t>.</w:t>
      </w:r>
    </w:p>
    <w:p w14:paraId="41D344CB" w14:textId="77777777" w:rsidR="00E365BA" w:rsidRPr="0002223C" w:rsidRDefault="00E365BA" w:rsidP="00A11B22">
      <w:pPr>
        <w:pStyle w:val="ListParagraph"/>
        <w:numPr>
          <w:ilvl w:val="0"/>
          <w:numId w:val="42"/>
        </w:numPr>
        <w:ind w:left="1134" w:hanging="283"/>
        <w:jc w:val="both"/>
        <w:rPr>
          <w:rFonts w:ascii="Times New Roman" w:hAnsi="Times New Roman"/>
          <w:noProof/>
          <w:sz w:val="22"/>
          <w:szCs w:val="20"/>
        </w:rPr>
      </w:pPr>
      <w:r>
        <w:rPr>
          <w:rFonts w:ascii="Times New Roman" w:hAnsi="Times New Roman"/>
          <w:noProof/>
          <w:sz w:val="22"/>
          <w:szCs w:val="20"/>
          <w:lang w:val="en-PH"/>
        </w:rPr>
        <w:t xml:space="preserve">prepare knowledge products, such as case studies, policy briefs, good practices and lessons learned from the pilot project experience. </w:t>
      </w:r>
    </w:p>
    <w:p w14:paraId="6102F17E" w14:textId="77777777" w:rsidR="00B426A0" w:rsidRDefault="00B426A0" w:rsidP="00825B64">
      <w:pPr>
        <w:rPr>
          <w:rFonts w:ascii="Times New Roman" w:hAnsi="Times New Roman"/>
          <w:noProof/>
          <w:szCs w:val="20"/>
        </w:rPr>
      </w:pPr>
    </w:p>
    <w:p w14:paraId="48F74F22" w14:textId="77777777" w:rsidR="00B36431" w:rsidRDefault="00B36431" w:rsidP="00DE68BB">
      <w:pPr>
        <w:spacing w:after="0"/>
        <w:rPr>
          <w:rFonts w:ascii="Times New Roman" w:hAnsi="Times New Roman"/>
          <w:noProof/>
          <w:sz w:val="22"/>
          <w:szCs w:val="22"/>
        </w:rPr>
      </w:pPr>
      <w:r w:rsidRPr="0002223C">
        <w:rPr>
          <w:rFonts w:ascii="Times New Roman" w:eastAsia="Malgun Gothic" w:hAnsi="Times New Roman"/>
          <w:b/>
          <w:smallCaps/>
          <w:sz w:val="22"/>
          <w:szCs w:val="22"/>
          <w:lang w:eastAsia="ko-KR"/>
        </w:rPr>
        <w:t xml:space="preserve">Outcome </w:t>
      </w:r>
      <w:r w:rsidRPr="0002223C">
        <w:rPr>
          <w:rFonts w:ascii="Times New Roman" w:hAnsi="Times New Roman"/>
          <w:b/>
          <w:smallCaps/>
          <w:sz w:val="22"/>
          <w:szCs w:val="22"/>
        </w:rPr>
        <w:t>2.</w:t>
      </w:r>
      <w:r>
        <w:rPr>
          <w:rFonts w:ascii="Times New Roman" w:hAnsi="Times New Roman"/>
          <w:b/>
          <w:smallCaps/>
          <w:sz w:val="22"/>
          <w:szCs w:val="22"/>
        </w:rPr>
        <w:t>2</w:t>
      </w:r>
      <w:r w:rsidRPr="0002223C">
        <w:rPr>
          <w:rFonts w:ascii="Times New Roman" w:eastAsia="Malgun Gothic" w:hAnsi="Times New Roman"/>
          <w:b/>
          <w:smallCaps/>
          <w:sz w:val="22"/>
          <w:szCs w:val="22"/>
          <w:lang w:eastAsia="ko-KR"/>
        </w:rPr>
        <w:t>:</w:t>
      </w:r>
      <w:r w:rsidRPr="0002223C">
        <w:rPr>
          <w:rFonts w:ascii="Times New Roman" w:eastAsia="Malgun Gothic" w:hAnsi="Times New Roman"/>
          <w:b/>
          <w:smallCaps/>
          <w:sz w:val="22"/>
          <w:szCs w:val="22"/>
          <w:lang w:eastAsia="ko-KR"/>
        </w:rPr>
        <w:tab/>
      </w:r>
      <w:r w:rsidRPr="00B36431">
        <w:rPr>
          <w:rFonts w:ascii="Times New Roman" w:eastAsia="Malgun Gothic" w:hAnsi="Times New Roman"/>
          <w:b/>
          <w:smallCaps/>
          <w:sz w:val="22"/>
          <w:szCs w:val="22"/>
          <w:lang w:eastAsia="ko-KR"/>
        </w:rPr>
        <w:t xml:space="preserve">Integrated river basin management strategies and action plans in 7 priority river basins/sub-basins </w:t>
      </w:r>
      <w:r w:rsidR="00645C36">
        <w:rPr>
          <w:rFonts w:ascii="Times New Roman" w:eastAsia="Malgun Gothic" w:hAnsi="Times New Roman"/>
          <w:b/>
          <w:smallCaps/>
          <w:sz w:val="22"/>
          <w:szCs w:val="22"/>
          <w:lang w:eastAsia="ko-KR"/>
        </w:rPr>
        <w:t xml:space="preserve">and coastal </w:t>
      </w:r>
      <w:proofErr w:type="spellStart"/>
      <w:r w:rsidR="00645C36">
        <w:rPr>
          <w:rFonts w:ascii="Times New Roman" w:eastAsia="Malgun Gothic" w:hAnsi="Times New Roman"/>
          <w:b/>
          <w:smallCaps/>
          <w:sz w:val="22"/>
          <w:szCs w:val="22"/>
          <w:lang w:eastAsia="ko-KR"/>
        </w:rPr>
        <w:t>aeas</w:t>
      </w:r>
      <w:proofErr w:type="spellEnd"/>
      <w:r w:rsidR="00645C36">
        <w:rPr>
          <w:rFonts w:ascii="Times New Roman" w:eastAsia="Malgun Gothic" w:hAnsi="Times New Roman"/>
          <w:b/>
          <w:smallCaps/>
          <w:sz w:val="22"/>
          <w:szCs w:val="22"/>
          <w:lang w:eastAsia="ko-KR"/>
        </w:rPr>
        <w:t xml:space="preserve"> </w:t>
      </w:r>
      <w:r w:rsidRPr="00B36431">
        <w:rPr>
          <w:rFonts w:ascii="Times New Roman" w:eastAsia="Malgun Gothic" w:hAnsi="Times New Roman"/>
          <w:b/>
          <w:smallCaps/>
          <w:sz w:val="22"/>
          <w:szCs w:val="22"/>
          <w:lang w:eastAsia="ko-KR"/>
        </w:rPr>
        <w:t>formulated</w:t>
      </w:r>
      <w:r w:rsidR="00E365BA">
        <w:rPr>
          <w:rFonts w:ascii="Times New Roman" w:eastAsia="Malgun Gothic" w:hAnsi="Times New Roman"/>
          <w:b/>
          <w:smallCaps/>
          <w:sz w:val="22"/>
          <w:szCs w:val="22"/>
          <w:lang w:eastAsia="ko-KR"/>
        </w:rPr>
        <w:t>/updated</w:t>
      </w:r>
      <w:r w:rsidRPr="00B36431">
        <w:rPr>
          <w:rFonts w:ascii="Times New Roman" w:eastAsia="Malgun Gothic" w:hAnsi="Times New Roman"/>
          <w:b/>
          <w:smallCaps/>
          <w:sz w:val="22"/>
          <w:szCs w:val="22"/>
          <w:lang w:eastAsia="ko-KR"/>
        </w:rPr>
        <w:t>, adopted and initiated</w:t>
      </w:r>
      <w:r w:rsidRPr="00FA3E64">
        <w:rPr>
          <w:rFonts w:ascii="Times New Roman" w:eastAsia="Malgun Gothic" w:hAnsi="Times New Roman"/>
          <w:b/>
          <w:smallCaps/>
          <w:sz w:val="22"/>
          <w:szCs w:val="22"/>
          <w:lang w:eastAsia="ko-KR"/>
        </w:rPr>
        <w:t>.</w:t>
      </w:r>
    </w:p>
    <w:p w14:paraId="52A39574" w14:textId="77777777" w:rsidR="00B36431" w:rsidRDefault="00B36431" w:rsidP="00DE68BB">
      <w:pPr>
        <w:spacing w:after="0"/>
        <w:rPr>
          <w:rFonts w:ascii="Times New Roman" w:hAnsi="Times New Roman"/>
          <w:noProof/>
          <w:sz w:val="22"/>
          <w:szCs w:val="22"/>
        </w:rPr>
      </w:pPr>
      <w:r>
        <w:rPr>
          <w:rFonts w:ascii="Times New Roman" w:hAnsi="Times New Roman"/>
          <w:noProof/>
          <w:sz w:val="22"/>
          <w:szCs w:val="22"/>
        </w:rPr>
        <w:t xml:space="preserve">The river basin tier of IRBM governance is responsible for intergovernmental, interagency and multisectoral </w:t>
      </w:r>
      <w:r w:rsidRPr="003825E9">
        <w:rPr>
          <w:rFonts w:ascii="Times New Roman" w:hAnsi="Times New Roman"/>
          <w:noProof/>
          <w:sz w:val="22"/>
          <w:szCs w:val="22"/>
        </w:rPr>
        <w:t>planning, coordination, monitoring</w:t>
      </w:r>
      <w:r>
        <w:rPr>
          <w:rFonts w:ascii="Times New Roman" w:hAnsi="Times New Roman"/>
          <w:noProof/>
          <w:sz w:val="22"/>
          <w:szCs w:val="22"/>
        </w:rPr>
        <w:t xml:space="preserve"> and assessment across political, social, environmental and economic boundaries and sectors in the S2S continuum.</w:t>
      </w:r>
      <w:r w:rsidRPr="003825E9">
        <w:rPr>
          <w:rFonts w:ascii="Times New Roman" w:hAnsi="Times New Roman"/>
          <w:noProof/>
          <w:sz w:val="22"/>
          <w:szCs w:val="22"/>
        </w:rPr>
        <w:t xml:space="preserve"> </w:t>
      </w:r>
      <w:r>
        <w:rPr>
          <w:rFonts w:ascii="Times New Roman" w:hAnsi="Times New Roman"/>
          <w:noProof/>
          <w:sz w:val="22"/>
          <w:szCs w:val="22"/>
        </w:rPr>
        <w:t>River basin profiles (Annex K) indicate that there are common key barriers to effective IRBM goverance among the river basin organizations namely:</w:t>
      </w:r>
    </w:p>
    <w:p w14:paraId="68A975A1" w14:textId="77777777" w:rsidR="00B36431" w:rsidRDefault="00B36431" w:rsidP="00A11B22">
      <w:pPr>
        <w:pStyle w:val="ListParagraph"/>
        <w:numPr>
          <w:ilvl w:val="0"/>
          <w:numId w:val="159"/>
        </w:numPr>
        <w:rPr>
          <w:rFonts w:ascii="Times New Roman" w:hAnsi="Times New Roman"/>
          <w:noProof/>
          <w:sz w:val="22"/>
          <w:szCs w:val="22"/>
        </w:rPr>
      </w:pPr>
      <w:r>
        <w:rPr>
          <w:rFonts w:ascii="Times New Roman" w:hAnsi="Times New Roman"/>
          <w:noProof/>
          <w:sz w:val="22"/>
          <w:szCs w:val="22"/>
          <w:lang w:val="en-PH"/>
        </w:rPr>
        <w:t>l</w:t>
      </w:r>
      <w:r w:rsidRPr="00F53336">
        <w:rPr>
          <w:rFonts w:ascii="Times New Roman" w:hAnsi="Times New Roman"/>
          <w:noProof/>
          <w:sz w:val="22"/>
          <w:szCs w:val="22"/>
        </w:rPr>
        <w:t xml:space="preserve">imited ability </w:t>
      </w:r>
      <w:r>
        <w:rPr>
          <w:rFonts w:ascii="Times New Roman" w:hAnsi="Times New Roman"/>
          <w:noProof/>
          <w:sz w:val="22"/>
          <w:szCs w:val="22"/>
          <w:lang w:val="en-PH"/>
        </w:rPr>
        <w:t xml:space="preserve">and willingness </w:t>
      </w:r>
      <w:r w:rsidRPr="00F53336">
        <w:rPr>
          <w:rFonts w:ascii="Times New Roman" w:hAnsi="Times New Roman"/>
          <w:noProof/>
          <w:sz w:val="22"/>
          <w:szCs w:val="22"/>
        </w:rPr>
        <w:t>to prioritize water resources management across the basin</w:t>
      </w:r>
      <w:r>
        <w:rPr>
          <w:rFonts w:ascii="Times New Roman" w:hAnsi="Times New Roman"/>
          <w:noProof/>
          <w:sz w:val="22"/>
          <w:szCs w:val="22"/>
          <w:lang w:val="en-PH"/>
        </w:rPr>
        <w:t>;</w:t>
      </w:r>
    </w:p>
    <w:p w14:paraId="4812904F" w14:textId="77777777" w:rsidR="00B36431" w:rsidRDefault="00B36431" w:rsidP="00A11B22">
      <w:pPr>
        <w:pStyle w:val="ListParagraph"/>
        <w:numPr>
          <w:ilvl w:val="0"/>
          <w:numId w:val="159"/>
        </w:numPr>
        <w:rPr>
          <w:rFonts w:ascii="Times New Roman" w:hAnsi="Times New Roman"/>
          <w:noProof/>
          <w:sz w:val="22"/>
          <w:szCs w:val="22"/>
        </w:rPr>
      </w:pPr>
      <w:r>
        <w:rPr>
          <w:rFonts w:ascii="Times New Roman" w:hAnsi="Times New Roman"/>
          <w:noProof/>
          <w:sz w:val="22"/>
          <w:szCs w:val="22"/>
          <w:lang w:val="en-PH"/>
        </w:rPr>
        <w:t>l</w:t>
      </w:r>
      <w:r w:rsidRPr="00F53336">
        <w:rPr>
          <w:rFonts w:ascii="Times New Roman" w:hAnsi="Times New Roman"/>
          <w:noProof/>
          <w:sz w:val="22"/>
          <w:szCs w:val="22"/>
        </w:rPr>
        <w:t>ow level of integration and harmonization of sectoral  development/management plans</w:t>
      </w:r>
      <w:r>
        <w:rPr>
          <w:rFonts w:ascii="Times New Roman" w:hAnsi="Times New Roman"/>
          <w:noProof/>
          <w:sz w:val="22"/>
          <w:szCs w:val="22"/>
          <w:lang w:val="en-PH"/>
        </w:rPr>
        <w:t>;</w:t>
      </w:r>
      <w:r w:rsidRPr="00F53336">
        <w:rPr>
          <w:rFonts w:ascii="Times New Roman" w:hAnsi="Times New Roman"/>
          <w:noProof/>
          <w:sz w:val="22"/>
          <w:szCs w:val="22"/>
        </w:rPr>
        <w:t xml:space="preserve"> </w:t>
      </w:r>
    </w:p>
    <w:p w14:paraId="0B36F2FB" w14:textId="77777777" w:rsidR="00B36431" w:rsidRDefault="00B36431" w:rsidP="00A11B22">
      <w:pPr>
        <w:pStyle w:val="ListParagraph"/>
        <w:numPr>
          <w:ilvl w:val="0"/>
          <w:numId w:val="159"/>
        </w:numPr>
        <w:rPr>
          <w:rFonts w:ascii="Times New Roman" w:hAnsi="Times New Roman"/>
          <w:noProof/>
          <w:sz w:val="22"/>
          <w:szCs w:val="22"/>
        </w:rPr>
      </w:pPr>
      <w:r w:rsidRPr="00F53336">
        <w:rPr>
          <w:rFonts w:ascii="Times New Roman" w:hAnsi="Times New Roman"/>
          <w:noProof/>
          <w:sz w:val="22"/>
          <w:szCs w:val="22"/>
        </w:rPr>
        <w:t>inadequate governance</w:t>
      </w:r>
      <w:r>
        <w:rPr>
          <w:rFonts w:ascii="Times New Roman" w:hAnsi="Times New Roman"/>
          <w:noProof/>
          <w:sz w:val="22"/>
          <w:szCs w:val="22"/>
          <w:lang w:val="en-PH"/>
        </w:rPr>
        <w:t xml:space="preserve"> (policy, representative instituional mechanisms, laws, public participation/mobilization, capacity, human and financial resources) </w:t>
      </w:r>
      <w:r w:rsidRPr="00F53336">
        <w:rPr>
          <w:rFonts w:ascii="Times New Roman" w:hAnsi="Times New Roman"/>
          <w:noProof/>
          <w:sz w:val="22"/>
          <w:szCs w:val="22"/>
        </w:rPr>
        <w:t xml:space="preserve">in place for sustainable land and water use </w:t>
      </w:r>
      <w:r>
        <w:rPr>
          <w:rFonts w:ascii="Times New Roman" w:hAnsi="Times New Roman"/>
          <w:noProof/>
          <w:sz w:val="22"/>
          <w:szCs w:val="22"/>
          <w:lang w:val="en-PH"/>
        </w:rPr>
        <w:t xml:space="preserve">management </w:t>
      </w:r>
      <w:r w:rsidRPr="00F53336">
        <w:rPr>
          <w:rFonts w:ascii="Times New Roman" w:hAnsi="Times New Roman"/>
          <w:noProof/>
          <w:sz w:val="22"/>
          <w:szCs w:val="22"/>
        </w:rPr>
        <w:t>in watershed areas and coastal basins</w:t>
      </w:r>
      <w:r>
        <w:rPr>
          <w:rFonts w:ascii="Times New Roman" w:hAnsi="Times New Roman"/>
          <w:noProof/>
          <w:sz w:val="22"/>
          <w:szCs w:val="22"/>
          <w:lang w:val="en-PH"/>
        </w:rPr>
        <w:t>;</w:t>
      </w:r>
    </w:p>
    <w:p w14:paraId="56143736" w14:textId="77777777" w:rsidR="00B36431" w:rsidRDefault="00B36431" w:rsidP="00A11B22">
      <w:pPr>
        <w:pStyle w:val="ListParagraph"/>
        <w:numPr>
          <w:ilvl w:val="0"/>
          <w:numId w:val="159"/>
        </w:numPr>
        <w:rPr>
          <w:rFonts w:ascii="Times New Roman" w:hAnsi="Times New Roman"/>
          <w:noProof/>
          <w:sz w:val="22"/>
          <w:szCs w:val="22"/>
        </w:rPr>
      </w:pPr>
      <w:r>
        <w:rPr>
          <w:rFonts w:ascii="Times New Roman" w:hAnsi="Times New Roman"/>
          <w:noProof/>
          <w:sz w:val="22"/>
          <w:szCs w:val="22"/>
          <w:lang w:val="en-PH"/>
        </w:rPr>
        <w:t>l</w:t>
      </w:r>
      <w:r w:rsidRPr="00F53336">
        <w:rPr>
          <w:rFonts w:ascii="Times New Roman" w:hAnsi="Times New Roman"/>
          <w:noProof/>
          <w:sz w:val="22"/>
          <w:szCs w:val="22"/>
        </w:rPr>
        <w:t>imited enforcement of policy and regulatory frameworks to protect water resources and related ecosystems</w:t>
      </w:r>
      <w:r>
        <w:rPr>
          <w:rFonts w:ascii="Times New Roman" w:hAnsi="Times New Roman"/>
          <w:noProof/>
          <w:sz w:val="22"/>
          <w:szCs w:val="22"/>
          <w:lang w:val="en-PH"/>
        </w:rPr>
        <w:t>;</w:t>
      </w:r>
    </w:p>
    <w:p w14:paraId="6096FD04" w14:textId="77777777" w:rsidR="00B36431" w:rsidRDefault="00B36431" w:rsidP="00A11B22">
      <w:pPr>
        <w:pStyle w:val="ListParagraph"/>
        <w:numPr>
          <w:ilvl w:val="0"/>
          <w:numId w:val="159"/>
        </w:numPr>
        <w:rPr>
          <w:rFonts w:ascii="Times New Roman" w:hAnsi="Times New Roman"/>
          <w:noProof/>
          <w:sz w:val="22"/>
          <w:szCs w:val="22"/>
        </w:rPr>
      </w:pPr>
      <w:r>
        <w:rPr>
          <w:rFonts w:ascii="Times New Roman" w:hAnsi="Times New Roman"/>
          <w:noProof/>
          <w:sz w:val="22"/>
          <w:szCs w:val="22"/>
          <w:lang w:val="en-PH"/>
        </w:rPr>
        <w:t>i</w:t>
      </w:r>
      <w:r w:rsidRPr="00F53336">
        <w:rPr>
          <w:rFonts w:ascii="Times New Roman" w:hAnsi="Times New Roman"/>
          <w:noProof/>
          <w:sz w:val="22"/>
          <w:szCs w:val="22"/>
        </w:rPr>
        <w:t>nsufficient investment to meet the specific need and conditions across the river and coastal basins</w:t>
      </w:r>
      <w:r>
        <w:rPr>
          <w:rFonts w:ascii="Times New Roman" w:hAnsi="Times New Roman"/>
          <w:noProof/>
          <w:sz w:val="22"/>
          <w:szCs w:val="22"/>
          <w:lang w:val="en-PH"/>
        </w:rPr>
        <w:t>; and</w:t>
      </w:r>
    </w:p>
    <w:p w14:paraId="1B755999" w14:textId="77777777" w:rsidR="00B36431" w:rsidRPr="00F53336" w:rsidRDefault="00B36431" w:rsidP="00A11B22">
      <w:pPr>
        <w:pStyle w:val="ListParagraph"/>
        <w:numPr>
          <w:ilvl w:val="0"/>
          <w:numId w:val="159"/>
        </w:numPr>
        <w:rPr>
          <w:rFonts w:ascii="Times New Roman" w:hAnsi="Times New Roman"/>
          <w:noProof/>
          <w:sz w:val="22"/>
          <w:szCs w:val="22"/>
        </w:rPr>
      </w:pPr>
      <w:r>
        <w:rPr>
          <w:rFonts w:ascii="Times New Roman" w:hAnsi="Times New Roman"/>
          <w:noProof/>
          <w:sz w:val="22"/>
          <w:szCs w:val="22"/>
          <w:lang w:val="en-PH"/>
        </w:rPr>
        <w:t>l</w:t>
      </w:r>
      <w:r w:rsidRPr="00F53336">
        <w:rPr>
          <w:rFonts w:ascii="Times New Roman" w:hAnsi="Times New Roman"/>
          <w:noProof/>
          <w:sz w:val="22"/>
          <w:szCs w:val="22"/>
        </w:rPr>
        <w:t xml:space="preserve">ack of monitoring data and information on water quality, water quantity and water use across sectors and sources/loadings of land-based pollution.  </w:t>
      </w:r>
    </w:p>
    <w:p w14:paraId="7FFAFF92" w14:textId="77777777" w:rsidR="00B36431" w:rsidRDefault="00B36431" w:rsidP="00DE68BB">
      <w:pPr>
        <w:spacing w:after="0"/>
        <w:rPr>
          <w:rFonts w:ascii="Times New Roman" w:hAnsi="Times New Roman"/>
          <w:noProof/>
          <w:sz w:val="22"/>
          <w:szCs w:val="22"/>
        </w:rPr>
      </w:pPr>
    </w:p>
    <w:p w14:paraId="5B2B7EB2" w14:textId="77777777" w:rsidR="00FB2673" w:rsidRPr="0002223C" w:rsidRDefault="00FB2673" w:rsidP="00FB2673">
      <w:pPr>
        <w:rPr>
          <w:rFonts w:ascii="Times New Roman" w:hAnsi="Times New Roman"/>
          <w:noProof/>
          <w:sz w:val="22"/>
          <w:szCs w:val="22"/>
        </w:rPr>
      </w:pPr>
      <w:r>
        <w:rPr>
          <w:rFonts w:ascii="Times New Roman" w:hAnsi="Times New Roman"/>
          <w:noProof/>
          <w:sz w:val="22"/>
          <w:szCs w:val="22"/>
        </w:rPr>
        <w:t xml:space="preserve">Outcome </w:t>
      </w:r>
      <w:r w:rsidRPr="004F3210">
        <w:rPr>
          <w:rFonts w:ascii="Times New Roman" w:hAnsi="Times New Roman"/>
          <w:noProof/>
          <w:sz w:val="22"/>
          <w:szCs w:val="22"/>
        </w:rPr>
        <w:t>2</w:t>
      </w:r>
      <w:r>
        <w:rPr>
          <w:rFonts w:ascii="Times New Roman" w:hAnsi="Times New Roman"/>
          <w:noProof/>
          <w:sz w:val="22"/>
          <w:szCs w:val="22"/>
        </w:rPr>
        <w:t>.2</w:t>
      </w:r>
      <w:r w:rsidRPr="004F3210">
        <w:rPr>
          <w:rFonts w:ascii="Times New Roman" w:hAnsi="Times New Roman"/>
          <w:noProof/>
          <w:sz w:val="22"/>
          <w:szCs w:val="22"/>
        </w:rPr>
        <w:t xml:space="preserve"> </w:t>
      </w:r>
      <w:r>
        <w:rPr>
          <w:rFonts w:ascii="Times New Roman" w:hAnsi="Times New Roman"/>
          <w:noProof/>
          <w:sz w:val="22"/>
          <w:szCs w:val="22"/>
        </w:rPr>
        <w:t xml:space="preserve">is designed as starting point to help mitigate </w:t>
      </w:r>
      <w:r w:rsidR="00B36431">
        <w:rPr>
          <w:rFonts w:ascii="Times New Roman" w:hAnsi="Times New Roman"/>
          <w:noProof/>
          <w:sz w:val="22"/>
          <w:szCs w:val="22"/>
        </w:rPr>
        <w:t xml:space="preserve">IRBM </w:t>
      </w:r>
      <w:r w:rsidRPr="004F3210">
        <w:rPr>
          <w:rFonts w:ascii="Times New Roman" w:hAnsi="Times New Roman"/>
          <w:noProof/>
          <w:sz w:val="22"/>
          <w:szCs w:val="22"/>
        </w:rPr>
        <w:t>governance challenge</w:t>
      </w:r>
      <w:r w:rsidR="00B36431">
        <w:rPr>
          <w:rFonts w:ascii="Times New Roman" w:hAnsi="Times New Roman"/>
          <w:noProof/>
          <w:sz w:val="22"/>
          <w:szCs w:val="22"/>
        </w:rPr>
        <w:t>s</w:t>
      </w:r>
      <w:r w:rsidRPr="004F3210">
        <w:rPr>
          <w:rFonts w:ascii="Times New Roman" w:hAnsi="Times New Roman"/>
          <w:noProof/>
          <w:sz w:val="22"/>
          <w:szCs w:val="22"/>
        </w:rPr>
        <w:t xml:space="preserve"> by engaging the existing </w:t>
      </w:r>
      <w:r>
        <w:rPr>
          <w:rFonts w:ascii="Times New Roman" w:hAnsi="Times New Roman"/>
          <w:noProof/>
          <w:sz w:val="22"/>
          <w:szCs w:val="22"/>
        </w:rPr>
        <w:t xml:space="preserve">and interim </w:t>
      </w:r>
      <w:r w:rsidRPr="004F3210">
        <w:rPr>
          <w:rFonts w:ascii="Times New Roman" w:hAnsi="Times New Roman"/>
          <w:noProof/>
          <w:sz w:val="22"/>
          <w:szCs w:val="22"/>
        </w:rPr>
        <w:t xml:space="preserve">river basin organizations in </w:t>
      </w:r>
      <w:r>
        <w:rPr>
          <w:rFonts w:ascii="Times New Roman" w:hAnsi="Times New Roman"/>
          <w:noProof/>
          <w:sz w:val="22"/>
          <w:szCs w:val="22"/>
        </w:rPr>
        <w:t>assessing and refining existing goverance mechanisms and instruments</w:t>
      </w:r>
      <w:r w:rsidR="00E365BA">
        <w:rPr>
          <w:rFonts w:ascii="Times New Roman" w:hAnsi="Times New Roman"/>
          <w:noProof/>
          <w:sz w:val="22"/>
          <w:szCs w:val="22"/>
        </w:rPr>
        <w:t xml:space="preserve"> based on the experiences of the pilot projects</w:t>
      </w:r>
      <w:r>
        <w:rPr>
          <w:rFonts w:ascii="Times New Roman" w:hAnsi="Times New Roman"/>
          <w:noProof/>
          <w:sz w:val="22"/>
          <w:szCs w:val="22"/>
        </w:rPr>
        <w:t>. The principal deliverable will be</w:t>
      </w:r>
      <w:r w:rsidR="00E365BA">
        <w:rPr>
          <w:rFonts w:ascii="Times New Roman" w:hAnsi="Times New Roman"/>
          <w:noProof/>
          <w:sz w:val="22"/>
          <w:szCs w:val="22"/>
        </w:rPr>
        <w:t xml:space="preserve"> </w:t>
      </w:r>
      <w:r>
        <w:rPr>
          <w:rFonts w:ascii="Times New Roman" w:hAnsi="Times New Roman"/>
          <w:noProof/>
          <w:sz w:val="22"/>
          <w:szCs w:val="22"/>
        </w:rPr>
        <w:t xml:space="preserve">river basin strategies and actions plans, developed, adopted and initiated in all 7 river basins. </w:t>
      </w:r>
      <w:r w:rsidRPr="00824A52">
        <w:rPr>
          <w:rFonts w:ascii="Times New Roman" w:hAnsi="Times New Roman"/>
          <w:noProof/>
          <w:sz w:val="22"/>
          <w:szCs w:val="22"/>
        </w:rPr>
        <w:t xml:space="preserve">Proposed improvements and changes in governance and management systems will be based on </w:t>
      </w:r>
      <w:r>
        <w:rPr>
          <w:rFonts w:ascii="Times New Roman" w:hAnsi="Times New Roman"/>
          <w:noProof/>
          <w:sz w:val="22"/>
          <w:szCs w:val="22"/>
        </w:rPr>
        <w:t xml:space="preserve">the </w:t>
      </w:r>
      <w:r w:rsidRPr="00824A52">
        <w:rPr>
          <w:rFonts w:ascii="Times New Roman" w:hAnsi="Times New Roman"/>
          <w:noProof/>
          <w:sz w:val="22"/>
          <w:szCs w:val="22"/>
        </w:rPr>
        <w:t>real-life experiences within each river basin</w:t>
      </w:r>
      <w:r>
        <w:rPr>
          <w:rFonts w:ascii="Times New Roman" w:hAnsi="Times New Roman"/>
          <w:noProof/>
          <w:sz w:val="22"/>
          <w:szCs w:val="22"/>
        </w:rPr>
        <w:t xml:space="preserve"> as a result of pilot project experiences (i.e., bottom up planning and development)</w:t>
      </w:r>
      <w:r w:rsidRPr="00824A52">
        <w:rPr>
          <w:rFonts w:ascii="Times New Roman" w:hAnsi="Times New Roman"/>
          <w:noProof/>
          <w:sz w:val="22"/>
          <w:szCs w:val="22"/>
        </w:rPr>
        <w:t>, rather than academic.</w:t>
      </w:r>
    </w:p>
    <w:p w14:paraId="2EA859D7" w14:textId="77777777" w:rsidR="00FB2673" w:rsidRDefault="00FB2673" w:rsidP="00824A52">
      <w:pPr>
        <w:pStyle w:val="BodyText1"/>
        <w:rPr>
          <w:rFonts w:hAnsi="Times New Roman"/>
          <w:noProof/>
          <w:lang w:val="en-US"/>
        </w:rPr>
      </w:pPr>
    </w:p>
    <w:p w14:paraId="0B8B6B85" w14:textId="77777777" w:rsidR="00B36431" w:rsidRPr="00B36431" w:rsidRDefault="00B36431" w:rsidP="00824A52">
      <w:pPr>
        <w:pStyle w:val="BodyText1"/>
        <w:rPr>
          <w:rFonts w:hAnsi="Times New Roman"/>
          <w:b/>
          <w:noProof/>
          <w:lang w:val="en-US"/>
        </w:rPr>
      </w:pPr>
      <w:r w:rsidRPr="00B36431">
        <w:rPr>
          <w:rFonts w:hAnsi="Times New Roman"/>
          <w:b/>
          <w:noProof/>
          <w:lang w:val="en-US"/>
        </w:rPr>
        <w:t xml:space="preserve">Output 2.2.1: Assessments and recommendations for improved interagency and multisectoral governance structures in priority river basins/sub-basins </w:t>
      </w:r>
      <w:r w:rsidR="009A46B8">
        <w:rPr>
          <w:rFonts w:hAnsi="Times New Roman"/>
          <w:b/>
          <w:noProof/>
          <w:lang w:val="en-US"/>
        </w:rPr>
        <w:t xml:space="preserve">and coastal areas </w:t>
      </w:r>
      <w:r w:rsidRPr="00B36431">
        <w:rPr>
          <w:rFonts w:hAnsi="Times New Roman"/>
          <w:b/>
          <w:noProof/>
          <w:lang w:val="en-US"/>
        </w:rPr>
        <w:t>developed and disseminated.</w:t>
      </w:r>
    </w:p>
    <w:p w14:paraId="7EA87BB2" w14:textId="77777777" w:rsidR="006D62E3" w:rsidRPr="00B61F6F" w:rsidRDefault="006D62E3" w:rsidP="006D62E3">
      <w:pPr>
        <w:pStyle w:val="BodyText1"/>
        <w:rPr>
          <w:rFonts w:hAnsi="Times New Roman"/>
          <w:noProof/>
          <w:lang w:val="en-US"/>
        </w:rPr>
      </w:pPr>
      <w:r w:rsidRPr="00B61F6F">
        <w:rPr>
          <w:rFonts w:hAnsi="Times New Roman"/>
          <w:noProof/>
          <w:lang w:val="en-US"/>
        </w:rPr>
        <w:t>Output 2.2.1</w:t>
      </w:r>
      <w:r>
        <w:rPr>
          <w:rFonts w:hAnsi="Times New Roman"/>
          <w:noProof/>
          <w:lang w:val="en-US"/>
        </w:rPr>
        <w:t xml:space="preserve"> will provide river basin organizations in the 7 priorty rivers with insights into good practices and experiences in IRBM from across the region and internationally. The regional team will also work with river basin prganizations and local Project Teams to review and assess existing institutional arrangements and conditions in each river basin and develop options for improving the situation, based on pilot project experience. Options, strategies and recommended action will be summarized and undergo consultation with government and non-government stakeholders before finalization and dissemination. </w:t>
      </w:r>
    </w:p>
    <w:p w14:paraId="209E4637" w14:textId="77777777" w:rsidR="00E365BA" w:rsidRDefault="00E365BA">
      <w:pPr>
        <w:spacing w:after="0"/>
        <w:jc w:val="left"/>
        <w:rPr>
          <w:rFonts w:ascii="Times New Roman" w:eastAsia="Times New Roman" w:hAnsi="Times New Roman"/>
          <w:b/>
          <w:noProof/>
          <w:sz w:val="22"/>
          <w:szCs w:val="22"/>
          <w:u w:val="single"/>
          <w:lang w:eastAsia="ko-KR"/>
        </w:rPr>
      </w:pPr>
    </w:p>
    <w:p w14:paraId="72F86AD8" w14:textId="77777777" w:rsidR="00824A52" w:rsidRPr="007D69F3" w:rsidRDefault="00824A52" w:rsidP="00824A52">
      <w:pPr>
        <w:pStyle w:val="BodyText1"/>
        <w:rPr>
          <w:rFonts w:hAnsi="Times New Roman"/>
          <w:b/>
          <w:noProof/>
          <w:u w:val="single"/>
          <w:lang w:val="en-US"/>
        </w:rPr>
      </w:pPr>
      <w:r w:rsidRPr="007D69F3">
        <w:rPr>
          <w:rFonts w:hAnsi="Times New Roman"/>
          <w:b/>
          <w:noProof/>
          <w:u w:val="single"/>
          <w:lang w:val="en-US"/>
        </w:rPr>
        <w:t>Regional:</w:t>
      </w:r>
    </w:p>
    <w:p w14:paraId="3F27C985" w14:textId="77777777" w:rsidR="00824A52" w:rsidRDefault="00824A52" w:rsidP="00824A52">
      <w:pPr>
        <w:pStyle w:val="BodyText1"/>
        <w:tabs>
          <w:tab w:val="clear" w:pos="720"/>
        </w:tabs>
        <w:ind w:left="851" w:hanging="851"/>
        <w:rPr>
          <w:rFonts w:hAnsi="Times New Roman"/>
          <w:noProof/>
          <w:lang w:val="en-US"/>
        </w:rPr>
      </w:pPr>
      <w:r>
        <w:rPr>
          <w:rFonts w:hAnsi="Times New Roman"/>
          <w:noProof/>
          <w:lang w:val="en-US"/>
        </w:rPr>
        <w:t>2.2.1</w:t>
      </w:r>
      <w:r w:rsidR="00B61F6F">
        <w:rPr>
          <w:rFonts w:hAnsi="Times New Roman"/>
          <w:noProof/>
          <w:lang w:val="en-US"/>
        </w:rPr>
        <w:t>.1</w:t>
      </w:r>
      <w:r>
        <w:rPr>
          <w:rFonts w:hAnsi="Times New Roman"/>
          <w:noProof/>
          <w:lang w:val="en-US"/>
        </w:rPr>
        <w:tab/>
      </w:r>
      <w:r w:rsidR="00C047E7">
        <w:rPr>
          <w:rFonts w:hAnsi="Times New Roman"/>
          <w:noProof/>
          <w:lang w:val="en-US"/>
        </w:rPr>
        <w:t xml:space="preserve">Prepare a </w:t>
      </w:r>
      <w:r w:rsidR="006C26F5">
        <w:rPr>
          <w:rFonts w:hAnsi="Times New Roman"/>
          <w:noProof/>
          <w:lang w:val="en-US"/>
        </w:rPr>
        <w:t>T</w:t>
      </w:r>
      <w:r w:rsidR="00C047E7">
        <w:rPr>
          <w:rFonts w:hAnsi="Times New Roman"/>
          <w:noProof/>
          <w:lang w:val="en-US"/>
        </w:rPr>
        <w:t xml:space="preserve">echnical </w:t>
      </w:r>
      <w:r w:rsidR="006C26F5">
        <w:rPr>
          <w:rFonts w:hAnsi="Times New Roman"/>
          <w:noProof/>
          <w:lang w:val="en-US"/>
        </w:rPr>
        <w:t>R</w:t>
      </w:r>
      <w:r w:rsidR="00C047E7">
        <w:rPr>
          <w:rFonts w:hAnsi="Times New Roman"/>
          <w:noProof/>
          <w:lang w:val="en-US"/>
        </w:rPr>
        <w:t>eport</w:t>
      </w:r>
      <w:r>
        <w:rPr>
          <w:rFonts w:hAnsi="Times New Roman"/>
          <w:noProof/>
          <w:lang w:val="en-US"/>
        </w:rPr>
        <w:t xml:space="preserve"> on </w:t>
      </w:r>
      <w:r w:rsidR="006C26F5">
        <w:rPr>
          <w:rFonts w:hAnsi="Times New Roman"/>
          <w:noProof/>
          <w:lang w:val="en-US"/>
        </w:rPr>
        <w:t>G</w:t>
      </w:r>
      <w:r>
        <w:rPr>
          <w:rFonts w:hAnsi="Times New Roman"/>
          <w:noProof/>
          <w:lang w:val="en-US"/>
        </w:rPr>
        <w:t xml:space="preserve">ood </w:t>
      </w:r>
      <w:r w:rsidR="006C26F5">
        <w:rPr>
          <w:rFonts w:hAnsi="Times New Roman"/>
          <w:noProof/>
          <w:lang w:val="en-US"/>
        </w:rPr>
        <w:t>P</w:t>
      </w:r>
      <w:r>
        <w:rPr>
          <w:rFonts w:hAnsi="Times New Roman"/>
          <w:noProof/>
          <w:lang w:val="en-US"/>
        </w:rPr>
        <w:t xml:space="preserve">ractices in </w:t>
      </w:r>
      <w:r w:rsidR="006C26F5">
        <w:rPr>
          <w:rFonts w:hAnsi="Times New Roman"/>
          <w:noProof/>
          <w:lang w:val="en-US"/>
        </w:rPr>
        <w:t>G</w:t>
      </w:r>
      <w:r>
        <w:rPr>
          <w:rFonts w:hAnsi="Times New Roman"/>
          <w:noProof/>
          <w:lang w:val="en-US"/>
        </w:rPr>
        <w:t xml:space="preserve">overnance and </w:t>
      </w:r>
      <w:r w:rsidR="006C26F5">
        <w:rPr>
          <w:rFonts w:hAnsi="Times New Roman"/>
          <w:noProof/>
          <w:lang w:val="en-US"/>
        </w:rPr>
        <w:t>M</w:t>
      </w:r>
      <w:r>
        <w:rPr>
          <w:rFonts w:hAnsi="Times New Roman"/>
          <w:noProof/>
          <w:lang w:val="en-US"/>
        </w:rPr>
        <w:t xml:space="preserve">anagement of IWRM, IRBM and ICM </w:t>
      </w:r>
      <w:r w:rsidR="006C26F5">
        <w:rPr>
          <w:rFonts w:hAnsi="Times New Roman"/>
          <w:noProof/>
          <w:lang w:val="en-US"/>
        </w:rPr>
        <w:t>P</w:t>
      </w:r>
      <w:r>
        <w:rPr>
          <w:rFonts w:hAnsi="Times New Roman"/>
          <w:noProof/>
          <w:lang w:val="en-US"/>
        </w:rPr>
        <w:t xml:space="preserve">rojects and </w:t>
      </w:r>
      <w:r w:rsidR="006C26F5">
        <w:rPr>
          <w:rFonts w:hAnsi="Times New Roman"/>
          <w:noProof/>
          <w:lang w:val="en-US"/>
        </w:rPr>
        <w:t>P</w:t>
      </w:r>
      <w:r>
        <w:rPr>
          <w:rFonts w:hAnsi="Times New Roman"/>
          <w:noProof/>
          <w:lang w:val="en-US"/>
        </w:rPr>
        <w:t>rograms within the ASEAN region and other regions of the world, including innovations in insitutional arrangements, policies and strategies, legislation/regulations and their enforcement, economic and financial instruments, public awareness and participation,</w:t>
      </w:r>
      <w:r w:rsidR="00F6055D">
        <w:rPr>
          <w:rFonts w:hAnsi="Times New Roman"/>
          <w:noProof/>
          <w:lang w:val="en-US"/>
        </w:rPr>
        <w:t xml:space="preserve"> socio-economic and enviornmental resiliency</w:t>
      </w:r>
      <w:r>
        <w:rPr>
          <w:rFonts w:hAnsi="Times New Roman"/>
          <w:noProof/>
          <w:lang w:val="en-US"/>
        </w:rPr>
        <w:t xml:space="preserve"> </w:t>
      </w:r>
      <w:r w:rsidR="00F6055D">
        <w:rPr>
          <w:rFonts w:hAnsi="Times New Roman"/>
          <w:noProof/>
          <w:lang w:val="en-US"/>
        </w:rPr>
        <w:t xml:space="preserve">to climate-related and other natural and man-made hazards, </w:t>
      </w:r>
      <w:r w:rsidR="00DF6456">
        <w:rPr>
          <w:rFonts w:hAnsi="Times New Roman"/>
          <w:noProof/>
          <w:lang w:val="en-US"/>
        </w:rPr>
        <w:t xml:space="preserve">gender gaps and equity, </w:t>
      </w:r>
      <w:r>
        <w:rPr>
          <w:rFonts w:hAnsi="Times New Roman"/>
          <w:noProof/>
          <w:lang w:val="en-US"/>
        </w:rPr>
        <w:t>knowledge management and capacity building, blue economy investments, and sustainable financing of IRBM programs.</w:t>
      </w:r>
    </w:p>
    <w:p w14:paraId="746AC044" w14:textId="77777777" w:rsidR="00824A52" w:rsidRDefault="00824A52" w:rsidP="00824A52">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Pr>
          <w:rFonts w:hAnsi="Times New Roman"/>
          <w:noProof/>
          <w:lang w:val="en-US"/>
        </w:rPr>
        <w:t>2</w:t>
      </w:r>
      <w:r>
        <w:rPr>
          <w:rFonts w:hAnsi="Times New Roman"/>
          <w:noProof/>
          <w:lang w:val="en-US"/>
        </w:rPr>
        <w:tab/>
        <w:t>Organize and conduct a</w:t>
      </w:r>
      <w:r w:rsidR="00C047E7">
        <w:rPr>
          <w:rFonts w:hAnsi="Times New Roman"/>
          <w:noProof/>
          <w:lang w:val="en-US"/>
        </w:rPr>
        <w:t>n ASEAN-wide</w:t>
      </w:r>
      <w:r>
        <w:rPr>
          <w:rFonts w:hAnsi="Times New Roman"/>
          <w:noProof/>
          <w:lang w:val="en-US"/>
        </w:rPr>
        <w:t xml:space="preserve"> regional forum on innovations in IRBM governance and management and blue economy development of river basins and coastal areas for national and local government policy-makers, planners and managers.</w:t>
      </w:r>
    </w:p>
    <w:p w14:paraId="3E5EDF73" w14:textId="77777777" w:rsidR="000A459C" w:rsidRDefault="00824A52" w:rsidP="00824A52">
      <w:pPr>
        <w:pStyle w:val="BodyText1"/>
        <w:tabs>
          <w:tab w:val="clear" w:pos="720"/>
        </w:tabs>
        <w:ind w:left="851" w:hanging="851"/>
        <w:rPr>
          <w:rFonts w:hAnsi="Times New Roman"/>
          <w:noProof/>
          <w:lang w:val="en-US"/>
        </w:rPr>
      </w:pPr>
      <w:r>
        <w:rPr>
          <w:rFonts w:hAnsi="Times New Roman"/>
          <w:noProof/>
          <w:lang w:val="en-US"/>
        </w:rPr>
        <w:t>2.</w:t>
      </w:r>
      <w:r w:rsidR="00B61F6F">
        <w:rPr>
          <w:rFonts w:hAnsi="Times New Roman"/>
          <w:noProof/>
          <w:lang w:val="en-US"/>
        </w:rPr>
        <w:t>2.1</w:t>
      </w:r>
      <w:r>
        <w:rPr>
          <w:rFonts w:hAnsi="Times New Roman"/>
          <w:noProof/>
          <w:lang w:val="en-US"/>
        </w:rPr>
        <w:t>.3</w:t>
      </w:r>
      <w:r>
        <w:rPr>
          <w:rFonts w:hAnsi="Times New Roman"/>
          <w:noProof/>
          <w:lang w:val="en-US"/>
        </w:rPr>
        <w:tab/>
        <w:t xml:space="preserve">Based on the outcome of the regional forum, prepare and disseminate an IRBM </w:t>
      </w:r>
      <w:r w:rsidR="00C047E7">
        <w:rPr>
          <w:rFonts w:hAnsi="Times New Roman"/>
          <w:noProof/>
          <w:lang w:val="en-US"/>
        </w:rPr>
        <w:t>Guide</w:t>
      </w:r>
      <w:r>
        <w:rPr>
          <w:rFonts w:hAnsi="Times New Roman"/>
          <w:noProof/>
          <w:lang w:val="en-US"/>
        </w:rPr>
        <w:t xml:space="preserve"> </w:t>
      </w:r>
      <w:r w:rsidR="00C047E7">
        <w:rPr>
          <w:rFonts w:hAnsi="Times New Roman"/>
          <w:noProof/>
          <w:lang w:val="en-US"/>
        </w:rPr>
        <w:t>to</w:t>
      </w:r>
      <w:r>
        <w:rPr>
          <w:rFonts w:hAnsi="Times New Roman"/>
          <w:noProof/>
          <w:lang w:val="en-US"/>
        </w:rPr>
        <w:t xml:space="preserve"> </w:t>
      </w:r>
      <w:r w:rsidR="00C047E7">
        <w:rPr>
          <w:rFonts w:hAnsi="Times New Roman"/>
          <w:noProof/>
          <w:lang w:val="en-US"/>
        </w:rPr>
        <w:t>Improved Governance and Management of River Basins and Coastal Areas in the ASEAN Region for</w:t>
      </w:r>
      <w:r>
        <w:rPr>
          <w:rFonts w:hAnsi="Times New Roman"/>
          <w:noProof/>
          <w:lang w:val="en-US"/>
        </w:rPr>
        <w:t xml:space="preserve"> use by national and local governments in planning, </w:t>
      </w:r>
      <w:r w:rsidR="006C26F5">
        <w:rPr>
          <w:rFonts w:hAnsi="Times New Roman"/>
          <w:noProof/>
          <w:lang w:val="en-US"/>
        </w:rPr>
        <w:t>implementing, reviewing and continually improving governance and management of river basins and coastal areas.</w:t>
      </w:r>
      <w:r>
        <w:rPr>
          <w:rFonts w:hAnsi="Times New Roman"/>
          <w:noProof/>
          <w:lang w:val="en-US"/>
        </w:rPr>
        <w:t xml:space="preserve"> </w:t>
      </w:r>
    </w:p>
    <w:p w14:paraId="58AF043C" w14:textId="77777777" w:rsidR="00824A52" w:rsidRDefault="000A459C" w:rsidP="00824A52">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Pr>
          <w:rFonts w:hAnsi="Times New Roman"/>
          <w:noProof/>
          <w:lang w:val="en-US"/>
        </w:rPr>
        <w:t>4</w:t>
      </w:r>
      <w:r>
        <w:rPr>
          <w:rFonts w:hAnsi="Times New Roman"/>
          <w:noProof/>
          <w:lang w:val="en-US"/>
        </w:rPr>
        <w:tab/>
        <w:t xml:space="preserve">Work with the </w:t>
      </w:r>
      <w:r w:rsidR="00E12321">
        <w:rPr>
          <w:rFonts w:hAnsi="Times New Roman"/>
          <w:noProof/>
          <w:lang w:val="en-US"/>
        </w:rPr>
        <w:t xml:space="preserve">river basin organizations and </w:t>
      </w:r>
      <w:r w:rsidR="001E3CF0">
        <w:rPr>
          <w:rFonts w:hAnsi="Times New Roman"/>
          <w:noProof/>
          <w:lang w:val="en-US"/>
        </w:rPr>
        <w:t>Project Teams</w:t>
      </w:r>
      <w:r>
        <w:rPr>
          <w:rFonts w:hAnsi="Times New Roman"/>
          <w:noProof/>
          <w:lang w:val="en-US"/>
        </w:rPr>
        <w:t xml:space="preserve"> to prepare the work plan and budget for reviewing and </w:t>
      </w:r>
      <w:r w:rsidR="00574270">
        <w:rPr>
          <w:rFonts w:hAnsi="Times New Roman"/>
          <w:noProof/>
          <w:lang w:val="en-US"/>
        </w:rPr>
        <w:t xml:space="preserve">assessing, and developing recommendations for improving </w:t>
      </w:r>
      <w:r>
        <w:rPr>
          <w:rFonts w:hAnsi="Times New Roman"/>
          <w:noProof/>
          <w:lang w:val="en-US"/>
        </w:rPr>
        <w:t xml:space="preserve">IRBM governance and management systems in the selected river basins and coastal areas using the IRBM Guide. </w:t>
      </w:r>
      <w:r w:rsidR="00824A52">
        <w:rPr>
          <w:rFonts w:hAnsi="Times New Roman"/>
          <w:noProof/>
          <w:lang w:val="en-US"/>
        </w:rPr>
        <w:t xml:space="preserve">  </w:t>
      </w:r>
    </w:p>
    <w:p w14:paraId="4D425A3F" w14:textId="77777777" w:rsidR="00824A52" w:rsidRDefault="00824A52" w:rsidP="00824A52">
      <w:pPr>
        <w:pStyle w:val="BodyText1"/>
        <w:tabs>
          <w:tab w:val="clear" w:pos="720"/>
        </w:tabs>
        <w:ind w:left="851" w:hanging="851"/>
        <w:rPr>
          <w:rFonts w:hAnsi="Times New Roman"/>
          <w:noProof/>
          <w:lang w:val="en-US"/>
        </w:rPr>
      </w:pPr>
    </w:p>
    <w:p w14:paraId="058D04AC" w14:textId="77777777" w:rsidR="00824A52" w:rsidRPr="0002223C" w:rsidRDefault="00824A52" w:rsidP="00824A52">
      <w:pPr>
        <w:pStyle w:val="BodyText1"/>
        <w:tabs>
          <w:tab w:val="clear" w:pos="720"/>
        </w:tabs>
        <w:ind w:left="851" w:hanging="851"/>
        <w:rPr>
          <w:rFonts w:hAnsi="Times New Roman"/>
          <w:b/>
          <w:noProof/>
          <w:u w:val="single"/>
          <w:lang w:val="en-US"/>
        </w:rPr>
      </w:pPr>
      <w:r w:rsidRPr="0002223C">
        <w:rPr>
          <w:rFonts w:hAnsi="Times New Roman"/>
          <w:b/>
          <w:noProof/>
          <w:u w:val="single"/>
          <w:lang w:val="en-US"/>
        </w:rPr>
        <w:t>Cambodia:</w:t>
      </w:r>
    </w:p>
    <w:p w14:paraId="0DF8EF89" w14:textId="77777777" w:rsidR="00892E51" w:rsidRDefault="00824A52" w:rsidP="0002223C">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sidR="000A459C">
        <w:rPr>
          <w:rFonts w:hAnsi="Times New Roman"/>
          <w:noProof/>
          <w:lang w:val="en-US"/>
        </w:rPr>
        <w:t>5</w:t>
      </w:r>
      <w:r w:rsidR="007C5330">
        <w:rPr>
          <w:rFonts w:hAnsi="Times New Roman"/>
          <w:noProof/>
          <w:lang w:val="en-US"/>
        </w:rPr>
        <w:tab/>
      </w:r>
      <w:r w:rsidR="007C5330" w:rsidRPr="007C5330">
        <w:rPr>
          <w:rFonts w:hAnsi="Times New Roman"/>
          <w:noProof/>
          <w:lang w:val="en-US"/>
        </w:rPr>
        <w:t>Based on the experience of the IRBM pilot project</w:t>
      </w:r>
      <w:r w:rsidR="006C26F5">
        <w:rPr>
          <w:rFonts w:hAnsi="Times New Roman"/>
          <w:noProof/>
          <w:lang w:val="en-US"/>
        </w:rPr>
        <w:t xml:space="preserve"> and the IRBM Guide</w:t>
      </w:r>
      <w:r w:rsidR="007C5330" w:rsidRPr="007C5330">
        <w:rPr>
          <w:rFonts w:hAnsi="Times New Roman"/>
          <w:noProof/>
          <w:lang w:val="en-US"/>
        </w:rPr>
        <w:t xml:space="preserve">, </w:t>
      </w:r>
      <w:r w:rsidR="00892E51">
        <w:rPr>
          <w:rFonts w:hAnsi="Times New Roman"/>
          <w:noProof/>
          <w:lang w:val="en-US"/>
        </w:rPr>
        <w:t xml:space="preserve">the Project Team will facilitate: </w:t>
      </w:r>
    </w:p>
    <w:p w14:paraId="220A2553" w14:textId="77777777" w:rsidR="00892E51" w:rsidRDefault="00892E51" w:rsidP="00A11B22">
      <w:pPr>
        <w:pStyle w:val="BodyText1"/>
        <w:numPr>
          <w:ilvl w:val="0"/>
          <w:numId w:val="139"/>
        </w:numPr>
        <w:tabs>
          <w:tab w:val="clear" w:pos="720"/>
        </w:tabs>
        <w:rPr>
          <w:rFonts w:hAnsi="Times New Roman"/>
          <w:noProof/>
          <w:lang w:val="en-US"/>
        </w:rPr>
      </w:pPr>
      <w:r>
        <w:rPr>
          <w:rFonts w:hAnsi="Times New Roman"/>
          <w:noProof/>
          <w:lang w:val="en-US"/>
        </w:rPr>
        <w:t xml:space="preserve">the </w:t>
      </w:r>
      <w:r w:rsidR="007C5330" w:rsidRPr="007C5330">
        <w:rPr>
          <w:rFonts w:hAnsi="Times New Roman"/>
          <w:noProof/>
          <w:lang w:val="en-US"/>
        </w:rPr>
        <w:t>review, evaluat</w:t>
      </w:r>
      <w:r>
        <w:rPr>
          <w:rFonts w:hAnsi="Times New Roman"/>
          <w:noProof/>
          <w:lang w:val="en-US"/>
        </w:rPr>
        <w:t>ion</w:t>
      </w:r>
      <w:r w:rsidR="007C5330" w:rsidRPr="007C5330">
        <w:rPr>
          <w:rFonts w:hAnsi="Times New Roman"/>
          <w:noProof/>
          <w:lang w:val="en-US"/>
        </w:rPr>
        <w:t xml:space="preserve"> and updat</w:t>
      </w:r>
      <w:r>
        <w:rPr>
          <w:rFonts w:hAnsi="Times New Roman"/>
          <w:noProof/>
          <w:lang w:val="en-US"/>
        </w:rPr>
        <w:t>ing of</w:t>
      </w:r>
      <w:r w:rsidR="007C5330" w:rsidRPr="007C5330">
        <w:rPr>
          <w:rFonts w:hAnsi="Times New Roman"/>
          <w:noProof/>
          <w:lang w:val="en-US"/>
        </w:rPr>
        <w:t xml:space="preserve"> the </w:t>
      </w:r>
      <w:r w:rsidR="006A535E">
        <w:rPr>
          <w:rFonts w:hAnsi="Times New Roman"/>
          <w:noProof/>
          <w:lang w:val="en-US"/>
        </w:rPr>
        <w:t xml:space="preserve">role, responsibilities and benefits of a Kampong River Basin Organization in line </w:t>
      </w:r>
      <w:r w:rsidR="007C5330" w:rsidRPr="007C5330">
        <w:rPr>
          <w:rFonts w:hAnsi="Times New Roman"/>
          <w:noProof/>
          <w:lang w:val="en-US"/>
        </w:rPr>
        <w:t>existing institutional mechanisms</w:t>
      </w:r>
      <w:r w:rsidR="006A535E">
        <w:rPr>
          <w:rFonts w:hAnsi="Times New Roman"/>
          <w:noProof/>
          <w:lang w:val="en-US"/>
        </w:rPr>
        <w:t xml:space="preserve"> and</w:t>
      </w:r>
      <w:r w:rsidR="007C5330" w:rsidRPr="007C5330">
        <w:rPr>
          <w:rFonts w:hAnsi="Times New Roman"/>
          <w:noProof/>
          <w:lang w:val="en-US"/>
        </w:rPr>
        <w:t xml:space="preserve"> </w:t>
      </w:r>
      <w:r w:rsidR="006A535E">
        <w:rPr>
          <w:rFonts w:hAnsi="Times New Roman"/>
          <w:noProof/>
          <w:lang w:val="en-US"/>
        </w:rPr>
        <w:t>laws</w:t>
      </w:r>
      <w:r w:rsidR="007C5330" w:rsidRPr="007C5330">
        <w:rPr>
          <w:rFonts w:hAnsi="Times New Roman"/>
          <w:noProof/>
          <w:lang w:val="en-US"/>
        </w:rPr>
        <w:t>.</w:t>
      </w:r>
    </w:p>
    <w:p w14:paraId="7A46B0B9" w14:textId="77777777" w:rsidR="00892E51" w:rsidRDefault="00892E51" w:rsidP="00A11B22">
      <w:pPr>
        <w:pStyle w:val="BodyText1"/>
        <w:numPr>
          <w:ilvl w:val="0"/>
          <w:numId w:val="139"/>
        </w:numPr>
        <w:tabs>
          <w:tab w:val="clear" w:pos="720"/>
        </w:tabs>
        <w:rPr>
          <w:rFonts w:hAnsi="Times New Roman"/>
          <w:noProof/>
          <w:lang w:val="en-US"/>
        </w:rPr>
      </w:pPr>
      <w:r>
        <w:rPr>
          <w:rFonts w:hAnsi="Times New Roman"/>
          <w:noProof/>
          <w:lang w:val="en-US"/>
        </w:rPr>
        <w:t>p</w:t>
      </w:r>
      <w:r w:rsidR="007C5330" w:rsidRPr="00892E51">
        <w:rPr>
          <w:rFonts w:hAnsi="Times New Roman"/>
          <w:noProof/>
          <w:lang w:val="en-US"/>
        </w:rPr>
        <w:t>repar</w:t>
      </w:r>
      <w:r>
        <w:rPr>
          <w:rFonts w:hAnsi="Times New Roman"/>
          <w:noProof/>
          <w:lang w:val="en-US"/>
        </w:rPr>
        <w:t>ation of</w:t>
      </w:r>
      <w:r w:rsidR="007C5330" w:rsidRPr="00892E51">
        <w:rPr>
          <w:rFonts w:hAnsi="Times New Roman"/>
          <w:noProof/>
          <w:lang w:val="en-US"/>
        </w:rPr>
        <w:t xml:space="preserve"> a</w:t>
      </w:r>
      <w:r w:rsidR="003A7463" w:rsidRPr="00892E51">
        <w:rPr>
          <w:rFonts w:hAnsi="Times New Roman"/>
          <w:noProof/>
          <w:lang w:val="en-US"/>
        </w:rPr>
        <w:t xml:space="preserve"> </w:t>
      </w:r>
      <w:r w:rsidR="00E72E01">
        <w:rPr>
          <w:rFonts w:hAnsi="Times New Roman"/>
          <w:noProof/>
          <w:lang w:val="en-US"/>
        </w:rPr>
        <w:t xml:space="preserve">draft technical report including options and </w:t>
      </w:r>
      <w:r w:rsidR="00F77C31">
        <w:rPr>
          <w:rFonts w:hAnsi="Times New Roman"/>
          <w:noProof/>
          <w:lang w:val="en-US"/>
        </w:rPr>
        <w:t xml:space="preserve">proposed </w:t>
      </w:r>
      <w:r w:rsidR="00E72E01">
        <w:rPr>
          <w:rFonts w:hAnsi="Times New Roman"/>
          <w:noProof/>
          <w:lang w:val="en-US"/>
        </w:rPr>
        <w:t xml:space="preserve">actions </w:t>
      </w:r>
      <w:r w:rsidR="003A7463" w:rsidRPr="00892E51">
        <w:rPr>
          <w:rFonts w:hAnsi="Times New Roman"/>
          <w:noProof/>
          <w:lang w:val="en-US"/>
        </w:rPr>
        <w:t xml:space="preserve">for </w:t>
      </w:r>
      <w:r w:rsidR="007C5330" w:rsidRPr="00892E51">
        <w:rPr>
          <w:rFonts w:hAnsi="Times New Roman"/>
          <w:noProof/>
          <w:lang w:val="en-US"/>
        </w:rPr>
        <w:t>improv</w:t>
      </w:r>
      <w:r w:rsidR="003A7463" w:rsidRPr="00892E51">
        <w:rPr>
          <w:rFonts w:hAnsi="Times New Roman"/>
          <w:noProof/>
          <w:lang w:val="en-US"/>
        </w:rPr>
        <w:t xml:space="preserve">ing the </w:t>
      </w:r>
      <w:r w:rsidR="00E72E01">
        <w:rPr>
          <w:rFonts w:hAnsi="Times New Roman"/>
          <w:noProof/>
          <w:lang w:val="en-US"/>
        </w:rPr>
        <w:t xml:space="preserve">governance arrangements and mechanisms </w:t>
      </w:r>
      <w:r w:rsidR="003A7463" w:rsidRPr="00892E51">
        <w:rPr>
          <w:rFonts w:hAnsi="Times New Roman"/>
          <w:noProof/>
          <w:lang w:val="en-US"/>
        </w:rPr>
        <w:t>of the Kampong Bay River Basin and coastal area of Kampot City.</w:t>
      </w:r>
    </w:p>
    <w:p w14:paraId="04F6A5AB" w14:textId="77777777" w:rsidR="00892E51" w:rsidRDefault="00892E51" w:rsidP="00A11B22">
      <w:pPr>
        <w:pStyle w:val="BodyText1"/>
        <w:numPr>
          <w:ilvl w:val="0"/>
          <w:numId w:val="139"/>
        </w:numPr>
        <w:tabs>
          <w:tab w:val="clear" w:pos="720"/>
        </w:tabs>
        <w:rPr>
          <w:rFonts w:hAnsi="Times New Roman"/>
          <w:noProof/>
          <w:lang w:val="en-US"/>
        </w:rPr>
      </w:pPr>
      <w:r>
        <w:rPr>
          <w:rFonts w:hAnsi="Times New Roman"/>
          <w:noProof/>
          <w:lang w:val="en-US"/>
        </w:rPr>
        <w:t>o</w:t>
      </w:r>
      <w:r w:rsidR="006A535E" w:rsidRPr="00892E51">
        <w:rPr>
          <w:rFonts w:hAnsi="Times New Roman"/>
          <w:noProof/>
          <w:lang w:val="en-US"/>
        </w:rPr>
        <w:t>rganiz</w:t>
      </w:r>
      <w:r>
        <w:rPr>
          <w:rFonts w:hAnsi="Times New Roman"/>
          <w:noProof/>
          <w:lang w:val="en-US"/>
        </w:rPr>
        <w:t>ation</w:t>
      </w:r>
      <w:r w:rsidR="006A535E" w:rsidRPr="00892E51">
        <w:rPr>
          <w:rFonts w:hAnsi="Times New Roman"/>
          <w:noProof/>
          <w:lang w:val="en-US"/>
        </w:rPr>
        <w:t xml:space="preserve"> and conduct public consultations on the </w:t>
      </w:r>
      <w:r w:rsidR="00F77C31">
        <w:rPr>
          <w:rFonts w:hAnsi="Times New Roman"/>
          <w:noProof/>
          <w:lang w:val="en-US"/>
        </w:rPr>
        <w:t xml:space="preserve">draft report </w:t>
      </w:r>
      <w:r w:rsidR="007C5330" w:rsidRPr="00892E51">
        <w:rPr>
          <w:rFonts w:hAnsi="Times New Roman"/>
          <w:noProof/>
          <w:lang w:val="en-US"/>
        </w:rPr>
        <w:t xml:space="preserve">to gather feedback and </w:t>
      </w:r>
      <w:r w:rsidR="006A535E" w:rsidRPr="00892E51">
        <w:rPr>
          <w:rFonts w:hAnsi="Times New Roman"/>
          <w:noProof/>
          <w:lang w:val="en-US"/>
        </w:rPr>
        <w:t>refinements</w:t>
      </w:r>
      <w:r w:rsidR="007C5330" w:rsidRPr="00892E51">
        <w:rPr>
          <w:rFonts w:hAnsi="Times New Roman"/>
          <w:noProof/>
          <w:lang w:val="en-US"/>
        </w:rPr>
        <w:t>.</w:t>
      </w:r>
    </w:p>
    <w:p w14:paraId="053E395D" w14:textId="77777777" w:rsidR="00824A52" w:rsidRDefault="00892E51" w:rsidP="00A11B22">
      <w:pPr>
        <w:pStyle w:val="BodyText1"/>
        <w:numPr>
          <w:ilvl w:val="0"/>
          <w:numId w:val="139"/>
        </w:numPr>
        <w:tabs>
          <w:tab w:val="clear" w:pos="720"/>
        </w:tabs>
        <w:rPr>
          <w:rFonts w:hAnsi="Times New Roman"/>
          <w:noProof/>
          <w:lang w:val="en-US"/>
        </w:rPr>
      </w:pPr>
      <w:r>
        <w:rPr>
          <w:rFonts w:hAnsi="Times New Roman"/>
          <w:noProof/>
          <w:lang w:val="en-US"/>
        </w:rPr>
        <w:t>f</w:t>
      </w:r>
      <w:r w:rsidR="007C5330" w:rsidRPr="00892E51">
        <w:rPr>
          <w:rFonts w:hAnsi="Times New Roman"/>
          <w:noProof/>
          <w:lang w:val="en-US"/>
        </w:rPr>
        <w:t>inaliz</w:t>
      </w:r>
      <w:r>
        <w:rPr>
          <w:rFonts w:hAnsi="Times New Roman"/>
          <w:noProof/>
          <w:lang w:val="en-US"/>
        </w:rPr>
        <w:t>ation</w:t>
      </w:r>
      <w:r w:rsidR="007C5330" w:rsidRPr="00892E51">
        <w:rPr>
          <w:rFonts w:hAnsi="Times New Roman"/>
          <w:noProof/>
          <w:lang w:val="en-US"/>
        </w:rPr>
        <w:t xml:space="preserve"> </w:t>
      </w:r>
      <w:r w:rsidR="00F77C31">
        <w:rPr>
          <w:rFonts w:hAnsi="Times New Roman"/>
          <w:noProof/>
          <w:lang w:val="en-US"/>
        </w:rPr>
        <w:t xml:space="preserve">and dissemination </w:t>
      </w:r>
      <w:r>
        <w:rPr>
          <w:rFonts w:hAnsi="Times New Roman"/>
          <w:noProof/>
          <w:lang w:val="en-US"/>
        </w:rPr>
        <w:t xml:space="preserve">of </w:t>
      </w:r>
      <w:r w:rsidR="007C5330" w:rsidRPr="00892E51">
        <w:rPr>
          <w:rFonts w:hAnsi="Times New Roman"/>
          <w:noProof/>
          <w:lang w:val="en-US"/>
        </w:rPr>
        <w:t xml:space="preserve">the </w:t>
      </w:r>
      <w:r w:rsidR="00F77C31">
        <w:rPr>
          <w:rFonts w:hAnsi="Times New Roman"/>
          <w:noProof/>
          <w:lang w:val="en-US"/>
        </w:rPr>
        <w:t xml:space="preserve">report </w:t>
      </w:r>
      <w:r w:rsidR="007C5330" w:rsidRPr="00892E51">
        <w:rPr>
          <w:rFonts w:hAnsi="Times New Roman"/>
          <w:noProof/>
          <w:lang w:val="en-US"/>
        </w:rPr>
        <w:t>to the relevant government authorities</w:t>
      </w:r>
      <w:r w:rsidR="00F77C31">
        <w:rPr>
          <w:rFonts w:hAnsi="Times New Roman"/>
          <w:noProof/>
          <w:lang w:val="en-US"/>
        </w:rPr>
        <w:t>, concerned stakeholders and the general public.</w:t>
      </w:r>
    </w:p>
    <w:p w14:paraId="3F2B46A7" w14:textId="77777777" w:rsidR="008F5C32" w:rsidRDefault="008F5C32" w:rsidP="008F5C32">
      <w:pPr>
        <w:pStyle w:val="BodyText1"/>
        <w:tabs>
          <w:tab w:val="clear" w:pos="720"/>
        </w:tabs>
        <w:rPr>
          <w:rFonts w:hAnsi="Times New Roman"/>
          <w:noProof/>
          <w:lang w:val="en-US"/>
        </w:rPr>
      </w:pPr>
    </w:p>
    <w:p w14:paraId="7A425266" w14:textId="77777777" w:rsidR="0087441A" w:rsidRPr="00CB6422" w:rsidRDefault="0087441A" w:rsidP="00CB6422">
      <w:pPr>
        <w:spacing w:after="0"/>
        <w:jc w:val="left"/>
        <w:rPr>
          <w:rFonts w:ascii="Times New Roman" w:eastAsia="Times New Roman" w:hAnsi="Times New Roman"/>
          <w:b/>
          <w:noProof/>
          <w:sz w:val="22"/>
          <w:szCs w:val="22"/>
          <w:u w:val="single"/>
          <w:lang w:eastAsia="ko-KR"/>
        </w:rPr>
      </w:pPr>
      <w:r w:rsidRPr="00CB6422">
        <w:rPr>
          <w:rFonts w:ascii="Times New Roman" w:hAnsi="Times New Roman"/>
          <w:b/>
          <w:noProof/>
          <w:sz w:val="22"/>
          <w:u w:val="single"/>
        </w:rPr>
        <w:t>Indonesia:</w:t>
      </w:r>
    </w:p>
    <w:p w14:paraId="5D601C2C" w14:textId="77777777" w:rsidR="00892E51" w:rsidRDefault="0087441A" w:rsidP="0002223C">
      <w:pPr>
        <w:pStyle w:val="BodyText1"/>
        <w:tabs>
          <w:tab w:val="clear" w:pos="720"/>
        </w:tabs>
        <w:ind w:left="851" w:hanging="851"/>
        <w:rPr>
          <w:rFonts w:hAnsi="Times New Roman"/>
          <w:noProof/>
          <w:lang w:val="en-US"/>
        </w:rPr>
      </w:pPr>
      <w:r w:rsidRPr="0002223C">
        <w:rPr>
          <w:rFonts w:hAnsi="Times New Roman"/>
          <w:noProof/>
          <w:lang w:val="en-US"/>
        </w:rPr>
        <w:t>2.2.</w:t>
      </w:r>
      <w:r w:rsidR="00B61F6F">
        <w:rPr>
          <w:rFonts w:hAnsi="Times New Roman"/>
          <w:noProof/>
          <w:lang w:val="en-US"/>
        </w:rPr>
        <w:t>1.</w:t>
      </w:r>
      <w:r w:rsidR="00B01AA6">
        <w:rPr>
          <w:rFonts w:hAnsi="Times New Roman"/>
          <w:noProof/>
          <w:lang w:val="en-US"/>
        </w:rPr>
        <w:t>6</w:t>
      </w:r>
      <w:r>
        <w:rPr>
          <w:rFonts w:hAnsi="Times New Roman"/>
          <w:noProof/>
          <w:lang w:val="en-US"/>
        </w:rPr>
        <w:tab/>
      </w:r>
      <w:r w:rsidR="00892E51" w:rsidRPr="007C5330">
        <w:rPr>
          <w:rFonts w:hAnsi="Times New Roman"/>
          <w:noProof/>
          <w:lang w:val="en-US"/>
        </w:rPr>
        <w:t>Based on the experience of the IRBM pilot project</w:t>
      </w:r>
      <w:r w:rsidR="00892E51">
        <w:rPr>
          <w:rFonts w:hAnsi="Times New Roman"/>
          <w:noProof/>
          <w:lang w:val="en-US"/>
        </w:rPr>
        <w:t xml:space="preserve"> and the IRBM Guide</w:t>
      </w:r>
      <w:r w:rsidR="00892E51" w:rsidRPr="007C5330">
        <w:rPr>
          <w:rFonts w:hAnsi="Times New Roman"/>
          <w:noProof/>
          <w:lang w:val="en-US"/>
        </w:rPr>
        <w:t xml:space="preserve">, </w:t>
      </w:r>
      <w:r w:rsidR="00892E51">
        <w:rPr>
          <w:rFonts w:hAnsi="Times New Roman"/>
          <w:noProof/>
          <w:lang w:val="en-US"/>
        </w:rPr>
        <w:t>the Project Team will facilitate:</w:t>
      </w:r>
    </w:p>
    <w:p w14:paraId="4B25AD68" w14:textId="77777777" w:rsidR="00892E51" w:rsidRDefault="00892E51" w:rsidP="00A11B22">
      <w:pPr>
        <w:pStyle w:val="BodyText1"/>
        <w:numPr>
          <w:ilvl w:val="0"/>
          <w:numId w:val="140"/>
        </w:numPr>
        <w:tabs>
          <w:tab w:val="clear" w:pos="720"/>
        </w:tabs>
        <w:rPr>
          <w:rFonts w:hAnsi="Times New Roman"/>
          <w:noProof/>
          <w:lang w:val="en-US"/>
        </w:rPr>
      </w:pPr>
      <w:r>
        <w:rPr>
          <w:rFonts w:hAnsi="Times New Roman"/>
          <w:noProof/>
          <w:lang w:val="en-US"/>
        </w:rPr>
        <w:t xml:space="preserve">the </w:t>
      </w:r>
      <w:r w:rsidR="0087441A" w:rsidRPr="0087441A">
        <w:rPr>
          <w:rFonts w:hAnsi="Times New Roman"/>
          <w:noProof/>
          <w:lang w:val="en-US"/>
        </w:rPr>
        <w:t>review, evaluat</w:t>
      </w:r>
      <w:r>
        <w:rPr>
          <w:rFonts w:hAnsi="Times New Roman"/>
          <w:noProof/>
          <w:lang w:val="en-US"/>
        </w:rPr>
        <w:t>ion</w:t>
      </w:r>
      <w:r w:rsidR="0087441A" w:rsidRPr="0087441A">
        <w:rPr>
          <w:rFonts w:hAnsi="Times New Roman"/>
          <w:noProof/>
          <w:lang w:val="en-US"/>
        </w:rPr>
        <w:t xml:space="preserve"> and updat</w:t>
      </w:r>
      <w:r>
        <w:rPr>
          <w:rFonts w:hAnsi="Times New Roman"/>
          <w:noProof/>
          <w:lang w:val="en-US"/>
        </w:rPr>
        <w:t xml:space="preserve">ing of </w:t>
      </w:r>
      <w:r w:rsidR="0087441A" w:rsidRPr="0087441A">
        <w:rPr>
          <w:rFonts w:hAnsi="Times New Roman"/>
          <w:noProof/>
          <w:lang w:val="en-US"/>
        </w:rPr>
        <w:t xml:space="preserve">the existing institutional mechanisms, management arrangements, provisions and operational practices of the </w:t>
      </w:r>
      <w:r>
        <w:rPr>
          <w:rFonts w:hAnsi="Times New Roman"/>
          <w:noProof/>
          <w:lang w:val="en-US"/>
        </w:rPr>
        <w:t xml:space="preserve">river basin organization for </w:t>
      </w:r>
      <w:r w:rsidR="0087441A" w:rsidRPr="0087441A">
        <w:rPr>
          <w:rFonts w:hAnsi="Times New Roman"/>
          <w:noProof/>
          <w:lang w:val="en-US"/>
        </w:rPr>
        <w:t>the Ciliwung River Basin and the Jakarta Bay coastal area.</w:t>
      </w:r>
    </w:p>
    <w:p w14:paraId="7F7A5E6C" w14:textId="77777777" w:rsidR="00892E51" w:rsidRDefault="00892E51" w:rsidP="00A11B22">
      <w:pPr>
        <w:pStyle w:val="BodyText1"/>
        <w:numPr>
          <w:ilvl w:val="0"/>
          <w:numId w:val="140"/>
        </w:numPr>
        <w:tabs>
          <w:tab w:val="clear" w:pos="720"/>
        </w:tabs>
        <w:rPr>
          <w:rFonts w:hAnsi="Times New Roman"/>
          <w:noProof/>
          <w:lang w:val="en-US"/>
        </w:rPr>
      </w:pPr>
      <w:r>
        <w:rPr>
          <w:rFonts w:hAnsi="Times New Roman"/>
          <w:noProof/>
          <w:lang w:val="en-US"/>
        </w:rPr>
        <w:t>p</w:t>
      </w:r>
      <w:r w:rsidR="00BD3C29" w:rsidRPr="00892E51">
        <w:rPr>
          <w:rFonts w:hAnsi="Times New Roman"/>
          <w:noProof/>
          <w:lang w:val="en-US"/>
        </w:rPr>
        <w:t>repar</w:t>
      </w:r>
      <w:r>
        <w:rPr>
          <w:rFonts w:hAnsi="Times New Roman"/>
          <w:noProof/>
          <w:lang w:val="en-US"/>
        </w:rPr>
        <w:t>ation of</w:t>
      </w:r>
      <w:r w:rsidR="00BD3C29" w:rsidRPr="00892E51">
        <w:rPr>
          <w:rFonts w:hAnsi="Times New Roman"/>
          <w:noProof/>
          <w:lang w:val="en-US"/>
        </w:rPr>
        <w:t xml:space="preserve"> a draft </w:t>
      </w:r>
      <w:r w:rsidR="00F77C31">
        <w:rPr>
          <w:rFonts w:hAnsi="Times New Roman"/>
          <w:noProof/>
          <w:lang w:val="en-US"/>
        </w:rPr>
        <w:t xml:space="preserve">technical report including options and proposed actions </w:t>
      </w:r>
      <w:r w:rsidR="00BD3C29" w:rsidRPr="00892E51">
        <w:rPr>
          <w:rFonts w:hAnsi="Times New Roman"/>
          <w:noProof/>
          <w:lang w:val="en-US"/>
        </w:rPr>
        <w:t xml:space="preserve">for improving the governance </w:t>
      </w:r>
      <w:r w:rsidR="00F77C31">
        <w:rPr>
          <w:rFonts w:hAnsi="Times New Roman"/>
          <w:noProof/>
          <w:lang w:val="en-US"/>
        </w:rPr>
        <w:t xml:space="preserve">arrangements and mechanisms </w:t>
      </w:r>
      <w:r w:rsidR="00BD3C29" w:rsidRPr="00892E51">
        <w:rPr>
          <w:rFonts w:hAnsi="Times New Roman"/>
          <w:noProof/>
          <w:lang w:val="en-US"/>
        </w:rPr>
        <w:t>of the Ciliwung River Basin and the Jakarta Bay coastal area.</w:t>
      </w:r>
    </w:p>
    <w:p w14:paraId="148547CD" w14:textId="77777777" w:rsidR="00892E51" w:rsidRDefault="00892E51" w:rsidP="00A11B22">
      <w:pPr>
        <w:pStyle w:val="BodyText1"/>
        <w:numPr>
          <w:ilvl w:val="0"/>
          <w:numId w:val="140"/>
        </w:numPr>
        <w:tabs>
          <w:tab w:val="clear" w:pos="720"/>
        </w:tabs>
        <w:rPr>
          <w:rFonts w:hAnsi="Times New Roman"/>
          <w:noProof/>
          <w:lang w:val="en-US"/>
        </w:rPr>
      </w:pPr>
      <w:r>
        <w:rPr>
          <w:rFonts w:hAnsi="Times New Roman"/>
          <w:noProof/>
          <w:lang w:val="en-US"/>
        </w:rPr>
        <w:t>o</w:t>
      </w:r>
      <w:r w:rsidR="00BD3C29" w:rsidRPr="00892E51">
        <w:rPr>
          <w:rFonts w:hAnsi="Times New Roman"/>
          <w:noProof/>
          <w:lang w:val="en-US"/>
        </w:rPr>
        <w:t>rganiz</w:t>
      </w:r>
      <w:r>
        <w:rPr>
          <w:rFonts w:hAnsi="Times New Roman"/>
          <w:noProof/>
          <w:lang w:val="en-US"/>
        </w:rPr>
        <w:t xml:space="preserve">ation and </w:t>
      </w:r>
      <w:r w:rsidR="00BD3C29" w:rsidRPr="00892E51">
        <w:rPr>
          <w:rFonts w:hAnsi="Times New Roman"/>
          <w:noProof/>
          <w:lang w:val="en-US"/>
        </w:rPr>
        <w:t>conduct</w:t>
      </w:r>
      <w:r>
        <w:rPr>
          <w:rFonts w:hAnsi="Times New Roman"/>
          <w:noProof/>
          <w:lang w:val="en-US"/>
        </w:rPr>
        <w:t xml:space="preserve"> of</w:t>
      </w:r>
      <w:r w:rsidR="00BD3C29" w:rsidRPr="00892E51">
        <w:rPr>
          <w:rFonts w:hAnsi="Times New Roman"/>
          <w:noProof/>
          <w:lang w:val="en-US"/>
        </w:rPr>
        <w:t xml:space="preserve"> public consultations on the </w:t>
      </w:r>
      <w:r w:rsidR="00F77C31">
        <w:rPr>
          <w:rFonts w:hAnsi="Times New Roman"/>
          <w:noProof/>
          <w:lang w:val="en-US"/>
        </w:rPr>
        <w:t>draft report</w:t>
      </w:r>
      <w:r w:rsidR="00BD3C29" w:rsidRPr="00892E51">
        <w:rPr>
          <w:rFonts w:hAnsi="Times New Roman"/>
          <w:noProof/>
          <w:lang w:val="en-US"/>
        </w:rPr>
        <w:t xml:space="preserve"> to gather feedback and refinements to the draft.</w:t>
      </w:r>
    </w:p>
    <w:p w14:paraId="582052F8" w14:textId="77777777" w:rsidR="0061402C" w:rsidRPr="00892E51" w:rsidRDefault="00892E51" w:rsidP="00A11B22">
      <w:pPr>
        <w:pStyle w:val="BodyText1"/>
        <w:numPr>
          <w:ilvl w:val="0"/>
          <w:numId w:val="140"/>
        </w:numPr>
        <w:tabs>
          <w:tab w:val="clear" w:pos="720"/>
        </w:tabs>
        <w:rPr>
          <w:rFonts w:hAnsi="Times New Roman"/>
          <w:noProof/>
          <w:lang w:val="en-US"/>
        </w:rPr>
      </w:pPr>
      <w:r>
        <w:rPr>
          <w:rFonts w:hAnsi="Times New Roman"/>
          <w:noProof/>
          <w:lang w:val="en-US"/>
        </w:rPr>
        <w:t>fi</w:t>
      </w:r>
      <w:r w:rsidR="00BD3C29" w:rsidRPr="00892E51">
        <w:rPr>
          <w:rFonts w:hAnsi="Times New Roman"/>
          <w:noProof/>
          <w:lang w:val="en-US"/>
        </w:rPr>
        <w:t>naliz</w:t>
      </w:r>
      <w:r>
        <w:rPr>
          <w:rFonts w:hAnsi="Times New Roman"/>
          <w:noProof/>
          <w:lang w:val="en-US"/>
        </w:rPr>
        <w:t>ation of</w:t>
      </w:r>
      <w:r w:rsidR="00BD3C29" w:rsidRPr="00892E51">
        <w:rPr>
          <w:rFonts w:hAnsi="Times New Roman"/>
          <w:noProof/>
          <w:lang w:val="en-US"/>
        </w:rPr>
        <w:t xml:space="preserve"> the </w:t>
      </w:r>
      <w:r w:rsidR="00F77C31">
        <w:rPr>
          <w:rFonts w:hAnsi="Times New Roman"/>
          <w:noProof/>
          <w:lang w:val="en-US"/>
        </w:rPr>
        <w:t xml:space="preserve">report </w:t>
      </w:r>
      <w:r w:rsidR="00BD3C29" w:rsidRPr="00892E51">
        <w:rPr>
          <w:rFonts w:hAnsi="Times New Roman"/>
          <w:noProof/>
          <w:lang w:val="en-US"/>
        </w:rPr>
        <w:t>to the relevant government authorities</w:t>
      </w:r>
      <w:r w:rsidR="00F77C31">
        <w:rPr>
          <w:rFonts w:hAnsi="Times New Roman"/>
          <w:noProof/>
          <w:lang w:val="en-US"/>
        </w:rPr>
        <w:t>, concerned stakeholders and the general public</w:t>
      </w:r>
      <w:r w:rsidR="00BD3C29" w:rsidRPr="00892E51">
        <w:rPr>
          <w:rFonts w:hAnsi="Times New Roman"/>
          <w:noProof/>
          <w:lang w:val="en-US"/>
        </w:rPr>
        <w:t>.</w:t>
      </w:r>
    </w:p>
    <w:p w14:paraId="6B1BE994" w14:textId="77777777" w:rsidR="0061402C" w:rsidRDefault="0061402C" w:rsidP="0087441A">
      <w:pPr>
        <w:pStyle w:val="BodyText1"/>
        <w:ind w:left="851" w:hanging="851"/>
        <w:rPr>
          <w:rFonts w:hAnsi="Times New Roman"/>
          <w:noProof/>
          <w:lang w:val="en-US"/>
        </w:rPr>
      </w:pPr>
    </w:p>
    <w:p w14:paraId="28DCCBC7" w14:textId="77777777" w:rsidR="0061402C" w:rsidRPr="0002223C" w:rsidRDefault="0061402C" w:rsidP="0087441A">
      <w:pPr>
        <w:pStyle w:val="BodyText1"/>
        <w:ind w:left="851" w:hanging="851"/>
        <w:rPr>
          <w:rFonts w:hAnsi="Times New Roman"/>
          <w:b/>
          <w:noProof/>
          <w:u w:val="single"/>
          <w:lang w:val="en-US"/>
        </w:rPr>
      </w:pPr>
      <w:r w:rsidRPr="0002223C">
        <w:rPr>
          <w:rFonts w:hAnsi="Times New Roman"/>
          <w:b/>
          <w:noProof/>
          <w:u w:val="single"/>
          <w:lang w:val="en-US"/>
        </w:rPr>
        <w:t>Lao PDR:</w:t>
      </w:r>
    </w:p>
    <w:p w14:paraId="39825242" w14:textId="77777777" w:rsidR="00C121F9" w:rsidRDefault="0061402C" w:rsidP="00C121F9">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sidR="00B01AA6">
        <w:rPr>
          <w:rFonts w:hAnsi="Times New Roman"/>
          <w:noProof/>
          <w:lang w:val="en-US"/>
        </w:rPr>
        <w:t>7</w:t>
      </w:r>
      <w:r>
        <w:rPr>
          <w:rFonts w:hAnsi="Times New Roman"/>
          <w:noProof/>
          <w:lang w:val="en-US"/>
        </w:rPr>
        <w:tab/>
      </w:r>
      <w:r w:rsidR="00C121F9" w:rsidRPr="007C5330">
        <w:rPr>
          <w:rFonts w:hAnsi="Times New Roman"/>
          <w:noProof/>
          <w:lang w:val="en-US"/>
        </w:rPr>
        <w:t>Based on the experience of the IRBM pilot project</w:t>
      </w:r>
      <w:r w:rsidR="00C121F9">
        <w:rPr>
          <w:rFonts w:hAnsi="Times New Roman"/>
          <w:noProof/>
          <w:lang w:val="en-US"/>
        </w:rPr>
        <w:t xml:space="preserve"> and the IRBM Guide</w:t>
      </w:r>
      <w:r w:rsidR="00C121F9" w:rsidRPr="007C5330">
        <w:rPr>
          <w:rFonts w:hAnsi="Times New Roman"/>
          <w:noProof/>
          <w:lang w:val="en-US"/>
        </w:rPr>
        <w:t xml:space="preserve">, </w:t>
      </w:r>
      <w:r w:rsidR="00C121F9">
        <w:rPr>
          <w:rFonts w:hAnsi="Times New Roman"/>
          <w:noProof/>
          <w:lang w:val="en-US"/>
        </w:rPr>
        <w:t>the Project Team will facilitate:</w:t>
      </w:r>
    </w:p>
    <w:p w14:paraId="579A73F5" w14:textId="77777777" w:rsidR="00C121F9" w:rsidRDefault="00C121F9" w:rsidP="00A11B22">
      <w:pPr>
        <w:pStyle w:val="BodyText1"/>
        <w:numPr>
          <w:ilvl w:val="0"/>
          <w:numId w:val="141"/>
        </w:numPr>
        <w:tabs>
          <w:tab w:val="clear" w:pos="720"/>
        </w:tabs>
        <w:rPr>
          <w:rFonts w:hAnsi="Times New Roman"/>
          <w:noProof/>
          <w:lang w:val="en-US"/>
        </w:rPr>
      </w:pPr>
      <w:r>
        <w:rPr>
          <w:rFonts w:hAnsi="Times New Roman"/>
          <w:noProof/>
          <w:lang w:val="en-US"/>
        </w:rPr>
        <w:t xml:space="preserve">the </w:t>
      </w:r>
      <w:r w:rsidRPr="0087441A">
        <w:rPr>
          <w:rFonts w:hAnsi="Times New Roman"/>
          <w:noProof/>
          <w:lang w:val="en-US"/>
        </w:rPr>
        <w:t>review</w:t>
      </w:r>
      <w:r>
        <w:rPr>
          <w:rFonts w:hAnsi="Times New Roman"/>
          <w:noProof/>
          <w:lang w:val="en-US"/>
        </w:rPr>
        <w:t xml:space="preserve"> and </w:t>
      </w:r>
      <w:r w:rsidRPr="0087441A">
        <w:rPr>
          <w:rFonts w:hAnsi="Times New Roman"/>
          <w:noProof/>
          <w:lang w:val="en-US"/>
        </w:rPr>
        <w:t>evaluat</w:t>
      </w:r>
      <w:r>
        <w:rPr>
          <w:rFonts w:hAnsi="Times New Roman"/>
          <w:noProof/>
          <w:lang w:val="en-US"/>
        </w:rPr>
        <w:t>ion</w:t>
      </w:r>
      <w:r w:rsidRPr="0087441A">
        <w:rPr>
          <w:rFonts w:hAnsi="Times New Roman"/>
          <w:noProof/>
          <w:lang w:val="en-US"/>
        </w:rPr>
        <w:t xml:space="preserve"> </w:t>
      </w:r>
      <w:r>
        <w:rPr>
          <w:rFonts w:hAnsi="Times New Roman"/>
          <w:noProof/>
          <w:lang w:val="en-US"/>
        </w:rPr>
        <w:t>of</w:t>
      </w:r>
      <w:r w:rsidR="00BD3C29">
        <w:rPr>
          <w:rFonts w:hAnsi="Times New Roman"/>
          <w:noProof/>
          <w:lang w:val="en-US"/>
        </w:rPr>
        <w:t xml:space="preserve"> </w:t>
      </w:r>
      <w:r w:rsidR="0061402C" w:rsidRPr="007C5330">
        <w:rPr>
          <w:rFonts w:hAnsi="Times New Roman"/>
          <w:noProof/>
          <w:lang w:val="en-US"/>
        </w:rPr>
        <w:t xml:space="preserve">the </w:t>
      </w:r>
      <w:r w:rsidR="0061402C">
        <w:rPr>
          <w:rFonts w:hAnsi="Times New Roman"/>
          <w:noProof/>
          <w:lang w:val="en-US"/>
        </w:rPr>
        <w:t xml:space="preserve">role, responsibilities and benefits of a Nam Tha River Basin Organization in line </w:t>
      </w:r>
      <w:r w:rsidR="0061402C" w:rsidRPr="007C5330">
        <w:rPr>
          <w:rFonts w:hAnsi="Times New Roman"/>
          <w:noProof/>
          <w:lang w:val="en-US"/>
        </w:rPr>
        <w:t>existing institutional mechanisms</w:t>
      </w:r>
      <w:r w:rsidR="0061402C">
        <w:rPr>
          <w:rFonts w:hAnsi="Times New Roman"/>
          <w:noProof/>
          <w:lang w:val="en-US"/>
        </w:rPr>
        <w:t xml:space="preserve"> and</w:t>
      </w:r>
      <w:r w:rsidR="0061402C" w:rsidRPr="007C5330">
        <w:rPr>
          <w:rFonts w:hAnsi="Times New Roman"/>
          <w:noProof/>
          <w:lang w:val="en-US"/>
        </w:rPr>
        <w:t xml:space="preserve"> </w:t>
      </w:r>
      <w:r w:rsidR="0061402C">
        <w:rPr>
          <w:rFonts w:hAnsi="Times New Roman"/>
          <w:noProof/>
          <w:lang w:val="en-US"/>
        </w:rPr>
        <w:t>laws, as well as the governance and management experiences</w:t>
      </w:r>
      <w:r w:rsidR="0061402C" w:rsidRPr="007C5330">
        <w:rPr>
          <w:rFonts w:hAnsi="Times New Roman"/>
          <w:noProof/>
          <w:lang w:val="en-US"/>
        </w:rPr>
        <w:t xml:space="preserve"> and operational practices of the </w:t>
      </w:r>
      <w:r w:rsidR="0061402C">
        <w:rPr>
          <w:rFonts w:hAnsi="Times New Roman"/>
          <w:noProof/>
          <w:lang w:val="en-US"/>
        </w:rPr>
        <w:t xml:space="preserve">interim Project Steering Committee </w:t>
      </w:r>
      <w:r w:rsidR="0061402C" w:rsidRPr="007C5330">
        <w:rPr>
          <w:rFonts w:hAnsi="Times New Roman"/>
          <w:noProof/>
          <w:lang w:val="en-US"/>
        </w:rPr>
        <w:t xml:space="preserve">for </w:t>
      </w:r>
      <w:r w:rsidR="0061402C">
        <w:rPr>
          <w:rFonts w:hAnsi="Times New Roman"/>
          <w:noProof/>
          <w:lang w:val="en-US"/>
        </w:rPr>
        <w:t xml:space="preserve">IRBM </w:t>
      </w:r>
      <w:r w:rsidR="0061402C" w:rsidRPr="007C5330">
        <w:rPr>
          <w:rFonts w:hAnsi="Times New Roman"/>
          <w:noProof/>
          <w:lang w:val="en-US"/>
        </w:rPr>
        <w:t xml:space="preserve">of the </w:t>
      </w:r>
      <w:r w:rsidR="0061402C">
        <w:rPr>
          <w:rFonts w:hAnsi="Times New Roman"/>
          <w:noProof/>
          <w:lang w:val="en-US"/>
        </w:rPr>
        <w:t>Nam Tha</w:t>
      </w:r>
      <w:r w:rsidR="0061402C" w:rsidRPr="007C5330">
        <w:rPr>
          <w:rFonts w:hAnsi="Times New Roman"/>
          <w:noProof/>
          <w:lang w:val="en-US"/>
        </w:rPr>
        <w:t xml:space="preserve"> River Basin.</w:t>
      </w:r>
    </w:p>
    <w:p w14:paraId="5B5F70DE" w14:textId="77777777" w:rsidR="00C121F9" w:rsidRDefault="00C121F9" w:rsidP="00A11B22">
      <w:pPr>
        <w:pStyle w:val="BodyText1"/>
        <w:numPr>
          <w:ilvl w:val="0"/>
          <w:numId w:val="141"/>
        </w:numPr>
        <w:tabs>
          <w:tab w:val="clear" w:pos="720"/>
        </w:tabs>
        <w:rPr>
          <w:rFonts w:hAnsi="Times New Roman"/>
          <w:noProof/>
          <w:lang w:val="en-US"/>
        </w:rPr>
      </w:pPr>
      <w:r>
        <w:rPr>
          <w:rFonts w:hAnsi="Times New Roman"/>
          <w:noProof/>
          <w:lang w:val="en-US"/>
        </w:rPr>
        <w:t xml:space="preserve">preparation of a </w:t>
      </w:r>
      <w:r w:rsidR="00BD3C29" w:rsidRPr="00C121F9">
        <w:rPr>
          <w:rFonts w:hAnsi="Times New Roman"/>
          <w:noProof/>
          <w:lang w:val="en-US"/>
        </w:rPr>
        <w:t xml:space="preserve">draft </w:t>
      </w:r>
      <w:r w:rsidR="00F77C31">
        <w:rPr>
          <w:rFonts w:hAnsi="Times New Roman"/>
          <w:noProof/>
          <w:lang w:val="en-US"/>
        </w:rPr>
        <w:t>technical report including options</w:t>
      </w:r>
      <w:r w:rsidR="00BD3C29" w:rsidRPr="00C121F9">
        <w:rPr>
          <w:rFonts w:hAnsi="Times New Roman"/>
          <w:noProof/>
          <w:lang w:val="en-US"/>
        </w:rPr>
        <w:t xml:space="preserve"> for improving the governance of the Nam Tha River Basin.</w:t>
      </w:r>
    </w:p>
    <w:p w14:paraId="7779DFF1" w14:textId="77777777" w:rsidR="00C121F9" w:rsidRDefault="00C121F9" w:rsidP="00A11B22">
      <w:pPr>
        <w:pStyle w:val="BodyText1"/>
        <w:numPr>
          <w:ilvl w:val="0"/>
          <w:numId w:val="141"/>
        </w:numPr>
        <w:tabs>
          <w:tab w:val="clear" w:pos="720"/>
        </w:tabs>
        <w:rPr>
          <w:rFonts w:hAnsi="Times New Roman"/>
          <w:noProof/>
          <w:lang w:val="en-US"/>
        </w:rPr>
      </w:pPr>
      <w:r>
        <w:rPr>
          <w:rFonts w:hAnsi="Times New Roman"/>
          <w:noProof/>
          <w:lang w:val="en-US"/>
        </w:rPr>
        <w:t>o</w:t>
      </w:r>
      <w:r w:rsidR="00BD3C29" w:rsidRPr="00C121F9">
        <w:rPr>
          <w:rFonts w:hAnsi="Times New Roman"/>
          <w:noProof/>
          <w:lang w:val="en-US"/>
        </w:rPr>
        <w:t>rganiz</w:t>
      </w:r>
      <w:r>
        <w:rPr>
          <w:rFonts w:hAnsi="Times New Roman"/>
          <w:noProof/>
          <w:lang w:val="en-US"/>
        </w:rPr>
        <w:t xml:space="preserve">ation </w:t>
      </w:r>
      <w:r w:rsidR="00BD3C29" w:rsidRPr="00C121F9">
        <w:rPr>
          <w:rFonts w:hAnsi="Times New Roman"/>
          <w:noProof/>
          <w:lang w:val="en-US"/>
        </w:rPr>
        <w:t xml:space="preserve">and conduct </w:t>
      </w:r>
      <w:r w:rsidR="00F77C31">
        <w:rPr>
          <w:rFonts w:hAnsi="Times New Roman"/>
          <w:noProof/>
          <w:lang w:val="en-US"/>
        </w:rPr>
        <w:t>o</w:t>
      </w:r>
      <w:r>
        <w:rPr>
          <w:rFonts w:hAnsi="Times New Roman"/>
          <w:noProof/>
          <w:lang w:val="en-US"/>
        </w:rPr>
        <w:t xml:space="preserve">f </w:t>
      </w:r>
      <w:r w:rsidR="00BD3C29" w:rsidRPr="00C121F9">
        <w:rPr>
          <w:rFonts w:hAnsi="Times New Roman"/>
          <w:noProof/>
          <w:lang w:val="en-US"/>
        </w:rPr>
        <w:t xml:space="preserve">public consultations on the </w:t>
      </w:r>
      <w:r w:rsidR="00F77C31">
        <w:rPr>
          <w:rFonts w:hAnsi="Times New Roman"/>
          <w:noProof/>
          <w:lang w:val="en-US"/>
        </w:rPr>
        <w:t>draft report</w:t>
      </w:r>
      <w:r w:rsidR="00BD3C29" w:rsidRPr="00C121F9">
        <w:rPr>
          <w:rFonts w:hAnsi="Times New Roman"/>
          <w:noProof/>
          <w:lang w:val="en-US"/>
        </w:rPr>
        <w:t xml:space="preserve"> to gather feedback and refinements to the draft.</w:t>
      </w:r>
    </w:p>
    <w:p w14:paraId="199124F4" w14:textId="77777777" w:rsidR="0061402C" w:rsidRPr="00C121F9" w:rsidRDefault="00C121F9" w:rsidP="00A11B22">
      <w:pPr>
        <w:pStyle w:val="BodyText1"/>
        <w:numPr>
          <w:ilvl w:val="0"/>
          <w:numId w:val="141"/>
        </w:numPr>
        <w:tabs>
          <w:tab w:val="clear" w:pos="720"/>
        </w:tabs>
        <w:rPr>
          <w:rFonts w:hAnsi="Times New Roman"/>
          <w:noProof/>
          <w:lang w:val="en-US"/>
        </w:rPr>
      </w:pPr>
      <w:r>
        <w:rPr>
          <w:rFonts w:hAnsi="Times New Roman"/>
          <w:noProof/>
          <w:lang w:val="en-US"/>
        </w:rPr>
        <w:t>f</w:t>
      </w:r>
      <w:r w:rsidR="00BD3C29" w:rsidRPr="00C121F9">
        <w:rPr>
          <w:rFonts w:hAnsi="Times New Roman"/>
          <w:noProof/>
          <w:lang w:val="en-US"/>
        </w:rPr>
        <w:t>inaliz</w:t>
      </w:r>
      <w:r>
        <w:rPr>
          <w:rFonts w:hAnsi="Times New Roman"/>
          <w:noProof/>
          <w:lang w:val="en-US"/>
        </w:rPr>
        <w:t>ation of</w:t>
      </w:r>
      <w:r w:rsidR="00BD3C29" w:rsidRPr="00C121F9">
        <w:rPr>
          <w:rFonts w:hAnsi="Times New Roman"/>
          <w:noProof/>
          <w:lang w:val="en-US"/>
        </w:rPr>
        <w:t xml:space="preserve"> the </w:t>
      </w:r>
      <w:r w:rsidR="00F77C31" w:rsidRPr="00F77C31">
        <w:rPr>
          <w:rFonts w:hAnsi="Times New Roman"/>
          <w:noProof/>
          <w:lang w:val="en-US"/>
        </w:rPr>
        <w:t xml:space="preserve">report </w:t>
      </w:r>
      <w:r w:rsidR="00F77C31">
        <w:rPr>
          <w:rFonts w:hAnsi="Times New Roman"/>
          <w:noProof/>
          <w:lang w:val="en-US"/>
        </w:rPr>
        <w:t xml:space="preserve">and dissemination </w:t>
      </w:r>
      <w:r w:rsidR="00F77C31" w:rsidRPr="00F77C31">
        <w:rPr>
          <w:rFonts w:hAnsi="Times New Roman"/>
          <w:noProof/>
          <w:lang w:val="en-US"/>
        </w:rPr>
        <w:t>to the relevant government authorities, concerned stakeholders and the general public.</w:t>
      </w:r>
    </w:p>
    <w:p w14:paraId="7043569D" w14:textId="77777777" w:rsidR="0061402C" w:rsidRDefault="0061402C" w:rsidP="0061402C">
      <w:pPr>
        <w:pStyle w:val="BodyText1"/>
        <w:tabs>
          <w:tab w:val="clear" w:pos="720"/>
        </w:tabs>
        <w:ind w:left="851" w:hanging="851"/>
        <w:rPr>
          <w:rFonts w:hAnsi="Times New Roman"/>
          <w:noProof/>
          <w:lang w:val="en-US"/>
        </w:rPr>
      </w:pPr>
    </w:p>
    <w:p w14:paraId="625ECB28" w14:textId="77777777" w:rsidR="0061402C" w:rsidRPr="0002223C" w:rsidRDefault="0061402C" w:rsidP="0061402C">
      <w:pPr>
        <w:pStyle w:val="BodyText1"/>
        <w:tabs>
          <w:tab w:val="clear" w:pos="720"/>
        </w:tabs>
        <w:ind w:left="851" w:hanging="851"/>
        <w:rPr>
          <w:rFonts w:hAnsi="Times New Roman"/>
          <w:b/>
          <w:noProof/>
          <w:u w:val="single"/>
          <w:lang w:val="en-US"/>
        </w:rPr>
      </w:pPr>
      <w:r w:rsidRPr="0002223C">
        <w:rPr>
          <w:rFonts w:hAnsi="Times New Roman"/>
          <w:b/>
          <w:noProof/>
          <w:u w:val="single"/>
          <w:lang w:val="en-US"/>
        </w:rPr>
        <w:t>Malaysia:</w:t>
      </w:r>
    </w:p>
    <w:p w14:paraId="69A49CC3" w14:textId="77777777" w:rsidR="00C121F9" w:rsidRDefault="00155A36" w:rsidP="00C121F9">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sidR="00B01AA6">
        <w:rPr>
          <w:rFonts w:hAnsi="Times New Roman"/>
          <w:noProof/>
          <w:lang w:val="en-US"/>
        </w:rPr>
        <w:t>8</w:t>
      </w:r>
      <w:r>
        <w:rPr>
          <w:rFonts w:hAnsi="Times New Roman"/>
          <w:noProof/>
          <w:lang w:val="en-US"/>
        </w:rPr>
        <w:tab/>
      </w:r>
      <w:r w:rsidR="00C121F9" w:rsidRPr="007C5330">
        <w:rPr>
          <w:rFonts w:hAnsi="Times New Roman"/>
          <w:noProof/>
          <w:lang w:val="en-US"/>
        </w:rPr>
        <w:t>Based on the experience of the IRBM pilot project</w:t>
      </w:r>
      <w:r w:rsidR="00C121F9">
        <w:rPr>
          <w:rFonts w:hAnsi="Times New Roman"/>
          <w:noProof/>
          <w:lang w:val="en-US"/>
        </w:rPr>
        <w:t xml:space="preserve"> and the IRBM Guide</w:t>
      </w:r>
      <w:r w:rsidR="00C121F9" w:rsidRPr="007C5330">
        <w:rPr>
          <w:rFonts w:hAnsi="Times New Roman"/>
          <w:noProof/>
          <w:lang w:val="en-US"/>
        </w:rPr>
        <w:t xml:space="preserve">, </w:t>
      </w:r>
      <w:r w:rsidR="00C121F9">
        <w:rPr>
          <w:rFonts w:hAnsi="Times New Roman"/>
          <w:noProof/>
          <w:lang w:val="en-US"/>
        </w:rPr>
        <w:t>the Project Team will facilitate:</w:t>
      </w:r>
    </w:p>
    <w:p w14:paraId="6B1EDFDF" w14:textId="77777777" w:rsidR="00C121F9" w:rsidRDefault="00C121F9" w:rsidP="00A11B22">
      <w:pPr>
        <w:pStyle w:val="BodyText1"/>
        <w:numPr>
          <w:ilvl w:val="0"/>
          <w:numId w:val="142"/>
        </w:numPr>
        <w:tabs>
          <w:tab w:val="clear" w:pos="720"/>
        </w:tabs>
        <w:rPr>
          <w:rFonts w:hAnsi="Times New Roman"/>
          <w:noProof/>
          <w:lang w:val="en-US"/>
        </w:rPr>
      </w:pPr>
      <w:r>
        <w:rPr>
          <w:rFonts w:hAnsi="Times New Roman"/>
          <w:noProof/>
          <w:lang w:val="en-US"/>
        </w:rPr>
        <w:t xml:space="preserve">the </w:t>
      </w:r>
      <w:r w:rsidR="00155A36" w:rsidRPr="00155A36">
        <w:rPr>
          <w:rFonts w:hAnsi="Times New Roman"/>
          <w:noProof/>
          <w:lang w:val="en-US"/>
        </w:rPr>
        <w:t>review, evaluat</w:t>
      </w:r>
      <w:r>
        <w:rPr>
          <w:rFonts w:hAnsi="Times New Roman"/>
          <w:noProof/>
          <w:lang w:val="en-US"/>
        </w:rPr>
        <w:t xml:space="preserve">ation </w:t>
      </w:r>
      <w:r w:rsidR="00155A36" w:rsidRPr="00155A36">
        <w:rPr>
          <w:rFonts w:hAnsi="Times New Roman"/>
          <w:noProof/>
          <w:lang w:val="en-US"/>
        </w:rPr>
        <w:t>and updat</w:t>
      </w:r>
      <w:r>
        <w:rPr>
          <w:rFonts w:hAnsi="Times New Roman"/>
          <w:noProof/>
          <w:lang w:val="en-US"/>
        </w:rPr>
        <w:t xml:space="preserve">ing of </w:t>
      </w:r>
      <w:r w:rsidR="00155A36" w:rsidRPr="00155A36">
        <w:rPr>
          <w:rFonts w:hAnsi="Times New Roman"/>
          <w:noProof/>
          <w:lang w:val="en-US"/>
        </w:rPr>
        <w:t>the existing institutional mechanisms, management arrangements, provisions and operational practices of the Coordination Committee for Integrated Management of the Kedah River Basin and the Coastal Region</w:t>
      </w:r>
      <w:r w:rsidR="00155A36">
        <w:rPr>
          <w:rFonts w:hAnsi="Times New Roman"/>
          <w:noProof/>
          <w:lang w:val="en-US"/>
        </w:rPr>
        <w:t>.</w:t>
      </w:r>
    </w:p>
    <w:p w14:paraId="1A7F5198" w14:textId="77777777" w:rsidR="00C121F9" w:rsidRDefault="00C121F9" w:rsidP="00A11B22">
      <w:pPr>
        <w:pStyle w:val="BodyText1"/>
        <w:numPr>
          <w:ilvl w:val="0"/>
          <w:numId w:val="142"/>
        </w:numPr>
        <w:tabs>
          <w:tab w:val="clear" w:pos="720"/>
        </w:tabs>
        <w:rPr>
          <w:rFonts w:hAnsi="Times New Roman"/>
          <w:noProof/>
          <w:lang w:val="en-US"/>
        </w:rPr>
      </w:pPr>
      <w:r>
        <w:rPr>
          <w:rFonts w:hAnsi="Times New Roman"/>
          <w:noProof/>
          <w:lang w:val="en-US"/>
        </w:rPr>
        <w:t>p</w:t>
      </w:r>
      <w:r w:rsidR="00BD3C29" w:rsidRPr="00C121F9">
        <w:rPr>
          <w:rFonts w:hAnsi="Times New Roman"/>
          <w:noProof/>
          <w:lang w:val="en-US"/>
        </w:rPr>
        <w:t>repar</w:t>
      </w:r>
      <w:r>
        <w:rPr>
          <w:rFonts w:hAnsi="Times New Roman"/>
          <w:noProof/>
          <w:lang w:val="en-US"/>
        </w:rPr>
        <w:t>ation of</w:t>
      </w:r>
      <w:r w:rsidR="00BD3C29" w:rsidRPr="00C121F9">
        <w:rPr>
          <w:rFonts w:hAnsi="Times New Roman"/>
          <w:noProof/>
          <w:lang w:val="en-US"/>
        </w:rPr>
        <w:t xml:space="preserve"> a draft </w:t>
      </w:r>
      <w:r w:rsidR="00F77C31">
        <w:rPr>
          <w:rFonts w:hAnsi="Times New Roman"/>
          <w:noProof/>
          <w:lang w:val="en-US"/>
        </w:rPr>
        <w:t xml:space="preserve">technical report </w:t>
      </w:r>
      <w:r w:rsidR="00BD3C29" w:rsidRPr="00C121F9">
        <w:rPr>
          <w:rFonts w:hAnsi="Times New Roman"/>
          <w:noProof/>
          <w:lang w:val="en-US"/>
        </w:rPr>
        <w:t xml:space="preserve"> </w:t>
      </w:r>
      <w:r w:rsidR="00F77C31">
        <w:rPr>
          <w:rFonts w:hAnsi="Times New Roman"/>
          <w:noProof/>
          <w:lang w:val="en-US"/>
        </w:rPr>
        <w:t xml:space="preserve">including options </w:t>
      </w:r>
      <w:r w:rsidR="00BD3C29" w:rsidRPr="00C121F9">
        <w:rPr>
          <w:rFonts w:hAnsi="Times New Roman"/>
          <w:noProof/>
          <w:lang w:val="en-US"/>
        </w:rPr>
        <w:t>for improving the governance of the Kedah River Basin and the Coastal Region.</w:t>
      </w:r>
    </w:p>
    <w:p w14:paraId="2169F722" w14:textId="77777777" w:rsidR="00F77C31" w:rsidRDefault="00C121F9" w:rsidP="00A11B22">
      <w:pPr>
        <w:pStyle w:val="BodyText1"/>
        <w:numPr>
          <w:ilvl w:val="0"/>
          <w:numId w:val="142"/>
        </w:numPr>
        <w:tabs>
          <w:tab w:val="clear" w:pos="720"/>
        </w:tabs>
        <w:rPr>
          <w:rFonts w:hAnsi="Times New Roman"/>
          <w:noProof/>
          <w:lang w:val="en-US"/>
        </w:rPr>
      </w:pPr>
      <w:r>
        <w:rPr>
          <w:rFonts w:hAnsi="Times New Roman"/>
          <w:noProof/>
          <w:lang w:val="en-US"/>
        </w:rPr>
        <w:t>o</w:t>
      </w:r>
      <w:r w:rsidR="00BD3C29" w:rsidRPr="00C121F9">
        <w:rPr>
          <w:rFonts w:hAnsi="Times New Roman"/>
          <w:noProof/>
          <w:lang w:val="en-US"/>
        </w:rPr>
        <w:t>rganiz</w:t>
      </w:r>
      <w:r>
        <w:rPr>
          <w:rFonts w:hAnsi="Times New Roman"/>
          <w:noProof/>
          <w:lang w:val="en-US"/>
        </w:rPr>
        <w:t>ation</w:t>
      </w:r>
      <w:r w:rsidR="00BD3C29" w:rsidRPr="00C121F9">
        <w:rPr>
          <w:rFonts w:hAnsi="Times New Roman"/>
          <w:noProof/>
          <w:lang w:val="en-US"/>
        </w:rPr>
        <w:t xml:space="preserve"> and conduct </w:t>
      </w:r>
      <w:r>
        <w:rPr>
          <w:rFonts w:hAnsi="Times New Roman"/>
          <w:noProof/>
          <w:lang w:val="en-US"/>
        </w:rPr>
        <w:t xml:space="preserve">of </w:t>
      </w:r>
      <w:r w:rsidR="00BD3C29" w:rsidRPr="00C121F9">
        <w:rPr>
          <w:rFonts w:hAnsi="Times New Roman"/>
          <w:noProof/>
          <w:lang w:val="en-US"/>
        </w:rPr>
        <w:t xml:space="preserve">public consultations on the </w:t>
      </w:r>
      <w:r w:rsidR="00F77C31">
        <w:rPr>
          <w:rFonts w:hAnsi="Times New Roman"/>
          <w:noProof/>
          <w:lang w:val="en-US"/>
        </w:rPr>
        <w:t xml:space="preserve">draft report </w:t>
      </w:r>
      <w:r w:rsidR="00BD3C29" w:rsidRPr="00C121F9">
        <w:rPr>
          <w:rFonts w:hAnsi="Times New Roman"/>
          <w:noProof/>
          <w:lang w:val="en-US"/>
        </w:rPr>
        <w:t>to gather feedback</w:t>
      </w:r>
      <w:r w:rsidR="00F77C31">
        <w:rPr>
          <w:rFonts w:hAnsi="Times New Roman"/>
          <w:noProof/>
          <w:lang w:val="en-US"/>
        </w:rPr>
        <w:t xml:space="preserve"> and refinements to the draft</w:t>
      </w:r>
      <w:r>
        <w:rPr>
          <w:rFonts w:hAnsi="Times New Roman"/>
          <w:noProof/>
          <w:lang w:val="en-US"/>
        </w:rPr>
        <w:t>.</w:t>
      </w:r>
    </w:p>
    <w:p w14:paraId="793A8EB1" w14:textId="77777777" w:rsidR="005829D5" w:rsidRDefault="00C121F9" w:rsidP="00A11B22">
      <w:pPr>
        <w:pStyle w:val="BodyText1"/>
        <w:numPr>
          <w:ilvl w:val="0"/>
          <w:numId w:val="142"/>
        </w:numPr>
        <w:tabs>
          <w:tab w:val="clear" w:pos="720"/>
        </w:tabs>
        <w:rPr>
          <w:rFonts w:hAnsi="Times New Roman"/>
          <w:noProof/>
          <w:lang w:val="en-US"/>
        </w:rPr>
      </w:pPr>
      <w:r w:rsidRPr="00F77C31">
        <w:rPr>
          <w:rFonts w:hAnsi="Times New Roman"/>
          <w:noProof/>
          <w:lang w:val="en-US"/>
        </w:rPr>
        <w:t xml:space="preserve">finalization of the </w:t>
      </w:r>
      <w:r w:rsidR="00F77C31" w:rsidRPr="00F77C31">
        <w:rPr>
          <w:rFonts w:hAnsi="Times New Roman"/>
          <w:noProof/>
          <w:lang w:val="en-US"/>
        </w:rPr>
        <w:t xml:space="preserve">report </w:t>
      </w:r>
      <w:r w:rsidRPr="00F77C31">
        <w:rPr>
          <w:rFonts w:hAnsi="Times New Roman"/>
          <w:noProof/>
          <w:lang w:val="en-US"/>
        </w:rPr>
        <w:t xml:space="preserve">and </w:t>
      </w:r>
      <w:r w:rsidR="00F77C31" w:rsidRPr="00F77C31">
        <w:rPr>
          <w:rFonts w:hAnsi="Times New Roman"/>
          <w:noProof/>
          <w:lang w:val="en-US"/>
        </w:rPr>
        <w:t>dissemination to the relevant government authorities, concerned stakeholders and the general public.</w:t>
      </w:r>
    </w:p>
    <w:p w14:paraId="5681171B" w14:textId="77777777" w:rsidR="00F77C31" w:rsidRPr="00F77C31" w:rsidRDefault="00F77C31" w:rsidP="00F77C31">
      <w:pPr>
        <w:pStyle w:val="BodyText1"/>
        <w:tabs>
          <w:tab w:val="clear" w:pos="720"/>
        </w:tabs>
        <w:ind w:left="1080"/>
        <w:rPr>
          <w:rFonts w:hAnsi="Times New Roman"/>
          <w:noProof/>
          <w:lang w:val="en-US"/>
        </w:rPr>
      </w:pPr>
    </w:p>
    <w:p w14:paraId="31605BEC" w14:textId="77777777" w:rsidR="00800F51" w:rsidRPr="0002223C" w:rsidRDefault="00800F51">
      <w:pPr>
        <w:pStyle w:val="BodyText1"/>
        <w:tabs>
          <w:tab w:val="clear" w:pos="720"/>
        </w:tabs>
        <w:ind w:left="851" w:hanging="851"/>
        <w:rPr>
          <w:rFonts w:hAnsi="Times New Roman"/>
          <w:b/>
          <w:noProof/>
          <w:u w:val="single"/>
          <w:lang w:val="en-US"/>
        </w:rPr>
      </w:pPr>
      <w:r w:rsidRPr="0002223C">
        <w:rPr>
          <w:rFonts w:hAnsi="Times New Roman"/>
          <w:b/>
          <w:noProof/>
          <w:u w:val="single"/>
          <w:lang w:val="en-US"/>
        </w:rPr>
        <w:t>Myanmar:</w:t>
      </w:r>
    </w:p>
    <w:p w14:paraId="58B342E7" w14:textId="77777777" w:rsidR="00C121F9" w:rsidRDefault="00800F51" w:rsidP="0002223C">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sidR="00B01AA6">
        <w:rPr>
          <w:rFonts w:hAnsi="Times New Roman"/>
          <w:noProof/>
          <w:lang w:val="en-US"/>
        </w:rPr>
        <w:t>9</w:t>
      </w:r>
      <w:r>
        <w:rPr>
          <w:rFonts w:hAnsi="Times New Roman"/>
          <w:noProof/>
          <w:lang w:val="en-US"/>
        </w:rPr>
        <w:tab/>
      </w:r>
      <w:r w:rsidR="00C121F9" w:rsidRPr="007C5330">
        <w:rPr>
          <w:rFonts w:hAnsi="Times New Roman"/>
          <w:noProof/>
          <w:lang w:val="en-US"/>
        </w:rPr>
        <w:t>Based on the experience of the IRBM pilot project</w:t>
      </w:r>
      <w:r w:rsidR="00C121F9">
        <w:rPr>
          <w:rFonts w:hAnsi="Times New Roman"/>
          <w:noProof/>
          <w:lang w:val="en-US"/>
        </w:rPr>
        <w:t xml:space="preserve"> and the IRBM Guide</w:t>
      </w:r>
      <w:r w:rsidR="00C121F9" w:rsidRPr="007C5330">
        <w:rPr>
          <w:rFonts w:hAnsi="Times New Roman"/>
          <w:noProof/>
          <w:lang w:val="en-US"/>
        </w:rPr>
        <w:t xml:space="preserve">, </w:t>
      </w:r>
      <w:r w:rsidR="00C121F9">
        <w:rPr>
          <w:rFonts w:hAnsi="Times New Roman"/>
          <w:noProof/>
          <w:lang w:val="en-US"/>
        </w:rPr>
        <w:t>the Project Team will facilitate:</w:t>
      </w:r>
    </w:p>
    <w:p w14:paraId="701A6D69" w14:textId="77777777" w:rsidR="00C121F9" w:rsidRDefault="00C121F9" w:rsidP="00A11B22">
      <w:pPr>
        <w:pStyle w:val="BodyText1"/>
        <w:numPr>
          <w:ilvl w:val="0"/>
          <w:numId w:val="143"/>
        </w:numPr>
        <w:tabs>
          <w:tab w:val="clear" w:pos="720"/>
        </w:tabs>
        <w:rPr>
          <w:rFonts w:hAnsi="Times New Roman"/>
          <w:noProof/>
          <w:lang w:val="en-US"/>
        </w:rPr>
      </w:pPr>
      <w:r>
        <w:rPr>
          <w:rFonts w:hAnsi="Times New Roman"/>
          <w:noProof/>
          <w:lang w:val="en-US"/>
        </w:rPr>
        <w:t xml:space="preserve">the review, </w:t>
      </w:r>
      <w:r w:rsidR="00800F51" w:rsidRPr="00800F51">
        <w:rPr>
          <w:rFonts w:hAnsi="Times New Roman"/>
          <w:noProof/>
          <w:lang w:val="en-US"/>
        </w:rPr>
        <w:t>evaluat</w:t>
      </w:r>
      <w:r>
        <w:rPr>
          <w:rFonts w:hAnsi="Times New Roman"/>
          <w:noProof/>
          <w:lang w:val="en-US"/>
        </w:rPr>
        <w:t>ion</w:t>
      </w:r>
      <w:r w:rsidR="00800F51" w:rsidRPr="00800F51">
        <w:rPr>
          <w:rFonts w:hAnsi="Times New Roman"/>
          <w:noProof/>
          <w:lang w:val="en-US"/>
        </w:rPr>
        <w:t xml:space="preserve"> and updat</w:t>
      </w:r>
      <w:r>
        <w:rPr>
          <w:rFonts w:hAnsi="Times New Roman"/>
          <w:noProof/>
          <w:lang w:val="en-US"/>
        </w:rPr>
        <w:t>ing of</w:t>
      </w:r>
      <w:r w:rsidR="00800F51" w:rsidRPr="00800F51">
        <w:rPr>
          <w:rFonts w:hAnsi="Times New Roman"/>
          <w:noProof/>
          <w:lang w:val="en-US"/>
        </w:rPr>
        <w:t xml:space="preserve"> the role, responsibilities and benefits of a Myit Ma Hka and Bago River Basin Organization in line existing institutional mechanisms and laws, as well as the governance and management experiences and operational practices of the interim Project Steering Committee for IRBM of the </w:t>
      </w:r>
      <w:proofErr w:type="spellStart"/>
      <w:r w:rsidR="00800F51">
        <w:rPr>
          <w:color w:val="000000" w:themeColor="text1"/>
        </w:rPr>
        <w:t>Myit</w:t>
      </w:r>
      <w:proofErr w:type="spellEnd"/>
      <w:r w:rsidR="00800F51">
        <w:rPr>
          <w:color w:val="000000" w:themeColor="text1"/>
        </w:rPr>
        <w:t xml:space="preserve"> Ma </w:t>
      </w:r>
      <w:proofErr w:type="spellStart"/>
      <w:r w:rsidR="00800F51">
        <w:rPr>
          <w:color w:val="000000" w:themeColor="text1"/>
        </w:rPr>
        <w:t>Hka</w:t>
      </w:r>
      <w:proofErr w:type="spellEnd"/>
      <w:r w:rsidR="00800F51">
        <w:rPr>
          <w:color w:val="000000" w:themeColor="text1"/>
        </w:rPr>
        <w:t xml:space="preserve"> and </w:t>
      </w:r>
      <w:proofErr w:type="spellStart"/>
      <w:r w:rsidR="00800F51">
        <w:rPr>
          <w:color w:val="000000" w:themeColor="text1"/>
        </w:rPr>
        <w:t>Bago</w:t>
      </w:r>
      <w:proofErr w:type="spellEnd"/>
      <w:r w:rsidR="00800F51">
        <w:rPr>
          <w:color w:val="000000" w:themeColor="text1"/>
        </w:rPr>
        <w:t xml:space="preserve"> </w:t>
      </w:r>
      <w:r w:rsidR="00800F51" w:rsidRPr="00800F51">
        <w:rPr>
          <w:rFonts w:hAnsi="Times New Roman"/>
          <w:noProof/>
          <w:lang w:val="en-US"/>
        </w:rPr>
        <w:t>River Basin</w:t>
      </w:r>
      <w:r w:rsidR="00800F51">
        <w:rPr>
          <w:rFonts w:hAnsi="Times New Roman"/>
          <w:noProof/>
          <w:lang w:val="en-US"/>
        </w:rPr>
        <w:t>s</w:t>
      </w:r>
      <w:r w:rsidR="00BD3C29">
        <w:rPr>
          <w:rFonts w:hAnsi="Times New Roman"/>
          <w:noProof/>
          <w:lang w:val="en-US"/>
        </w:rPr>
        <w:t xml:space="preserve"> and coastal region of Gulf of Martaban</w:t>
      </w:r>
      <w:r w:rsidR="00800F51" w:rsidRPr="00800F51">
        <w:rPr>
          <w:rFonts w:hAnsi="Times New Roman"/>
          <w:noProof/>
          <w:lang w:val="en-US"/>
        </w:rPr>
        <w:t>.</w:t>
      </w:r>
    </w:p>
    <w:p w14:paraId="40E438A6" w14:textId="77777777" w:rsidR="00C121F9" w:rsidRDefault="00C121F9" w:rsidP="00A11B22">
      <w:pPr>
        <w:pStyle w:val="BodyText1"/>
        <w:numPr>
          <w:ilvl w:val="0"/>
          <w:numId w:val="143"/>
        </w:numPr>
        <w:tabs>
          <w:tab w:val="clear" w:pos="720"/>
        </w:tabs>
        <w:rPr>
          <w:rFonts w:hAnsi="Times New Roman"/>
          <w:noProof/>
          <w:lang w:val="en-US"/>
        </w:rPr>
      </w:pPr>
      <w:r>
        <w:rPr>
          <w:rFonts w:hAnsi="Times New Roman"/>
          <w:noProof/>
          <w:lang w:val="en-US"/>
        </w:rPr>
        <w:t>p</w:t>
      </w:r>
      <w:r w:rsidR="00BD3C29" w:rsidRPr="00C121F9">
        <w:rPr>
          <w:rFonts w:hAnsi="Times New Roman"/>
          <w:noProof/>
          <w:lang w:val="en-US"/>
        </w:rPr>
        <w:t>repar</w:t>
      </w:r>
      <w:r>
        <w:rPr>
          <w:rFonts w:hAnsi="Times New Roman"/>
          <w:noProof/>
          <w:lang w:val="en-US"/>
        </w:rPr>
        <w:t>ation of</w:t>
      </w:r>
      <w:r w:rsidR="00BD3C29" w:rsidRPr="00C121F9">
        <w:rPr>
          <w:rFonts w:hAnsi="Times New Roman"/>
          <w:noProof/>
          <w:lang w:val="en-US"/>
        </w:rPr>
        <w:t xml:space="preserve"> a draft </w:t>
      </w:r>
      <w:r w:rsidR="00F77C31">
        <w:rPr>
          <w:rFonts w:hAnsi="Times New Roman"/>
          <w:noProof/>
          <w:lang w:val="en-US"/>
        </w:rPr>
        <w:t xml:space="preserve">technical report including options </w:t>
      </w:r>
      <w:r w:rsidR="00BD3C29" w:rsidRPr="00C121F9">
        <w:rPr>
          <w:rFonts w:hAnsi="Times New Roman"/>
          <w:noProof/>
          <w:lang w:val="en-US"/>
        </w:rPr>
        <w:t>for improving the governance of the Myit Ma Hka and Bago River Basin and Bay and coastal region of Gulf of Martaban.</w:t>
      </w:r>
    </w:p>
    <w:p w14:paraId="0E5E1A8A" w14:textId="77777777" w:rsidR="00C121F9" w:rsidRDefault="00C121F9" w:rsidP="00A11B22">
      <w:pPr>
        <w:pStyle w:val="BodyText1"/>
        <w:numPr>
          <w:ilvl w:val="0"/>
          <w:numId w:val="143"/>
        </w:numPr>
        <w:tabs>
          <w:tab w:val="clear" w:pos="720"/>
        </w:tabs>
        <w:rPr>
          <w:rFonts w:hAnsi="Times New Roman"/>
          <w:noProof/>
          <w:lang w:val="en-US"/>
        </w:rPr>
      </w:pPr>
      <w:r>
        <w:rPr>
          <w:rFonts w:hAnsi="Times New Roman"/>
          <w:noProof/>
          <w:lang w:val="en-US"/>
        </w:rPr>
        <w:t>o</w:t>
      </w:r>
      <w:r w:rsidR="00BD3C29" w:rsidRPr="00C121F9">
        <w:rPr>
          <w:rFonts w:hAnsi="Times New Roman"/>
          <w:noProof/>
          <w:lang w:val="en-US"/>
        </w:rPr>
        <w:t>rganiz</w:t>
      </w:r>
      <w:r>
        <w:rPr>
          <w:rFonts w:hAnsi="Times New Roman"/>
          <w:noProof/>
          <w:lang w:val="en-US"/>
        </w:rPr>
        <w:t>ation and</w:t>
      </w:r>
      <w:r w:rsidR="00BD3C29" w:rsidRPr="00C121F9">
        <w:rPr>
          <w:rFonts w:hAnsi="Times New Roman"/>
          <w:noProof/>
          <w:lang w:val="en-US"/>
        </w:rPr>
        <w:t xml:space="preserve"> and conduct </w:t>
      </w:r>
      <w:r>
        <w:rPr>
          <w:rFonts w:hAnsi="Times New Roman"/>
          <w:noProof/>
          <w:lang w:val="en-US"/>
        </w:rPr>
        <w:t xml:space="preserve">of </w:t>
      </w:r>
      <w:r w:rsidR="00BD3C29" w:rsidRPr="00C121F9">
        <w:rPr>
          <w:rFonts w:hAnsi="Times New Roman"/>
          <w:noProof/>
          <w:lang w:val="en-US"/>
        </w:rPr>
        <w:t xml:space="preserve">public consultations on the </w:t>
      </w:r>
      <w:r w:rsidR="00F77C31">
        <w:rPr>
          <w:rFonts w:hAnsi="Times New Roman"/>
          <w:noProof/>
          <w:lang w:val="en-US"/>
        </w:rPr>
        <w:t xml:space="preserve">draft report </w:t>
      </w:r>
      <w:r w:rsidR="00BD3C29" w:rsidRPr="00C121F9">
        <w:rPr>
          <w:rFonts w:hAnsi="Times New Roman"/>
          <w:noProof/>
          <w:lang w:val="en-US"/>
        </w:rPr>
        <w:t>to gather feedback and refinements to the draft.</w:t>
      </w:r>
    </w:p>
    <w:p w14:paraId="4B2CD8A1" w14:textId="77777777" w:rsidR="00C80373" w:rsidRPr="00C121F9" w:rsidRDefault="00F77C31" w:rsidP="00A11B22">
      <w:pPr>
        <w:pStyle w:val="BodyText1"/>
        <w:numPr>
          <w:ilvl w:val="0"/>
          <w:numId w:val="143"/>
        </w:numPr>
        <w:tabs>
          <w:tab w:val="clear" w:pos="720"/>
        </w:tabs>
        <w:rPr>
          <w:rFonts w:hAnsi="Times New Roman"/>
          <w:noProof/>
          <w:lang w:val="en-US"/>
        </w:rPr>
      </w:pPr>
      <w:r w:rsidRPr="00F77C31">
        <w:rPr>
          <w:rFonts w:hAnsi="Times New Roman"/>
          <w:noProof/>
          <w:lang w:val="en-US"/>
        </w:rPr>
        <w:t>finalization of the report and dissemination to the relevant government authorities, concerned stakeholders and the general public.</w:t>
      </w:r>
    </w:p>
    <w:p w14:paraId="127F70AF" w14:textId="77777777" w:rsidR="00800F51" w:rsidRDefault="00800F51" w:rsidP="00155A36">
      <w:pPr>
        <w:pStyle w:val="BodyText1"/>
        <w:tabs>
          <w:tab w:val="clear" w:pos="720"/>
        </w:tabs>
        <w:ind w:left="851" w:hanging="851"/>
        <w:rPr>
          <w:rFonts w:hAnsi="Times New Roman"/>
          <w:b/>
          <w:noProof/>
          <w:u w:val="single"/>
          <w:lang w:val="en-US"/>
        </w:rPr>
      </w:pPr>
    </w:p>
    <w:p w14:paraId="3E129508" w14:textId="77777777" w:rsidR="00BE0241" w:rsidRPr="0002223C" w:rsidRDefault="00BE0241" w:rsidP="00155A36">
      <w:pPr>
        <w:pStyle w:val="BodyText1"/>
        <w:tabs>
          <w:tab w:val="clear" w:pos="720"/>
        </w:tabs>
        <w:ind w:left="851" w:hanging="851"/>
        <w:rPr>
          <w:rFonts w:hAnsi="Times New Roman"/>
          <w:b/>
          <w:noProof/>
          <w:u w:val="single"/>
          <w:lang w:val="en-US"/>
        </w:rPr>
      </w:pPr>
      <w:r w:rsidRPr="0002223C">
        <w:rPr>
          <w:rFonts w:hAnsi="Times New Roman"/>
          <w:b/>
          <w:noProof/>
          <w:u w:val="single"/>
          <w:lang w:val="en-US"/>
        </w:rPr>
        <w:t>Philippines:</w:t>
      </w:r>
    </w:p>
    <w:p w14:paraId="69EC3B3B" w14:textId="77777777" w:rsidR="00ED6D21" w:rsidRDefault="00800F51" w:rsidP="0002223C">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sidR="00B01AA6">
        <w:rPr>
          <w:rFonts w:hAnsi="Times New Roman"/>
          <w:noProof/>
          <w:lang w:val="en-US"/>
        </w:rPr>
        <w:t>10</w:t>
      </w:r>
      <w:r>
        <w:rPr>
          <w:rFonts w:hAnsi="Times New Roman"/>
          <w:noProof/>
          <w:lang w:val="en-US"/>
        </w:rPr>
        <w:tab/>
      </w:r>
      <w:r w:rsidR="00ED6D21" w:rsidRPr="007C5330">
        <w:rPr>
          <w:rFonts w:hAnsi="Times New Roman"/>
          <w:noProof/>
          <w:lang w:val="en-US"/>
        </w:rPr>
        <w:t>Based on the experience of the IRBM pilot project</w:t>
      </w:r>
      <w:r w:rsidR="00ED6D21">
        <w:rPr>
          <w:rFonts w:hAnsi="Times New Roman"/>
          <w:noProof/>
          <w:lang w:val="en-US"/>
        </w:rPr>
        <w:t xml:space="preserve"> and the IRBM Guide</w:t>
      </w:r>
      <w:r w:rsidR="00ED6D21" w:rsidRPr="007C5330">
        <w:rPr>
          <w:rFonts w:hAnsi="Times New Roman"/>
          <w:noProof/>
          <w:lang w:val="en-US"/>
        </w:rPr>
        <w:t xml:space="preserve">, </w:t>
      </w:r>
      <w:r w:rsidR="00ED6D21">
        <w:rPr>
          <w:rFonts w:hAnsi="Times New Roman"/>
          <w:noProof/>
          <w:lang w:val="en-US"/>
        </w:rPr>
        <w:t>the Project Team will facilitate:</w:t>
      </w:r>
    </w:p>
    <w:p w14:paraId="26A932C8" w14:textId="77777777" w:rsidR="00ED6D21" w:rsidRDefault="00ED6D21" w:rsidP="00A11B22">
      <w:pPr>
        <w:pStyle w:val="BodyText1"/>
        <w:numPr>
          <w:ilvl w:val="0"/>
          <w:numId w:val="144"/>
        </w:numPr>
        <w:tabs>
          <w:tab w:val="clear" w:pos="720"/>
        </w:tabs>
        <w:rPr>
          <w:rFonts w:hAnsi="Times New Roman"/>
          <w:noProof/>
          <w:lang w:val="en-US"/>
        </w:rPr>
      </w:pPr>
      <w:r>
        <w:rPr>
          <w:rFonts w:hAnsi="Times New Roman"/>
          <w:noProof/>
          <w:lang w:val="en-US"/>
        </w:rPr>
        <w:t xml:space="preserve">the </w:t>
      </w:r>
      <w:r w:rsidR="00800F51" w:rsidRPr="00800F51">
        <w:rPr>
          <w:rFonts w:hAnsi="Times New Roman"/>
          <w:noProof/>
          <w:lang w:val="en-US"/>
        </w:rPr>
        <w:t>review, evaluat</w:t>
      </w:r>
      <w:r>
        <w:rPr>
          <w:rFonts w:hAnsi="Times New Roman"/>
          <w:noProof/>
          <w:lang w:val="en-US"/>
        </w:rPr>
        <w:t>ion</w:t>
      </w:r>
      <w:r w:rsidR="00800F51" w:rsidRPr="00800F51">
        <w:rPr>
          <w:rFonts w:hAnsi="Times New Roman"/>
          <w:noProof/>
          <w:lang w:val="en-US"/>
        </w:rPr>
        <w:t xml:space="preserve"> and updat</w:t>
      </w:r>
      <w:r>
        <w:rPr>
          <w:rFonts w:hAnsi="Times New Roman"/>
          <w:noProof/>
          <w:lang w:val="en-US"/>
        </w:rPr>
        <w:t>ing of</w:t>
      </w:r>
      <w:r w:rsidR="00800F51" w:rsidRPr="00800F51">
        <w:rPr>
          <w:rFonts w:hAnsi="Times New Roman"/>
          <w:noProof/>
          <w:lang w:val="en-US"/>
        </w:rPr>
        <w:t xml:space="preserve"> the existing institutional mechanisms, management arrangements, provisions and operational practices of the </w:t>
      </w:r>
      <w:r w:rsidR="00800F51">
        <w:rPr>
          <w:rFonts w:hAnsi="Times New Roman"/>
          <w:noProof/>
          <w:lang w:val="en-US"/>
        </w:rPr>
        <w:t xml:space="preserve">Imus-Ylang Ylang-Rio Grande Water Quality Management </w:t>
      </w:r>
      <w:r w:rsidR="00C54C78">
        <w:rPr>
          <w:rFonts w:hAnsi="Times New Roman"/>
          <w:noProof/>
          <w:lang w:val="en-US"/>
        </w:rPr>
        <w:t>Area and the Regional Development Council for Region III for the Pasac-Guagua River Basin</w:t>
      </w:r>
      <w:r w:rsidR="00800F51" w:rsidRPr="00800F51">
        <w:rPr>
          <w:rFonts w:hAnsi="Times New Roman"/>
          <w:noProof/>
          <w:lang w:val="en-US"/>
        </w:rPr>
        <w:t xml:space="preserve"> for </w:t>
      </w:r>
      <w:r w:rsidR="00C54C78">
        <w:rPr>
          <w:rFonts w:hAnsi="Times New Roman"/>
          <w:noProof/>
          <w:lang w:val="en-US"/>
        </w:rPr>
        <w:t>IRBM of the two river basins and coastal regions within the Manila Bay</w:t>
      </w:r>
      <w:r w:rsidR="00800F51" w:rsidRPr="00800F51">
        <w:rPr>
          <w:rFonts w:hAnsi="Times New Roman"/>
          <w:noProof/>
          <w:lang w:val="en-US"/>
        </w:rPr>
        <w:t>.</w:t>
      </w:r>
    </w:p>
    <w:p w14:paraId="440DEF28" w14:textId="77777777" w:rsidR="00ED6D21" w:rsidRDefault="00ED6D21" w:rsidP="00A11B22">
      <w:pPr>
        <w:pStyle w:val="BodyText1"/>
        <w:numPr>
          <w:ilvl w:val="0"/>
          <w:numId w:val="144"/>
        </w:numPr>
        <w:tabs>
          <w:tab w:val="clear" w:pos="720"/>
        </w:tabs>
        <w:rPr>
          <w:rFonts w:hAnsi="Times New Roman"/>
          <w:noProof/>
          <w:lang w:val="en-US"/>
        </w:rPr>
      </w:pPr>
      <w:r>
        <w:rPr>
          <w:rFonts w:hAnsi="Times New Roman"/>
          <w:noProof/>
          <w:lang w:val="en-US"/>
        </w:rPr>
        <w:t>p</w:t>
      </w:r>
      <w:r w:rsidR="00BD3C29" w:rsidRPr="00ED6D21">
        <w:rPr>
          <w:rFonts w:hAnsi="Times New Roman"/>
          <w:noProof/>
          <w:lang w:val="en-US"/>
        </w:rPr>
        <w:t>repar</w:t>
      </w:r>
      <w:r>
        <w:rPr>
          <w:rFonts w:hAnsi="Times New Roman"/>
          <w:noProof/>
          <w:lang w:val="en-US"/>
        </w:rPr>
        <w:t xml:space="preserve">ation of </w:t>
      </w:r>
      <w:r w:rsidR="00BD3C29" w:rsidRPr="00ED6D21">
        <w:rPr>
          <w:rFonts w:hAnsi="Times New Roman"/>
          <w:noProof/>
          <w:lang w:val="en-US"/>
        </w:rPr>
        <w:t xml:space="preserve">draft </w:t>
      </w:r>
      <w:r w:rsidR="00F77C31">
        <w:rPr>
          <w:rFonts w:hAnsi="Times New Roman"/>
          <w:noProof/>
          <w:lang w:val="en-US"/>
        </w:rPr>
        <w:t xml:space="preserve">technical reports including options for </w:t>
      </w:r>
      <w:r w:rsidR="00BD3C29" w:rsidRPr="00ED6D21">
        <w:rPr>
          <w:rFonts w:hAnsi="Times New Roman"/>
          <w:noProof/>
          <w:lang w:val="en-US"/>
        </w:rPr>
        <w:t xml:space="preserve">for improving the governance of the </w:t>
      </w:r>
      <w:r w:rsidR="00C80373" w:rsidRPr="00ED6D21">
        <w:rPr>
          <w:rFonts w:hAnsi="Times New Roman"/>
          <w:noProof/>
          <w:lang w:val="en-US"/>
        </w:rPr>
        <w:t>Imus-Ylang Ylang-Rio Grande Water Quality Management Area and the Regional Development Council for Region III for the Pasac-Guagua River Basin and their respective coastal areas within Manila Bay</w:t>
      </w:r>
      <w:r w:rsidR="00BD3C29" w:rsidRPr="00ED6D21">
        <w:rPr>
          <w:rFonts w:hAnsi="Times New Roman"/>
          <w:noProof/>
          <w:lang w:val="en-US"/>
        </w:rPr>
        <w:t>.</w:t>
      </w:r>
    </w:p>
    <w:p w14:paraId="659CBCD4" w14:textId="77777777" w:rsidR="00ED6D21" w:rsidRDefault="00ED6D21" w:rsidP="00A11B22">
      <w:pPr>
        <w:pStyle w:val="BodyText1"/>
        <w:numPr>
          <w:ilvl w:val="0"/>
          <w:numId w:val="144"/>
        </w:numPr>
        <w:tabs>
          <w:tab w:val="clear" w:pos="720"/>
        </w:tabs>
        <w:rPr>
          <w:rFonts w:hAnsi="Times New Roman"/>
          <w:noProof/>
          <w:lang w:val="en-US"/>
        </w:rPr>
      </w:pPr>
      <w:r>
        <w:rPr>
          <w:rFonts w:hAnsi="Times New Roman"/>
          <w:noProof/>
          <w:lang w:val="en-US"/>
        </w:rPr>
        <w:t>o</w:t>
      </w:r>
      <w:r w:rsidR="00BD3C29" w:rsidRPr="00ED6D21">
        <w:rPr>
          <w:rFonts w:hAnsi="Times New Roman"/>
          <w:noProof/>
          <w:lang w:val="en-US"/>
        </w:rPr>
        <w:t>rganiz</w:t>
      </w:r>
      <w:r>
        <w:rPr>
          <w:rFonts w:hAnsi="Times New Roman"/>
          <w:noProof/>
          <w:lang w:val="en-US"/>
        </w:rPr>
        <w:t xml:space="preserve">ation and </w:t>
      </w:r>
      <w:r w:rsidR="00BD3C29" w:rsidRPr="00ED6D21">
        <w:rPr>
          <w:rFonts w:hAnsi="Times New Roman"/>
          <w:noProof/>
          <w:lang w:val="en-US"/>
        </w:rPr>
        <w:t xml:space="preserve">conduct </w:t>
      </w:r>
      <w:r>
        <w:rPr>
          <w:rFonts w:hAnsi="Times New Roman"/>
          <w:noProof/>
          <w:lang w:val="en-US"/>
        </w:rPr>
        <w:t xml:space="preserve">of </w:t>
      </w:r>
      <w:r w:rsidR="00BD3C29" w:rsidRPr="00ED6D21">
        <w:rPr>
          <w:rFonts w:hAnsi="Times New Roman"/>
          <w:noProof/>
          <w:lang w:val="en-US"/>
        </w:rPr>
        <w:t xml:space="preserve">public consultations on the </w:t>
      </w:r>
      <w:r w:rsidR="00E12321">
        <w:rPr>
          <w:rFonts w:hAnsi="Times New Roman"/>
          <w:noProof/>
          <w:lang w:val="en-US"/>
        </w:rPr>
        <w:t xml:space="preserve">draft reports </w:t>
      </w:r>
      <w:r w:rsidR="00BD3C29" w:rsidRPr="00ED6D21">
        <w:rPr>
          <w:rFonts w:hAnsi="Times New Roman"/>
          <w:noProof/>
          <w:lang w:val="en-US"/>
        </w:rPr>
        <w:t>to gather feedback and refinements to the draft.</w:t>
      </w:r>
    </w:p>
    <w:p w14:paraId="4904EF0D" w14:textId="77777777" w:rsidR="00C80373" w:rsidRPr="00ED6D21" w:rsidRDefault="00E12321" w:rsidP="00A11B22">
      <w:pPr>
        <w:pStyle w:val="BodyText1"/>
        <w:numPr>
          <w:ilvl w:val="0"/>
          <w:numId w:val="144"/>
        </w:numPr>
        <w:tabs>
          <w:tab w:val="clear" w:pos="720"/>
        </w:tabs>
        <w:rPr>
          <w:rFonts w:hAnsi="Times New Roman"/>
          <w:noProof/>
          <w:lang w:val="en-US"/>
        </w:rPr>
      </w:pPr>
      <w:r w:rsidRPr="00F77C31">
        <w:rPr>
          <w:rFonts w:hAnsi="Times New Roman"/>
          <w:noProof/>
          <w:lang w:val="en-US"/>
        </w:rPr>
        <w:t>finalization of the report</w:t>
      </w:r>
      <w:r>
        <w:rPr>
          <w:rFonts w:hAnsi="Times New Roman"/>
          <w:noProof/>
          <w:lang w:val="en-US"/>
        </w:rPr>
        <w:t>s</w:t>
      </w:r>
      <w:r w:rsidRPr="00F77C31">
        <w:rPr>
          <w:rFonts w:hAnsi="Times New Roman"/>
          <w:noProof/>
          <w:lang w:val="en-US"/>
        </w:rPr>
        <w:t xml:space="preserve"> and dissemination to the relevant government authorities, concerned stakeholders and the general public.</w:t>
      </w:r>
    </w:p>
    <w:p w14:paraId="5D539DFD" w14:textId="77777777" w:rsidR="00C80373" w:rsidRDefault="00C80373" w:rsidP="00BD3C29">
      <w:pPr>
        <w:pStyle w:val="BodyText1"/>
        <w:tabs>
          <w:tab w:val="clear" w:pos="720"/>
        </w:tabs>
        <w:ind w:left="851" w:hanging="851"/>
        <w:rPr>
          <w:rFonts w:hAnsi="Times New Roman"/>
          <w:noProof/>
          <w:lang w:val="en-US"/>
        </w:rPr>
      </w:pPr>
    </w:p>
    <w:p w14:paraId="6BE0CBB3" w14:textId="77777777" w:rsidR="00C54C78" w:rsidRPr="003E1BA6" w:rsidRDefault="00C54C78" w:rsidP="00C54C78">
      <w:pPr>
        <w:pStyle w:val="BodyText1"/>
        <w:ind w:left="851" w:hanging="851"/>
        <w:rPr>
          <w:rFonts w:hAnsi="Times New Roman"/>
          <w:b/>
          <w:noProof/>
          <w:u w:val="single"/>
          <w:lang w:val="en-US"/>
        </w:rPr>
      </w:pPr>
      <w:r w:rsidRPr="003E1BA6">
        <w:rPr>
          <w:rFonts w:hAnsi="Times New Roman"/>
          <w:b/>
          <w:noProof/>
          <w:u w:val="single"/>
          <w:lang w:val="en-US"/>
        </w:rPr>
        <w:t>Vietnam:</w:t>
      </w:r>
    </w:p>
    <w:p w14:paraId="29F3753C" w14:textId="77777777" w:rsidR="00ED6D21" w:rsidRDefault="00C54C78" w:rsidP="0002223C">
      <w:pPr>
        <w:pStyle w:val="BodyText1"/>
        <w:tabs>
          <w:tab w:val="clear" w:pos="720"/>
        </w:tabs>
        <w:ind w:left="851" w:hanging="851"/>
        <w:rPr>
          <w:rFonts w:hAnsi="Times New Roman"/>
          <w:noProof/>
          <w:lang w:val="en-US"/>
        </w:rPr>
      </w:pPr>
      <w:r>
        <w:rPr>
          <w:rFonts w:hAnsi="Times New Roman"/>
          <w:noProof/>
          <w:lang w:val="en-US"/>
        </w:rPr>
        <w:t>2.2.</w:t>
      </w:r>
      <w:r w:rsidR="00B61F6F">
        <w:rPr>
          <w:rFonts w:hAnsi="Times New Roman"/>
          <w:noProof/>
          <w:lang w:val="en-US"/>
        </w:rPr>
        <w:t>1.</w:t>
      </w:r>
      <w:r w:rsidR="00B01AA6">
        <w:rPr>
          <w:rFonts w:hAnsi="Times New Roman"/>
          <w:noProof/>
          <w:lang w:val="en-US"/>
        </w:rPr>
        <w:t>11</w:t>
      </w:r>
      <w:r w:rsidR="00E609D7">
        <w:rPr>
          <w:rFonts w:hAnsi="Times New Roman"/>
          <w:noProof/>
          <w:lang w:val="en-US"/>
        </w:rPr>
        <w:tab/>
      </w:r>
      <w:r w:rsidR="00ED6D21" w:rsidRPr="007C5330">
        <w:rPr>
          <w:rFonts w:hAnsi="Times New Roman"/>
          <w:noProof/>
          <w:lang w:val="en-US"/>
        </w:rPr>
        <w:t>Based on the experience of the IRBM pilot project</w:t>
      </w:r>
      <w:r w:rsidR="00ED6D21">
        <w:rPr>
          <w:rFonts w:hAnsi="Times New Roman"/>
          <w:noProof/>
          <w:lang w:val="en-US"/>
        </w:rPr>
        <w:t xml:space="preserve"> and the IRBM Guide</w:t>
      </w:r>
      <w:r w:rsidR="00ED6D21" w:rsidRPr="007C5330">
        <w:rPr>
          <w:rFonts w:hAnsi="Times New Roman"/>
          <w:noProof/>
          <w:lang w:val="en-US"/>
        </w:rPr>
        <w:t xml:space="preserve">, </w:t>
      </w:r>
      <w:r w:rsidR="00ED6D21">
        <w:rPr>
          <w:rFonts w:hAnsi="Times New Roman"/>
          <w:noProof/>
          <w:lang w:val="en-US"/>
        </w:rPr>
        <w:t>the Project Team will facilitate:</w:t>
      </w:r>
    </w:p>
    <w:p w14:paraId="7BE54527" w14:textId="77777777" w:rsidR="00ED6D21" w:rsidRDefault="00ED6D21" w:rsidP="00A11B22">
      <w:pPr>
        <w:pStyle w:val="BodyText1"/>
        <w:numPr>
          <w:ilvl w:val="0"/>
          <w:numId w:val="145"/>
        </w:numPr>
        <w:tabs>
          <w:tab w:val="clear" w:pos="720"/>
        </w:tabs>
        <w:rPr>
          <w:rFonts w:hAnsi="Times New Roman"/>
          <w:noProof/>
          <w:lang w:val="en-US"/>
        </w:rPr>
      </w:pPr>
      <w:r>
        <w:rPr>
          <w:rFonts w:hAnsi="Times New Roman"/>
          <w:noProof/>
          <w:lang w:val="en-US"/>
        </w:rPr>
        <w:t xml:space="preserve">the </w:t>
      </w:r>
      <w:r w:rsidR="00E609D7" w:rsidRPr="00E609D7">
        <w:rPr>
          <w:rFonts w:hAnsi="Times New Roman"/>
          <w:noProof/>
          <w:lang w:val="en-US"/>
        </w:rPr>
        <w:t>review, evaluat</w:t>
      </w:r>
      <w:r>
        <w:rPr>
          <w:rFonts w:hAnsi="Times New Roman"/>
          <w:noProof/>
          <w:lang w:val="en-US"/>
        </w:rPr>
        <w:t>ion</w:t>
      </w:r>
      <w:r w:rsidR="00E609D7" w:rsidRPr="00E609D7">
        <w:rPr>
          <w:rFonts w:hAnsi="Times New Roman"/>
          <w:noProof/>
          <w:lang w:val="en-US"/>
        </w:rPr>
        <w:t xml:space="preserve"> and updat</w:t>
      </w:r>
      <w:r>
        <w:rPr>
          <w:rFonts w:hAnsi="Times New Roman"/>
          <w:noProof/>
          <w:lang w:val="en-US"/>
        </w:rPr>
        <w:t>ing</w:t>
      </w:r>
      <w:r w:rsidR="00E609D7" w:rsidRPr="00E609D7">
        <w:rPr>
          <w:rFonts w:hAnsi="Times New Roman"/>
          <w:noProof/>
          <w:lang w:val="en-US"/>
        </w:rPr>
        <w:t xml:space="preserve"> </w:t>
      </w:r>
      <w:r>
        <w:rPr>
          <w:rFonts w:hAnsi="Times New Roman"/>
          <w:noProof/>
          <w:lang w:val="en-US"/>
        </w:rPr>
        <w:t xml:space="preserve">of </w:t>
      </w:r>
      <w:r w:rsidR="00E609D7" w:rsidRPr="00E609D7">
        <w:rPr>
          <w:rFonts w:hAnsi="Times New Roman"/>
          <w:noProof/>
          <w:lang w:val="en-US"/>
        </w:rPr>
        <w:t>the existing institutional mechanisms, management arrangements, provisions and operational practices of the Coordination Committee for Integrated Management of</w:t>
      </w:r>
      <w:r w:rsidR="00E609D7">
        <w:rPr>
          <w:rFonts w:hAnsi="Times New Roman"/>
          <w:noProof/>
          <w:lang w:val="en-US"/>
        </w:rPr>
        <w:t xml:space="preserve"> </w:t>
      </w:r>
      <w:r w:rsidR="00E609D7" w:rsidRPr="00E609D7">
        <w:rPr>
          <w:rFonts w:hAnsi="Times New Roman"/>
          <w:noProof/>
          <w:lang w:val="en-US"/>
        </w:rPr>
        <w:t>the Vu Gia-Thu Bon River Basin and the Quang Nam - Da Nang Coastal Region.</w:t>
      </w:r>
    </w:p>
    <w:p w14:paraId="259AD883" w14:textId="77777777" w:rsidR="00ED6D21" w:rsidRDefault="00ED6D21" w:rsidP="00A11B22">
      <w:pPr>
        <w:pStyle w:val="BodyText1"/>
        <w:numPr>
          <w:ilvl w:val="0"/>
          <w:numId w:val="145"/>
        </w:numPr>
        <w:tabs>
          <w:tab w:val="clear" w:pos="720"/>
        </w:tabs>
        <w:rPr>
          <w:rFonts w:hAnsi="Times New Roman"/>
          <w:noProof/>
          <w:lang w:val="en-US"/>
        </w:rPr>
      </w:pPr>
      <w:r>
        <w:rPr>
          <w:rFonts w:hAnsi="Times New Roman"/>
          <w:noProof/>
          <w:lang w:val="en-US"/>
        </w:rPr>
        <w:t>p</w:t>
      </w:r>
      <w:r w:rsidR="00C80373" w:rsidRPr="00ED6D21">
        <w:rPr>
          <w:rFonts w:hAnsi="Times New Roman"/>
          <w:noProof/>
          <w:lang w:val="en-US"/>
        </w:rPr>
        <w:t>repar</w:t>
      </w:r>
      <w:r>
        <w:rPr>
          <w:rFonts w:hAnsi="Times New Roman"/>
          <w:noProof/>
          <w:lang w:val="en-US"/>
        </w:rPr>
        <w:t xml:space="preserve">ation of </w:t>
      </w:r>
      <w:r w:rsidR="00C80373" w:rsidRPr="00ED6D21">
        <w:rPr>
          <w:rFonts w:hAnsi="Times New Roman"/>
          <w:noProof/>
          <w:lang w:val="en-US"/>
        </w:rPr>
        <w:t xml:space="preserve"> a draft </w:t>
      </w:r>
      <w:r w:rsidR="00E12321">
        <w:rPr>
          <w:rFonts w:hAnsi="Times New Roman"/>
          <w:noProof/>
          <w:lang w:val="en-US"/>
        </w:rPr>
        <w:t xml:space="preserve">technical report including options </w:t>
      </w:r>
      <w:r w:rsidR="00C80373" w:rsidRPr="00ED6D21">
        <w:rPr>
          <w:rFonts w:hAnsi="Times New Roman"/>
          <w:noProof/>
          <w:lang w:val="en-US"/>
        </w:rPr>
        <w:t>for improving the governance of the Coordination Committee for Integrated Management of the Vu Gia-Thu Bon River Basin and the Quang Nam - Da Nang Coastal Region.</w:t>
      </w:r>
    </w:p>
    <w:p w14:paraId="4070F06F" w14:textId="77777777" w:rsidR="00ED6D21" w:rsidRDefault="00ED6D21" w:rsidP="00A11B22">
      <w:pPr>
        <w:pStyle w:val="BodyText1"/>
        <w:numPr>
          <w:ilvl w:val="0"/>
          <w:numId w:val="145"/>
        </w:numPr>
        <w:tabs>
          <w:tab w:val="clear" w:pos="720"/>
        </w:tabs>
        <w:rPr>
          <w:rFonts w:hAnsi="Times New Roman"/>
          <w:noProof/>
          <w:lang w:val="en-US"/>
        </w:rPr>
      </w:pPr>
      <w:r>
        <w:rPr>
          <w:rFonts w:hAnsi="Times New Roman"/>
          <w:noProof/>
          <w:lang w:val="en-US"/>
        </w:rPr>
        <w:t>o</w:t>
      </w:r>
      <w:r w:rsidR="00C80373" w:rsidRPr="00ED6D21">
        <w:rPr>
          <w:rFonts w:hAnsi="Times New Roman"/>
          <w:noProof/>
          <w:lang w:val="en-US"/>
        </w:rPr>
        <w:t>rganiz</w:t>
      </w:r>
      <w:r>
        <w:rPr>
          <w:rFonts w:hAnsi="Times New Roman"/>
          <w:noProof/>
          <w:lang w:val="en-US"/>
        </w:rPr>
        <w:t xml:space="preserve">ation </w:t>
      </w:r>
      <w:r w:rsidR="00C80373" w:rsidRPr="00ED6D21">
        <w:rPr>
          <w:rFonts w:hAnsi="Times New Roman"/>
          <w:noProof/>
          <w:lang w:val="en-US"/>
        </w:rPr>
        <w:t xml:space="preserve">and conduct </w:t>
      </w:r>
      <w:r>
        <w:rPr>
          <w:rFonts w:hAnsi="Times New Roman"/>
          <w:noProof/>
          <w:lang w:val="en-US"/>
        </w:rPr>
        <w:t xml:space="preserve">of </w:t>
      </w:r>
      <w:r w:rsidR="00C80373" w:rsidRPr="00ED6D21">
        <w:rPr>
          <w:rFonts w:hAnsi="Times New Roman"/>
          <w:noProof/>
          <w:lang w:val="en-US"/>
        </w:rPr>
        <w:t xml:space="preserve">public consultations on the </w:t>
      </w:r>
      <w:r w:rsidR="00E12321">
        <w:rPr>
          <w:rFonts w:hAnsi="Times New Roman"/>
          <w:noProof/>
          <w:lang w:val="en-US"/>
        </w:rPr>
        <w:t>draft report</w:t>
      </w:r>
      <w:r w:rsidR="00C80373" w:rsidRPr="00ED6D21">
        <w:rPr>
          <w:rFonts w:hAnsi="Times New Roman"/>
          <w:noProof/>
          <w:lang w:val="en-US"/>
        </w:rPr>
        <w:t xml:space="preserve"> to gather feedback and refinements to the draft.</w:t>
      </w:r>
    </w:p>
    <w:p w14:paraId="47C499CE" w14:textId="77777777" w:rsidR="00C80373" w:rsidRPr="00ED6D21" w:rsidRDefault="00ED6D21" w:rsidP="00A11B22">
      <w:pPr>
        <w:pStyle w:val="BodyText1"/>
        <w:numPr>
          <w:ilvl w:val="0"/>
          <w:numId w:val="145"/>
        </w:numPr>
        <w:tabs>
          <w:tab w:val="clear" w:pos="720"/>
        </w:tabs>
        <w:rPr>
          <w:rFonts w:hAnsi="Times New Roman"/>
          <w:noProof/>
          <w:lang w:val="en-US"/>
        </w:rPr>
      </w:pPr>
      <w:r>
        <w:rPr>
          <w:rFonts w:hAnsi="Times New Roman"/>
          <w:noProof/>
          <w:lang w:val="en-US"/>
        </w:rPr>
        <w:t>f</w:t>
      </w:r>
      <w:r w:rsidR="00C80373" w:rsidRPr="00ED6D21">
        <w:rPr>
          <w:rFonts w:hAnsi="Times New Roman"/>
          <w:noProof/>
          <w:lang w:val="en-US"/>
        </w:rPr>
        <w:t>inaliz</w:t>
      </w:r>
      <w:r>
        <w:rPr>
          <w:rFonts w:hAnsi="Times New Roman"/>
          <w:noProof/>
          <w:lang w:val="en-US"/>
        </w:rPr>
        <w:t>ation of</w:t>
      </w:r>
      <w:r w:rsidR="00C80373" w:rsidRPr="00ED6D21">
        <w:rPr>
          <w:rFonts w:hAnsi="Times New Roman"/>
          <w:noProof/>
          <w:lang w:val="en-US"/>
        </w:rPr>
        <w:t xml:space="preserve"> the </w:t>
      </w:r>
      <w:r w:rsidR="00E12321">
        <w:rPr>
          <w:rFonts w:hAnsi="Times New Roman"/>
          <w:noProof/>
          <w:lang w:val="en-US"/>
        </w:rPr>
        <w:t xml:space="preserve">report </w:t>
      </w:r>
      <w:r w:rsidR="00E12321" w:rsidRPr="00F77C31">
        <w:rPr>
          <w:rFonts w:hAnsi="Times New Roman"/>
          <w:noProof/>
          <w:lang w:val="en-US"/>
        </w:rPr>
        <w:t>and dissemination to the relevant government authorities, concerned stakeholders and the general public.</w:t>
      </w:r>
    </w:p>
    <w:p w14:paraId="5C4D589D" w14:textId="77777777" w:rsidR="00C80373" w:rsidRDefault="00C80373" w:rsidP="00C80373">
      <w:pPr>
        <w:pStyle w:val="BodyText1"/>
        <w:tabs>
          <w:tab w:val="clear" w:pos="720"/>
        </w:tabs>
        <w:ind w:left="851" w:hanging="851"/>
        <w:rPr>
          <w:rFonts w:hAnsi="Times New Roman"/>
          <w:noProof/>
          <w:lang w:val="en-US"/>
        </w:rPr>
      </w:pPr>
    </w:p>
    <w:p w14:paraId="1E4D64A4" w14:textId="77777777" w:rsidR="00285FA2" w:rsidRPr="0002223C" w:rsidRDefault="003B0F6C">
      <w:pPr>
        <w:pStyle w:val="BodyText1"/>
        <w:tabs>
          <w:tab w:val="clear" w:pos="720"/>
        </w:tabs>
        <w:rPr>
          <w:rFonts w:hAnsi="Times New Roman"/>
          <w:b/>
          <w:noProof/>
          <w:sz w:val="28"/>
          <w:lang w:val="en-US"/>
        </w:rPr>
      </w:pPr>
      <w:r w:rsidRPr="0002223C">
        <w:rPr>
          <w:b/>
          <w:szCs w:val="18"/>
        </w:rPr>
        <w:t>Output 2.</w:t>
      </w:r>
      <w:r w:rsidR="00600046">
        <w:rPr>
          <w:b/>
          <w:szCs w:val="18"/>
        </w:rPr>
        <w:t>2</w:t>
      </w:r>
      <w:r w:rsidRPr="0002223C">
        <w:rPr>
          <w:b/>
          <w:szCs w:val="18"/>
        </w:rPr>
        <w:t>.</w:t>
      </w:r>
      <w:r w:rsidR="00600046">
        <w:rPr>
          <w:b/>
          <w:szCs w:val="18"/>
        </w:rPr>
        <w:t>2</w:t>
      </w:r>
      <w:r w:rsidRPr="0002223C">
        <w:rPr>
          <w:b/>
          <w:szCs w:val="18"/>
        </w:rPr>
        <w:t xml:space="preserve">: </w:t>
      </w:r>
      <w:r w:rsidR="00690401">
        <w:rPr>
          <w:b/>
          <w:szCs w:val="18"/>
        </w:rPr>
        <w:t>Assessment</w:t>
      </w:r>
      <w:r w:rsidR="006D62E3">
        <w:rPr>
          <w:b/>
          <w:szCs w:val="18"/>
        </w:rPr>
        <w:t>s</w:t>
      </w:r>
      <w:r w:rsidR="00E72E01">
        <w:rPr>
          <w:b/>
          <w:szCs w:val="18"/>
        </w:rPr>
        <w:t xml:space="preserve"> </w:t>
      </w:r>
      <w:r w:rsidR="00690401">
        <w:rPr>
          <w:b/>
          <w:szCs w:val="18"/>
        </w:rPr>
        <w:t xml:space="preserve">and recommendations </w:t>
      </w:r>
      <w:r w:rsidR="00C216D2">
        <w:rPr>
          <w:b/>
          <w:szCs w:val="18"/>
        </w:rPr>
        <w:t>for improved</w:t>
      </w:r>
      <w:r w:rsidR="00E72E01">
        <w:rPr>
          <w:b/>
          <w:szCs w:val="18"/>
        </w:rPr>
        <w:t xml:space="preserve"> </w:t>
      </w:r>
      <w:r w:rsidRPr="0002223C">
        <w:rPr>
          <w:b/>
          <w:szCs w:val="18"/>
        </w:rPr>
        <w:t xml:space="preserve">IRBM policies, </w:t>
      </w:r>
      <w:r w:rsidR="00600046">
        <w:rPr>
          <w:b/>
          <w:szCs w:val="18"/>
        </w:rPr>
        <w:t xml:space="preserve">laws, financial and economic instruments, </w:t>
      </w:r>
      <w:r w:rsidRPr="0002223C">
        <w:rPr>
          <w:b/>
          <w:szCs w:val="18"/>
        </w:rPr>
        <w:t xml:space="preserve">and </w:t>
      </w:r>
      <w:r w:rsidR="00600046">
        <w:rPr>
          <w:b/>
          <w:szCs w:val="18"/>
        </w:rPr>
        <w:t>support programs in priority river basins</w:t>
      </w:r>
      <w:r w:rsidR="00E51855">
        <w:rPr>
          <w:b/>
          <w:szCs w:val="18"/>
        </w:rPr>
        <w:t>/sub-basins</w:t>
      </w:r>
      <w:r w:rsidR="00600046">
        <w:rPr>
          <w:b/>
          <w:szCs w:val="18"/>
        </w:rPr>
        <w:t xml:space="preserve"> </w:t>
      </w:r>
      <w:r w:rsidR="00C216D2">
        <w:rPr>
          <w:b/>
          <w:szCs w:val="18"/>
        </w:rPr>
        <w:t xml:space="preserve">and coastal areas </w:t>
      </w:r>
      <w:r w:rsidR="00600046">
        <w:rPr>
          <w:b/>
          <w:szCs w:val="18"/>
        </w:rPr>
        <w:t>developed</w:t>
      </w:r>
      <w:r w:rsidR="00690401">
        <w:rPr>
          <w:b/>
          <w:szCs w:val="18"/>
        </w:rPr>
        <w:t xml:space="preserve"> and disseminated</w:t>
      </w:r>
      <w:r w:rsidRPr="0002223C">
        <w:rPr>
          <w:b/>
          <w:szCs w:val="18"/>
        </w:rPr>
        <w:t>.</w:t>
      </w:r>
    </w:p>
    <w:p w14:paraId="1A1AA6BF" w14:textId="77777777" w:rsidR="006D62E3" w:rsidRDefault="006D62E3">
      <w:pPr>
        <w:pStyle w:val="BodyText1"/>
        <w:tabs>
          <w:tab w:val="clear" w:pos="720"/>
        </w:tabs>
        <w:rPr>
          <w:rFonts w:hAnsi="Times New Roman"/>
          <w:noProof/>
          <w:lang w:val="en-US"/>
        </w:rPr>
      </w:pPr>
      <w:r>
        <w:rPr>
          <w:rFonts w:hAnsi="Times New Roman"/>
          <w:noProof/>
          <w:lang w:val="en-US"/>
        </w:rPr>
        <w:t xml:space="preserve">Output 2.2.2 will entail review and assessment of good practices in integrated governance and management practices, within the ASEAN region and beyond. </w:t>
      </w:r>
      <w:r w:rsidR="00E365BA">
        <w:rPr>
          <w:rFonts w:hAnsi="Times New Roman"/>
          <w:noProof/>
          <w:lang w:val="en-US"/>
        </w:rPr>
        <w:t xml:space="preserve">This will build on the lessons learned in the 7 priority river basins. </w:t>
      </w:r>
      <w:r>
        <w:rPr>
          <w:rFonts w:hAnsi="Times New Roman"/>
          <w:noProof/>
          <w:lang w:val="en-US"/>
        </w:rPr>
        <w:t xml:space="preserve">Guidance will be available for Project Teams in the form of a technical report on good practices for, and a series of templates covering, IRBM policies, strategies, laws, economic and financial instruments and partnership arrangements for consideration in each participating river basin/sub-basin and coastal area. </w:t>
      </w:r>
      <w:r w:rsidR="00574270">
        <w:rPr>
          <w:rFonts w:hAnsi="Times New Roman"/>
          <w:noProof/>
          <w:lang w:val="en-US"/>
        </w:rPr>
        <w:t xml:space="preserve">Each river basin Project </w:t>
      </w:r>
      <w:r w:rsidR="00305542">
        <w:rPr>
          <w:rFonts w:hAnsi="Times New Roman"/>
          <w:noProof/>
          <w:lang w:val="en-US"/>
        </w:rPr>
        <w:t>T</w:t>
      </w:r>
      <w:r w:rsidR="00574270">
        <w:rPr>
          <w:rFonts w:hAnsi="Times New Roman"/>
          <w:noProof/>
          <w:lang w:val="en-US"/>
        </w:rPr>
        <w:t xml:space="preserve">eam will use this information in assessing and recommending options for strenthening IRBM governance and management  in their respective location.  </w:t>
      </w:r>
    </w:p>
    <w:p w14:paraId="0B7BA596" w14:textId="77777777" w:rsidR="00574270" w:rsidRDefault="00574270">
      <w:pPr>
        <w:pStyle w:val="BodyText1"/>
        <w:tabs>
          <w:tab w:val="clear" w:pos="720"/>
        </w:tabs>
        <w:rPr>
          <w:rFonts w:hAnsi="Times New Roman"/>
          <w:noProof/>
          <w:lang w:val="en-US"/>
        </w:rPr>
      </w:pPr>
    </w:p>
    <w:p w14:paraId="218C27D0" w14:textId="77777777" w:rsidR="00977646" w:rsidRPr="0002223C" w:rsidRDefault="00977646">
      <w:pPr>
        <w:pStyle w:val="BodyText1"/>
        <w:tabs>
          <w:tab w:val="clear" w:pos="720"/>
        </w:tabs>
        <w:rPr>
          <w:rFonts w:hAnsi="Times New Roman"/>
          <w:b/>
          <w:noProof/>
          <w:u w:val="single"/>
          <w:lang w:val="en-US"/>
        </w:rPr>
      </w:pPr>
      <w:r w:rsidRPr="0002223C">
        <w:rPr>
          <w:rFonts w:hAnsi="Times New Roman"/>
          <w:b/>
          <w:noProof/>
          <w:u w:val="single"/>
          <w:lang w:val="en-US"/>
        </w:rPr>
        <w:t>Regional:</w:t>
      </w:r>
    </w:p>
    <w:p w14:paraId="18E01282" w14:textId="77777777" w:rsidR="00CA67F3" w:rsidRDefault="00977646" w:rsidP="00977646">
      <w:pPr>
        <w:pStyle w:val="BodyText1"/>
        <w:tabs>
          <w:tab w:val="clear" w:pos="720"/>
        </w:tabs>
        <w:ind w:left="851" w:hanging="851"/>
        <w:rPr>
          <w:rFonts w:hAnsi="Times New Roman"/>
          <w:noProof/>
          <w:lang w:val="en-US"/>
        </w:rPr>
      </w:pPr>
      <w:r>
        <w:rPr>
          <w:rFonts w:hAnsi="Times New Roman"/>
          <w:noProof/>
          <w:lang w:val="en-US"/>
        </w:rPr>
        <w:t>2.</w:t>
      </w:r>
      <w:r w:rsidR="00600046">
        <w:rPr>
          <w:rFonts w:hAnsi="Times New Roman"/>
          <w:noProof/>
          <w:lang w:val="en-US"/>
        </w:rPr>
        <w:t>2</w:t>
      </w:r>
      <w:r>
        <w:rPr>
          <w:rFonts w:hAnsi="Times New Roman"/>
          <w:noProof/>
          <w:lang w:val="en-US"/>
        </w:rPr>
        <w:t>.</w:t>
      </w:r>
      <w:r w:rsidR="00600046">
        <w:rPr>
          <w:rFonts w:hAnsi="Times New Roman"/>
          <w:noProof/>
          <w:lang w:val="en-US"/>
        </w:rPr>
        <w:t>2.</w:t>
      </w:r>
      <w:r>
        <w:rPr>
          <w:rFonts w:hAnsi="Times New Roman"/>
          <w:noProof/>
          <w:lang w:val="en-US"/>
        </w:rPr>
        <w:t>1</w:t>
      </w:r>
      <w:r>
        <w:rPr>
          <w:rFonts w:hAnsi="Times New Roman"/>
          <w:noProof/>
          <w:lang w:val="en-US"/>
        </w:rPr>
        <w:tab/>
      </w:r>
      <w:r w:rsidR="006C26F5">
        <w:rPr>
          <w:rFonts w:hAnsi="Times New Roman"/>
          <w:noProof/>
          <w:lang w:val="en-US"/>
        </w:rPr>
        <w:t xml:space="preserve">Using the </w:t>
      </w:r>
      <w:r w:rsidR="006C26F5" w:rsidRPr="006C26F5">
        <w:rPr>
          <w:rFonts w:hAnsi="Times New Roman"/>
          <w:noProof/>
          <w:lang w:val="en-US"/>
        </w:rPr>
        <w:t>Technical Report on Good Practices in Governance and Management of IWRM, IRBM and ICM Projects and Programs</w:t>
      </w:r>
      <w:r w:rsidR="006C26F5">
        <w:rPr>
          <w:rFonts w:hAnsi="Times New Roman"/>
          <w:noProof/>
          <w:lang w:val="en-US"/>
        </w:rPr>
        <w:t xml:space="preserve"> </w:t>
      </w:r>
      <w:r w:rsidR="00D13630">
        <w:rPr>
          <w:rFonts w:hAnsi="Times New Roman"/>
          <w:noProof/>
          <w:lang w:val="en-US"/>
        </w:rPr>
        <w:t>prepared under Output 2.2</w:t>
      </w:r>
      <w:r w:rsidR="00600046">
        <w:rPr>
          <w:rFonts w:hAnsi="Times New Roman"/>
          <w:noProof/>
          <w:lang w:val="en-US"/>
        </w:rPr>
        <w:t>.1</w:t>
      </w:r>
      <w:r w:rsidR="006C26F5">
        <w:rPr>
          <w:rFonts w:hAnsi="Times New Roman"/>
          <w:noProof/>
          <w:lang w:val="en-US"/>
        </w:rPr>
        <w:t>, develop template</w:t>
      </w:r>
      <w:r w:rsidR="004171BD">
        <w:rPr>
          <w:rFonts w:hAnsi="Times New Roman"/>
          <w:noProof/>
          <w:lang w:val="en-US"/>
        </w:rPr>
        <w:t xml:space="preserve">s of </w:t>
      </w:r>
      <w:r w:rsidR="00D13630">
        <w:rPr>
          <w:rFonts w:hAnsi="Times New Roman"/>
          <w:noProof/>
          <w:lang w:val="en-US"/>
        </w:rPr>
        <w:t xml:space="preserve">IRBM </w:t>
      </w:r>
      <w:r w:rsidR="006C26F5">
        <w:rPr>
          <w:rFonts w:hAnsi="Times New Roman"/>
          <w:noProof/>
          <w:lang w:val="en-US"/>
        </w:rPr>
        <w:t>policies</w:t>
      </w:r>
      <w:r w:rsidR="00600046">
        <w:rPr>
          <w:rFonts w:hAnsi="Times New Roman"/>
          <w:noProof/>
          <w:lang w:val="en-US"/>
        </w:rPr>
        <w:t>,</w:t>
      </w:r>
      <w:r w:rsidR="00D13630">
        <w:rPr>
          <w:rFonts w:hAnsi="Times New Roman"/>
          <w:noProof/>
          <w:lang w:val="en-US"/>
        </w:rPr>
        <w:t xml:space="preserve"> strategies</w:t>
      </w:r>
      <w:r w:rsidR="006C26F5">
        <w:rPr>
          <w:rFonts w:hAnsi="Times New Roman"/>
          <w:noProof/>
          <w:lang w:val="en-US"/>
        </w:rPr>
        <w:t xml:space="preserve">, laws, </w:t>
      </w:r>
      <w:r w:rsidR="00D13630">
        <w:rPr>
          <w:rFonts w:hAnsi="Times New Roman"/>
          <w:noProof/>
          <w:lang w:val="en-US"/>
        </w:rPr>
        <w:t xml:space="preserve">economic and financial instruments and partnership arrangements </w:t>
      </w:r>
      <w:r w:rsidR="000A459C">
        <w:rPr>
          <w:rFonts w:hAnsi="Times New Roman"/>
          <w:noProof/>
          <w:lang w:val="en-US"/>
        </w:rPr>
        <w:t xml:space="preserve">taking into consideration </w:t>
      </w:r>
      <w:r w:rsidR="00600046">
        <w:rPr>
          <w:rFonts w:hAnsi="Times New Roman"/>
          <w:noProof/>
          <w:lang w:val="en-US"/>
        </w:rPr>
        <w:t xml:space="preserve">the existing capacities in the various river basins, as well as </w:t>
      </w:r>
      <w:r w:rsidR="004171BD">
        <w:rPr>
          <w:rFonts w:hAnsi="Times New Roman"/>
          <w:noProof/>
          <w:lang w:val="en-US"/>
        </w:rPr>
        <w:t>national priorities and objectives a</w:t>
      </w:r>
      <w:r w:rsidR="00600046">
        <w:rPr>
          <w:rFonts w:hAnsi="Times New Roman"/>
          <w:noProof/>
          <w:lang w:val="en-US"/>
        </w:rPr>
        <w:t>nd targets and objectives subscribed to by participating countries in</w:t>
      </w:r>
      <w:r w:rsidR="004171BD">
        <w:rPr>
          <w:rFonts w:hAnsi="Times New Roman"/>
          <w:noProof/>
          <w:lang w:val="en-US"/>
        </w:rPr>
        <w:t xml:space="preserve"> </w:t>
      </w:r>
      <w:r w:rsidR="000A459C">
        <w:rPr>
          <w:rFonts w:hAnsi="Times New Roman"/>
          <w:noProof/>
          <w:lang w:val="en-US"/>
        </w:rPr>
        <w:t xml:space="preserve">international </w:t>
      </w:r>
      <w:r w:rsidR="00600046">
        <w:rPr>
          <w:rFonts w:hAnsi="Times New Roman"/>
          <w:noProof/>
          <w:lang w:val="en-US"/>
        </w:rPr>
        <w:t xml:space="preserve">aggreements, including </w:t>
      </w:r>
      <w:r w:rsidR="00C555CB">
        <w:rPr>
          <w:rFonts w:hAnsi="Times New Roman"/>
          <w:noProof/>
          <w:lang w:val="en-US"/>
        </w:rPr>
        <w:t xml:space="preserve">ASEAN </w:t>
      </w:r>
      <w:r w:rsidR="004171BD">
        <w:rPr>
          <w:rFonts w:hAnsi="Times New Roman"/>
          <w:noProof/>
          <w:lang w:val="en-US"/>
        </w:rPr>
        <w:t xml:space="preserve">policies and strategies, LME SAPs, </w:t>
      </w:r>
      <w:r w:rsidR="00CA67F3">
        <w:rPr>
          <w:rFonts w:hAnsi="Times New Roman"/>
          <w:noProof/>
          <w:lang w:val="en-US"/>
        </w:rPr>
        <w:t>the UN SDGs</w:t>
      </w:r>
      <w:r w:rsidR="00F6055D">
        <w:rPr>
          <w:rFonts w:hAnsi="Times New Roman"/>
          <w:noProof/>
          <w:lang w:val="en-US"/>
        </w:rPr>
        <w:t>, UNFCCC,</w:t>
      </w:r>
      <w:r w:rsidR="00600046">
        <w:rPr>
          <w:rFonts w:hAnsi="Times New Roman"/>
          <w:noProof/>
          <w:lang w:val="en-US"/>
        </w:rPr>
        <w:t xml:space="preserve"> and so on</w:t>
      </w:r>
      <w:r w:rsidR="00CA67F3">
        <w:rPr>
          <w:rFonts w:hAnsi="Times New Roman"/>
          <w:noProof/>
          <w:lang w:val="en-US"/>
        </w:rPr>
        <w:t>.</w:t>
      </w:r>
    </w:p>
    <w:p w14:paraId="6732C4B0" w14:textId="77777777" w:rsidR="00574270" w:rsidRDefault="00CA67F3" w:rsidP="00977646">
      <w:pPr>
        <w:pStyle w:val="BodyText1"/>
        <w:tabs>
          <w:tab w:val="clear" w:pos="720"/>
        </w:tabs>
        <w:ind w:left="851" w:hanging="851"/>
        <w:rPr>
          <w:rFonts w:hAnsi="Times New Roman"/>
          <w:noProof/>
          <w:lang w:val="en-US"/>
        </w:rPr>
      </w:pPr>
      <w:r>
        <w:rPr>
          <w:rFonts w:hAnsi="Times New Roman"/>
          <w:noProof/>
          <w:lang w:val="en-US"/>
        </w:rPr>
        <w:t>2.</w:t>
      </w:r>
      <w:r w:rsidR="00600046">
        <w:rPr>
          <w:rFonts w:hAnsi="Times New Roman"/>
          <w:noProof/>
          <w:lang w:val="en-US"/>
        </w:rPr>
        <w:t>2</w:t>
      </w:r>
      <w:r>
        <w:rPr>
          <w:rFonts w:hAnsi="Times New Roman"/>
          <w:noProof/>
          <w:lang w:val="en-US"/>
        </w:rPr>
        <w:t>.</w:t>
      </w:r>
      <w:r w:rsidR="00600046">
        <w:rPr>
          <w:rFonts w:hAnsi="Times New Roman"/>
          <w:noProof/>
          <w:lang w:val="en-US"/>
        </w:rPr>
        <w:t>2</w:t>
      </w:r>
      <w:r>
        <w:rPr>
          <w:rFonts w:hAnsi="Times New Roman"/>
          <w:noProof/>
          <w:lang w:val="en-US"/>
        </w:rPr>
        <w:t>.2</w:t>
      </w:r>
      <w:r>
        <w:rPr>
          <w:rFonts w:hAnsi="Times New Roman"/>
          <w:noProof/>
          <w:lang w:val="en-US"/>
        </w:rPr>
        <w:tab/>
      </w:r>
      <w:r w:rsidR="00574270">
        <w:rPr>
          <w:rFonts w:hAnsi="Times New Roman"/>
          <w:noProof/>
          <w:lang w:val="en-US"/>
        </w:rPr>
        <w:t xml:space="preserve">Assist the river basin organizations and Project Teams to prepare the work plan and budget for reviewing and analyzing, and developing recommendations for improving policies and strategies, laws and regulations, economic and financial instruments and partnership arrangements within their respective river basins. </w:t>
      </w:r>
    </w:p>
    <w:p w14:paraId="21B08E5F" w14:textId="77777777" w:rsidR="00840986" w:rsidRDefault="00574270" w:rsidP="00977646">
      <w:pPr>
        <w:pStyle w:val="BodyText1"/>
        <w:tabs>
          <w:tab w:val="clear" w:pos="720"/>
        </w:tabs>
        <w:ind w:left="851" w:hanging="851"/>
        <w:rPr>
          <w:rFonts w:hAnsi="Times New Roman"/>
          <w:noProof/>
          <w:lang w:val="en-US"/>
        </w:rPr>
      </w:pPr>
      <w:r>
        <w:rPr>
          <w:rFonts w:hAnsi="Times New Roman"/>
          <w:noProof/>
          <w:lang w:val="en-US"/>
        </w:rPr>
        <w:t>2.2.2.3</w:t>
      </w:r>
      <w:r>
        <w:rPr>
          <w:rFonts w:hAnsi="Times New Roman"/>
          <w:noProof/>
          <w:lang w:val="en-US"/>
        </w:rPr>
        <w:tab/>
      </w:r>
      <w:r w:rsidR="00E12321">
        <w:rPr>
          <w:rFonts w:hAnsi="Times New Roman"/>
          <w:noProof/>
          <w:lang w:val="en-US"/>
        </w:rPr>
        <w:t xml:space="preserve">Work with the </w:t>
      </w:r>
      <w:r w:rsidR="00CA67F3">
        <w:rPr>
          <w:rFonts w:hAnsi="Times New Roman"/>
          <w:noProof/>
          <w:lang w:val="en-US"/>
        </w:rPr>
        <w:t xml:space="preserve">the </w:t>
      </w:r>
      <w:r w:rsidR="00E72E01">
        <w:rPr>
          <w:rFonts w:hAnsi="Times New Roman"/>
          <w:noProof/>
          <w:lang w:val="en-US"/>
        </w:rPr>
        <w:t xml:space="preserve">river basin organizations and </w:t>
      </w:r>
      <w:r w:rsidR="001E3CF0">
        <w:rPr>
          <w:rFonts w:hAnsi="Times New Roman"/>
          <w:noProof/>
          <w:lang w:val="en-US"/>
        </w:rPr>
        <w:t>Project Team</w:t>
      </w:r>
      <w:r w:rsidR="00CA67F3">
        <w:rPr>
          <w:rFonts w:hAnsi="Times New Roman"/>
          <w:noProof/>
          <w:lang w:val="en-US"/>
        </w:rPr>
        <w:t xml:space="preserve">s </w:t>
      </w:r>
      <w:r w:rsidR="00E12321">
        <w:rPr>
          <w:rFonts w:hAnsi="Times New Roman"/>
          <w:noProof/>
          <w:lang w:val="en-US"/>
        </w:rPr>
        <w:t xml:space="preserve">to </w:t>
      </w:r>
      <w:r w:rsidR="00840986">
        <w:rPr>
          <w:rFonts w:hAnsi="Times New Roman"/>
          <w:noProof/>
          <w:lang w:val="en-US"/>
        </w:rPr>
        <w:t xml:space="preserve">review and analyze policies and strategies, laws and regulations, economic and financial instruments and partnership arrangements </w:t>
      </w:r>
      <w:r>
        <w:rPr>
          <w:rFonts w:hAnsi="Times New Roman"/>
          <w:noProof/>
          <w:lang w:val="en-US"/>
        </w:rPr>
        <w:t>and develop recommendations for improving these insttruments within their respective river basin</w:t>
      </w:r>
      <w:r w:rsidR="00840986">
        <w:rPr>
          <w:rFonts w:hAnsi="Times New Roman"/>
          <w:noProof/>
          <w:lang w:val="en-US"/>
        </w:rPr>
        <w:t>.</w:t>
      </w:r>
    </w:p>
    <w:p w14:paraId="0D52A4B6" w14:textId="77777777" w:rsidR="00840986" w:rsidRDefault="00840986" w:rsidP="00977646">
      <w:pPr>
        <w:pStyle w:val="BodyText1"/>
        <w:tabs>
          <w:tab w:val="clear" w:pos="720"/>
        </w:tabs>
        <w:ind w:left="851" w:hanging="851"/>
        <w:rPr>
          <w:rFonts w:hAnsi="Times New Roman"/>
          <w:noProof/>
          <w:lang w:val="en-US"/>
        </w:rPr>
      </w:pPr>
    </w:p>
    <w:p w14:paraId="3685978F" w14:textId="77777777" w:rsidR="00840986" w:rsidRPr="0002223C" w:rsidRDefault="00840986" w:rsidP="00977646">
      <w:pPr>
        <w:pStyle w:val="BodyText1"/>
        <w:tabs>
          <w:tab w:val="clear" w:pos="720"/>
        </w:tabs>
        <w:ind w:left="851" w:hanging="851"/>
        <w:rPr>
          <w:rFonts w:hAnsi="Times New Roman"/>
          <w:b/>
          <w:noProof/>
          <w:u w:val="single"/>
          <w:lang w:val="en-US"/>
        </w:rPr>
      </w:pPr>
      <w:r w:rsidRPr="0002223C">
        <w:rPr>
          <w:rFonts w:hAnsi="Times New Roman"/>
          <w:b/>
          <w:noProof/>
          <w:u w:val="single"/>
          <w:lang w:val="en-US"/>
        </w:rPr>
        <w:t>Participating Countries:</w:t>
      </w:r>
    </w:p>
    <w:p w14:paraId="3E1420B1" w14:textId="77777777" w:rsidR="00ED6D21" w:rsidRDefault="00840986" w:rsidP="00977646">
      <w:pPr>
        <w:pStyle w:val="BodyText1"/>
        <w:tabs>
          <w:tab w:val="clear" w:pos="720"/>
        </w:tabs>
        <w:ind w:left="851" w:hanging="851"/>
        <w:rPr>
          <w:rFonts w:hAnsi="Times New Roman"/>
          <w:noProof/>
          <w:lang w:val="en-US"/>
        </w:rPr>
      </w:pPr>
      <w:r>
        <w:rPr>
          <w:rFonts w:hAnsi="Times New Roman"/>
          <w:noProof/>
          <w:lang w:val="en-US"/>
        </w:rPr>
        <w:t>2.</w:t>
      </w:r>
      <w:r w:rsidR="00E12321">
        <w:rPr>
          <w:rFonts w:hAnsi="Times New Roman"/>
          <w:noProof/>
          <w:lang w:val="en-US"/>
        </w:rPr>
        <w:t>2</w:t>
      </w:r>
      <w:r>
        <w:rPr>
          <w:rFonts w:hAnsi="Times New Roman"/>
          <w:noProof/>
          <w:lang w:val="en-US"/>
        </w:rPr>
        <w:t>.</w:t>
      </w:r>
      <w:r w:rsidR="00E12321">
        <w:rPr>
          <w:rFonts w:hAnsi="Times New Roman"/>
          <w:noProof/>
          <w:lang w:val="en-US"/>
        </w:rPr>
        <w:t>2.</w:t>
      </w:r>
      <w:r w:rsidR="00911881">
        <w:rPr>
          <w:rFonts w:hAnsi="Times New Roman"/>
          <w:noProof/>
          <w:lang w:val="en-US"/>
        </w:rPr>
        <w:t>4</w:t>
      </w:r>
      <w:r>
        <w:rPr>
          <w:rFonts w:hAnsi="Times New Roman"/>
          <w:noProof/>
          <w:lang w:val="en-US"/>
        </w:rPr>
        <w:tab/>
      </w:r>
      <w:r w:rsidR="00ED6D21">
        <w:rPr>
          <w:rFonts w:hAnsi="Times New Roman"/>
          <w:noProof/>
          <w:lang w:val="en-US"/>
        </w:rPr>
        <w:t xml:space="preserve">Project Teams in each river basin </w:t>
      </w:r>
      <w:r w:rsidR="00BF4372">
        <w:rPr>
          <w:rFonts w:hAnsi="Times New Roman"/>
          <w:noProof/>
          <w:lang w:val="en-US"/>
        </w:rPr>
        <w:t xml:space="preserve">will </w:t>
      </w:r>
      <w:r w:rsidR="00ED6D21">
        <w:rPr>
          <w:rFonts w:hAnsi="Times New Roman"/>
          <w:noProof/>
          <w:lang w:val="en-US"/>
        </w:rPr>
        <w:t>facilitate:</w:t>
      </w:r>
    </w:p>
    <w:p w14:paraId="2536F4AE" w14:textId="77777777" w:rsidR="00ED6D21" w:rsidRDefault="00840986" w:rsidP="00A11B22">
      <w:pPr>
        <w:pStyle w:val="BodyText1"/>
        <w:numPr>
          <w:ilvl w:val="0"/>
          <w:numId w:val="146"/>
        </w:numPr>
        <w:tabs>
          <w:tab w:val="clear" w:pos="720"/>
        </w:tabs>
        <w:rPr>
          <w:rFonts w:hAnsi="Times New Roman"/>
          <w:noProof/>
          <w:lang w:val="en-US"/>
        </w:rPr>
      </w:pPr>
      <w:r>
        <w:rPr>
          <w:rFonts w:hAnsi="Times New Roman"/>
          <w:noProof/>
          <w:lang w:val="en-US"/>
        </w:rPr>
        <w:t>review and analy</w:t>
      </w:r>
      <w:r w:rsidR="00E12321">
        <w:rPr>
          <w:rFonts w:hAnsi="Times New Roman"/>
          <w:noProof/>
          <w:lang w:val="en-US"/>
        </w:rPr>
        <w:t>sis of</w:t>
      </w:r>
      <w:r>
        <w:rPr>
          <w:rFonts w:hAnsi="Times New Roman"/>
          <w:noProof/>
          <w:lang w:val="en-US"/>
        </w:rPr>
        <w:t xml:space="preserve"> national and local </w:t>
      </w:r>
      <w:r w:rsidR="00B54A79">
        <w:rPr>
          <w:rFonts w:hAnsi="Times New Roman"/>
          <w:noProof/>
          <w:lang w:val="en-US"/>
        </w:rPr>
        <w:t xml:space="preserve">IRBM </w:t>
      </w:r>
      <w:r>
        <w:rPr>
          <w:rFonts w:hAnsi="Times New Roman"/>
          <w:noProof/>
          <w:lang w:val="en-US"/>
        </w:rPr>
        <w:t>policies and strategies</w:t>
      </w:r>
      <w:r w:rsidR="00B54A79">
        <w:rPr>
          <w:rFonts w:hAnsi="Times New Roman"/>
          <w:noProof/>
          <w:lang w:val="en-US"/>
        </w:rPr>
        <w:t xml:space="preserve"> as well as related </w:t>
      </w:r>
      <w:r>
        <w:rPr>
          <w:rFonts w:hAnsi="Times New Roman"/>
          <w:noProof/>
          <w:lang w:val="en-US"/>
        </w:rPr>
        <w:t>laws and regulations, economic and financial instruments and partnership arrangements using the refined templates.</w:t>
      </w:r>
    </w:p>
    <w:p w14:paraId="48556A89" w14:textId="77777777" w:rsidR="00ED6D21" w:rsidRDefault="00E12321" w:rsidP="00A11B22">
      <w:pPr>
        <w:pStyle w:val="BodyText1"/>
        <w:numPr>
          <w:ilvl w:val="0"/>
          <w:numId w:val="146"/>
        </w:numPr>
        <w:tabs>
          <w:tab w:val="clear" w:pos="720"/>
        </w:tabs>
        <w:rPr>
          <w:rFonts w:hAnsi="Times New Roman"/>
          <w:noProof/>
          <w:lang w:val="en-US"/>
        </w:rPr>
      </w:pPr>
      <w:r>
        <w:rPr>
          <w:rFonts w:hAnsi="Times New Roman"/>
          <w:noProof/>
          <w:lang w:val="en-US"/>
        </w:rPr>
        <w:t>p</w:t>
      </w:r>
      <w:r w:rsidR="00B54A79" w:rsidRPr="00ED6D21">
        <w:rPr>
          <w:rFonts w:hAnsi="Times New Roman"/>
          <w:noProof/>
          <w:lang w:val="en-US"/>
        </w:rPr>
        <w:t>repar</w:t>
      </w:r>
      <w:r>
        <w:rPr>
          <w:rFonts w:hAnsi="Times New Roman"/>
          <w:noProof/>
          <w:lang w:val="en-US"/>
        </w:rPr>
        <w:t>ation of</w:t>
      </w:r>
      <w:r w:rsidR="00B54A79" w:rsidRPr="00ED6D21">
        <w:rPr>
          <w:rFonts w:hAnsi="Times New Roman"/>
          <w:noProof/>
          <w:lang w:val="en-US"/>
        </w:rPr>
        <w:t xml:space="preserve"> </w:t>
      </w:r>
      <w:r w:rsidR="00690401">
        <w:rPr>
          <w:rFonts w:hAnsi="Times New Roman"/>
          <w:noProof/>
          <w:lang w:val="en-US"/>
        </w:rPr>
        <w:t>assessment</w:t>
      </w:r>
      <w:r w:rsidR="00B54A79" w:rsidRPr="00ED6D21">
        <w:rPr>
          <w:rFonts w:hAnsi="Times New Roman"/>
          <w:noProof/>
          <w:lang w:val="en-US"/>
        </w:rPr>
        <w:t xml:space="preserve"> reports on the results of the review and analysis process, including a provisonal agenda for developing and/or updating existing national and local policy, strategies, laws, instruments and partnerships.</w:t>
      </w:r>
    </w:p>
    <w:p w14:paraId="0FE4F3DF" w14:textId="77777777" w:rsidR="00ED6D21" w:rsidRDefault="00ED6D21" w:rsidP="00A11B22">
      <w:pPr>
        <w:pStyle w:val="BodyText1"/>
        <w:numPr>
          <w:ilvl w:val="0"/>
          <w:numId w:val="146"/>
        </w:numPr>
        <w:tabs>
          <w:tab w:val="clear" w:pos="720"/>
        </w:tabs>
        <w:rPr>
          <w:rFonts w:hAnsi="Times New Roman"/>
          <w:noProof/>
          <w:lang w:val="en-US"/>
        </w:rPr>
      </w:pPr>
      <w:r>
        <w:rPr>
          <w:rFonts w:hAnsi="Times New Roman"/>
          <w:noProof/>
          <w:lang w:val="en-US"/>
        </w:rPr>
        <w:t>o</w:t>
      </w:r>
      <w:r w:rsidR="00B54A79" w:rsidRPr="00ED6D21">
        <w:rPr>
          <w:rFonts w:hAnsi="Times New Roman"/>
          <w:noProof/>
          <w:lang w:val="en-US"/>
        </w:rPr>
        <w:t>rganiz</w:t>
      </w:r>
      <w:r w:rsidR="00E12321">
        <w:rPr>
          <w:rFonts w:hAnsi="Times New Roman"/>
          <w:noProof/>
          <w:lang w:val="en-US"/>
        </w:rPr>
        <w:t>ation</w:t>
      </w:r>
      <w:r w:rsidR="00B54A79" w:rsidRPr="00ED6D21">
        <w:rPr>
          <w:rFonts w:hAnsi="Times New Roman"/>
          <w:noProof/>
          <w:lang w:val="en-US"/>
        </w:rPr>
        <w:t xml:space="preserve"> and conduct IRBM forums with </w:t>
      </w:r>
      <w:r>
        <w:rPr>
          <w:rFonts w:hAnsi="Times New Roman"/>
          <w:noProof/>
          <w:lang w:val="en-US"/>
        </w:rPr>
        <w:t xml:space="preserve">the river basin organizations, </w:t>
      </w:r>
      <w:r w:rsidR="00B54A79" w:rsidRPr="00ED6D21">
        <w:rPr>
          <w:rFonts w:hAnsi="Times New Roman"/>
          <w:noProof/>
          <w:lang w:val="en-US"/>
        </w:rPr>
        <w:t xml:space="preserve">relevant national agencies, local governments and other concerned stakeholders to review and validate the technical reports and build consensus on the provisional agenda for developing and/or updating existing </w:t>
      </w:r>
      <w:r>
        <w:rPr>
          <w:rFonts w:hAnsi="Times New Roman"/>
          <w:noProof/>
          <w:lang w:val="en-US"/>
        </w:rPr>
        <w:t xml:space="preserve">river basin </w:t>
      </w:r>
      <w:r w:rsidR="00B54A79" w:rsidRPr="00ED6D21">
        <w:rPr>
          <w:rFonts w:hAnsi="Times New Roman"/>
          <w:noProof/>
          <w:lang w:val="en-US"/>
        </w:rPr>
        <w:t>policy, strategies, laws, instruments and partnerships</w:t>
      </w:r>
      <w:r>
        <w:rPr>
          <w:rFonts w:hAnsi="Times New Roman"/>
          <w:noProof/>
          <w:lang w:val="en-US"/>
        </w:rPr>
        <w:t>.</w:t>
      </w:r>
    </w:p>
    <w:p w14:paraId="5D6C6D47" w14:textId="77777777" w:rsidR="00A23779" w:rsidRPr="00ED6D21" w:rsidRDefault="00ED6D21" w:rsidP="00A11B22">
      <w:pPr>
        <w:pStyle w:val="BodyText1"/>
        <w:numPr>
          <w:ilvl w:val="0"/>
          <w:numId w:val="146"/>
        </w:numPr>
        <w:tabs>
          <w:tab w:val="clear" w:pos="720"/>
        </w:tabs>
        <w:rPr>
          <w:rFonts w:hAnsi="Times New Roman"/>
          <w:noProof/>
          <w:lang w:val="en-US"/>
        </w:rPr>
      </w:pPr>
      <w:r>
        <w:rPr>
          <w:rFonts w:hAnsi="Times New Roman"/>
          <w:noProof/>
          <w:lang w:val="en-US"/>
        </w:rPr>
        <w:t>p</w:t>
      </w:r>
      <w:r w:rsidR="00A23779" w:rsidRPr="00ED6D21">
        <w:rPr>
          <w:rFonts w:hAnsi="Times New Roman"/>
          <w:noProof/>
          <w:lang w:val="en-US"/>
        </w:rPr>
        <w:t xml:space="preserve">ublish the final </w:t>
      </w:r>
      <w:r w:rsidR="00690401">
        <w:rPr>
          <w:rFonts w:hAnsi="Times New Roman"/>
          <w:noProof/>
          <w:lang w:val="en-US"/>
        </w:rPr>
        <w:t>assessment</w:t>
      </w:r>
      <w:r w:rsidR="00A23779" w:rsidRPr="00ED6D21">
        <w:rPr>
          <w:rFonts w:hAnsi="Times New Roman"/>
          <w:noProof/>
          <w:lang w:val="en-US"/>
        </w:rPr>
        <w:t xml:space="preserve"> report</w:t>
      </w:r>
      <w:r w:rsidR="00E12321">
        <w:rPr>
          <w:rFonts w:hAnsi="Times New Roman"/>
          <w:noProof/>
          <w:lang w:val="en-US"/>
        </w:rPr>
        <w:t>s</w:t>
      </w:r>
      <w:r w:rsidR="00A23779" w:rsidRPr="00ED6D21">
        <w:rPr>
          <w:rFonts w:hAnsi="Times New Roman"/>
          <w:noProof/>
          <w:lang w:val="en-US"/>
        </w:rPr>
        <w:t xml:space="preserve">/provisional agenda and </w:t>
      </w:r>
      <w:r w:rsidR="00E12321">
        <w:rPr>
          <w:rFonts w:hAnsi="Times New Roman"/>
          <w:noProof/>
          <w:lang w:val="en-US"/>
        </w:rPr>
        <w:t xml:space="preserve">disseminate them to </w:t>
      </w:r>
      <w:r w:rsidR="00A23779" w:rsidRPr="00ED6D21">
        <w:rPr>
          <w:rFonts w:hAnsi="Times New Roman"/>
          <w:noProof/>
          <w:lang w:val="en-US"/>
        </w:rPr>
        <w:t xml:space="preserve">relevant </w:t>
      </w:r>
      <w:r w:rsidR="00E12321">
        <w:rPr>
          <w:rFonts w:hAnsi="Times New Roman"/>
          <w:noProof/>
          <w:lang w:val="en-US"/>
        </w:rPr>
        <w:t xml:space="preserve">government </w:t>
      </w:r>
      <w:r w:rsidR="00A23779" w:rsidRPr="00ED6D21">
        <w:rPr>
          <w:rFonts w:hAnsi="Times New Roman"/>
          <w:noProof/>
          <w:lang w:val="en-US"/>
        </w:rPr>
        <w:t>authorities at the national and local levels</w:t>
      </w:r>
      <w:r w:rsidR="00E12321">
        <w:rPr>
          <w:rFonts w:hAnsi="Times New Roman"/>
          <w:noProof/>
          <w:lang w:val="en-US"/>
        </w:rPr>
        <w:t>, stakeholders in the river basins and the general public</w:t>
      </w:r>
      <w:r w:rsidR="00A23779" w:rsidRPr="00ED6D21">
        <w:rPr>
          <w:rFonts w:hAnsi="Times New Roman"/>
          <w:noProof/>
          <w:lang w:val="en-US"/>
        </w:rPr>
        <w:t>.</w:t>
      </w:r>
    </w:p>
    <w:p w14:paraId="23A930A2" w14:textId="77777777" w:rsidR="00B01AA6" w:rsidRDefault="00840986" w:rsidP="00E72E01">
      <w:pPr>
        <w:pStyle w:val="BodyText1"/>
        <w:tabs>
          <w:tab w:val="clear" w:pos="720"/>
        </w:tabs>
        <w:ind w:left="851" w:hanging="851"/>
        <w:rPr>
          <w:rFonts w:hAnsi="Times New Roman"/>
          <w:noProof/>
        </w:rPr>
      </w:pPr>
      <w:r>
        <w:rPr>
          <w:rFonts w:hAnsi="Times New Roman"/>
          <w:noProof/>
          <w:lang w:val="en-US"/>
        </w:rPr>
        <w:t xml:space="preserve"> </w:t>
      </w:r>
    </w:p>
    <w:p w14:paraId="2CBB89A6" w14:textId="77777777" w:rsidR="0061402C" w:rsidRPr="0002223C" w:rsidRDefault="00285FA2" w:rsidP="0002223C">
      <w:pPr>
        <w:pStyle w:val="BodyText1"/>
        <w:tabs>
          <w:tab w:val="clear" w:pos="720"/>
        </w:tabs>
        <w:rPr>
          <w:rFonts w:hAnsi="Times New Roman"/>
          <w:b/>
          <w:noProof/>
          <w:lang w:val="en-US"/>
        </w:rPr>
      </w:pPr>
      <w:r w:rsidRPr="0002223C">
        <w:rPr>
          <w:rFonts w:hAnsi="Times New Roman"/>
          <w:b/>
          <w:noProof/>
          <w:lang w:val="en-US"/>
        </w:rPr>
        <w:t>Output 2.2.</w:t>
      </w:r>
      <w:r w:rsidR="00E72E01">
        <w:rPr>
          <w:rFonts w:hAnsi="Times New Roman"/>
          <w:b/>
          <w:noProof/>
          <w:lang w:val="en-US"/>
        </w:rPr>
        <w:t>3</w:t>
      </w:r>
      <w:r w:rsidRPr="0002223C">
        <w:rPr>
          <w:rFonts w:hAnsi="Times New Roman"/>
          <w:b/>
          <w:noProof/>
          <w:lang w:val="en-US"/>
        </w:rPr>
        <w:t xml:space="preserve">: Seven IRBM strategies and action plans </w:t>
      </w:r>
      <w:r w:rsidR="00145CC2">
        <w:rPr>
          <w:rFonts w:hAnsi="Times New Roman"/>
          <w:b/>
          <w:noProof/>
          <w:lang w:val="en-US"/>
        </w:rPr>
        <w:t xml:space="preserve">endorsed to the appropriate Heads of Government Agencies </w:t>
      </w:r>
      <w:r w:rsidR="006C3D69">
        <w:rPr>
          <w:rFonts w:hAnsi="Times New Roman"/>
          <w:b/>
          <w:noProof/>
          <w:lang w:val="en-US"/>
        </w:rPr>
        <w:t xml:space="preserve">and Authorities </w:t>
      </w:r>
      <w:r w:rsidR="00145CC2">
        <w:rPr>
          <w:rFonts w:hAnsi="Times New Roman"/>
          <w:b/>
          <w:noProof/>
          <w:lang w:val="en-US"/>
        </w:rPr>
        <w:t>for adoption and implementation</w:t>
      </w:r>
      <w:r w:rsidR="006C3D69">
        <w:rPr>
          <w:rFonts w:hAnsi="Times New Roman"/>
          <w:b/>
          <w:noProof/>
          <w:lang w:val="en-US"/>
        </w:rPr>
        <w:t xml:space="preserve"> of the plans</w:t>
      </w:r>
      <w:r w:rsidR="00A601B5">
        <w:rPr>
          <w:rFonts w:hAnsi="Times New Roman"/>
          <w:b/>
          <w:noProof/>
          <w:lang w:val="en-US"/>
        </w:rPr>
        <w:t>.</w:t>
      </w:r>
    </w:p>
    <w:p w14:paraId="319C7421" w14:textId="77777777" w:rsidR="0056101A" w:rsidRPr="0056101A" w:rsidRDefault="00A25755" w:rsidP="0002223C">
      <w:pPr>
        <w:pStyle w:val="BodyText1"/>
        <w:rPr>
          <w:lang w:val="en-US"/>
        </w:rPr>
      </w:pPr>
      <w:r w:rsidRPr="0002223C">
        <w:rPr>
          <w:noProof/>
        </w:rPr>
        <w:t>Based on the experiences of the SORB reports</w:t>
      </w:r>
      <w:r w:rsidR="00ED6D21">
        <w:rPr>
          <w:noProof/>
        </w:rPr>
        <w:t xml:space="preserve">, </w:t>
      </w:r>
      <w:r w:rsidRPr="0002223C">
        <w:rPr>
          <w:noProof/>
        </w:rPr>
        <w:t xml:space="preserve">IRBM pilot projects, </w:t>
      </w:r>
      <w:r w:rsidR="00ED6D21">
        <w:rPr>
          <w:noProof/>
        </w:rPr>
        <w:t xml:space="preserve">and </w:t>
      </w:r>
      <w:r w:rsidR="00E12321">
        <w:rPr>
          <w:noProof/>
        </w:rPr>
        <w:t xml:space="preserve">the </w:t>
      </w:r>
      <w:r w:rsidR="007C5FE7">
        <w:rPr>
          <w:noProof/>
        </w:rPr>
        <w:t>technical reports on</w:t>
      </w:r>
      <w:r w:rsidR="00ED6D21">
        <w:rPr>
          <w:noProof/>
        </w:rPr>
        <w:t xml:space="preserve"> improved governance, policy, regulations and programs</w:t>
      </w:r>
      <w:r w:rsidR="007C5FE7">
        <w:rPr>
          <w:noProof/>
        </w:rPr>
        <w:t>,</w:t>
      </w:r>
      <w:r w:rsidR="00ED6D21">
        <w:rPr>
          <w:noProof/>
        </w:rPr>
        <w:t xml:space="preserve"> </w:t>
      </w:r>
      <w:r w:rsidRPr="0002223C">
        <w:rPr>
          <w:noProof/>
        </w:rPr>
        <w:t xml:space="preserve">the </w:t>
      </w:r>
      <w:r w:rsidR="00285FA2" w:rsidRPr="00C80373">
        <w:rPr>
          <w:lang w:val="en-US"/>
        </w:rPr>
        <w:t>majo</w:t>
      </w:r>
      <w:r w:rsidR="001E3CF0">
        <w:rPr>
          <w:lang w:val="en-US"/>
        </w:rPr>
        <w:t>r</w:t>
      </w:r>
      <w:r w:rsidR="00285FA2" w:rsidRPr="00C80373">
        <w:rPr>
          <w:lang w:val="en-US"/>
        </w:rPr>
        <w:t xml:space="preserve"> thrust of Out</w:t>
      </w:r>
      <w:r w:rsidR="00E12321">
        <w:rPr>
          <w:lang w:val="en-US"/>
        </w:rPr>
        <w:t>put</w:t>
      </w:r>
      <w:r w:rsidR="00285FA2" w:rsidRPr="00C80373">
        <w:rPr>
          <w:lang w:val="en-US"/>
        </w:rPr>
        <w:t xml:space="preserve"> 2.2</w:t>
      </w:r>
      <w:r w:rsidR="00E12321">
        <w:rPr>
          <w:lang w:val="en-US"/>
        </w:rPr>
        <w:t>.3</w:t>
      </w:r>
      <w:r w:rsidR="00285FA2">
        <w:rPr>
          <w:lang w:val="en-US"/>
        </w:rPr>
        <w:t xml:space="preserve"> </w:t>
      </w:r>
      <w:r w:rsidR="004378DB">
        <w:rPr>
          <w:lang w:val="en-US"/>
        </w:rPr>
        <w:t xml:space="preserve">will be </w:t>
      </w:r>
      <w:r w:rsidR="001D6542">
        <w:rPr>
          <w:lang w:val="en-US"/>
        </w:rPr>
        <w:t>preparation, consensus</w:t>
      </w:r>
      <w:r w:rsidR="0056101A">
        <w:rPr>
          <w:lang w:val="en-US"/>
        </w:rPr>
        <w:t xml:space="preserve"> building</w:t>
      </w:r>
      <w:r w:rsidR="00145CC2">
        <w:rPr>
          <w:lang w:val="en-US"/>
        </w:rPr>
        <w:t>,</w:t>
      </w:r>
      <w:r w:rsidR="0056101A">
        <w:rPr>
          <w:lang w:val="en-US"/>
        </w:rPr>
        <w:t xml:space="preserve"> </w:t>
      </w:r>
      <w:r w:rsidR="00145CC2">
        <w:rPr>
          <w:lang w:val="en-US"/>
        </w:rPr>
        <w:t>and endorsement of IRBM strategies and action plans by the respective river basin organizations and local governments to the responsible national Government Agenc</w:t>
      </w:r>
      <w:r w:rsidR="006C3D69">
        <w:rPr>
          <w:lang w:val="en-US"/>
        </w:rPr>
        <w:t>ies</w:t>
      </w:r>
      <w:r w:rsidR="00145CC2">
        <w:rPr>
          <w:lang w:val="en-US"/>
        </w:rPr>
        <w:t xml:space="preserve"> or Authorit</w:t>
      </w:r>
      <w:r w:rsidR="006C3D69">
        <w:rPr>
          <w:lang w:val="en-US"/>
        </w:rPr>
        <w:t>ies</w:t>
      </w:r>
      <w:r w:rsidR="00145CC2">
        <w:rPr>
          <w:lang w:val="en-US"/>
        </w:rPr>
        <w:t xml:space="preserve"> </w:t>
      </w:r>
      <w:r w:rsidR="006C3D69">
        <w:rPr>
          <w:lang w:val="en-US"/>
        </w:rPr>
        <w:t xml:space="preserve">in each country </w:t>
      </w:r>
      <w:r w:rsidR="00145CC2">
        <w:rPr>
          <w:lang w:val="en-US"/>
        </w:rPr>
        <w:t>for review</w:t>
      </w:r>
      <w:r w:rsidR="006C3D69">
        <w:rPr>
          <w:lang w:val="en-US"/>
        </w:rPr>
        <w:t>,</w:t>
      </w:r>
      <w:r w:rsidR="00145CC2">
        <w:rPr>
          <w:lang w:val="en-US"/>
        </w:rPr>
        <w:t xml:space="preserve"> </w:t>
      </w:r>
      <w:r w:rsidR="00C80373">
        <w:rPr>
          <w:lang w:val="en-US"/>
        </w:rPr>
        <w:t>adoption and initiation</w:t>
      </w:r>
      <w:r w:rsidR="006C3D69">
        <w:rPr>
          <w:lang w:val="en-US"/>
        </w:rPr>
        <w:t xml:space="preserve">. </w:t>
      </w:r>
      <w:r w:rsidR="0056101A">
        <w:rPr>
          <w:lang w:val="en-US"/>
        </w:rPr>
        <w:t xml:space="preserve">Due to the limited </w:t>
      </w:r>
      <w:r w:rsidR="001E3CF0">
        <w:rPr>
          <w:lang w:val="en-US"/>
        </w:rPr>
        <w:t>duration</w:t>
      </w:r>
      <w:r w:rsidR="0056101A">
        <w:rPr>
          <w:lang w:val="en-US"/>
        </w:rPr>
        <w:t xml:space="preserve"> of the project, initiation of the</w:t>
      </w:r>
      <w:r w:rsidR="00E12321">
        <w:rPr>
          <w:lang w:val="en-US"/>
        </w:rPr>
        <w:t xml:space="preserve"> action</w:t>
      </w:r>
      <w:r w:rsidR="0056101A">
        <w:rPr>
          <w:lang w:val="en-US"/>
        </w:rPr>
        <w:t xml:space="preserve"> plans will specifically target commitments of </w:t>
      </w:r>
      <w:r w:rsidR="0056101A" w:rsidRPr="0056101A">
        <w:rPr>
          <w:lang w:val="en-US"/>
        </w:rPr>
        <w:t>adequate human and financial resource</w:t>
      </w:r>
      <w:r w:rsidR="007C5FE7">
        <w:rPr>
          <w:lang w:val="en-US"/>
        </w:rPr>
        <w:t>s</w:t>
      </w:r>
      <w:r w:rsidR="0056101A" w:rsidRPr="0056101A">
        <w:rPr>
          <w:lang w:val="en-US"/>
        </w:rPr>
        <w:t xml:space="preserve"> to</w:t>
      </w:r>
      <w:r w:rsidR="007C5FE7">
        <w:rPr>
          <w:lang w:val="en-US"/>
        </w:rPr>
        <w:t xml:space="preserve"> scale-up or replicate at least </w:t>
      </w:r>
      <w:r w:rsidR="00B01AA6">
        <w:rPr>
          <w:lang w:val="en-US"/>
        </w:rPr>
        <w:t xml:space="preserve">one </w:t>
      </w:r>
      <w:r w:rsidR="007C5FE7">
        <w:rPr>
          <w:lang w:val="en-US"/>
        </w:rPr>
        <w:t xml:space="preserve">priority management </w:t>
      </w:r>
      <w:r w:rsidR="00B01AA6">
        <w:rPr>
          <w:lang w:val="en-US"/>
        </w:rPr>
        <w:t xml:space="preserve">intervention </w:t>
      </w:r>
      <w:r w:rsidR="007C5FE7">
        <w:rPr>
          <w:lang w:val="en-US"/>
        </w:rPr>
        <w:t>in each river basin.</w:t>
      </w:r>
    </w:p>
    <w:p w14:paraId="5A1FF31F" w14:textId="77777777" w:rsidR="00D435B4" w:rsidRDefault="00D435B4">
      <w:pPr>
        <w:pStyle w:val="BodyText1"/>
        <w:tabs>
          <w:tab w:val="clear" w:pos="720"/>
        </w:tabs>
        <w:rPr>
          <w:lang w:val="en-US"/>
        </w:rPr>
      </w:pPr>
    </w:p>
    <w:p w14:paraId="16BEE400" w14:textId="77777777" w:rsidR="00D435B4" w:rsidRPr="007D69F3" w:rsidRDefault="00D435B4" w:rsidP="00D435B4">
      <w:pPr>
        <w:pStyle w:val="BodyText1"/>
        <w:tabs>
          <w:tab w:val="clear" w:pos="720"/>
        </w:tabs>
        <w:ind w:left="851" w:hanging="851"/>
        <w:rPr>
          <w:rFonts w:hAnsi="Times New Roman"/>
          <w:b/>
          <w:noProof/>
          <w:u w:val="single"/>
          <w:lang w:val="en-US"/>
        </w:rPr>
      </w:pPr>
      <w:r w:rsidRPr="007D69F3">
        <w:rPr>
          <w:rFonts w:hAnsi="Times New Roman"/>
          <w:b/>
          <w:noProof/>
          <w:u w:val="single"/>
          <w:lang w:val="en-US"/>
        </w:rPr>
        <w:t>Cambodia:</w:t>
      </w:r>
    </w:p>
    <w:p w14:paraId="343D9184" w14:textId="77777777" w:rsidR="007C5FE7" w:rsidRDefault="00D435B4" w:rsidP="00D435B4">
      <w:pPr>
        <w:pStyle w:val="BodyText1"/>
        <w:tabs>
          <w:tab w:val="clear" w:pos="720"/>
        </w:tabs>
        <w:ind w:left="851" w:hanging="851"/>
        <w:rPr>
          <w:rFonts w:hAnsi="Times New Roman"/>
          <w:noProof/>
          <w:lang w:val="en-US"/>
        </w:rPr>
      </w:pPr>
      <w:r>
        <w:rPr>
          <w:rFonts w:hAnsi="Times New Roman"/>
          <w:noProof/>
          <w:lang w:val="en-US"/>
        </w:rPr>
        <w:t>2.</w:t>
      </w:r>
      <w:r w:rsidR="00A25755">
        <w:rPr>
          <w:rFonts w:hAnsi="Times New Roman"/>
          <w:noProof/>
          <w:lang w:val="en-US"/>
        </w:rPr>
        <w:t>2.</w:t>
      </w:r>
      <w:r w:rsidR="00E12321">
        <w:rPr>
          <w:rFonts w:hAnsi="Times New Roman"/>
          <w:noProof/>
          <w:lang w:val="en-US"/>
        </w:rPr>
        <w:t>3</w:t>
      </w:r>
      <w:r w:rsidR="00A25755">
        <w:rPr>
          <w:rFonts w:hAnsi="Times New Roman"/>
          <w:noProof/>
          <w:lang w:val="en-US"/>
        </w:rPr>
        <w:t>.1</w:t>
      </w:r>
      <w:r w:rsidRPr="007C5330">
        <w:rPr>
          <w:rFonts w:hAnsi="Times New Roman"/>
          <w:noProof/>
          <w:lang w:val="en-US"/>
        </w:rPr>
        <w:tab/>
      </w:r>
      <w:r w:rsidR="007C5FE7">
        <w:rPr>
          <w:rFonts w:hAnsi="Times New Roman"/>
          <w:noProof/>
          <w:lang w:val="en-US"/>
        </w:rPr>
        <w:t>The Project Team will facilitate:</w:t>
      </w:r>
    </w:p>
    <w:p w14:paraId="390453AA" w14:textId="77777777" w:rsidR="007C5FE7" w:rsidRDefault="007C5FE7" w:rsidP="00A11B22">
      <w:pPr>
        <w:pStyle w:val="BodyText1"/>
        <w:numPr>
          <w:ilvl w:val="0"/>
          <w:numId w:val="147"/>
        </w:numPr>
        <w:tabs>
          <w:tab w:val="clear" w:pos="720"/>
        </w:tabs>
        <w:rPr>
          <w:rFonts w:hAnsi="Times New Roman"/>
          <w:noProof/>
          <w:lang w:val="en-US"/>
        </w:rPr>
      </w:pPr>
      <w:r>
        <w:rPr>
          <w:rFonts w:hAnsi="Times New Roman"/>
          <w:noProof/>
          <w:lang w:val="en-US"/>
        </w:rPr>
        <w:t xml:space="preserve">the preparation of the </w:t>
      </w:r>
      <w:r w:rsidR="00D435B4" w:rsidRPr="007C5330">
        <w:rPr>
          <w:rFonts w:hAnsi="Times New Roman"/>
          <w:noProof/>
          <w:lang w:val="en-US"/>
        </w:rPr>
        <w:t xml:space="preserve">Kampong Bay River Basin Framework Strategy and 10-year Action Plan covering improved governance and management system </w:t>
      </w:r>
      <w:r w:rsidR="00D435B4">
        <w:rPr>
          <w:rFonts w:hAnsi="Times New Roman"/>
          <w:noProof/>
          <w:lang w:val="en-US"/>
        </w:rPr>
        <w:t xml:space="preserve">priorities, actions, </w:t>
      </w:r>
      <w:r w:rsidR="00D435B4" w:rsidRPr="007C5330">
        <w:rPr>
          <w:rFonts w:hAnsi="Times New Roman"/>
          <w:noProof/>
          <w:lang w:val="en-US"/>
        </w:rPr>
        <w:t xml:space="preserve">capacities, gaps, </w:t>
      </w:r>
      <w:r w:rsidR="00D435B4">
        <w:rPr>
          <w:rFonts w:hAnsi="Times New Roman"/>
          <w:noProof/>
          <w:lang w:val="en-US"/>
        </w:rPr>
        <w:t xml:space="preserve">and </w:t>
      </w:r>
      <w:r w:rsidR="00D435B4" w:rsidRPr="007C5330">
        <w:rPr>
          <w:rFonts w:hAnsi="Times New Roman"/>
          <w:noProof/>
          <w:lang w:val="en-US"/>
        </w:rPr>
        <w:t>needs, including monitoring, evaluation and reporting.</w:t>
      </w:r>
    </w:p>
    <w:p w14:paraId="760A6B02" w14:textId="77777777" w:rsidR="00EF1975" w:rsidRDefault="00EF1975" w:rsidP="00A11B22">
      <w:pPr>
        <w:pStyle w:val="BodyText1"/>
        <w:numPr>
          <w:ilvl w:val="0"/>
          <w:numId w:val="147"/>
        </w:numPr>
        <w:tabs>
          <w:tab w:val="clear" w:pos="720"/>
        </w:tabs>
        <w:rPr>
          <w:rFonts w:hAnsi="Times New Roman"/>
          <w:noProof/>
          <w:lang w:val="en-US"/>
        </w:rPr>
      </w:pPr>
      <w:r>
        <w:rPr>
          <w:rFonts w:hAnsi="Times New Roman"/>
          <w:noProof/>
          <w:lang w:val="en-US"/>
        </w:rPr>
        <w:t>r</w:t>
      </w:r>
      <w:r w:rsidR="0056101A" w:rsidRPr="007C5FE7">
        <w:rPr>
          <w:rFonts w:hAnsi="Times New Roman"/>
          <w:noProof/>
          <w:lang w:val="en-US"/>
        </w:rPr>
        <w:t xml:space="preserve">eview existing medium-term development plans </w:t>
      </w:r>
      <w:r w:rsidR="00E935C8" w:rsidRPr="007C5FE7">
        <w:rPr>
          <w:rFonts w:hAnsi="Times New Roman"/>
          <w:noProof/>
          <w:lang w:val="en-US"/>
        </w:rPr>
        <w:t xml:space="preserve">and planning processes </w:t>
      </w:r>
      <w:r w:rsidR="0056101A" w:rsidRPr="007C5FE7">
        <w:rPr>
          <w:rFonts w:hAnsi="Times New Roman"/>
          <w:noProof/>
          <w:lang w:val="en-US"/>
        </w:rPr>
        <w:t>at the national and loca</w:t>
      </w:r>
      <w:r w:rsidR="00074AB7" w:rsidRPr="007C5FE7">
        <w:rPr>
          <w:rFonts w:hAnsi="Times New Roman"/>
          <w:noProof/>
          <w:lang w:val="en-US"/>
        </w:rPr>
        <w:t>l</w:t>
      </w:r>
      <w:r w:rsidR="0056101A" w:rsidRPr="007C5FE7">
        <w:rPr>
          <w:rFonts w:hAnsi="Times New Roman"/>
          <w:noProof/>
          <w:lang w:val="en-US"/>
        </w:rPr>
        <w:t xml:space="preserve"> government levels, and </w:t>
      </w:r>
      <w:r w:rsidR="00E935C8" w:rsidRPr="007C5FE7">
        <w:rPr>
          <w:rFonts w:hAnsi="Times New Roman"/>
          <w:noProof/>
          <w:lang w:val="en-US"/>
        </w:rPr>
        <w:t xml:space="preserve">identify opportunities for </w:t>
      </w:r>
      <w:r w:rsidR="003D06B0">
        <w:rPr>
          <w:rFonts w:hAnsi="Times New Roman"/>
          <w:noProof/>
          <w:lang w:val="en-US"/>
        </w:rPr>
        <w:t xml:space="preserve">accessing resources to </w:t>
      </w:r>
      <w:r>
        <w:rPr>
          <w:rFonts w:hAnsi="Times New Roman"/>
          <w:noProof/>
          <w:lang w:val="en-US"/>
        </w:rPr>
        <w:t>scal</w:t>
      </w:r>
      <w:r w:rsidR="003D06B0">
        <w:rPr>
          <w:rFonts w:hAnsi="Times New Roman"/>
          <w:noProof/>
          <w:lang w:val="en-US"/>
        </w:rPr>
        <w:t>e</w:t>
      </w:r>
      <w:r>
        <w:rPr>
          <w:rFonts w:hAnsi="Times New Roman"/>
          <w:noProof/>
          <w:lang w:val="en-US"/>
        </w:rPr>
        <w:t xml:space="preserve"> up or replicat</w:t>
      </w:r>
      <w:r w:rsidR="003D06B0">
        <w:rPr>
          <w:rFonts w:hAnsi="Times New Roman"/>
          <w:noProof/>
          <w:lang w:val="en-US"/>
        </w:rPr>
        <w:t>e</w:t>
      </w:r>
      <w:r>
        <w:rPr>
          <w:rFonts w:hAnsi="Times New Roman"/>
          <w:noProof/>
          <w:lang w:val="en-US"/>
        </w:rPr>
        <w:t xml:space="preserve"> at least one priority management intervention </w:t>
      </w:r>
      <w:r w:rsidR="003D06B0">
        <w:rPr>
          <w:rFonts w:hAnsi="Times New Roman"/>
          <w:noProof/>
          <w:lang w:val="en-US"/>
        </w:rPr>
        <w:t>i</w:t>
      </w:r>
      <w:r>
        <w:rPr>
          <w:rFonts w:hAnsi="Times New Roman"/>
          <w:noProof/>
          <w:lang w:val="en-US"/>
        </w:rPr>
        <w:t>n the Kampong River Basin</w:t>
      </w:r>
      <w:r w:rsidR="003D06B0">
        <w:rPr>
          <w:rFonts w:hAnsi="Times New Roman"/>
          <w:noProof/>
          <w:lang w:val="en-US"/>
        </w:rPr>
        <w:t xml:space="preserve"> as an early initiative of the action plan</w:t>
      </w:r>
      <w:r w:rsidR="00E935C8" w:rsidRPr="007C5FE7">
        <w:rPr>
          <w:rFonts w:hAnsi="Times New Roman"/>
          <w:noProof/>
          <w:lang w:val="en-US"/>
        </w:rPr>
        <w:t>.</w:t>
      </w:r>
    </w:p>
    <w:p w14:paraId="08B82C28" w14:textId="77777777" w:rsidR="0056101A" w:rsidRDefault="00EF1975" w:rsidP="00A11B22">
      <w:pPr>
        <w:pStyle w:val="BodyText1"/>
        <w:numPr>
          <w:ilvl w:val="0"/>
          <w:numId w:val="147"/>
        </w:numPr>
        <w:tabs>
          <w:tab w:val="clear" w:pos="720"/>
        </w:tabs>
        <w:rPr>
          <w:rFonts w:hAnsi="Times New Roman"/>
          <w:noProof/>
          <w:lang w:val="en-US"/>
        </w:rPr>
      </w:pPr>
      <w:r>
        <w:rPr>
          <w:rFonts w:hAnsi="Times New Roman"/>
          <w:noProof/>
          <w:lang w:val="en-US"/>
        </w:rPr>
        <w:t>o</w:t>
      </w:r>
      <w:r w:rsidR="00D435B4" w:rsidRPr="00EF1975">
        <w:rPr>
          <w:rFonts w:hAnsi="Times New Roman"/>
          <w:noProof/>
          <w:lang w:val="en-US"/>
        </w:rPr>
        <w:t xml:space="preserve">rganize and conduct public consultations </w:t>
      </w:r>
      <w:r>
        <w:rPr>
          <w:rFonts w:hAnsi="Times New Roman"/>
          <w:noProof/>
          <w:lang w:val="en-US"/>
        </w:rPr>
        <w:t xml:space="preserve">in collaboration with the river basin organization, local and national governments </w:t>
      </w:r>
      <w:r w:rsidR="00D435B4" w:rsidRPr="00EF1975">
        <w:rPr>
          <w:rFonts w:hAnsi="Times New Roman"/>
          <w:noProof/>
          <w:lang w:val="en-US"/>
        </w:rPr>
        <w:t xml:space="preserve">on the draft Framework Strategy and Action Plan to gather feedback and </w:t>
      </w:r>
      <w:r w:rsidR="00A25755" w:rsidRPr="00EF1975">
        <w:rPr>
          <w:rFonts w:hAnsi="Times New Roman"/>
          <w:noProof/>
          <w:lang w:val="en-US"/>
        </w:rPr>
        <w:t xml:space="preserve">finalize the </w:t>
      </w:r>
      <w:r w:rsidR="00D435B4" w:rsidRPr="00EF1975">
        <w:rPr>
          <w:rFonts w:hAnsi="Times New Roman"/>
          <w:noProof/>
          <w:lang w:val="en-US"/>
        </w:rPr>
        <w:t>draft.</w:t>
      </w:r>
    </w:p>
    <w:p w14:paraId="1C82BAE6" w14:textId="77777777" w:rsidR="00EF1975" w:rsidRDefault="00EF1975" w:rsidP="00A11B22">
      <w:pPr>
        <w:pStyle w:val="BodyText1"/>
        <w:numPr>
          <w:ilvl w:val="0"/>
          <w:numId w:val="147"/>
        </w:numPr>
        <w:tabs>
          <w:tab w:val="clear" w:pos="720"/>
        </w:tabs>
        <w:rPr>
          <w:lang w:val="en-US"/>
        </w:rPr>
      </w:pPr>
      <w:r>
        <w:rPr>
          <w:lang w:val="en-US"/>
        </w:rPr>
        <w:t xml:space="preserve">submit the </w:t>
      </w:r>
      <w:r w:rsidRPr="007C5330">
        <w:rPr>
          <w:rFonts w:hAnsi="Times New Roman"/>
          <w:noProof/>
          <w:lang w:val="en-US"/>
        </w:rPr>
        <w:t>Kampong Bay River Basin Framework Strategy and 10-year Action Plan</w:t>
      </w:r>
      <w:r w:rsidRPr="003A7463">
        <w:rPr>
          <w:lang w:val="en-US"/>
        </w:rPr>
        <w:t xml:space="preserve"> </w:t>
      </w:r>
      <w:r>
        <w:rPr>
          <w:lang w:val="en-US"/>
        </w:rPr>
        <w:t xml:space="preserve">to the river basin organization for endorsement to </w:t>
      </w:r>
      <w:r w:rsidRPr="003A7463">
        <w:rPr>
          <w:lang w:val="en-US"/>
        </w:rPr>
        <w:t>the relevant government authorities for adoption</w:t>
      </w:r>
      <w:r>
        <w:rPr>
          <w:lang w:val="en-US"/>
        </w:rPr>
        <w:t xml:space="preserve"> and </w:t>
      </w:r>
      <w:r w:rsidRPr="003A7463">
        <w:rPr>
          <w:lang w:val="en-US"/>
        </w:rPr>
        <w:t xml:space="preserve">initiation </w:t>
      </w:r>
      <w:r>
        <w:rPr>
          <w:lang w:val="en-US"/>
        </w:rPr>
        <w:t xml:space="preserve">of priority management interventions. </w:t>
      </w:r>
    </w:p>
    <w:p w14:paraId="5E48BE27" w14:textId="77777777" w:rsidR="00D435B4" w:rsidRDefault="00D435B4" w:rsidP="00D435B4">
      <w:pPr>
        <w:pStyle w:val="BodyText1"/>
        <w:tabs>
          <w:tab w:val="clear" w:pos="720"/>
        </w:tabs>
        <w:ind w:left="851" w:hanging="851"/>
        <w:rPr>
          <w:rFonts w:hAnsi="Times New Roman"/>
          <w:noProof/>
          <w:lang w:val="en-US"/>
        </w:rPr>
      </w:pPr>
    </w:p>
    <w:p w14:paraId="27B3CBA4" w14:textId="77777777" w:rsidR="00D435B4" w:rsidRPr="007D69F3" w:rsidRDefault="00D435B4" w:rsidP="00D435B4">
      <w:pPr>
        <w:pStyle w:val="BodyText1"/>
        <w:tabs>
          <w:tab w:val="clear" w:pos="720"/>
        </w:tabs>
        <w:ind w:left="851" w:hanging="851"/>
        <w:rPr>
          <w:rFonts w:hAnsi="Times New Roman"/>
          <w:b/>
          <w:noProof/>
          <w:u w:val="single"/>
          <w:lang w:val="en-US"/>
        </w:rPr>
      </w:pPr>
      <w:r w:rsidRPr="007D69F3">
        <w:rPr>
          <w:rFonts w:hAnsi="Times New Roman"/>
          <w:b/>
          <w:noProof/>
          <w:u w:val="single"/>
          <w:lang w:val="en-US"/>
        </w:rPr>
        <w:t>Indonesia:</w:t>
      </w:r>
    </w:p>
    <w:p w14:paraId="37981484" w14:textId="77777777" w:rsidR="00EF1975" w:rsidRDefault="00D435B4" w:rsidP="00D435B4">
      <w:pPr>
        <w:pStyle w:val="BodyText1"/>
        <w:tabs>
          <w:tab w:val="clear" w:pos="720"/>
        </w:tabs>
        <w:ind w:left="851" w:hanging="851"/>
        <w:rPr>
          <w:rFonts w:hAnsi="Times New Roman"/>
          <w:noProof/>
          <w:lang w:val="en-US"/>
        </w:rPr>
      </w:pPr>
      <w:r>
        <w:rPr>
          <w:rFonts w:hAnsi="Times New Roman"/>
          <w:noProof/>
          <w:lang w:val="en-US"/>
        </w:rPr>
        <w:t>2.2.</w:t>
      </w:r>
      <w:r w:rsidR="00E12321">
        <w:rPr>
          <w:rFonts w:hAnsi="Times New Roman"/>
          <w:noProof/>
          <w:lang w:val="en-US"/>
        </w:rPr>
        <w:t>3</w:t>
      </w:r>
      <w:r w:rsidR="00A25755">
        <w:rPr>
          <w:rFonts w:hAnsi="Times New Roman"/>
          <w:noProof/>
          <w:lang w:val="en-US"/>
        </w:rPr>
        <w:t>.</w:t>
      </w:r>
      <w:r w:rsidR="00B01AA6">
        <w:rPr>
          <w:rFonts w:hAnsi="Times New Roman"/>
          <w:noProof/>
          <w:lang w:val="en-US"/>
        </w:rPr>
        <w:t>2</w:t>
      </w:r>
      <w:r w:rsidRPr="0087441A">
        <w:rPr>
          <w:rFonts w:hAnsi="Times New Roman"/>
          <w:noProof/>
          <w:lang w:val="en-US"/>
        </w:rPr>
        <w:t xml:space="preserve"> </w:t>
      </w:r>
      <w:r>
        <w:rPr>
          <w:rFonts w:hAnsi="Times New Roman"/>
          <w:noProof/>
          <w:lang w:val="en-US"/>
        </w:rPr>
        <w:tab/>
      </w:r>
      <w:r w:rsidR="00EF1975">
        <w:rPr>
          <w:rFonts w:hAnsi="Times New Roman"/>
          <w:noProof/>
          <w:lang w:val="en-US"/>
        </w:rPr>
        <w:t>The Project Team will facilitate:</w:t>
      </w:r>
    </w:p>
    <w:p w14:paraId="6057DFCC" w14:textId="77777777" w:rsidR="003D06B0" w:rsidRDefault="00EF1975" w:rsidP="00A11B22">
      <w:pPr>
        <w:pStyle w:val="BodyText1"/>
        <w:numPr>
          <w:ilvl w:val="0"/>
          <w:numId w:val="148"/>
        </w:numPr>
        <w:tabs>
          <w:tab w:val="clear" w:pos="720"/>
        </w:tabs>
        <w:rPr>
          <w:rFonts w:hAnsi="Times New Roman"/>
          <w:noProof/>
          <w:lang w:val="en-US"/>
        </w:rPr>
      </w:pPr>
      <w:r>
        <w:rPr>
          <w:rFonts w:hAnsi="Times New Roman"/>
          <w:noProof/>
          <w:lang w:val="en-US"/>
        </w:rPr>
        <w:t>r</w:t>
      </w:r>
      <w:r w:rsidR="00D435B4">
        <w:rPr>
          <w:rFonts w:hAnsi="Times New Roman"/>
          <w:noProof/>
          <w:lang w:val="en-US"/>
        </w:rPr>
        <w:t xml:space="preserve">eview </w:t>
      </w:r>
      <w:r>
        <w:rPr>
          <w:rFonts w:hAnsi="Times New Roman"/>
          <w:noProof/>
          <w:lang w:val="en-US"/>
        </w:rPr>
        <w:t xml:space="preserve">of </w:t>
      </w:r>
      <w:r w:rsidR="00D435B4" w:rsidRPr="0087441A">
        <w:rPr>
          <w:rFonts w:hAnsi="Times New Roman"/>
          <w:noProof/>
          <w:lang w:val="en-US"/>
        </w:rPr>
        <w:t xml:space="preserve">the Strategic Plan (Pola) of Ciliwung-Cisadane River Basin (per Decree of Minister of Public Works No. 26/KPTS/M/2015), </w:t>
      </w:r>
      <w:r w:rsidR="003D06B0">
        <w:rPr>
          <w:rFonts w:hAnsi="Times New Roman"/>
          <w:noProof/>
          <w:lang w:val="en-US"/>
        </w:rPr>
        <w:t xml:space="preserve">propose refinements, </w:t>
      </w:r>
      <w:r w:rsidR="00D435B4">
        <w:rPr>
          <w:rFonts w:hAnsi="Times New Roman"/>
          <w:noProof/>
          <w:lang w:val="en-US"/>
        </w:rPr>
        <w:t>and prepare a</w:t>
      </w:r>
      <w:r w:rsidR="00D435B4" w:rsidRPr="0087441A">
        <w:rPr>
          <w:rFonts w:hAnsi="Times New Roman"/>
          <w:noProof/>
          <w:lang w:val="en-US"/>
        </w:rPr>
        <w:t xml:space="preserve"> </w:t>
      </w:r>
      <w:r w:rsidR="00D435B4">
        <w:rPr>
          <w:rFonts w:hAnsi="Times New Roman"/>
          <w:noProof/>
          <w:lang w:val="en-US"/>
        </w:rPr>
        <w:t xml:space="preserve">supporting </w:t>
      </w:r>
      <w:r w:rsidR="00D435B4" w:rsidRPr="0087441A">
        <w:rPr>
          <w:rFonts w:hAnsi="Times New Roman"/>
          <w:noProof/>
          <w:lang w:val="en-US"/>
        </w:rPr>
        <w:t xml:space="preserve">10-year Action Plan covering improved governance and management system </w:t>
      </w:r>
      <w:r w:rsidR="00D435B4">
        <w:rPr>
          <w:rFonts w:hAnsi="Times New Roman"/>
          <w:noProof/>
          <w:lang w:val="en-US"/>
        </w:rPr>
        <w:t xml:space="preserve">arrangements, priorities, </w:t>
      </w:r>
      <w:r w:rsidR="00D435B4" w:rsidRPr="0087441A">
        <w:rPr>
          <w:rFonts w:hAnsi="Times New Roman"/>
          <w:noProof/>
          <w:lang w:val="en-US"/>
        </w:rPr>
        <w:t>capacities, gaps, needs, and efficiencies, including a monitoring, evaluation and reporting.</w:t>
      </w:r>
    </w:p>
    <w:p w14:paraId="263178C4" w14:textId="77777777" w:rsidR="003D06B0" w:rsidRDefault="003D06B0" w:rsidP="00A11B22">
      <w:pPr>
        <w:pStyle w:val="BodyText1"/>
        <w:numPr>
          <w:ilvl w:val="0"/>
          <w:numId w:val="148"/>
        </w:numPr>
        <w:tabs>
          <w:tab w:val="clear" w:pos="720"/>
        </w:tabs>
        <w:rPr>
          <w:rFonts w:hAnsi="Times New Roman"/>
          <w:noProof/>
          <w:lang w:val="en-US"/>
        </w:rPr>
      </w:pPr>
      <w:r w:rsidRPr="003D06B0">
        <w:rPr>
          <w:rFonts w:hAnsi="Times New Roman"/>
          <w:noProof/>
          <w:lang w:val="en-US"/>
        </w:rPr>
        <w:t>r</w:t>
      </w:r>
      <w:r w:rsidR="00E935C8" w:rsidRPr="003D06B0">
        <w:rPr>
          <w:rFonts w:hAnsi="Times New Roman"/>
          <w:noProof/>
          <w:lang w:val="en-US"/>
        </w:rPr>
        <w:t xml:space="preserve">eview existing medium-term development plans and planning processes at the national and local government levels, and identify opportunities for </w:t>
      </w:r>
      <w:r w:rsidRPr="003D06B0">
        <w:rPr>
          <w:rFonts w:hAnsi="Times New Roman"/>
          <w:noProof/>
          <w:lang w:val="en-US"/>
        </w:rPr>
        <w:t>accessing resources to scale up or replicate at least one priority management intervention in the Ciliwung-Cisadane River Basin as an early initiative of the action plan.</w:t>
      </w:r>
    </w:p>
    <w:p w14:paraId="52F2C102" w14:textId="77777777" w:rsidR="003D06B0" w:rsidRDefault="003D06B0" w:rsidP="00A11B22">
      <w:pPr>
        <w:pStyle w:val="BodyText1"/>
        <w:numPr>
          <w:ilvl w:val="0"/>
          <w:numId w:val="148"/>
        </w:numPr>
        <w:tabs>
          <w:tab w:val="clear" w:pos="720"/>
        </w:tabs>
        <w:rPr>
          <w:rFonts w:hAnsi="Times New Roman"/>
          <w:noProof/>
          <w:lang w:val="en-US"/>
        </w:rPr>
      </w:pPr>
      <w:r w:rsidRPr="003D06B0">
        <w:rPr>
          <w:rFonts w:hAnsi="Times New Roman"/>
          <w:noProof/>
          <w:lang w:val="en-US"/>
        </w:rPr>
        <w:t>o</w:t>
      </w:r>
      <w:r w:rsidR="00D435B4" w:rsidRPr="003D06B0">
        <w:rPr>
          <w:rFonts w:hAnsi="Times New Roman"/>
          <w:noProof/>
          <w:lang w:val="en-US"/>
        </w:rPr>
        <w:t xml:space="preserve">rganize and conduct public consultations on the proposed refinements to Pola and 10-year Action Plan to gather feedback and </w:t>
      </w:r>
      <w:r w:rsidR="00A25755" w:rsidRPr="003D06B0">
        <w:rPr>
          <w:rFonts w:hAnsi="Times New Roman"/>
          <w:noProof/>
          <w:lang w:val="en-US"/>
        </w:rPr>
        <w:t>finalize the draft</w:t>
      </w:r>
    </w:p>
    <w:p w14:paraId="45E34058" w14:textId="77777777" w:rsidR="00D435B4" w:rsidRPr="003D06B0" w:rsidRDefault="003D06B0" w:rsidP="00A11B22">
      <w:pPr>
        <w:pStyle w:val="BodyText1"/>
        <w:numPr>
          <w:ilvl w:val="0"/>
          <w:numId w:val="148"/>
        </w:numPr>
        <w:tabs>
          <w:tab w:val="clear" w:pos="720"/>
        </w:tabs>
        <w:rPr>
          <w:rFonts w:hAnsi="Times New Roman"/>
          <w:noProof/>
          <w:lang w:val="en-US"/>
        </w:rPr>
      </w:pPr>
      <w:r w:rsidRPr="003D06B0">
        <w:rPr>
          <w:lang w:val="en-US"/>
        </w:rPr>
        <w:t xml:space="preserve">submit the </w:t>
      </w:r>
      <w:r w:rsidRPr="003D06B0">
        <w:rPr>
          <w:rFonts w:hAnsi="Times New Roman"/>
          <w:noProof/>
          <w:lang w:val="en-US"/>
        </w:rPr>
        <w:t>10-year Action Plan</w:t>
      </w:r>
      <w:r w:rsidRPr="003D06B0">
        <w:rPr>
          <w:lang w:val="en-US"/>
        </w:rPr>
        <w:t xml:space="preserve"> to the river basin organization for endorsement to the relevant government authorities for adoption and initiation of </w:t>
      </w:r>
      <w:r w:rsidR="00B01AA6">
        <w:rPr>
          <w:lang w:val="en-US"/>
        </w:rPr>
        <w:t xml:space="preserve">at least one </w:t>
      </w:r>
      <w:r w:rsidRPr="003D06B0">
        <w:rPr>
          <w:lang w:val="en-US"/>
        </w:rPr>
        <w:t>priority management intervention.</w:t>
      </w:r>
    </w:p>
    <w:p w14:paraId="3A2848E9" w14:textId="77777777" w:rsidR="00D435B4" w:rsidRDefault="00D435B4" w:rsidP="00D435B4">
      <w:pPr>
        <w:pStyle w:val="BodyText1"/>
        <w:ind w:left="851" w:hanging="851"/>
        <w:rPr>
          <w:rFonts w:hAnsi="Times New Roman"/>
          <w:noProof/>
          <w:lang w:val="en-US"/>
        </w:rPr>
      </w:pPr>
    </w:p>
    <w:p w14:paraId="3681DD6D" w14:textId="77777777" w:rsidR="00D435B4" w:rsidRPr="007D69F3" w:rsidRDefault="00D435B4" w:rsidP="00D435B4">
      <w:pPr>
        <w:pStyle w:val="BodyText1"/>
        <w:ind w:left="851" w:hanging="851"/>
        <w:rPr>
          <w:rFonts w:hAnsi="Times New Roman"/>
          <w:b/>
          <w:noProof/>
          <w:u w:val="single"/>
          <w:lang w:val="en-US"/>
        </w:rPr>
      </w:pPr>
      <w:r w:rsidRPr="007D69F3">
        <w:rPr>
          <w:rFonts w:hAnsi="Times New Roman"/>
          <w:b/>
          <w:noProof/>
          <w:u w:val="single"/>
          <w:lang w:val="en-US"/>
        </w:rPr>
        <w:t>Lao PDR:</w:t>
      </w:r>
    </w:p>
    <w:p w14:paraId="2F185CB7" w14:textId="77777777" w:rsidR="003D06B0" w:rsidRDefault="00D435B4" w:rsidP="00D435B4">
      <w:pPr>
        <w:pStyle w:val="BodyText1"/>
        <w:tabs>
          <w:tab w:val="clear" w:pos="720"/>
        </w:tabs>
        <w:ind w:left="851" w:hanging="851"/>
        <w:rPr>
          <w:rFonts w:hAnsi="Times New Roman"/>
          <w:noProof/>
          <w:lang w:val="en-US"/>
        </w:rPr>
      </w:pPr>
      <w:r>
        <w:rPr>
          <w:rFonts w:hAnsi="Times New Roman"/>
          <w:noProof/>
          <w:lang w:val="en-US"/>
        </w:rPr>
        <w:t>2.2.</w:t>
      </w:r>
      <w:r w:rsidR="00E12321">
        <w:rPr>
          <w:rFonts w:hAnsi="Times New Roman"/>
          <w:noProof/>
          <w:lang w:val="en-US"/>
        </w:rPr>
        <w:t>3</w:t>
      </w:r>
      <w:r w:rsidR="00A25755">
        <w:rPr>
          <w:rFonts w:hAnsi="Times New Roman"/>
          <w:noProof/>
          <w:lang w:val="en-US"/>
        </w:rPr>
        <w:t>.</w:t>
      </w:r>
      <w:r w:rsidR="00B01AA6">
        <w:rPr>
          <w:rFonts w:hAnsi="Times New Roman"/>
          <w:noProof/>
          <w:lang w:val="en-US"/>
        </w:rPr>
        <w:t>3</w:t>
      </w:r>
      <w:r w:rsidRPr="007C5330">
        <w:rPr>
          <w:rFonts w:hAnsi="Times New Roman"/>
          <w:noProof/>
          <w:lang w:val="en-US"/>
        </w:rPr>
        <w:tab/>
      </w:r>
      <w:r w:rsidR="003D06B0">
        <w:rPr>
          <w:rFonts w:hAnsi="Times New Roman"/>
          <w:noProof/>
          <w:lang w:val="en-US"/>
        </w:rPr>
        <w:t>The Project Team will facilitate:</w:t>
      </w:r>
    </w:p>
    <w:p w14:paraId="54A9A235" w14:textId="77777777" w:rsidR="003D06B0" w:rsidRDefault="003D06B0" w:rsidP="00A11B22">
      <w:pPr>
        <w:pStyle w:val="BodyText1"/>
        <w:numPr>
          <w:ilvl w:val="0"/>
          <w:numId w:val="149"/>
        </w:numPr>
        <w:tabs>
          <w:tab w:val="clear" w:pos="720"/>
        </w:tabs>
        <w:rPr>
          <w:rFonts w:hAnsi="Times New Roman"/>
          <w:noProof/>
          <w:lang w:val="en-US"/>
        </w:rPr>
      </w:pPr>
      <w:r>
        <w:rPr>
          <w:rFonts w:hAnsi="Times New Roman"/>
          <w:noProof/>
          <w:lang w:val="en-US"/>
        </w:rPr>
        <w:t xml:space="preserve">the preparation of </w:t>
      </w:r>
      <w:r w:rsidR="00D435B4" w:rsidRPr="007C5330">
        <w:rPr>
          <w:rFonts w:hAnsi="Times New Roman"/>
          <w:noProof/>
          <w:lang w:val="en-US"/>
        </w:rPr>
        <w:t xml:space="preserve">a </w:t>
      </w:r>
      <w:r w:rsidR="00D435B4">
        <w:rPr>
          <w:rFonts w:hAnsi="Times New Roman"/>
          <w:noProof/>
          <w:lang w:val="en-US"/>
        </w:rPr>
        <w:t>Nam Tha</w:t>
      </w:r>
      <w:r w:rsidR="00D435B4" w:rsidRPr="007C5330">
        <w:rPr>
          <w:rFonts w:hAnsi="Times New Roman"/>
          <w:noProof/>
          <w:lang w:val="en-US"/>
        </w:rPr>
        <w:t xml:space="preserve"> River Basin Framework Strategy and 10-year Action Plan covering improved governance and management system </w:t>
      </w:r>
      <w:r w:rsidR="00D435B4">
        <w:rPr>
          <w:rFonts w:hAnsi="Times New Roman"/>
          <w:noProof/>
          <w:lang w:val="en-US"/>
        </w:rPr>
        <w:t xml:space="preserve">priorities, actions, </w:t>
      </w:r>
      <w:r w:rsidR="00D435B4" w:rsidRPr="007C5330">
        <w:rPr>
          <w:rFonts w:hAnsi="Times New Roman"/>
          <w:noProof/>
          <w:lang w:val="en-US"/>
        </w:rPr>
        <w:t xml:space="preserve">capacities, gaps, </w:t>
      </w:r>
      <w:r w:rsidR="00D435B4">
        <w:rPr>
          <w:rFonts w:hAnsi="Times New Roman"/>
          <w:noProof/>
          <w:lang w:val="en-US"/>
        </w:rPr>
        <w:t xml:space="preserve">and </w:t>
      </w:r>
      <w:r w:rsidR="00D435B4" w:rsidRPr="007C5330">
        <w:rPr>
          <w:rFonts w:hAnsi="Times New Roman"/>
          <w:noProof/>
          <w:lang w:val="en-US"/>
        </w:rPr>
        <w:t>needs, including monitoring, evaluation and reporting.</w:t>
      </w:r>
    </w:p>
    <w:p w14:paraId="0AC0C145" w14:textId="77777777" w:rsidR="003D06B0" w:rsidRDefault="003D06B0" w:rsidP="00A11B22">
      <w:pPr>
        <w:pStyle w:val="BodyText1"/>
        <w:numPr>
          <w:ilvl w:val="0"/>
          <w:numId w:val="149"/>
        </w:numPr>
        <w:tabs>
          <w:tab w:val="clear" w:pos="720"/>
        </w:tabs>
        <w:rPr>
          <w:rFonts w:hAnsi="Times New Roman"/>
          <w:noProof/>
          <w:lang w:val="en-US"/>
        </w:rPr>
      </w:pPr>
      <w:r>
        <w:rPr>
          <w:rFonts w:hAnsi="Times New Roman"/>
          <w:noProof/>
          <w:lang w:val="en-US"/>
        </w:rPr>
        <w:t>r</w:t>
      </w:r>
      <w:r w:rsidR="00B0372F" w:rsidRPr="003D06B0">
        <w:rPr>
          <w:rFonts w:hAnsi="Times New Roman"/>
          <w:noProof/>
          <w:lang w:val="en-US"/>
        </w:rPr>
        <w:t xml:space="preserve">eview existing medium-term development plans and planning processes at the national and local government levels, and identify opportunities </w:t>
      </w:r>
      <w:r w:rsidRPr="003D06B0">
        <w:rPr>
          <w:rFonts w:hAnsi="Times New Roman"/>
          <w:noProof/>
          <w:lang w:val="en-US"/>
        </w:rPr>
        <w:t>for accessing resources to scale up or replicate at least one priority management intervention in the Nam Tha River Basin as an early initiative of the action plan.</w:t>
      </w:r>
    </w:p>
    <w:p w14:paraId="1FC32AC4" w14:textId="77777777" w:rsidR="00D435B4" w:rsidRDefault="00BF4372" w:rsidP="00A11B22">
      <w:pPr>
        <w:pStyle w:val="BodyText1"/>
        <w:numPr>
          <w:ilvl w:val="0"/>
          <w:numId w:val="149"/>
        </w:numPr>
        <w:tabs>
          <w:tab w:val="clear" w:pos="720"/>
        </w:tabs>
        <w:rPr>
          <w:rFonts w:hAnsi="Times New Roman"/>
          <w:noProof/>
          <w:lang w:val="en-US"/>
        </w:rPr>
      </w:pPr>
      <w:r>
        <w:rPr>
          <w:rFonts w:hAnsi="Times New Roman"/>
          <w:noProof/>
          <w:lang w:val="en-US"/>
        </w:rPr>
        <w:t>o</w:t>
      </w:r>
      <w:r w:rsidR="00D435B4" w:rsidRPr="003D06B0">
        <w:rPr>
          <w:rFonts w:hAnsi="Times New Roman"/>
          <w:noProof/>
          <w:lang w:val="en-US"/>
        </w:rPr>
        <w:t>rganiz</w:t>
      </w:r>
      <w:r>
        <w:rPr>
          <w:rFonts w:hAnsi="Times New Roman"/>
          <w:noProof/>
          <w:lang w:val="en-US"/>
        </w:rPr>
        <w:t>ation</w:t>
      </w:r>
      <w:r w:rsidR="00D435B4" w:rsidRPr="003D06B0">
        <w:rPr>
          <w:rFonts w:hAnsi="Times New Roman"/>
          <w:noProof/>
          <w:lang w:val="en-US"/>
        </w:rPr>
        <w:t xml:space="preserve"> and conduct </w:t>
      </w:r>
      <w:r>
        <w:rPr>
          <w:rFonts w:hAnsi="Times New Roman"/>
          <w:noProof/>
          <w:lang w:val="en-US"/>
        </w:rPr>
        <w:t xml:space="preserve">of </w:t>
      </w:r>
      <w:r w:rsidR="00D435B4" w:rsidRPr="003D06B0">
        <w:rPr>
          <w:rFonts w:hAnsi="Times New Roman"/>
          <w:noProof/>
          <w:lang w:val="en-US"/>
        </w:rPr>
        <w:t xml:space="preserve">public consultations on the </w:t>
      </w:r>
      <w:r w:rsidR="003D06B0">
        <w:rPr>
          <w:rFonts w:hAnsi="Times New Roman"/>
          <w:noProof/>
          <w:lang w:val="en-US"/>
        </w:rPr>
        <w:t xml:space="preserve">draft </w:t>
      </w:r>
      <w:r w:rsidR="00D435B4" w:rsidRPr="003D06B0">
        <w:rPr>
          <w:rFonts w:hAnsi="Times New Roman"/>
          <w:noProof/>
          <w:lang w:val="en-US"/>
        </w:rPr>
        <w:t xml:space="preserve">Framework Strategy and Action Plan to gather feedback and </w:t>
      </w:r>
      <w:r w:rsidR="00A25755" w:rsidRPr="003D06B0">
        <w:rPr>
          <w:rFonts w:hAnsi="Times New Roman"/>
          <w:noProof/>
          <w:lang w:val="en-US"/>
        </w:rPr>
        <w:t xml:space="preserve">finalize the </w:t>
      </w:r>
      <w:r w:rsidR="00D435B4" w:rsidRPr="003D06B0">
        <w:rPr>
          <w:rFonts w:hAnsi="Times New Roman"/>
          <w:noProof/>
          <w:lang w:val="en-US"/>
        </w:rPr>
        <w:t>draft.</w:t>
      </w:r>
    </w:p>
    <w:p w14:paraId="1D4C6B9C" w14:textId="77777777" w:rsidR="003D06B0" w:rsidRPr="003D06B0" w:rsidRDefault="00B01AA6" w:rsidP="00A11B22">
      <w:pPr>
        <w:pStyle w:val="BodyText1"/>
        <w:numPr>
          <w:ilvl w:val="0"/>
          <w:numId w:val="149"/>
        </w:numPr>
        <w:tabs>
          <w:tab w:val="clear" w:pos="720"/>
        </w:tabs>
        <w:rPr>
          <w:rFonts w:hAnsi="Times New Roman"/>
          <w:noProof/>
          <w:lang w:val="en-US"/>
        </w:rPr>
      </w:pPr>
      <w:r>
        <w:rPr>
          <w:lang w:val="en-US"/>
        </w:rPr>
        <w:t>s</w:t>
      </w:r>
      <w:r w:rsidR="003D06B0" w:rsidRPr="003D06B0">
        <w:rPr>
          <w:lang w:val="en-US"/>
        </w:rPr>
        <w:t>ubmi</w:t>
      </w:r>
      <w:r w:rsidR="00BF4372">
        <w:rPr>
          <w:lang w:val="en-US"/>
        </w:rPr>
        <w:t>ssion of</w:t>
      </w:r>
      <w:r w:rsidR="003D06B0" w:rsidRPr="003D06B0">
        <w:rPr>
          <w:lang w:val="en-US"/>
        </w:rPr>
        <w:t xml:space="preserve"> the </w:t>
      </w:r>
      <w:r w:rsidR="003D06B0">
        <w:rPr>
          <w:lang w:val="en-US"/>
        </w:rPr>
        <w:t>revised Framework Strategy</w:t>
      </w:r>
      <w:r w:rsidR="003D06B0">
        <w:rPr>
          <w:rFonts w:hAnsi="Times New Roman"/>
          <w:noProof/>
          <w:lang w:val="en-US"/>
        </w:rPr>
        <w:t xml:space="preserve"> and 10-year</w:t>
      </w:r>
      <w:r w:rsidR="003D06B0" w:rsidRPr="003D06B0">
        <w:rPr>
          <w:rFonts w:hAnsi="Times New Roman"/>
          <w:noProof/>
          <w:lang w:val="en-US"/>
        </w:rPr>
        <w:t xml:space="preserve"> Action Plan</w:t>
      </w:r>
      <w:r w:rsidR="003D06B0" w:rsidRPr="003D06B0">
        <w:rPr>
          <w:lang w:val="en-US"/>
        </w:rPr>
        <w:t xml:space="preserve"> to the river basin organization for endorsement to the relevant government authorities for adoption and initiation of </w:t>
      </w:r>
      <w:r>
        <w:rPr>
          <w:lang w:val="en-US"/>
        </w:rPr>
        <w:t xml:space="preserve">at least one </w:t>
      </w:r>
      <w:r w:rsidR="003D06B0" w:rsidRPr="003D06B0">
        <w:rPr>
          <w:lang w:val="en-US"/>
        </w:rPr>
        <w:t>priority management intervention.</w:t>
      </w:r>
    </w:p>
    <w:p w14:paraId="17C90150" w14:textId="77777777" w:rsidR="00A25755" w:rsidRDefault="00A25755" w:rsidP="00D435B4">
      <w:pPr>
        <w:pStyle w:val="BodyText1"/>
        <w:tabs>
          <w:tab w:val="clear" w:pos="720"/>
        </w:tabs>
        <w:ind w:left="851" w:hanging="851"/>
        <w:rPr>
          <w:rFonts w:hAnsi="Times New Roman"/>
          <w:noProof/>
          <w:lang w:val="en-US"/>
        </w:rPr>
      </w:pPr>
    </w:p>
    <w:p w14:paraId="15441209" w14:textId="77777777" w:rsidR="00D435B4" w:rsidRPr="007D69F3" w:rsidRDefault="00D435B4" w:rsidP="00D435B4">
      <w:pPr>
        <w:pStyle w:val="BodyText1"/>
        <w:tabs>
          <w:tab w:val="clear" w:pos="720"/>
        </w:tabs>
        <w:ind w:left="851" w:hanging="851"/>
        <w:rPr>
          <w:rFonts w:hAnsi="Times New Roman"/>
          <w:b/>
          <w:noProof/>
          <w:u w:val="single"/>
          <w:lang w:val="en-US"/>
        </w:rPr>
      </w:pPr>
      <w:r w:rsidRPr="00BF4372">
        <w:rPr>
          <w:rFonts w:hAnsi="Times New Roman"/>
          <w:b/>
          <w:noProof/>
          <w:u w:val="single"/>
          <w:lang w:val="en-US"/>
        </w:rPr>
        <w:t>Malaysia:</w:t>
      </w:r>
    </w:p>
    <w:p w14:paraId="6F74B10B" w14:textId="77777777" w:rsidR="00BF4372" w:rsidRDefault="00D435B4" w:rsidP="00D435B4">
      <w:pPr>
        <w:pStyle w:val="BodyText1"/>
        <w:ind w:left="851" w:hanging="851"/>
        <w:rPr>
          <w:rFonts w:hAnsi="Times New Roman"/>
          <w:noProof/>
          <w:lang w:val="en-US"/>
        </w:rPr>
      </w:pPr>
      <w:r>
        <w:rPr>
          <w:rFonts w:hAnsi="Times New Roman"/>
          <w:noProof/>
          <w:lang w:val="en-US"/>
        </w:rPr>
        <w:t>2.2.</w:t>
      </w:r>
      <w:r w:rsidR="00E12321">
        <w:rPr>
          <w:rFonts w:hAnsi="Times New Roman"/>
          <w:noProof/>
          <w:lang w:val="en-US"/>
        </w:rPr>
        <w:t>3</w:t>
      </w:r>
      <w:r w:rsidR="00A25755">
        <w:rPr>
          <w:rFonts w:hAnsi="Times New Roman"/>
          <w:noProof/>
          <w:lang w:val="en-US"/>
        </w:rPr>
        <w:t>.</w:t>
      </w:r>
      <w:r w:rsidR="007D2ADB">
        <w:rPr>
          <w:rFonts w:hAnsi="Times New Roman"/>
          <w:noProof/>
          <w:lang w:val="en-US"/>
        </w:rPr>
        <w:t>4</w:t>
      </w:r>
      <w:r w:rsidRPr="0087441A">
        <w:rPr>
          <w:rFonts w:hAnsi="Times New Roman"/>
          <w:noProof/>
          <w:lang w:val="en-US"/>
        </w:rPr>
        <w:t xml:space="preserve"> </w:t>
      </w:r>
      <w:r>
        <w:rPr>
          <w:rFonts w:hAnsi="Times New Roman"/>
          <w:noProof/>
          <w:lang w:val="en-US"/>
        </w:rPr>
        <w:tab/>
      </w:r>
      <w:r w:rsidR="00BF4372">
        <w:rPr>
          <w:rFonts w:hAnsi="Times New Roman"/>
          <w:noProof/>
          <w:lang w:val="en-US"/>
        </w:rPr>
        <w:t>The Project Team will facilitate:</w:t>
      </w:r>
    </w:p>
    <w:p w14:paraId="6AB8E1AA" w14:textId="77777777" w:rsidR="00BF4372" w:rsidRDefault="00BF4372" w:rsidP="00A11B22">
      <w:pPr>
        <w:pStyle w:val="BodyText1"/>
        <w:numPr>
          <w:ilvl w:val="0"/>
          <w:numId w:val="150"/>
        </w:numPr>
        <w:rPr>
          <w:rFonts w:hAnsi="Times New Roman"/>
          <w:noProof/>
          <w:lang w:val="en-US"/>
        </w:rPr>
      </w:pPr>
      <w:r>
        <w:rPr>
          <w:rFonts w:hAnsi="Times New Roman"/>
          <w:noProof/>
          <w:lang w:val="en-US"/>
        </w:rPr>
        <w:t xml:space="preserve">the preparation of the </w:t>
      </w:r>
      <w:r w:rsidR="00D435B4">
        <w:rPr>
          <w:rFonts w:hAnsi="Times New Roman"/>
          <w:noProof/>
          <w:lang w:val="en-US"/>
        </w:rPr>
        <w:t>Kedah</w:t>
      </w:r>
      <w:r w:rsidR="00D435B4" w:rsidRPr="00155A36">
        <w:rPr>
          <w:rFonts w:hAnsi="Times New Roman"/>
          <w:noProof/>
          <w:lang w:val="en-US"/>
        </w:rPr>
        <w:t xml:space="preserve"> River Basin Framework Strategy and 10-year Action Plan covering improved governance and management system priorities, actions, capacities, gaps, and needs, including monitoring, evaluation and reporting.</w:t>
      </w:r>
    </w:p>
    <w:p w14:paraId="51B61B89" w14:textId="77777777" w:rsidR="00BF4372" w:rsidRDefault="00BF4372" w:rsidP="00A11B22">
      <w:pPr>
        <w:pStyle w:val="BodyText1"/>
        <w:numPr>
          <w:ilvl w:val="0"/>
          <w:numId w:val="150"/>
        </w:numPr>
        <w:tabs>
          <w:tab w:val="clear" w:pos="720"/>
        </w:tabs>
        <w:rPr>
          <w:rFonts w:hAnsi="Times New Roman"/>
          <w:noProof/>
          <w:lang w:val="en-US"/>
        </w:rPr>
      </w:pPr>
      <w:r>
        <w:rPr>
          <w:rFonts w:hAnsi="Times New Roman"/>
          <w:noProof/>
          <w:lang w:val="en-US"/>
        </w:rPr>
        <w:t>r</w:t>
      </w:r>
      <w:r w:rsidRPr="003D06B0">
        <w:rPr>
          <w:rFonts w:hAnsi="Times New Roman"/>
          <w:noProof/>
          <w:lang w:val="en-US"/>
        </w:rPr>
        <w:t xml:space="preserve">eview existing medium-term development plans and planning processes at the national and local government levels, and identify opportunities for accessing resources to scale up or replicate at least one priority management intervention in the </w:t>
      </w:r>
      <w:r>
        <w:rPr>
          <w:rFonts w:hAnsi="Times New Roman"/>
          <w:noProof/>
          <w:lang w:val="en-US"/>
        </w:rPr>
        <w:t>Kedah River B</w:t>
      </w:r>
      <w:r w:rsidRPr="003D06B0">
        <w:rPr>
          <w:rFonts w:hAnsi="Times New Roman"/>
          <w:noProof/>
          <w:lang w:val="en-US"/>
        </w:rPr>
        <w:t>asin as an early initiative of the action plan.</w:t>
      </w:r>
    </w:p>
    <w:p w14:paraId="524B3C5F" w14:textId="77777777" w:rsidR="00D435B4" w:rsidRDefault="00BF4372" w:rsidP="00A11B22">
      <w:pPr>
        <w:pStyle w:val="BodyText1"/>
        <w:numPr>
          <w:ilvl w:val="0"/>
          <w:numId w:val="150"/>
        </w:numPr>
        <w:rPr>
          <w:rFonts w:hAnsi="Times New Roman"/>
          <w:noProof/>
          <w:lang w:val="en-US"/>
        </w:rPr>
      </w:pPr>
      <w:r>
        <w:rPr>
          <w:rFonts w:hAnsi="Times New Roman"/>
          <w:noProof/>
          <w:lang w:val="en-US"/>
        </w:rPr>
        <w:t>o</w:t>
      </w:r>
      <w:r w:rsidR="00D435B4" w:rsidRPr="00BF4372">
        <w:rPr>
          <w:rFonts w:hAnsi="Times New Roman"/>
          <w:noProof/>
          <w:lang w:val="en-US"/>
        </w:rPr>
        <w:t>rganiz</w:t>
      </w:r>
      <w:r>
        <w:rPr>
          <w:rFonts w:hAnsi="Times New Roman"/>
          <w:noProof/>
          <w:lang w:val="en-US"/>
        </w:rPr>
        <w:t xml:space="preserve">ation </w:t>
      </w:r>
      <w:r w:rsidR="00D435B4" w:rsidRPr="00BF4372">
        <w:rPr>
          <w:rFonts w:hAnsi="Times New Roman"/>
          <w:noProof/>
          <w:lang w:val="en-US"/>
        </w:rPr>
        <w:t xml:space="preserve"> and conduct </w:t>
      </w:r>
      <w:r>
        <w:rPr>
          <w:rFonts w:hAnsi="Times New Roman"/>
          <w:noProof/>
          <w:lang w:val="en-US"/>
        </w:rPr>
        <w:t xml:space="preserve">of </w:t>
      </w:r>
      <w:r w:rsidR="00D435B4" w:rsidRPr="00BF4372">
        <w:rPr>
          <w:rFonts w:hAnsi="Times New Roman"/>
          <w:noProof/>
          <w:lang w:val="en-US"/>
        </w:rPr>
        <w:t xml:space="preserve">public consultations on the draft Framework Strategy and Action Plan to gather feedback and </w:t>
      </w:r>
      <w:r w:rsidR="00A25755" w:rsidRPr="00BF4372">
        <w:rPr>
          <w:rFonts w:hAnsi="Times New Roman"/>
          <w:noProof/>
          <w:lang w:val="en-US"/>
        </w:rPr>
        <w:t xml:space="preserve">finalize the </w:t>
      </w:r>
      <w:r w:rsidR="00D435B4" w:rsidRPr="00BF4372">
        <w:rPr>
          <w:rFonts w:hAnsi="Times New Roman"/>
          <w:noProof/>
          <w:lang w:val="en-US"/>
        </w:rPr>
        <w:t>draft.</w:t>
      </w:r>
    </w:p>
    <w:p w14:paraId="2B57EE0B" w14:textId="77777777" w:rsidR="00BF4372" w:rsidRPr="00BF4372" w:rsidRDefault="00BF4372" w:rsidP="00A11B22">
      <w:pPr>
        <w:pStyle w:val="BodyText1"/>
        <w:numPr>
          <w:ilvl w:val="0"/>
          <w:numId w:val="150"/>
        </w:numPr>
        <w:rPr>
          <w:rFonts w:hAnsi="Times New Roman"/>
          <w:noProof/>
          <w:lang w:val="en-US"/>
        </w:rPr>
      </w:pPr>
      <w:r>
        <w:rPr>
          <w:lang w:val="en-US"/>
        </w:rPr>
        <w:t>s</w:t>
      </w:r>
      <w:r w:rsidRPr="003D06B0">
        <w:rPr>
          <w:lang w:val="en-US"/>
        </w:rPr>
        <w:t>ubmi</w:t>
      </w:r>
      <w:r>
        <w:rPr>
          <w:lang w:val="en-US"/>
        </w:rPr>
        <w:t>ssion of</w:t>
      </w:r>
      <w:r w:rsidRPr="003D06B0">
        <w:rPr>
          <w:lang w:val="en-US"/>
        </w:rPr>
        <w:t xml:space="preserve"> the </w:t>
      </w:r>
      <w:r>
        <w:rPr>
          <w:lang w:val="en-US"/>
        </w:rPr>
        <w:t>revised Framework Strategy</w:t>
      </w:r>
      <w:r>
        <w:rPr>
          <w:rFonts w:hAnsi="Times New Roman"/>
          <w:noProof/>
          <w:lang w:val="en-US"/>
        </w:rPr>
        <w:t xml:space="preserve"> and 10-year</w:t>
      </w:r>
      <w:r w:rsidRPr="003D06B0">
        <w:rPr>
          <w:rFonts w:hAnsi="Times New Roman"/>
          <w:noProof/>
          <w:lang w:val="en-US"/>
        </w:rPr>
        <w:t xml:space="preserve"> Action Plan</w:t>
      </w:r>
      <w:r w:rsidRPr="003D06B0">
        <w:rPr>
          <w:lang w:val="en-US"/>
        </w:rPr>
        <w:t xml:space="preserve"> to the river basin organization for endorsement to the relevant government authorities for adoption and initiation of </w:t>
      </w:r>
      <w:r w:rsidR="00B01AA6">
        <w:rPr>
          <w:lang w:val="en-US"/>
        </w:rPr>
        <w:t xml:space="preserve">at least one </w:t>
      </w:r>
      <w:r w:rsidRPr="003D06B0">
        <w:rPr>
          <w:lang w:val="en-US"/>
        </w:rPr>
        <w:t>priority management intervention.</w:t>
      </w:r>
    </w:p>
    <w:p w14:paraId="6753D431" w14:textId="77777777" w:rsidR="00D435B4" w:rsidRDefault="00D435B4" w:rsidP="00D435B4">
      <w:pPr>
        <w:pStyle w:val="BodyText1"/>
        <w:tabs>
          <w:tab w:val="clear" w:pos="720"/>
        </w:tabs>
        <w:ind w:left="851" w:hanging="851"/>
        <w:rPr>
          <w:rFonts w:hAnsi="Times New Roman"/>
          <w:noProof/>
          <w:lang w:val="en-US"/>
        </w:rPr>
      </w:pPr>
    </w:p>
    <w:p w14:paraId="16003E7C" w14:textId="77777777" w:rsidR="00D435B4" w:rsidRPr="007D69F3" w:rsidRDefault="00D435B4" w:rsidP="00D435B4">
      <w:pPr>
        <w:pStyle w:val="BodyText1"/>
        <w:tabs>
          <w:tab w:val="clear" w:pos="720"/>
        </w:tabs>
        <w:ind w:left="851" w:hanging="851"/>
        <w:rPr>
          <w:rFonts w:hAnsi="Times New Roman"/>
          <w:b/>
          <w:noProof/>
          <w:u w:val="single"/>
          <w:lang w:val="en-US"/>
        </w:rPr>
      </w:pPr>
      <w:r w:rsidRPr="007D69F3">
        <w:rPr>
          <w:rFonts w:hAnsi="Times New Roman"/>
          <w:b/>
          <w:noProof/>
          <w:u w:val="single"/>
          <w:lang w:val="en-US"/>
        </w:rPr>
        <w:t>Myanmar:</w:t>
      </w:r>
    </w:p>
    <w:p w14:paraId="2269D6FE" w14:textId="77777777" w:rsidR="00BF4372" w:rsidRDefault="00D435B4" w:rsidP="00D435B4">
      <w:pPr>
        <w:pStyle w:val="BodyText1"/>
        <w:tabs>
          <w:tab w:val="clear" w:pos="720"/>
        </w:tabs>
        <w:ind w:left="851" w:hanging="851"/>
        <w:rPr>
          <w:rFonts w:hAnsi="Times New Roman"/>
          <w:noProof/>
          <w:lang w:val="en-US"/>
        </w:rPr>
      </w:pPr>
      <w:r w:rsidRPr="00800F51">
        <w:rPr>
          <w:rFonts w:hAnsi="Times New Roman"/>
          <w:noProof/>
          <w:lang w:val="en-US"/>
        </w:rPr>
        <w:t>2.2.</w:t>
      </w:r>
      <w:r w:rsidR="00E12321">
        <w:rPr>
          <w:rFonts w:hAnsi="Times New Roman"/>
          <w:noProof/>
          <w:lang w:val="en-US"/>
        </w:rPr>
        <w:t>3</w:t>
      </w:r>
      <w:r w:rsidR="00A25755">
        <w:rPr>
          <w:rFonts w:hAnsi="Times New Roman"/>
          <w:noProof/>
          <w:lang w:val="en-US"/>
        </w:rPr>
        <w:t>.</w:t>
      </w:r>
      <w:r w:rsidR="007D2ADB">
        <w:rPr>
          <w:rFonts w:hAnsi="Times New Roman"/>
          <w:noProof/>
          <w:lang w:val="en-US"/>
        </w:rPr>
        <w:t>5</w:t>
      </w:r>
      <w:r w:rsidRPr="00800F51">
        <w:rPr>
          <w:rFonts w:hAnsi="Times New Roman"/>
          <w:noProof/>
          <w:lang w:val="en-US"/>
        </w:rPr>
        <w:tab/>
      </w:r>
      <w:r w:rsidR="00BF4372">
        <w:rPr>
          <w:rFonts w:hAnsi="Times New Roman"/>
          <w:noProof/>
          <w:lang w:val="en-US"/>
        </w:rPr>
        <w:t>The Project Team will facilitate:</w:t>
      </w:r>
    </w:p>
    <w:p w14:paraId="51698DBD" w14:textId="77777777" w:rsidR="00BF4372" w:rsidRDefault="00BF4372" w:rsidP="00A11B22">
      <w:pPr>
        <w:pStyle w:val="BodyText1"/>
        <w:numPr>
          <w:ilvl w:val="0"/>
          <w:numId w:val="151"/>
        </w:numPr>
        <w:tabs>
          <w:tab w:val="clear" w:pos="720"/>
        </w:tabs>
        <w:rPr>
          <w:rFonts w:hAnsi="Times New Roman"/>
          <w:noProof/>
          <w:lang w:val="en-US"/>
        </w:rPr>
      </w:pPr>
      <w:r>
        <w:rPr>
          <w:rFonts w:hAnsi="Times New Roman"/>
          <w:noProof/>
          <w:lang w:val="en-US"/>
        </w:rPr>
        <w:t xml:space="preserve">the prepartion of </w:t>
      </w:r>
      <w:proofErr w:type="spellStart"/>
      <w:r w:rsidR="00D435B4">
        <w:rPr>
          <w:color w:val="000000" w:themeColor="text1"/>
        </w:rPr>
        <w:t>Myit</w:t>
      </w:r>
      <w:proofErr w:type="spellEnd"/>
      <w:r w:rsidR="00D435B4">
        <w:rPr>
          <w:color w:val="000000" w:themeColor="text1"/>
        </w:rPr>
        <w:t xml:space="preserve"> Ma </w:t>
      </w:r>
      <w:proofErr w:type="spellStart"/>
      <w:r w:rsidR="00D435B4">
        <w:rPr>
          <w:color w:val="000000" w:themeColor="text1"/>
        </w:rPr>
        <w:t>Hka</w:t>
      </w:r>
      <w:proofErr w:type="spellEnd"/>
      <w:r w:rsidR="00D435B4">
        <w:rPr>
          <w:color w:val="000000" w:themeColor="text1"/>
        </w:rPr>
        <w:t xml:space="preserve"> River and </w:t>
      </w:r>
      <w:proofErr w:type="spellStart"/>
      <w:r w:rsidR="00D435B4">
        <w:rPr>
          <w:color w:val="000000" w:themeColor="text1"/>
        </w:rPr>
        <w:t>Bago</w:t>
      </w:r>
      <w:proofErr w:type="spellEnd"/>
      <w:r w:rsidR="00D435B4" w:rsidRPr="00800F51">
        <w:rPr>
          <w:rFonts w:hAnsi="Times New Roman"/>
          <w:noProof/>
          <w:lang w:val="en-US"/>
        </w:rPr>
        <w:t xml:space="preserve"> River Basin Framework Strategy and 10-year Action Plan covering improved governance and management system priorities, actions, capacities, gaps, and needs, including monitoring, evaluation and reporting.</w:t>
      </w:r>
    </w:p>
    <w:p w14:paraId="596F5FBA" w14:textId="77777777" w:rsidR="00BF4372" w:rsidRDefault="00BF4372" w:rsidP="00A11B22">
      <w:pPr>
        <w:pStyle w:val="BodyText1"/>
        <w:numPr>
          <w:ilvl w:val="0"/>
          <w:numId w:val="151"/>
        </w:numPr>
        <w:tabs>
          <w:tab w:val="clear" w:pos="720"/>
        </w:tabs>
        <w:rPr>
          <w:rFonts w:hAnsi="Times New Roman"/>
          <w:noProof/>
          <w:lang w:val="en-US"/>
        </w:rPr>
      </w:pPr>
      <w:r>
        <w:rPr>
          <w:rFonts w:hAnsi="Times New Roman"/>
          <w:noProof/>
          <w:lang w:val="en-US"/>
        </w:rPr>
        <w:t>r</w:t>
      </w:r>
      <w:r w:rsidRPr="003D06B0">
        <w:rPr>
          <w:rFonts w:hAnsi="Times New Roman"/>
          <w:noProof/>
          <w:lang w:val="en-US"/>
        </w:rPr>
        <w:t xml:space="preserve">eview existing medium-term development plans and planning processes at the national and local government levels, and identify opportunities for accessing resources to scale up or replicate at least one priority management intervention in the </w:t>
      </w:r>
      <w:r>
        <w:rPr>
          <w:rFonts w:hAnsi="Times New Roman"/>
          <w:noProof/>
          <w:lang w:val="en-US"/>
        </w:rPr>
        <w:t xml:space="preserve">Myit Ma </w:t>
      </w:r>
      <w:r w:rsidR="000C1A68">
        <w:rPr>
          <w:rFonts w:hAnsi="Times New Roman"/>
          <w:noProof/>
          <w:lang w:val="en-US"/>
        </w:rPr>
        <w:t>Hka and Bago River</w:t>
      </w:r>
      <w:r w:rsidRPr="003D06B0">
        <w:rPr>
          <w:rFonts w:hAnsi="Times New Roman"/>
          <w:noProof/>
          <w:lang w:val="en-US"/>
        </w:rPr>
        <w:t xml:space="preserve"> Basin as an early initiative of the action plan.</w:t>
      </w:r>
    </w:p>
    <w:p w14:paraId="20B85B22" w14:textId="77777777" w:rsidR="00D435B4" w:rsidRDefault="00BF4372" w:rsidP="00A11B22">
      <w:pPr>
        <w:pStyle w:val="BodyText1"/>
        <w:numPr>
          <w:ilvl w:val="0"/>
          <w:numId w:val="151"/>
        </w:numPr>
        <w:tabs>
          <w:tab w:val="clear" w:pos="720"/>
        </w:tabs>
        <w:rPr>
          <w:rFonts w:hAnsi="Times New Roman"/>
          <w:noProof/>
          <w:lang w:val="en-US"/>
        </w:rPr>
      </w:pPr>
      <w:r>
        <w:rPr>
          <w:rFonts w:hAnsi="Times New Roman"/>
          <w:noProof/>
          <w:lang w:val="en-US"/>
        </w:rPr>
        <w:t>o</w:t>
      </w:r>
      <w:r w:rsidR="00D435B4" w:rsidRPr="00BF4372">
        <w:rPr>
          <w:rFonts w:hAnsi="Times New Roman"/>
          <w:noProof/>
          <w:lang w:val="en-US"/>
        </w:rPr>
        <w:t>rganiz</w:t>
      </w:r>
      <w:r>
        <w:rPr>
          <w:rFonts w:hAnsi="Times New Roman"/>
          <w:noProof/>
          <w:lang w:val="en-US"/>
        </w:rPr>
        <w:t xml:space="preserve">ation and </w:t>
      </w:r>
      <w:r w:rsidR="00D435B4" w:rsidRPr="00BF4372">
        <w:rPr>
          <w:rFonts w:hAnsi="Times New Roman"/>
          <w:noProof/>
          <w:lang w:val="en-US"/>
        </w:rPr>
        <w:t xml:space="preserve">conduct </w:t>
      </w:r>
      <w:r>
        <w:rPr>
          <w:rFonts w:hAnsi="Times New Roman"/>
          <w:noProof/>
          <w:lang w:val="en-US"/>
        </w:rPr>
        <w:t xml:space="preserve">of </w:t>
      </w:r>
      <w:r w:rsidR="00D435B4" w:rsidRPr="00BF4372">
        <w:rPr>
          <w:rFonts w:hAnsi="Times New Roman"/>
          <w:noProof/>
          <w:lang w:val="en-US"/>
        </w:rPr>
        <w:t xml:space="preserve">public consultations on the draft Framework Strategy and Action Plan to gather feedback and </w:t>
      </w:r>
      <w:r w:rsidR="00A25755" w:rsidRPr="00BF4372">
        <w:rPr>
          <w:rFonts w:hAnsi="Times New Roman"/>
          <w:noProof/>
          <w:lang w:val="en-US"/>
        </w:rPr>
        <w:t>finalize the draft</w:t>
      </w:r>
      <w:r w:rsidR="00D435B4" w:rsidRPr="00BF4372">
        <w:rPr>
          <w:rFonts w:hAnsi="Times New Roman"/>
          <w:noProof/>
          <w:lang w:val="en-US"/>
        </w:rPr>
        <w:t>.</w:t>
      </w:r>
    </w:p>
    <w:p w14:paraId="5B8CE4CB" w14:textId="77777777" w:rsidR="00BF4372" w:rsidRPr="00BF4372" w:rsidRDefault="00BF4372" w:rsidP="00A11B22">
      <w:pPr>
        <w:pStyle w:val="BodyText1"/>
        <w:numPr>
          <w:ilvl w:val="0"/>
          <w:numId w:val="151"/>
        </w:numPr>
        <w:tabs>
          <w:tab w:val="clear" w:pos="720"/>
        </w:tabs>
        <w:rPr>
          <w:rFonts w:hAnsi="Times New Roman"/>
          <w:noProof/>
          <w:lang w:val="en-US"/>
        </w:rPr>
      </w:pPr>
      <w:r>
        <w:rPr>
          <w:lang w:val="en-US"/>
        </w:rPr>
        <w:t>s</w:t>
      </w:r>
      <w:r w:rsidRPr="003D06B0">
        <w:rPr>
          <w:lang w:val="en-US"/>
        </w:rPr>
        <w:t>ubmi</w:t>
      </w:r>
      <w:r>
        <w:rPr>
          <w:lang w:val="en-US"/>
        </w:rPr>
        <w:t>ssion of</w:t>
      </w:r>
      <w:r w:rsidRPr="003D06B0">
        <w:rPr>
          <w:lang w:val="en-US"/>
        </w:rPr>
        <w:t xml:space="preserve"> the </w:t>
      </w:r>
      <w:r>
        <w:rPr>
          <w:lang w:val="en-US"/>
        </w:rPr>
        <w:t>revised Framework Strategy</w:t>
      </w:r>
      <w:r>
        <w:rPr>
          <w:rFonts w:hAnsi="Times New Roman"/>
          <w:noProof/>
          <w:lang w:val="en-US"/>
        </w:rPr>
        <w:t xml:space="preserve"> and 10-year</w:t>
      </w:r>
      <w:r w:rsidRPr="003D06B0">
        <w:rPr>
          <w:rFonts w:hAnsi="Times New Roman"/>
          <w:noProof/>
          <w:lang w:val="en-US"/>
        </w:rPr>
        <w:t xml:space="preserve"> Action Plan</w:t>
      </w:r>
      <w:r w:rsidRPr="003D06B0">
        <w:rPr>
          <w:lang w:val="en-US"/>
        </w:rPr>
        <w:t xml:space="preserve"> to the river basin organization for endorsement to the relevant government authorities for adoption and initiation of </w:t>
      </w:r>
      <w:r w:rsidR="007D2ADB">
        <w:rPr>
          <w:lang w:val="en-US"/>
        </w:rPr>
        <w:t xml:space="preserve">at least one </w:t>
      </w:r>
      <w:r w:rsidRPr="003D06B0">
        <w:rPr>
          <w:lang w:val="en-US"/>
        </w:rPr>
        <w:t>priority management intervention.</w:t>
      </w:r>
    </w:p>
    <w:p w14:paraId="4732177D" w14:textId="77777777" w:rsidR="00D435B4" w:rsidRDefault="00D435B4" w:rsidP="00D435B4">
      <w:pPr>
        <w:pStyle w:val="BodyText1"/>
        <w:tabs>
          <w:tab w:val="clear" w:pos="720"/>
        </w:tabs>
        <w:ind w:left="851" w:hanging="851"/>
        <w:rPr>
          <w:rFonts w:hAnsi="Times New Roman"/>
          <w:b/>
          <w:noProof/>
          <w:u w:val="single"/>
          <w:lang w:val="en-US"/>
        </w:rPr>
      </w:pPr>
    </w:p>
    <w:p w14:paraId="67BBE4C8" w14:textId="77777777" w:rsidR="00D435B4" w:rsidRPr="007D69F3" w:rsidRDefault="00D435B4" w:rsidP="00D435B4">
      <w:pPr>
        <w:pStyle w:val="BodyText1"/>
        <w:tabs>
          <w:tab w:val="clear" w:pos="720"/>
        </w:tabs>
        <w:ind w:left="851" w:hanging="851"/>
        <w:rPr>
          <w:rFonts w:hAnsi="Times New Roman"/>
          <w:b/>
          <w:noProof/>
          <w:u w:val="single"/>
          <w:lang w:val="en-US"/>
        </w:rPr>
      </w:pPr>
      <w:r w:rsidRPr="007D69F3">
        <w:rPr>
          <w:rFonts w:hAnsi="Times New Roman"/>
          <w:b/>
          <w:noProof/>
          <w:u w:val="single"/>
          <w:lang w:val="en-US"/>
        </w:rPr>
        <w:t>Philippines:</w:t>
      </w:r>
    </w:p>
    <w:p w14:paraId="2E44CCB6" w14:textId="77777777" w:rsidR="00BF4372" w:rsidRDefault="00D435B4" w:rsidP="00D435B4">
      <w:pPr>
        <w:pStyle w:val="BodyText1"/>
        <w:tabs>
          <w:tab w:val="clear" w:pos="720"/>
        </w:tabs>
        <w:ind w:left="851" w:hanging="851"/>
        <w:rPr>
          <w:rFonts w:hAnsi="Times New Roman"/>
          <w:noProof/>
          <w:lang w:val="en-US"/>
        </w:rPr>
      </w:pPr>
      <w:r>
        <w:rPr>
          <w:rFonts w:hAnsi="Times New Roman"/>
          <w:noProof/>
          <w:lang w:val="en-US"/>
        </w:rPr>
        <w:t>2.</w:t>
      </w:r>
      <w:r w:rsidR="00A25755">
        <w:rPr>
          <w:rFonts w:hAnsi="Times New Roman"/>
          <w:noProof/>
          <w:lang w:val="en-US"/>
        </w:rPr>
        <w:t>2.</w:t>
      </w:r>
      <w:r w:rsidR="00E12321">
        <w:rPr>
          <w:rFonts w:hAnsi="Times New Roman"/>
          <w:noProof/>
          <w:lang w:val="en-US"/>
        </w:rPr>
        <w:t>3</w:t>
      </w:r>
      <w:r w:rsidR="00A25755">
        <w:rPr>
          <w:rFonts w:hAnsi="Times New Roman"/>
          <w:noProof/>
          <w:lang w:val="en-US"/>
        </w:rPr>
        <w:t>.</w:t>
      </w:r>
      <w:r w:rsidR="00B0372F">
        <w:rPr>
          <w:rFonts w:hAnsi="Times New Roman"/>
          <w:noProof/>
          <w:lang w:val="en-US"/>
        </w:rPr>
        <w:t>6</w:t>
      </w:r>
      <w:r w:rsidR="003A7463">
        <w:rPr>
          <w:rFonts w:hAnsi="Times New Roman"/>
          <w:noProof/>
          <w:lang w:val="en-US"/>
        </w:rPr>
        <w:tab/>
      </w:r>
      <w:r w:rsidR="00BF4372">
        <w:rPr>
          <w:rFonts w:hAnsi="Times New Roman"/>
          <w:noProof/>
          <w:lang w:val="en-US"/>
        </w:rPr>
        <w:t>The Project Teams will facilitate:</w:t>
      </w:r>
    </w:p>
    <w:p w14:paraId="206E25DB" w14:textId="77777777" w:rsidR="00BF4372" w:rsidRDefault="00BF4372" w:rsidP="00A11B22">
      <w:pPr>
        <w:pStyle w:val="BodyText1"/>
        <w:numPr>
          <w:ilvl w:val="0"/>
          <w:numId w:val="152"/>
        </w:numPr>
        <w:tabs>
          <w:tab w:val="clear" w:pos="720"/>
        </w:tabs>
        <w:rPr>
          <w:rFonts w:hAnsi="Times New Roman"/>
          <w:noProof/>
          <w:lang w:val="en-US"/>
        </w:rPr>
      </w:pPr>
      <w:r>
        <w:rPr>
          <w:rFonts w:hAnsi="Times New Roman"/>
          <w:noProof/>
          <w:lang w:val="en-US"/>
        </w:rPr>
        <w:t>r</w:t>
      </w:r>
      <w:r w:rsidR="00D435B4" w:rsidRPr="00C54C78">
        <w:rPr>
          <w:rFonts w:hAnsi="Times New Roman"/>
          <w:noProof/>
          <w:lang w:val="en-US"/>
        </w:rPr>
        <w:t xml:space="preserve">eview and refinements to the </w:t>
      </w:r>
      <w:r w:rsidR="00D435B4">
        <w:rPr>
          <w:rFonts w:hAnsi="Times New Roman"/>
          <w:noProof/>
          <w:lang w:val="en-US"/>
        </w:rPr>
        <w:t>10-year Action Plan for Imus-Ylang Ylang-Rio Grande Water Quality Management Area</w:t>
      </w:r>
      <w:r>
        <w:rPr>
          <w:rFonts w:hAnsi="Times New Roman"/>
          <w:noProof/>
          <w:lang w:val="en-US"/>
        </w:rPr>
        <w:t>.</w:t>
      </w:r>
    </w:p>
    <w:p w14:paraId="3CAEFDD4" w14:textId="77777777" w:rsidR="00BF4372" w:rsidRDefault="00BF4372" w:rsidP="00A11B22">
      <w:pPr>
        <w:pStyle w:val="BodyText1"/>
        <w:numPr>
          <w:ilvl w:val="0"/>
          <w:numId w:val="152"/>
        </w:numPr>
        <w:tabs>
          <w:tab w:val="clear" w:pos="720"/>
        </w:tabs>
        <w:rPr>
          <w:rFonts w:hAnsi="Times New Roman"/>
          <w:noProof/>
          <w:lang w:val="en-US"/>
        </w:rPr>
      </w:pPr>
      <w:r>
        <w:rPr>
          <w:rFonts w:hAnsi="Times New Roman"/>
          <w:noProof/>
          <w:lang w:val="en-US"/>
        </w:rPr>
        <w:t xml:space="preserve">the preparation of </w:t>
      </w:r>
      <w:r w:rsidR="00D435B4" w:rsidRPr="00C54C78">
        <w:rPr>
          <w:rFonts w:hAnsi="Times New Roman"/>
          <w:noProof/>
          <w:lang w:val="en-US"/>
        </w:rPr>
        <w:t xml:space="preserve">a 10-year Action Plan </w:t>
      </w:r>
      <w:r w:rsidR="00D435B4">
        <w:rPr>
          <w:rFonts w:hAnsi="Times New Roman"/>
          <w:noProof/>
          <w:lang w:val="en-US"/>
        </w:rPr>
        <w:t>for the Pasac-Guagua River Basin,</w:t>
      </w:r>
      <w:r w:rsidR="00D435B4" w:rsidRPr="00C54C78">
        <w:rPr>
          <w:rFonts w:hAnsi="Times New Roman"/>
          <w:noProof/>
          <w:lang w:val="en-US"/>
        </w:rPr>
        <w:t xml:space="preserve"> covering improved governance and management system arrangements, priorities, capacities, gaps, needs, and efficiencies, including a monitoring, evaluation and reporting.</w:t>
      </w:r>
    </w:p>
    <w:p w14:paraId="204C7B7E" w14:textId="77777777" w:rsidR="000C1A68" w:rsidRDefault="000C1A68" w:rsidP="00A11B22">
      <w:pPr>
        <w:pStyle w:val="BodyText1"/>
        <w:numPr>
          <w:ilvl w:val="0"/>
          <w:numId w:val="152"/>
        </w:numPr>
        <w:tabs>
          <w:tab w:val="clear" w:pos="720"/>
        </w:tabs>
        <w:rPr>
          <w:rFonts w:hAnsi="Times New Roman"/>
          <w:noProof/>
          <w:lang w:val="en-US"/>
        </w:rPr>
      </w:pPr>
      <w:r>
        <w:rPr>
          <w:rFonts w:hAnsi="Times New Roman"/>
          <w:noProof/>
          <w:lang w:val="en-US"/>
        </w:rPr>
        <w:t>r</w:t>
      </w:r>
      <w:r w:rsidRPr="003D06B0">
        <w:rPr>
          <w:rFonts w:hAnsi="Times New Roman"/>
          <w:noProof/>
          <w:lang w:val="en-US"/>
        </w:rPr>
        <w:t xml:space="preserve">eview existing medium-term development plans and planning processes at the national and local government levels, and identify opportunities for accessing resources to scale up or replicate at least one priority management intervention in </w:t>
      </w:r>
      <w:r>
        <w:rPr>
          <w:rFonts w:hAnsi="Times New Roman"/>
          <w:noProof/>
          <w:lang w:val="en-US"/>
        </w:rPr>
        <w:t xml:space="preserve">both </w:t>
      </w:r>
      <w:r w:rsidRPr="003D06B0">
        <w:rPr>
          <w:rFonts w:hAnsi="Times New Roman"/>
          <w:noProof/>
          <w:lang w:val="en-US"/>
        </w:rPr>
        <w:t xml:space="preserve">the </w:t>
      </w:r>
      <w:r>
        <w:rPr>
          <w:rFonts w:hAnsi="Times New Roman"/>
          <w:noProof/>
          <w:lang w:val="en-US"/>
        </w:rPr>
        <w:t xml:space="preserve">Imuss Ylang-Ylang River Basin and the Pasac-Guagua River Basin </w:t>
      </w:r>
      <w:r w:rsidRPr="003D06B0">
        <w:rPr>
          <w:rFonts w:hAnsi="Times New Roman"/>
          <w:noProof/>
          <w:lang w:val="en-US"/>
        </w:rPr>
        <w:t xml:space="preserve">Nam Tha River Basin as an early initiative of the </w:t>
      </w:r>
      <w:r>
        <w:rPr>
          <w:rFonts w:hAnsi="Times New Roman"/>
          <w:noProof/>
          <w:lang w:val="en-US"/>
        </w:rPr>
        <w:t xml:space="preserve">two </w:t>
      </w:r>
      <w:r w:rsidRPr="003D06B0">
        <w:rPr>
          <w:rFonts w:hAnsi="Times New Roman"/>
          <w:noProof/>
          <w:lang w:val="en-US"/>
        </w:rPr>
        <w:t>action plan</w:t>
      </w:r>
      <w:r>
        <w:rPr>
          <w:rFonts w:hAnsi="Times New Roman"/>
          <w:noProof/>
          <w:lang w:val="en-US"/>
        </w:rPr>
        <w:t>s</w:t>
      </w:r>
      <w:r w:rsidRPr="003D06B0">
        <w:rPr>
          <w:rFonts w:hAnsi="Times New Roman"/>
          <w:noProof/>
          <w:lang w:val="en-US"/>
        </w:rPr>
        <w:t>.</w:t>
      </w:r>
    </w:p>
    <w:p w14:paraId="312A6392" w14:textId="77777777" w:rsidR="00D435B4" w:rsidRDefault="000C1A68" w:rsidP="00A11B22">
      <w:pPr>
        <w:pStyle w:val="BodyText1"/>
        <w:numPr>
          <w:ilvl w:val="0"/>
          <w:numId w:val="152"/>
        </w:numPr>
        <w:tabs>
          <w:tab w:val="clear" w:pos="720"/>
        </w:tabs>
        <w:rPr>
          <w:rFonts w:hAnsi="Times New Roman"/>
          <w:noProof/>
          <w:lang w:val="en-US"/>
        </w:rPr>
      </w:pPr>
      <w:r>
        <w:rPr>
          <w:rFonts w:hAnsi="Times New Roman"/>
          <w:noProof/>
          <w:lang w:val="en-US"/>
        </w:rPr>
        <w:t>o</w:t>
      </w:r>
      <w:r w:rsidR="00D435B4" w:rsidRPr="000C1A68">
        <w:rPr>
          <w:rFonts w:hAnsi="Times New Roman"/>
          <w:noProof/>
          <w:lang w:val="en-US"/>
        </w:rPr>
        <w:t>rganiz</w:t>
      </w:r>
      <w:r>
        <w:rPr>
          <w:rFonts w:hAnsi="Times New Roman"/>
          <w:noProof/>
          <w:lang w:val="en-US"/>
        </w:rPr>
        <w:t>ation</w:t>
      </w:r>
      <w:r w:rsidR="00D435B4" w:rsidRPr="000C1A68">
        <w:rPr>
          <w:rFonts w:hAnsi="Times New Roman"/>
          <w:noProof/>
          <w:lang w:val="en-US"/>
        </w:rPr>
        <w:t xml:space="preserve"> and conduct </w:t>
      </w:r>
      <w:r>
        <w:rPr>
          <w:rFonts w:hAnsi="Times New Roman"/>
          <w:noProof/>
          <w:lang w:val="en-US"/>
        </w:rPr>
        <w:t xml:space="preserve">of </w:t>
      </w:r>
      <w:r w:rsidR="00D435B4" w:rsidRPr="000C1A68">
        <w:rPr>
          <w:rFonts w:hAnsi="Times New Roman"/>
          <w:noProof/>
          <w:lang w:val="en-US"/>
        </w:rPr>
        <w:t xml:space="preserve">public consultations on the proposed refinements to the two 10-year Action Plans to gather feedback and </w:t>
      </w:r>
      <w:r w:rsidR="003A7463" w:rsidRPr="000C1A68">
        <w:rPr>
          <w:rFonts w:hAnsi="Times New Roman"/>
          <w:noProof/>
          <w:lang w:val="en-US"/>
        </w:rPr>
        <w:t>finalize the drafts</w:t>
      </w:r>
      <w:r w:rsidR="00D435B4" w:rsidRPr="000C1A68">
        <w:rPr>
          <w:rFonts w:hAnsi="Times New Roman"/>
          <w:noProof/>
          <w:lang w:val="en-US"/>
        </w:rPr>
        <w:t>.</w:t>
      </w:r>
    </w:p>
    <w:p w14:paraId="423AA6DD" w14:textId="77777777" w:rsidR="000C1A68" w:rsidRPr="00BF4372" w:rsidRDefault="000C1A68" w:rsidP="00A11B22">
      <w:pPr>
        <w:pStyle w:val="BodyText1"/>
        <w:numPr>
          <w:ilvl w:val="0"/>
          <w:numId w:val="152"/>
        </w:numPr>
        <w:tabs>
          <w:tab w:val="clear" w:pos="720"/>
        </w:tabs>
        <w:rPr>
          <w:rFonts w:hAnsi="Times New Roman"/>
          <w:noProof/>
          <w:lang w:val="en-US"/>
        </w:rPr>
      </w:pPr>
      <w:r>
        <w:rPr>
          <w:lang w:val="en-US"/>
        </w:rPr>
        <w:t>s</w:t>
      </w:r>
      <w:r w:rsidRPr="003D06B0">
        <w:rPr>
          <w:lang w:val="en-US"/>
        </w:rPr>
        <w:t>ubmi</w:t>
      </w:r>
      <w:r>
        <w:rPr>
          <w:lang w:val="en-US"/>
        </w:rPr>
        <w:t>ssion of</w:t>
      </w:r>
      <w:r w:rsidRPr="003D06B0">
        <w:rPr>
          <w:lang w:val="en-US"/>
        </w:rPr>
        <w:t xml:space="preserve"> the </w:t>
      </w:r>
      <w:r>
        <w:rPr>
          <w:lang w:val="en-US"/>
        </w:rPr>
        <w:t>two Framework Strategies</w:t>
      </w:r>
      <w:r>
        <w:rPr>
          <w:rFonts w:hAnsi="Times New Roman"/>
          <w:noProof/>
          <w:lang w:val="en-US"/>
        </w:rPr>
        <w:t xml:space="preserve"> and 10-year</w:t>
      </w:r>
      <w:r w:rsidRPr="003D06B0">
        <w:rPr>
          <w:rFonts w:hAnsi="Times New Roman"/>
          <w:noProof/>
          <w:lang w:val="en-US"/>
        </w:rPr>
        <w:t xml:space="preserve"> Action Plan</w:t>
      </w:r>
      <w:r>
        <w:rPr>
          <w:rFonts w:hAnsi="Times New Roman"/>
          <w:noProof/>
          <w:lang w:val="en-US"/>
        </w:rPr>
        <w:t>s</w:t>
      </w:r>
      <w:r w:rsidRPr="003D06B0">
        <w:rPr>
          <w:lang w:val="en-US"/>
        </w:rPr>
        <w:t xml:space="preserve"> to the </w:t>
      </w:r>
      <w:r>
        <w:rPr>
          <w:lang w:val="en-US"/>
        </w:rPr>
        <w:t xml:space="preserve">respective </w:t>
      </w:r>
      <w:r w:rsidRPr="003D06B0">
        <w:rPr>
          <w:lang w:val="en-US"/>
        </w:rPr>
        <w:t>river basin organization</w:t>
      </w:r>
      <w:r>
        <w:rPr>
          <w:lang w:val="en-US"/>
        </w:rPr>
        <w:t>s</w:t>
      </w:r>
      <w:r w:rsidRPr="003D06B0">
        <w:rPr>
          <w:lang w:val="en-US"/>
        </w:rPr>
        <w:t xml:space="preserve"> for endorsement to the relevant government authorities for adoption and initiation of </w:t>
      </w:r>
      <w:r w:rsidR="007D2ADB">
        <w:rPr>
          <w:lang w:val="en-US"/>
        </w:rPr>
        <w:t xml:space="preserve">at least one </w:t>
      </w:r>
      <w:r w:rsidRPr="003D06B0">
        <w:rPr>
          <w:lang w:val="en-US"/>
        </w:rPr>
        <w:t>priority management intervention</w:t>
      </w:r>
      <w:r w:rsidR="007D2ADB">
        <w:rPr>
          <w:lang w:val="en-US"/>
        </w:rPr>
        <w:t xml:space="preserve"> in each river basin</w:t>
      </w:r>
      <w:r w:rsidRPr="003D06B0">
        <w:rPr>
          <w:lang w:val="en-US"/>
        </w:rPr>
        <w:t>.</w:t>
      </w:r>
    </w:p>
    <w:p w14:paraId="5F20496B" w14:textId="77777777" w:rsidR="00D435B4" w:rsidRDefault="00D435B4" w:rsidP="00D435B4">
      <w:pPr>
        <w:pStyle w:val="BodyText1"/>
        <w:ind w:left="851" w:hanging="851"/>
        <w:rPr>
          <w:rFonts w:hAnsi="Times New Roman"/>
          <w:noProof/>
          <w:lang w:val="en-US"/>
        </w:rPr>
      </w:pPr>
    </w:p>
    <w:p w14:paraId="74AD859B" w14:textId="77777777" w:rsidR="00D435B4" w:rsidRPr="0002223C" w:rsidRDefault="00D435B4" w:rsidP="00D435B4">
      <w:pPr>
        <w:pStyle w:val="BodyText1"/>
        <w:ind w:left="851" w:hanging="851"/>
        <w:rPr>
          <w:rFonts w:hAnsi="Times New Roman"/>
          <w:b/>
          <w:noProof/>
          <w:u w:val="single"/>
          <w:lang w:val="en-US"/>
        </w:rPr>
      </w:pPr>
      <w:r w:rsidRPr="0002223C">
        <w:rPr>
          <w:rFonts w:hAnsi="Times New Roman"/>
          <w:b/>
          <w:noProof/>
          <w:u w:val="single"/>
          <w:lang w:val="en-US"/>
        </w:rPr>
        <w:t>Vietnam:</w:t>
      </w:r>
    </w:p>
    <w:p w14:paraId="3FEB6F30" w14:textId="77777777" w:rsidR="000C1A68" w:rsidRDefault="00D435B4" w:rsidP="00D435B4">
      <w:pPr>
        <w:pStyle w:val="BodyText1"/>
        <w:tabs>
          <w:tab w:val="clear" w:pos="720"/>
        </w:tabs>
        <w:ind w:left="851" w:hanging="851"/>
        <w:rPr>
          <w:rFonts w:hAnsi="Times New Roman"/>
          <w:noProof/>
          <w:lang w:val="en-US"/>
        </w:rPr>
      </w:pPr>
      <w:r>
        <w:rPr>
          <w:rFonts w:hAnsi="Times New Roman"/>
          <w:noProof/>
          <w:lang w:val="en-US"/>
        </w:rPr>
        <w:t>2.2.</w:t>
      </w:r>
      <w:r w:rsidR="00E12321">
        <w:rPr>
          <w:rFonts w:hAnsi="Times New Roman"/>
          <w:noProof/>
          <w:lang w:val="en-US"/>
        </w:rPr>
        <w:t>3</w:t>
      </w:r>
      <w:r w:rsidR="003A7463">
        <w:rPr>
          <w:rFonts w:hAnsi="Times New Roman"/>
          <w:noProof/>
          <w:lang w:val="en-US"/>
        </w:rPr>
        <w:t>.</w:t>
      </w:r>
      <w:r w:rsidR="007D2ADB">
        <w:rPr>
          <w:rFonts w:hAnsi="Times New Roman"/>
          <w:noProof/>
          <w:lang w:val="en-US"/>
        </w:rPr>
        <w:t>7</w:t>
      </w:r>
      <w:r>
        <w:rPr>
          <w:rFonts w:hAnsi="Times New Roman"/>
          <w:noProof/>
          <w:lang w:val="en-US"/>
        </w:rPr>
        <w:tab/>
      </w:r>
      <w:r w:rsidR="000C1A68">
        <w:rPr>
          <w:rFonts w:hAnsi="Times New Roman"/>
          <w:noProof/>
          <w:lang w:val="en-US"/>
        </w:rPr>
        <w:t>The Project Team will facilitate:</w:t>
      </w:r>
    </w:p>
    <w:p w14:paraId="46156339" w14:textId="77777777" w:rsidR="000C1A68" w:rsidRDefault="000C1A68" w:rsidP="00A11B22">
      <w:pPr>
        <w:pStyle w:val="BodyText1"/>
        <w:numPr>
          <w:ilvl w:val="0"/>
          <w:numId w:val="153"/>
        </w:numPr>
        <w:tabs>
          <w:tab w:val="clear" w:pos="720"/>
        </w:tabs>
        <w:rPr>
          <w:rFonts w:hAnsi="Times New Roman"/>
          <w:noProof/>
          <w:lang w:val="en-US"/>
        </w:rPr>
      </w:pPr>
      <w:r>
        <w:rPr>
          <w:rFonts w:hAnsi="Times New Roman"/>
          <w:noProof/>
          <w:lang w:val="en-US"/>
        </w:rPr>
        <w:t>the p</w:t>
      </w:r>
      <w:r w:rsidR="00D435B4" w:rsidRPr="00800F51">
        <w:rPr>
          <w:rFonts w:hAnsi="Times New Roman"/>
          <w:noProof/>
          <w:lang w:val="en-US"/>
        </w:rPr>
        <w:t>repar</w:t>
      </w:r>
      <w:r>
        <w:rPr>
          <w:rFonts w:hAnsi="Times New Roman"/>
          <w:noProof/>
          <w:lang w:val="en-US"/>
        </w:rPr>
        <w:t>ation of the</w:t>
      </w:r>
      <w:r w:rsidR="00D435B4" w:rsidRPr="00800F51">
        <w:rPr>
          <w:rFonts w:hAnsi="Times New Roman"/>
          <w:noProof/>
          <w:lang w:val="en-US"/>
        </w:rPr>
        <w:t xml:space="preserve"> </w:t>
      </w:r>
      <w:r w:rsidR="00D435B4" w:rsidRPr="00E609D7">
        <w:rPr>
          <w:rFonts w:hAnsi="Times New Roman"/>
          <w:noProof/>
          <w:lang w:val="en-US"/>
        </w:rPr>
        <w:t>Vu Gia-Thu Bon River Basin and the Quang Nam - Da Nang Coastal Region</w:t>
      </w:r>
      <w:r w:rsidR="00D435B4">
        <w:rPr>
          <w:rFonts w:hAnsi="Times New Roman"/>
          <w:noProof/>
          <w:lang w:val="en-US"/>
        </w:rPr>
        <w:t xml:space="preserve"> </w:t>
      </w:r>
      <w:r w:rsidR="00D435B4" w:rsidRPr="00800F51">
        <w:rPr>
          <w:rFonts w:hAnsi="Times New Roman"/>
          <w:noProof/>
          <w:lang w:val="en-US"/>
        </w:rPr>
        <w:t xml:space="preserve"> Framework Strategy and 10-year Action Plan covering improved governance and management system priorities, actions, capacities, gaps, and needs, including monitoring, evaluation and reporting.</w:t>
      </w:r>
    </w:p>
    <w:p w14:paraId="3D8C52EE" w14:textId="77777777" w:rsidR="000C1A68" w:rsidRDefault="000C1A68" w:rsidP="00A11B22">
      <w:pPr>
        <w:pStyle w:val="BodyText1"/>
        <w:numPr>
          <w:ilvl w:val="0"/>
          <w:numId w:val="153"/>
        </w:numPr>
        <w:tabs>
          <w:tab w:val="clear" w:pos="720"/>
        </w:tabs>
        <w:rPr>
          <w:rFonts w:hAnsi="Times New Roman"/>
          <w:noProof/>
          <w:lang w:val="en-US"/>
        </w:rPr>
      </w:pPr>
      <w:r w:rsidRPr="000C1A68">
        <w:rPr>
          <w:rFonts w:hAnsi="Times New Roman"/>
          <w:noProof/>
          <w:lang w:val="en-US"/>
        </w:rPr>
        <w:t xml:space="preserve">review existing medium-term development plans and planning processes at the national and local government levels, and identify opportunities for accessing resources to scale up or replicate at least one priority management intervention in the </w:t>
      </w:r>
      <w:r>
        <w:rPr>
          <w:rFonts w:hAnsi="Times New Roman"/>
          <w:noProof/>
          <w:lang w:val="en-US"/>
        </w:rPr>
        <w:t>Vu Gia-Thu Bon River Basin</w:t>
      </w:r>
      <w:r w:rsidRPr="000C1A68">
        <w:rPr>
          <w:rFonts w:hAnsi="Times New Roman"/>
          <w:noProof/>
          <w:lang w:val="en-US"/>
        </w:rPr>
        <w:t xml:space="preserve"> as an early initiative of the two action plans.</w:t>
      </w:r>
    </w:p>
    <w:p w14:paraId="4B564A67" w14:textId="77777777" w:rsidR="00D435B4" w:rsidRDefault="007D2ADB" w:rsidP="00A11B22">
      <w:pPr>
        <w:pStyle w:val="BodyText1"/>
        <w:numPr>
          <w:ilvl w:val="0"/>
          <w:numId w:val="153"/>
        </w:numPr>
        <w:tabs>
          <w:tab w:val="clear" w:pos="720"/>
        </w:tabs>
        <w:rPr>
          <w:rFonts w:hAnsi="Times New Roman"/>
          <w:noProof/>
          <w:lang w:val="en-US"/>
        </w:rPr>
      </w:pPr>
      <w:r>
        <w:rPr>
          <w:rFonts w:hAnsi="Times New Roman"/>
          <w:noProof/>
          <w:lang w:val="en-US"/>
        </w:rPr>
        <w:t>o</w:t>
      </w:r>
      <w:r w:rsidR="00D435B4" w:rsidRPr="000C1A68">
        <w:rPr>
          <w:rFonts w:hAnsi="Times New Roman"/>
          <w:noProof/>
          <w:lang w:val="en-US"/>
        </w:rPr>
        <w:t>rganiz</w:t>
      </w:r>
      <w:r w:rsidR="000C1A68">
        <w:rPr>
          <w:rFonts w:hAnsi="Times New Roman"/>
          <w:noProof/>
          <w:lang w:val="en-US"/>
        </w:rPr>
        <w:t xml:space="preserve">ation and </w:t>
      </w:r>
      <w:r w:rsidR="00D435B4" w:rsidRPr="000C1A68">
        <w:rPr>
          <w:rFonts w:hAnsi="Times New Roman"/>
          <w:noProof/>
          <w:lang w:val="en-US"/>
        </w:rPr>
        <w:t xml:space="preserve">conduct </w:t>
      </w:r>
      <w:r w:rsidR="000C1A68">
        <w:rPr>
          <w:rFonts w:hAnsi="Times New Roman"/>
          <w:noProof/>
          <w:lang w:val="en-US"/>
        </w:rPr>
        <w:t xml:space="preserve">of </w:t>
      </w:r>
      <w:r w:rsidR="00D435B4" w:rsidRPr="000C1A68">
        <w:rPr>
          <w:rFonts w:hAnsi="Times New Roman"/>
          <w:noProof/>
          <w:lang w:val="en-US"/>
        </w:rPr>
        <w:t xml:space="preserve">public consultations on the draft Framework Strategy and Action Plan to gather feedback and </w:t>
      </w:r>
      <w:r w:rsidR="003A7463" w:rsidRPr="000C1A68">
        <w:rPr>
          <w:rFonts w:hAnsi="Times New Roman"/>
          <w:noProof/>
          <w:lang w:val="en-US"/>
        </w:rPr>
        <w:t>finalize the draft</w:t>
      </w:r>
      <w:r w:rsidR="00D435B4" w:rsidRPr="000C1A68">
        <w:rPr>
          <w:rFonts w:hAnsi="Times New Roman"/>
          <w:noProof/>
          <w:lang w:val="en-US"/>
        </w:rPr>
        <w:t>.</w:t>
      </w:r>
    </w:p>
    <w:p w14:paraId="4871385F" w14:textId="77777777" w:rsidR="000C1A68" w:rsidRPr="000C1A68" w:rsidRDefault="000C1A68" w:rsidP="00A11B22">
      <w:pPr>
        <w:pStyle w:val="BodyText1"/>
        <w:numPr>
          <w:ilvl w:val="0"/>
          <w:numId w:val="153"/>
        </w:numPr>
        <w:tabs>
          <w:tab w:val="clear" w:pos="720"/>
        </w:tabs>
        <w:rPr>
          <w:rFonts w:hAnsi="Times New Roman"/>
          <w:noProof/>
          <w:lang w:val="en-US"/>
        </w:rPr>
      </w:pPr>
      <w:r>
        <w:rPr>
          <w:lang w:val="en-US"/>
        </w:rPr>
        <w:t>s</w:t>
      </w:r>
      <w:r w:rsidRPr="003D06B0">
        <w:rPr>
          <w:lang w:val="en-US"/>
        </w:rPr>
        <w:t>ubmi</w:t>
      </w:r>
      <w:r>
        <w:rPr>
          <w:lang w:val="en-US"/>
        </w:rPr>
        <w:t>ssion of</w:t>
      </w:r>
      <w:r w:rsidRPr="003D06B0">
        <w:rPr>
          <w:lang w:val="en-US"/>
        </w:rPr>
        <w:t xml:space="preserve"> the </w:t>
      </w:r>
      <w:r>
        <w:rPr>
          <w:lang w:val="en-US"/>
        </w:rPr>
        <w:t>Framework Strategy</w:t>
      </w:r>
      <w:r>
        <w:rPr>
          <w:rFonts w:hAnsi="Times New Roman"/>
          <w:noProof/>
          <w:lang w:val="en-US"/>
        </w:rPr>
        <w:t xml:space="preserve"> and 10-year</w:t>
      </w:r>
      <w:r w:rsidRPr="003D06B0">
        <w:rPr>
          <w:rFonts w:hAnsi="Times New Roman"/>
          <w:noProof/>
          <w:lang w:val="en-US"/>
        </w:rPr>
        <w:t xml:space="preserve"> Action Plan</w:t>
      </w:r>
      <w:r w:rsidRPr="003D06B0">
        <w:rPr>
          <w:lang w:val="en-US"/>
        </w:rPr>
        <w:t xml:space="preserve"> to </w:t>
      </w:r>
      <w:r w:rsidR="001D6542" w:rsidRPr="003D06B0">
        <w:rPr>
          <w:lang w:val="en-US"/>
        </w:rPr>
        <w:t xml:space="preserve">the </w:t>
      </w:r>
      <w:r w:rsidR="001D6542">
        <w:rPr>
          <w:lang w:val="en-US"/>
        </w:rPr>
        <w:t>river</w:t>
      </w:r>
      <w:r w:rsidRPr="003D06B0">
        <w:rPr>
          <w:lang w:val="en-US"/>
        </w:rPr>
        <w:t xml:space="preserve"> basin organization for endorsement to the relevant government authorities for adoption and initiation of </w:t>
      </w:r>
      <w:r w:rsidR="007D2ADB">
        <w:rPr>
          <w:lang w:val="en-US"/>
        </w:rPr>
        <w:t xml:space="preserve">at least one </w:t>
      </w:r>
      <w:r w:rsidRPr="003D06B0">
        <w:rPr>
          <w:lang w:val="en-US"/>
        </w:rPr>
        <w:t>priority management intervention.</w:t>
      </w:r>
    </w:p>
    <w:p w14:paraId="3A8C5E04" w14:textId="77777777" w:rsidR="00F3178F" w:rsidRDefault="00F3178F">
      <w:pPr>
        <w:spacing w:after="0"/>
        <w:jc w:val="left"/>
        <w:rPr>
          <w:rFonts w:ascii="Times New Roman" w:eastAsia="Times New Roman" w:hAnsi="Times New Roman Bold"/>
          <w:sz w:val="22"/>
          <w:szCs w:val="22"/>
          <w:lang w:eastAsia="ko-KR"/>
        </w:rPr>
      </w:pPr>
    </w:p>
    <w:p w14:paraId="35FFA090" w14:textId="77777777" w:rsidR="004378DB" w:rsidRPr="0079668E" w:rsidRDefault="004378DB" w:rsidP="000C79FF">
      <w:pPr>
        <w:pStyle w:val="Heading1"/>
        <w:numPr>
          <w:ilvl w:val="0"/>
          <w:numId w:val="0"/>
        </w:numPr>
        <w:rPr>
          <w:b w:val="0"/>
          <w:sz w:val="36"/>
          <w:lang w:val="en-PH"/>
        </w:rPr>
      </w:pPr>
      <w:bookmarkStart w:id="28" w:name="_Toc524625932"/>
      <w:bookmarkStart w:id="29" w:name="_Toc529263626"/>
      <w:r w:rsidRPr="003E1BA6">
        <w:rPr>
          <w:rFonts w:ascii="Times New Roman" w:eastAsia="Malgun Gothic" w:hAnsi="Times New Roman"/>
          <w:color w:val="000000"/>
          <w:spacing w:val="0"/>
          <w:szCs w:val="22"/>
          <w:lang w:eastAsia="en-US"/>
        </w:rPr>
        <w:t>Component 3: Knowledge Management</w:t>
      </w:r>
      <w:r w:rsidR="0079668E">
        <w:rPr>
          <w:rFonts w:ascii="Times New Roman" w:eastAsia="Malgun Gothic" w:hAnsi="Times New Roman"/>
          <w:color w:val="000000"/>
          <w:spacing w:val="0"/>
          <w:szCs w:val="22"/>
          <w:lang w:val="en-PH" w:eastAsia="en-US"/>
        </w:rPr>
        <w:t xml:space="preserve">, </w:t>
      </w:r>
      <w:r w:rsidR="00574270">
        <w:rPr>
          <w:rFonts w:ascii="Times New Roman" w:eastAsia="Malgun Gothic" w:hAnsi="Times New Roman"/>
          <w:color w:val="000000"/>
          <w:spacing w:val="0"/>
          <w:szCs w:val="22"/>
          <w:lang w:val="en-PH" w:eastAsia="en-US"/>
        </w:rPr>
        <w:t>Capacity Development</w:t>
      </w:r>
      <w:r w:rsidR="00645C36">
        <w:rPr>
          <w:rFonts w:ascii="Times New Roman" w:eastAsia="Malgun Gothic" w:hAnsi="Times New Roman"/>
          <w:color w:val="000000"/>
          <w:spacing w:val="0"/>
          <w:szCs w:val="22"/>
          <w:lang w:val="en-PH" w:eastAsia="en-US"/>
        </w:rPr>
        <w:t>,</w:t>
      </w:r>
      <w:r w:rsidR="0079668E">
        <w:rPr>
          <w:rFonts w:ascii="Times New Roman" w:eastAsia="Malgun Gothic" w:hAnsi="Times New Roman"/>
          <w:color w:val="000000"/>
          <w:spacing w:val="0"/>
          <w:szCs w:val="22"/>
          <w:lang w:val="en-PH" w:eastAsia="en-US"/>
        </w:rPr>
        <w:t xml:space="preserve"> and M</w:t>
      </w:r>
      <w:r w:rsidR="000C79FF">
        <w:rPr>
          <w:rFonts w:ascii="Times New Roman" w:eastAsia="Malgun Gothic" w:hAnsi="Times New Roman"/>
          <w:color w:val="000000"/>
          <w:spacing w:val="0"/>
          <w:szCs w:val="22"/>
          <w:lang w:val="en-PH" w:eastAsia="en-US"/>
        </w:rPr>
        <w:t>onitoring and Evaluation</w:t>
      </w:r>
      <w:bookmarkEnd w:id="28"/>
      <w:bookmarkEnd w:id="29"/>
    </w:p>
    <w:p w14:paraId="2ABF7760" w14:textId="77777777" w:rsidR="0087514A" w:rsidRDefault="0087514A" w:rsidP="004378DB">
      <w:pPr>
        <w:pStyle w:val="GEFFieldtoFillout"/>
        <w:ind w:left="0"/>
        <w:jc w:val="both"/>
      </w:pPr>
      <w:r w:rsidRPr="0002223C">
        <w:rPr>
          <w:b/>
        </w:rPr>
        <w:t xml:space="preserve">Outcome 3.1: </w:t>
      </w:r>
      <w:r>
        <w:rPr>
          <w:b/>
          <w:lang w:val="en-PH"/>
        </w:rPr>
        <w:t>Improved IRBM knowledge management and enabling capacities among participating countries</w:t>
      </w:r>
      <w:r w:rsidR="00BC7ACE">
        <w:rPr>
          <w:b/>
          <w:lang w:val="en-PH"/>
        </w:rPr>
        <w:t xml:space="preserve">, </w:t>
      </w:r>
      <w:r>
        <w:rPr>
          <w:b/>
          <w:lang w:val="en-PH"/>
        </w:rPr>
        <w:t>partners</w:t>
      </w:r>
      <w:r w:rsidR="00BC7ACE">
        <w:rPr>
          <w:b/>
          <w:lang w:val="en-PH"/>
        </w:rPr>
        <w:t xml:space="preserve"> and networks.</w:t>
      </w:r>
    </w:p>
    <w:p w14:paraId="0E536729" w14:textId="77777777" w:rsidR="0087514A" w:rsidRDefault="0087514A" w:rsidP="004378DB">
      <w:pPr>
        <w:pStyle w:val="GEFFieldtoFillout"/>
        <w:ind w:left="0"/>
        <w:jc w:val="both"/>
      </w:pPr>
    </w:p>
    <w:p w14:paraId="30A935BC" w14:textId="77777777" w:rsidR="0087514A" w:rsidRDefault="004378DB" w:rsidP="004378DB">
      <w:pPr>
        <w:pStyle w:val="GEFFieldtoFillout"/>
        <w:ind w:left="0"/>
        <w:jc w:val="both"/>
        <w:rPr>
          <w:lang w:val="en-PH"/>
        </w:rPr>
      </w:pPr>
      <w:r>
        <w:t xml:space="preserve">Component 3 </w:t>
      </w:r>
      <w:r>
        <w:rPr>
          <w:lang w:val="en-PH"/>
        </w:rPr>
        <w:t xml:space="preserve">consists of </w:t>
      </w:r>
      <w:r w:rsidR="00BC7ACE">
        <w:rPr>
          <w:lang w:val="en-PH"/>
        </w:rPr>
        <w:t>five</w:t>
      </w:r>
      <w:r>
        <w:rPr>
          <w:lang w:val="en-PH"/>
        </w:rPr>
        <w:t xml:space="preserve"> </w:t>
      </w:r>
      <w:r w:rsidR="0087514A">
        <w:rPr>
          <w:lang w:val="en-PH"/>
        </w:rPr>
        <w:t xml:space="preserve">outputs </w:t>
      </w:r>
      <w:r w:rsidR="00C42FB1">
        <w:rPr>
          <w:lang w:val="en-PH"/>
        </w:rPr>
        <w:t>for IRBM improved knowledge management and sharing within each participating country, across participating countries, as well as south-south and north-south collaborations</w:t>
      </w:r>
      <w:r>
        <w:rPr>
          <w:lang w:val="en-PH"/>
        </w:rPr>
        <w:t>.</w:t>
      </w:r>
      <w:r w:rsidR="0087514A">
        <w:rPr>
          <w:lang w:val="en-PH"/>
        </w:rPr>
        <w:t xml:space="preserve"> </w:t>
      </w:r>
    </w:p>
    <w:p w14:paraId="667F3CB8" w14:textId="77777777" w:rsidR="00291ACD" w:rsidRDefault="00291ACD" w:rsidP="00291ACD">
      <w:pPr>
        <w:pStyle w:val="GEFFieldtoFillout"/>
        <w:ind w:left="0"/>
        <w:jc w:val="both"/>
        <w:rPr>
          <w:b/>
          <w:lang w:val="en-US"/>
        </w:rPr>
      </w:pPr>
    </w:p>
    <w:p w14:paraId="3A494D5D" w14:textId="77777777" w:rsidR="00291ACD" w:rsidRPr="0002223C" w:rsidRDefault="00291ACD" w:rsidP="00291ACD">
      <w:pPr>
        <w:pStyle w:val="GEFFieldtoFillout"/>
        <w:ind w:left="0"/>
        <w:jc w:val="both"/>
        <w:rPr>
          <w:b/>
          <w:lang w:val="en-US"/>
        </w:rPr>
      </w:pPr>
      <w:r w:rsidRPr="0002223C">
        <w:rPr>
          <w:b/>
          <w:lang w:val="en-US"/>
        </w:rPr>
        <w:t xml:space="preserve">Output 3.1.1: </w:t>
      </w:r>
      <w:r w:rsidR="000C79FF" w:rsidRPr="000C79FF">
        <w:rPr>
          <w:b/>
          <w:lang w:val="en-US"/>
        </w:rPr>
        <w:t>Technical report/guide for a harmonized set of IRBM governance and management indicators on inputs, process, socioeconomics, governance, stress reduction, and environmental status, among others, developed, published and disseminated.</w:t>
      </w:r>
    </w:p>
    <w:p w14:paraId="2929BF8E" w14:textId="77777777" w:rsidR="0087514A" w:rsidRDefault="004378DB" w:rsidP="004378DB">
      <w:pPr>
        <w:pStyle w:val="GEFFieldtoFillout"/>
        <w:ind w:left="0"/>
        <w:jc w:val="both"/>
        <w:rPr>
          <w:lang w:val="en-US"/>
        </w:rPr>
      </w:pPr>
      <w:r>
        <w:t>Out</w:t>
      </w:r>
      <w:r w:rsidR="0087514A">
        <w:rPr>
          <w:lang w:val="en-PH"/>
        </w:rPr>
        <w:t>put 3.1.1</w:t>
      </w:r>
      <w:r>
        <w:t xml:space="preserve"> </w:t>
      </w:r>
      <w:r>
        <w:rPr>
          <w:lang w:val="en-PH"/>
        </w:rPr>
        <w:t xml:space="preserve">is </w:t>
      </w:r>
      <w:r>
        <w:t xml:space="preserve">focused on </w:t>
      </w:r>
      <w:r>
        <w:rPr>
          <w:lang w:val="en-PH"/>
        </w:rPr>
        <w:t xml:space="preserve">development and adoption of a common set of </w:t>
      </w:r>
      <w:r>
        <w:t>indicators</w:t>
      </w:r>
      <w:r>
        <w:rPr>
          <w:lang w:val="en-PH"/>
        </w:rPr>
        <w:t xml:space="preserve"> for measuring the </w:t>
      </w:r>
      <w:r w:rsidR="00EA22EE">
        <w:rPr>
          <w:lang w:val="en-PH"/>
        </w:rPr>
        <w:t xml:space="preserve">processes, stress reduction, </w:t>
      </w:r>
      <w:r>
        <w:rPr>
          <w:lang w:val="en-PH"/>
        </w:rPr>
        <w:t xml:space="preserve">achievements </w:t>
      </w:r>
      <w:r w:rsidR="00EA22EE">
        <w:rPr>
          <w:lang w:val="en-PH"/>
        </w:rPr>
        <w:t xml:space="preserve">and impacts </w:t>
      </w:r>
      <w:r>
        <w:rPr>
          <w:lang w:val="en-PH"/>
        </w:rPr>
        <w:t>of IRBM governance and management programs</w:t>
      </w:r>
      <w:r>
        <w:rPr>
          <w:lang w:val="en-US"/>
        </w:rPr>
        <w:t>, taking into account policies and measures for the multifunctional uses of rivers on a catchment scale and associated institutional changes.</w:t>
      </w:r>
      <w:r w:rsidR="00A57B20">
        <w:rPr>
          <w:lang w:val="en-US"/>
        </w:rPr>
        <w:t xml:space="preserve"> </w:t>
      </w:r>
      <w:r w:rsidR="0087514A">
        <w:rPr>
          <w:lang w:val="en-US"/>
        </w:rPr>
        <w:t xml:space="preserve">It will build on existing regional reporting systems and indicators, including the ASEAN IWRM Performance Indicators (2015) for six water management issues, namely: water supply management; irrigation management; stormwater management; flood management; water pollution management and sanitation management. </w:t>
      </w:r>
    </w:p>
    <w:p w14:paraId="41A66B19" w14:textId="77777777" w:rsidR="00A357AB" w:rsidRDefault="00A357AB" w:rsidP="004378DB">
      <w:pPr>
        <w:pStyle w:val="GEFFieldtoFillout"/>
        <w:ind w:left="0"/>
        <w:jc w:val="both"/>
        <w:rPr>
          <w:lang w:val="en-US"/>
        </w:rPr>
      </w:pPr>
    </w:p>
    <w:p w14:paraId="286786FC" w14:textId="77777777" w:rsidR="00C42FB1" w:rsidRPr="003E1BA6" w:rsidRDefault="00C42FB1" w:rsidP="004378DB">
      <w:pPr>
        <w:pStyle w:val="GEFFieldtoFillout"/>
        <w:ind w:left="0"/>
        <w:jc w:val="both"/>
        <w:rPr>
          <w:b/>
          <w:u w:val="single"/>
          <w:lang w:val="en-US"/>
        </w:rPr>
      </w:pPr>
      <w:r w:rsidRPr="003E1BA6">
        <w:rPr>
          <w:b/>
          <w:u w:val="single"/>
          <w:lang w:val="en-US"/>
        </w:rPr>
        <w:t>Regional:</w:t>
      </w:r>
    </w:p>
    <w:p w14:paraId="26B2306A" w14:textId="77777777" w:rsidR="00971298" w:rsidRDefault="00C42FB1" w:rsidP="00971298">
      <w:pPr>
        <w:pStyle w:val="GEFFieldtoFillout"/>
        <w:ind w:left="851" w:hanging="851"/>
        <w:jc w:val="both"/>
        <w:rPr>
          <w:lang w:val="en-US"/>
        </w:rPr>
      </w:pPr>
      <w:r>
        <w:rPr>
          <w:lang w:val="en-US"/>
        </w:rPr>
        <w:t>3.1.1.1</w:t>
      </w:r>
      <w:r w:rsidR="00971298">
        <w:rPr>
          <w:lang w:val="en-US"/>
        </w:rPr>
        <w:tab/>
      </w:r>
      <w:r w:rsidR="00993E20" w:rsidRPr="00993E20">
        <w:rPr>
          <w:lang w:val="en-US"/>
        </w:rPr>
        <w:t>Conduct a desk study o</w:t>
      </w:r>
      <w:r w:rsidR="00AD0D18">
        <w:rPr>
          <w:lang w:val="en-US"/>
        </w:rPr>
        <w:t>f</w:t>
      </w:r>
      <w:r w:rsidR="00993E20" w:rsidRPr="00993E20">
        <w:rPr>
          <w:lang w:val="en-US"/>
        </w:rPr>
        <w:t xml:space="preserve"> indicators and monitoring and evaluation reporting systems that are being applied at the national, regional and global levels to assess the progress, impacts and benefits derived from ICM, IWRM, IRBM projects and programs, such as the Mekong and Red Rivers, as well as ASEAN Strategies and Action Plans, PEMSEA’s SDS-SEA and other SAPs for LMEs/regional and sub-regional sea areas, and relevant international instruments, including the UN SDGs and international conventions and instruments such as </w:t>
      </w:r>
      <w:r w:rsidR="00D91B77">
        <w:rPr>
          <w:lang w:val="en-US"/>
        </w:rPr>
        <w:t>UNF</w:t>
      </w:r>
      <w:r w:rsidR="00993E20" w:rsidRPr="00993E20">
        <w:rPr>
          <w:lang w:val="en-US"/>
        </w:rPr>
        <w:t>CCC, CBD and the Aichi Biodiversity Targets, and the Sendai Framework.</w:t>
      </w:r>
    </w:p>
    <w:p w14:paraId="1CF81532" w14:textId="77777777" w:rsidR="00993E20" w:rsidRDefault="00971298" w:rsidP="00971298">
      <w:pPr>
        <w:pStyle w:val="GEFFieldtoFillout"/>
        <w:ind w:left="851" w:hanging="851"/>
        <w:jc w:val="both"/>
        <w:rPr>
          <w:lang w:val="en-US"/>
        </w:rPr>
      </w:pPr>
      <w:r>
        <w:rPr>
          <w:lang w:val="en-US"/>
        </w:rPr>
        <w:t>3.1.1.2</w:t>
      </w:r>
      <w:r>
        <w:rPr>
          <w:lang w:val="en-US"/>
        </w:rPr>
        <w:tab/>
      </w:r>
      <w:r w:rsidR="00993E20" w:rsidRPr="00993E20">
        <w:rPr>
          <w:lang w:val="en-US"/>
        </w:rPr>
        <w:t>Prepare a technical report/guide based on the desk study, recommending a list of SMART indicators (e.g., socioeconomic, governance, stress reduction, environmental status, among others) to be used in monitoring, evaluating and improving IRBM planning and implementation. Indicators will be gender specific where appropriate. The listing will also include guidance on how the indicators can be used and by whom in developing, implementing and managing IRBM programs. Disseminate the draft report/guide to relevant organizations and individuals in participating countries and organizations for review and comment.</w:t>
      </w:r>
    </w:p>
    <w:p w14:paraId="7451EBF6" w14:textId="77777777" w:rsidR="00971298" w:rsidRDefault="00971298" w:rsidP="00971298">
      <w:pPr>
        <w:pStyle w:val="GEFFieldtoFillout"/>
        <w:ind w:left="851" w:hanging="851"/>
        <w:jc w:val="both"/>
        <w:rPr>
          <w:lang w:val="en-US"/>
        </w:rPr>
      </w:pPr>
      <w:r>
        <w:rPr>
          <w:lang w:val="en-US"/>
        </w:rPr>
        <w:t>3.1.1.3</w:t>
      </w:r>
      <w:r>
        <w:rPr>
          <w:lang w:val="en-US"/>
        </w:rPr>
        <w:tab/>
      </w:r>
      <w:r w:rsidR="00993E20" w:rsidRPr="00993E20">
        <w:rPr>
          <w:lang w:val="en-US"/>
        </w:rPr>
        <w:t>Revise the draft report/guide based on feedback; publish and disseminate it to national and local governments, river basin organizations and Project Teams for inclusion in baseline assessments of river basins and State of River Basin Reporting (Output 1.1).</w:t>
      </w:r>
    </w:p>
    <w:p w14:paraId="05D6438B" w14:textId="77777777" w:rsidR="004E096E" w:rsidRDefault="004E096E" w:rsidP="00971298">
      <w:pPr>
        <w:pStyle w:val="GEFFieldtoFillout"/>
        <w:ind w:left="851" w:hanging="851"/>
        <w:jc w:val="both"/>
        <w:rPr>
          <w:lang w:val="en-US"/>
        </w:rPr>
      </w:pPr>
    </w:p>
    <w:p w14:paraId="07E9D2B0" w14:textId="77777777" w:rsidR="000C79FF" w:rsidRPr="0002223C" w:rsidRDefault="000C79FF" w:rsidP="000C79FF">
      <w:pPr>
        <w:pStyle w:val="GEFFieldtoFillout"/>
        <w:ind w:left="0"/>
        <w:jc w:val="both"/>
        <w:rPr>
          <w:b/>
          <w:lang w:val="en-US"/>
        </w:rPr>
      </w:pPr>
      <w:r w:rsidRPr="0002223C">
        <w:rPr>
          <w:b/>
          <w:lang w:val="en-US"/>
        </w:rPr>
        <w:t>Output 3.</w:t>
      </w:r>
      <w:r>
        <w:rPr>
          <w:b/>
          <w:lang w:val="en-US"/>
        </w:rPr>
        <w:t>1.2</w:t>
      </w:r>
      <w:r w:rsidRPr="0002223C">
        <w:rPr>
          <w:b/>
          <w:lang w:val="en-US"/>
        </w:rPr>
        <w:t xml:space="preserve">: </w:t>
      </w:r>
      <w:r>
        <w:rPr>
          <w:b/>
          <w:lang w:val="en-US"/>
        </w:rPr>
        <w:t xml:space="preserve">Improved </w:t>
      </w:r>
      <w:r>
        <w:rPr>
          <w:b/>
          <w:szCs w:val="18"/>
          <w:lang w:val="en-PH"/>
        </w:rPr>
        <w:t xml:space="preserve">IRBM water quality monitoring and reporting programs implemented in connection with IRBM pilot projects </w:t>
      </w:r>
      <w:r w:rsidRPr="000C79FF">
        <w:rPr>
          <w:b/>
          <w:szCs w:val="18"/>
          <w:lang w:val="en-PH"/>
        </w:rPr>
        <w:t>in 7 priority river basins/sub-basins and coastal areas</w:t>
      </w:r>
      <w:r>
        <w:rPr>
          <w:b/>
          <w:szCs w:val="18"/>
          <w:lang w:val="en-PH"/>
        </w:rPr>
        <w:t>.</w:t>
      </w:r>
    </w:p>
    <w:p w14:paraId="30445D57" w14:textId="77777777" w:rsidR="000C79FF" w:rsidRDefault="000C79FF" w:rsidP="000C79FF">
      <w:pPr>
        <w:pStyle w:val="GEFFieldtoFillout"/>
        <w:ind w:left="0"/>
        <w:jc w:val="both"/>
        <w:rPr>
          <w:lang w:val="en-US"/>
        </w:rPr>
      </w:pPr>
      <w:r>
        <w:rPr>
          <w:lang w:val="en-US"/>
        </w:rPr>
        <w:t>Output 3.1.2 is</w:t>
      </w:r>
      <w:r w:rsidRPr="00CD3843">
        <w:rPr>
          <w:lang w:val="en-US"/>
        </w:rPr>
        <w:t xml:space="preserve"> aimed at mobilizing local </w:t>
      </w:r>
      <w:r>
        <w:rPr>
          <w:lang w:val="en-US"/>
        </w:rPr>
        <w:t xml:space="preserve">capacity </w:t>
      </w:r>
      <w:r w:rsidRPr="00CD3843">
        <w:rPr>
          <w:lang w:val="en-US"/>
        </w:rPr>
        <w:t xml:space="preserve">for integrated environmental monitoring with, as a minimum, basic capacities in water quality monitoring and reporting at the </w:t>
      </w:r>
      <w:r>
        <w:rPr>
          <w:lang w:val="en-US"/>
        </w:rPr>
        <w:t xml:space="preserve">river basin </w:t>
      </w:r>
      <w:r w:rsidRPr="00CD3843">
        <w:rPr>
          <w:lang w:val="en-US"/>
        </w:rPr>
        <w:t>level.</w:t>
      </w:r>
      <w:r>
        <w:rPr>
          <w:lang w:val="en-US"/>
        </w:rPr>
        <w:t xml:space="preserve"> The strategy is to incorporate environmental monitoring into the development, implementation, management and operation of the pilot projects in each river basin and coastal area. Thus, in addition to providing scientifically sound information on environmental conditions in the river basin, the monitoring programs will target trends and changes in water quality, environmental flows and ecosystem health as a consequence of the management interventions</w:t>
      </w:r>
      <w:r w:rsidR="00E365BA">
        <w:rPr>
          <w:lang w:val="en-US"/>
        </w:rPr>
        <w:t xml:space="preserve">, which are </w:t>
      </w:r>
      <w:r w:rsidR="00381767">
        <w:rPr>
          <w:lang w:val="en-US"/>
        </w:rPr>
        <w:t>captured</w:t>
      </w:r>
      <w:r w:rsidR="00E365BA">
        <w:rPr>
          <w:lang w:val="en-US"/>
        </w:rPr>
        <w:t xml:space="preserve"> into the end-of project SORB report in each river basin</w:t>
      </w:r>
      <w:r>
        <w:rPr>
          <w:lang w:val="en-US"/>
        </w:rPr>
        <w:t xml:space="preserve">. </w:t>
      </w:r>
    </w:p>
    <w:p w14:paraId="49BD9D4F" w14:textId="77777777" w:rsidR="000C79FF" w:rsidRDefault="000C79FF" w:rsidP="000C79FF">
      <w:pPr>
        <w:pStyle w:val="GEFFieldtoFillout"/>
        <w:ind w:left="0"/>
        <w:jc w:val="both"/>
        <w:rPr>
          <w:lang w:val="en-US"/>
        </w:rPr>
      </w:pPr>
    </w:p>
    <w:p w14:paraId="0A48BD37" w14:textId="77777777" w:rsidR="000C79FF" w:rsidRPr="0002223C" w:rsidRDefault="000C79FF" w:rsidP="000C79FF">
      <w:pPr>
        <w:pStyle w:val="GEFFieldtoFillout"/>
        <w:ind w:left="0"/>
        <w:jc w:val="both"/>
        <w:rPr>
          <w:b/>
          <w:u w:val="single"/>
          <w:lang w:val="en-US"/>
        </w:rPr>
      </w:pPr>
      <w:r w:rsidRPr="0002223C">
        <w:rPr>
          <w:b/>
          <w:u w:val="single"/>
          <w:lang w:val="en-US"/>
        </w:rPr>
        <w:t>Regional:</w:t>
      </w:r>
    </w:p>
    <w:p w14:paraId="238F8E78" w14:textId="77777777" w:rsidR="000C79FF" w:rsidRDefault="000C79FF" w:rsidP="000C79FF">
      <w:pPr>
        <w:pStyle w:val="GEFFieldtoFillout"/>
        <w:ind w:left="851" w:hanging="851"/>
        <w:jc w:val="both"/>
        <w:rPr>
          <w:lang w:val="en-US"/>
        </w:rPr>
      </w:pPr>
      <w:r>
        <w:rPr>
          <w:lang w:val="en-US"/>
        </w:rPr>
        <w:t>3.1.2.1</w:t>
      </w:r>
      <w:r>
        <w:rPr>
          <w:lang w:val="en-US"/>
        </w:rPr>
        <w:tab/>
        <w:t>Conduct a desk top review of objectives, approaches and methodologies employed in environmental monitoring of IRBM programs in the context of S2S continuum, environmental flows, water/food/energy/ecosystem security and climate change vulnerabilities.</w:t>
      </w:r>
    </w:p>
    <w:p w14:paraId="555960DE" w14:textId="77777777" w:rsidR="000C79FF" w:rsidRDefault="000C79FF" w:rsidP="000C79FF">
      <w:pPr>
        <w:pStyle w:val="GEFFieldtoFillout"/>
        <w:ind w:left="851" w:hanging="851"/>
        <w:jc w:val="both"/>
        <w:rPr>
          <w:lang w:val="en-US"/>
        </w:rPr>
      </w:pPr>
      <w:r>
        <w:rPr>
          <w:lang w:val="en-US"/>
        </w:rPr>
        <w:t>3.1.2.2</w:t>
      </w:r>
      <w:r>
        <w:rPr>
          <w:lang w:val="en-US"/>
        </w:rPr>
        <w:tab/>
        <w:t xml:space="preserve">Evaluate environmental monitoring capacities in the selected river basins and </w:t>
      </w:r>
      <w:r w:rsidR="001D6542">
        <w:rPr>
          <w:lang w:val="en-US"/>
        </w:rPr>
        <w:t>coastal</w:t>
      </w:r>
      <w:r>
        <w:rPr>
          <w:lang w:val="en-US"/>
        </w:rPr>
        <w:t xml:space="preserve"> areas and identify gaps and needs in relation to the desk top review.</w:t>
      </w:r>
    </w:p>
    <w:p w14:paraId="60E6053B" w14:textId="77777777" w:rsidR="000C79FF" w:rsidRDefault="000C79FF" w:rsidP="000C79FF">
      <w:pPr>
        <w:pStyle w:val="GEFFieldtoFillout"/>
        <w:ind w:left="851" w:hanging="851"/>
        <w:jc w:val="both"/>
        <w:rPr>
          <w:lang w:val="en-US"/>
        </w:rPr>
      </w:pPr>
      <w:r>
        <w:rPr>
          <w:lang w:val="en-US"/>
        </w:rPr>
        <w:t>3.1.2.3</w:t>
      </w:r>
      <w:r>
        <w:rPr>
          <w:lang w:val="en-US"/>
        </w:rPr>
        <w:tab/>
        <w:t>Organize and conduct a reginal workshop involving national and local governments, Project Teams, universities and scientific institutions, regional organizations to build consensus on key parameters, metrics and methodologies for environmental monitoring of IRBM programs, including trends and changes as a consequence of management interventions.</w:t>
      </w:r>
    </w:p>
    <w:p w14:paraId="73638771" w14:textId="77777777" w:rsidR="000C79FF" w:rsidRDefault="000C79FF" w:rsidP="000C79FF">
      <w:pPr>
        <w:pStyle w:val="GEFFieldtoFillout"/>
        <w:ind w:left="851" w:hanging="851"/>
        <w:jc w:val="both"/>
        <w:rPr>
          <w:lang w:val="en-US"/>
        </w:rPr>
      </w:pPr>
      <w:r>
        <w:rPr>
          <w:lang w:val="en-US"/>
        </w:rPr>
        <w:t>3.1.2.4</w:t>
      </w:r>
      <w:r>
        <w:rPr>
          <w:lang w:val="en-US"/>
        </w:rPr>
        <w:tab/>
        <w:t>Finalize, publish and disseminate a Guide to Environmental Monitoring in support of IRBM Program Development and Implementation.</w:t>
      </w:r>
    </w:p>
    <w:p w14:paraId="4C4FE02D" w14:textId="77777777" w:rsidR="000C79FF" w:rsidRDefault="000C79FF" w:rsidP="000C79FF">
      <w:pPr>
        <w:pStyle w:val="GEFFieldtoFillout"/>
        <w:ind w:left="851" w:hanging="851"/>
        <w:jc w:val="both"/>
        <w:rPr>
          <w:lang w:val="en-US"/>
        </w:rPr>
      </w:pPr>
      <w:r>
        <w:rPr>
          <w:lang w:val="en-US"/>
        </w:rPr>
        <w:t>3.1.2.5</w:t>
      </w:r>
      <w:r>
        <w:rPr>
          <w:lang w:val="en-US"/>
        </w:rPr>
        <w:tab/>
        <w:t>Develop generic template solution for integrating environmental monitoring into the planning, development, financing, management and operation pilot projects in each river basin, for direction and use by the respective Project Team in each river basin.</w:t>
      </w:r>
    </w:p>
    <w:p w14:paraId="2F580E5E" w14:textId="77777777" w:rsidR="000C79FF" w:rsidRDefault="000C79FF" w:rsidP="000C79FF">
      <w:pPr>
        <w:pStyle w:val="GEFFieldtoFillout"/>
        <w:ind w:left="851" w:hanging="851"/>
        <w:jc w:val="both"/>
        <w:rPr>
          <w:lang w:val="en-US"/>
        </w:rPr>
      </w:pPr>
    </w:p>
    <w:p w14:paraId="602BF4D4" w14:textId="77777777" w:rsidR="000C79FF" w:rsidRPr="0002223C" w:rsidRDefault="000C79FF" w:rsidP="000C79FF">
      <w:pPr>
        <w:pStyle w:val="GEFFieldtoFillout"/>
        <w:ind w:left="851" w:hanging="851"/>
        <w:jc w:val="both"/>
        <w:rPr>
          <w:b/>
          <w:u w:val="single"/>
          <w:lang w:val="en-US"/>
        </w:rPr>
      </w:pPr>
      <w:r w:rsidRPr="0002223C">
        <w:rPr>
          <w:b/>
          <w:u w:val="single"/>
          <w:lang w:val="en-US"/>
        </w:rPr>
        <w:t>Participating Countries:</w:t>
      </w:r>
    </w:p>
    <w:p w14:paraId="115C4A33" w14:textId="77777777" w:rsidR="000C79FF" w:rsidRDefault="000C79FF" w:rsidP="000C79FF">
      <w:pPr>
        <w:pStyle w:val="GEFFieldtoFillout"/>
        <w:ind w:left="851" w:hanging="851"/>
        <w:jc w:val="both"/>
        <w:rPr>
          <w:lang w:val="en-US"/>
        </w:rPr>
      </w:pPr>
      <w:r>
        <w:rPr>
          <w:lang w:val="en-US"/>
        </w:rPr>
        <w:t>3.1.2.6</w:t>
      </w:r>
      <w:r>
        <w:rPr>
          <w:lang w:val="en-US"/>
        </w:rPr>
        <w:tab/>
        <w:t>In collaboration with national and local government monitoring agencies, and IRBM Learning Centers, and with reference to: a) the template solution for integrating environmental monitoring into the IRBM pilot projects; and b) the Guide for Environmental Monitoring in support of IRBM Program Development and Implementation, the Project Team</w:t>
      </w:r>
      <w:r w:rsidR="00C03F64">
        <w:rPr>
          <w:lang w:val="en-US"/>
        </w:rPr>
        <w:t>s</w:t>
      </w:r>
      <w:r>
        <w:rPr>
          <w:lang w:val="en-US"/>
        </w:rPr>
        <w:t xml:space="preserve"> will facilitate:</w:t>
      </w:r>
    </w:p>
    <w:p w14:paraId="1C97508F" w14:textId="77777777" w:rsidR="000C79FF" w:rsidRDefault="000C79FF" w:rsidP="00A11B22">
      <w:pPr>
        <w:pStyle w:val="GEFFieldtoFillout"/>
        <w:numPr>
          <w:ilvl w:val="0"/>
          <w:numId w:val="48"/>
        </w:numPr>
        <w:ind w:left="1134" w:hanging="283"/>
        <w:jc w:val="both"/>
        <w:rPr>
          <w:lang w:val="en-US"/>
        </w:rPr>
      </w:pPr>
      <w:r>
        <w:rPr>
          <w:lang w:val="en-US"/>
        </w:rPr>
        <w:t>the development of a sustainable and scientifically sound environmental monitoring program in the selected river basin with a particular focus on assessing impacts and benefits associated with the IRBM pilot project operations;</w:t>
      </w:r>
    </w:p>
    <w:p w14:paraId="73FA431B" w14:textId="77777777" w:rsidR="000C79FF" w:rsidRDefault="000C79FF" w:rsidP="00A11B22">
      <w:pPr>
        <w:pStyle w:val="GEFFieldtoFillout"/>
        <w:numPr>
          <w:ilvl w:val="0"/>
          <w:numId w:val="48"/>
        </w:numPr>
        <w:ind w:left="1134" w:hanging="283"/>
        <w:jc w:val="both"/>
        <w:rPr>
          <w:lang w:val="en-US"/>
        </w:rPr>
      </w:pPr>
      <w:r>
        <w:rPr>
          <w:lang w:val="en-US"/>
        </w:rPr>
        <w:t>incorporat</w:t>
      </w:r>
      <w:r w:rsidR="00C03F64">
        <w:rPr>
          <w:lang w:val="en-US"/>
        </w:rPr>
        <w:t>ion of</w:t>
      </w:r>
      <w:r>
        <w:rPr>
          <w:lang w:val="en-US"/>
        </w:rPr>
        <w:t xml:space="preserve"> the environmental monitoring program into the monitoring, evaluation and reporting requirements of the IRBM pilot project financing and investment arrangements.</w:t>
      </w:r>
    </w:p>
    <w:p w14:paraId="62ED55BF" w14:textId="77777777" w:rsidR="000C79FF" w:rsidRDefault="00C03F64" w:rsidP="00C03F64">
      <w:pPr>
        <w:pStyle w:val="GEFFieldtoFillout"/>
        <w:ind w:left="1134" w:hanging="283"/>
        <w:jc w:val="both"/>
        <w:rPr>
          <w:lang w:val="en-US"/>
        </w:rPr>
      </w:pPr>
      <w:r>
        <w:rPr>
          <w:lang w:val="en-US"/>
        </w:rPr>
        <w:t>c.</w:t>
      </w:r>
      <w:r>
        <w:rPr>
          <w:lang w:val="en-US"/>
        </w:rPr>
        <w:tab/>
        <w:t>a</w:t>
      </w:r>
      <w:r w:rsidR="000C79FF">
        <w:rPr>
          <w:lang w:val="en-US"/>
        </w:rPr>
        <w:t>s required, organiz</w:t>
      </w:r>
      <w:r>
        <w:rPr>
          <w:lang w:val="en-US"/>
        </w:rPr>
        <w:t>ing</w:t>
      </w:r>
      <w:r w:rsidR="000C79FF">
        <w:rPr>
          <w:lang w:val="en-US"/>
        </w:rPr>
        <w:t xml:space="preserve"> training of laboratory personnel and/or </w:t>
      </w:r>
      <w:r w:rsidR="001D6542">
        <w:rPr>
          <w:lang w:val="en-US"/>
        </w:rPr>
        <w:t>facilitating</w:t>
      </w:r>
      <w:r w:rsidR="000C79FF">
        <w:rPr>
          <w:lang w:val="en-US"/>
        </w:rPr>
        <w:t xml:space="preserve"> access to such training to ensure capacity in scientifically sound environmental monitoring, analysis and reporting.</w:t>
      </w:r>
    </w:p>
    <w:p w14:paraId="45FF72CD" w14:textId="77777777" w:rsidR="000C79FF" w:rsidRDefault="00C03F64" w:rsidP="00C03F64">
      <w:pPr>
        <w:pStyle w:val="GEFFieldtoFillout"/>
        <w:ind w:left="1134" w:hanging="283"/>
        <w:jc w:val="both"/>
        <w:rPr>
          <w:lang w:val="en-US"/>
        </w:rPr>
      </w:pPr>
      <w:r>
        <w:rPr>
          <w:lang w:val="en-US"/>
        </w:rPr>
        <w:t>d. m</w:t>
      </w:r>
      <w:r w:rsidR="000C79FF" w:rsidRPr="00B657A5">
        <w:rPr>
          <w:lang w:val="en-US"/>
        </w:rPr>
        <w:t>onitor</w:t>
      </w:r>
      <w:r>
        <w:rPr>
          <w:lang w:val="en-US"/>
        </w:rPr>
        <w:t>ing</w:t>
      </w:r>
      <w:r w:rsidR="000C79FF" w:rsidRPr="00B657A5">
        <w:rPr>
          <w:lang w:val="en-US"/>
        </w:rPr>
        <w:t>, assess</w:t>
      </w:r>
      <w:r>
        <w:rPr>
          <w:lang w:val="en-US"/>
        </w:rPr>
        <w:t>ing</w:t>
      </w:r>
      <w:r w:rsidR="000C79FF" w:rsidRPr="00B657A5">
        <w:rPr>
          <w:lang w:val="en-US"/>
        </w:rPr>
        <w:t xml:space="preserve"> and report</w:t>
      </w:r>
      <w:r>
        <w:rPr>
          <w:lang w:val="en-US"/>
        </w:rPr>
        <w:t>ing</w:t>
      </w:r>
      <w:r w:rsidR="000C79FF" w:rsidRPr="00B657A5">
        <w:rPr>
          <w:lang w:val="en-US"/>
        </w:rPr>
        <w:t xml:space="preserve"> on the start-up and operation of the </w:t>
      </w:r>
      <w:r w:rsidR="000C79FF">
        <w:rPr>
          <w:lang w:val="en-US"/>
        </w:rPr>
        <w:t>environmental monitoring program and the changes that occur in freshwater and marine water quality and environmental flows as a consequence of the management interventions.</w:t>
      </w:r>
    </w:p>
    <w:p w14:paraId="73E40A52" w14:textId="77777777" w:rsidR="000C79FF" w:rsidRDefault="00C03F64" w:rsidP="00C03F64">
      <w:pPr>
        <w:pStyle w:val="GEFFieldtoFillout"/>
        <w:ind w:left="1134" w:hanging="283"/>
        <w:jc w:val="both"/>
        <w:rPr>
          <w:lang w:val="en-US"/>
        </w:rPr>
      </w:pPr>
      <w:r>
        <w:rPr>
          <w:lang w:val="en-US"/>
        </w:rPr>
        <w:t xml:space="preserve">e. </w:t>
      </w:r>
      <w:r>
        <w:rPr>
          <w:lang w:val="en-US"/>
        </w:rPr>
        <w:tab/>
        <w:t>i</w:t>
      </w:r>
      <w:r w:rsidR="000C79FF">
        <w:rPr>
          <w:lang w:val="en-US"/>
        </w:rPr>
        <w:t>ncorporat</w:t>
      </w:r>
      <w:r>
        <w:rPr>
          <w:lang w:val="en-US"/>
        </w:rPr>
        <w:t>ing</w:t>
      </w:r>
      <w:r w:rsidR="000C79FF">
        <w:rPr>
          <w:lang w:val="en-US"/>
        </w:rPr>
        <w:t xml:space="preserve"> the results of the environmental monitoring program into the SORB progress report</w:t>
      </w:r>
      <w:r>
        <w:rPr>
          <w:lang w:val="en-US"/>
        </w:rPr>
        <w:t xml:space="preserve"> </w:t>
      </w:r>
      <w:r w:rsidR="000C79FF">
        <w:rPr>
          <w:lang w:val="en-US"/>
        </w:rPr>
        <w:t>in the final year of the project.</w:t>
      </w:r>
    </w:p>
    <w:p w14:paraId="0E6CE28E" w14:textId="77777777" w:rsidR="000C79FF" w:rsidRDefault="000C79FF" w:rsidP="00971298">
      <w:pPr>
        <w:pStyle w:val="GEFFieldtoFillout"/>
        <w:ind w:left="851" w:hanging="851"/>
        <w:jc w:val="both"/>
        <w:rPr>
          <w:lang w:val="en-US"/>
        </w:rPr>
      </w:pPr>
    </w:p>
    <w:p w14:paraId="023C1152" w14:textId="77777777" w:rsidR="004E096E" w:rsidRPr="0002223C" w:rsidRDefault="004E096E" w:rsidP="004378DB">
      <w:pPr>
        <w:pStyle w:val="GEFFieldtoFillout"/>
        <w:ind w:left="0"/>
        <w:jc w:val="both"/>
        <w:rPr>
          <w:b/>
          <w:lang w:val="en-US"/>
        </w:rPr>
      </w:pPr>
      <w:r w:rsidRPr="0002223C">
        <w:rPr>
          <w:b/>
          <w:lang w:val="en-US"/>
        </w:rPr>
        <w:t>Out</w:t>
      </w:r>
      <w:r w:rsidR="0087514A">
        <w:rPr>
          <w:b/>
          <w:lang w:val="en-US"/>
        </w:rPr>
        <w:t>put</w:t>
      </w:r>
      <w:r w:rsidRPr="0002223C">
        <w:rPr>
          <w:b/>
          <w:lang w:val="en-US"/>
        </w:rPr>
        <w:t xml:space="preserve"> 3.</w:t>
      </w:r>
      <w:r w:rsidR="0087514A">
        <w:rPr>
          <w:b/>
          <w:lang w:val="en-US"/>
        </w:rPr>
        <w:t>1.</w:t>
      </w:r>
      <w:r w:rsidR="000C79FF">
        <w:rPr>
          <w:b/>
          <w:lang w:val="en-US"/>
        </w:rPr>
        <w:t>3</w:t>
      </w:r>
      <w:r w:rsidRPr="0002223C">
        <w:rPr>
          <w:b/>
          <w:lang w:val="en-US"/>
        </w:rPr>
        <w:t xml:space="preserve">: </w:t>
      </w:r>
      <w:r w:rsidR="005A584C" w:rsidRPr="005A584C">
        <w:rPr>
          <w:b/>
          <w:lang w:val="en-US"/>
        </w:rPr>
        <w:t xml:space="preserve">Core capacities and skills in IRBM development and management transferred to Project Team members, managers and implementers of IRBM projects in </w:t>
      </w:r>
      <w:r w:rsidR="006B4880">
        <w:rPr>
          <w:b/>
          <w:lang w:val="en-US"/>
        </w:rPr>
        <w:t xml:space="preserve">7 </w:t>
      </w:r>
      <w:r w:rsidR="005A584C" w:rsidRPr="005A584C">
        <w:rPr>
          <w:b/>
          <w:lang w:val="en-US"/>
        </w:rPr>
        <w:t>priority river basins/sub-basins and coastal areas.</w:t>
      </w:r>
    </w:p>
    <w:p w14:paraId="55711EF3" w14:textId="77777777" w:rsidR="00A357AB" w:rsidRDefault="004378DB" w:rsidP="00A357AB">
      <w:pPr>
        <w:pStyle w:val="GEFFieldtoFillout"/>
        <w:ind w:left="0"/>
        <w:jc w:val="both"/>
        <w:rPr>
          <w:lang w:val="en-US"/>
        </w:rPr>
      </w:pPr>
      <w:r>
        <w:rPr>
          <w:lang w:val="en-US"/>
        </w:rPr>
        <w:t>Out</w:t>
      </w:r>
      <w:r w:rsidR="0087514A">
        <w:rPr>
          <w:lang w:val="en-US"/>
        </w:rPr>
        <w:t>put</w:t>
      </w:r>
      <w:r>
        <w:rPr>
          <w:lang w:val="en-US"/>
        </w:rPr>
        <w:t xml:space="preserve"> 3.</w:t>
      </w:r>
      <w:r w:rsidR="00291ACD">
        <w:rPr>
          <w:lang w:val="en-US"/>
        </w:rPr>
        <w:t>1.</w:t>
      </w:r>
      <w:r w:rsidR="000C79FF">
        <w:rPr>
          <w:lang w:val="en-US"/>
        </w:rPr>
        <w:t>3</w:t>
      </w:r>
      <w:r>
        <w:rPr>
          <w:lang w:val="en-US"/>
        </w:rPr>
        <w:t xml:space="preserve"> enables core groups within each country and river basin with the essential capacities and skills in IRBM development and management.  </w:t>
      </w:r>
      <w:r w:rsidR="00B90C17">
        <w:rPr>
          <w:lang w:val="en-US"/>
        </w:rPr>
        <w:t>Based on evaluations conduct</w:t>
      </w:r>
      <w:r w:rsidR="00A537D6">
        <w:rPr>
          <w:lang w:val="en-US"/>
        </w:rPr>
        <w:t>ed</w:t>
      </w:r>
      <w:r w:rsidR="00B90C17">
        <w:rPr>
          <w:lang w:val="en-US"/>
        </w:rPr>
        <w:t xml:space="preserve"> during the project preparation phase, it is apparent that p</w:t>
      </w:r>
      <w:r>
        <w:rPr>
          <w:lang w:val="en-US"/>
        </w:rPr>
        <w:t xml:space="preserve">riority capacity development needs are IRBM and ICM development and implementation, </w:t>
      </w:r>
      <w:r w:rsidR="00B90C17">
        <w:rPr>
          <w:lang w:val="en-US"/>
        </w:rPr>
        <w:t xml:space="preserve">and </w:t>
      </w:r>
      <w:r>
        <w:rPr>
          <w:lang w:val="en-US"/>
        </w:rPr>
        <w:t xml:space="preserve">the application of supporting models and tools </w:t>
      </w:r>
      <w:r w:rsidR="00B90C17">
        <w:rPr>
          <w:lang w:val="en-US"/>
        </w:rPr>
        <w:t>including</w:t>
      </w:r>
      <w:r>
        <w:rPr>
          <w:lang w:val="en-US"/>
        </w:rPr>
        <w:t xml:space="preserve"> </w:t>
      </w:r>
      <w:r w:rsidR="00B90C17">
        <w:rPr>
          <w:lang w:val="en-US"/>
        </w:rPr>
        <w:t xml:space="preserve">SORB development and reporting, </w:t>
      </w:r>
      <w:r>
        <w:rPr>
          <w:lang w:val="en-US"/>
        </w:rPr>
        <w:t xml:space="preserve">socio-economic assessment, total pollutant loading, </w:t>
      </w:r>
      <w:r w:rsidR="00B90C17">
        <w:rPr>
          <w:lang w:val="en-US"/>
        </w:rPr>
        <w:t xml:space="preserve">water resource assessment and management. Special skills training/capacity transfer will </w:t>
      </w:r>
      <w:r w:rsidR="00A537D6">
        <w:rPr>
          <w:lang w:val="en-US"/>
        </w:rPr>
        <w:t xml:space="preserve">also </w:t>
      </w:r>
      <w:r w:rsidR="00B90C17">
        <w:rPr>
          <w:lang w:val="en-US"/>
        </w:rPr>
        <w:t xml:space="preserve">be </w:t>
      </w:r>
      <w:r w:rsidR="00A537D6">
        <w:rPr>
          <w:lang w:val="en-US"/>
        </w:rPr>
        <w:t xml:space="preserve">developed and </w:t>
      </w:r>
      <w:r w:rsidR="00B90C17">
        <w:rPr>
          <w:lang w:val="en-US"/>
        </w:rPr>
        <w:t xml:space="preserve">provided via hands-on experience and mentoring in the application of solution templates for </w:t>
      </w:r>
      <w:r w:rsidR="00A537D6">
        <w:rPr>
          <w:lang w:val="en-US"/>
        </w:rPr>
        <w:t>sustainable development and management of river basins and coastal areas</w:t>
      </w:r>
      <w:r w:rsidR="00B90C17">
        <w:rPr>
          <w:lang w:val="en-US"/>
        </w:rPr>
        <w:t>, the conduct of professional pre-feasibility</w:t>
      </w:r>
      <w:r w:rsidR="00A537D6">
        <w:rPr>
          <w:lang w:val="en-US"/>
        </w:rPr>
        <w:t>/f</w:t>
      </w:r>
      <w:r w:rsidR="00B90C17">
        <w:rPr>
          <w:lang w:val="en-US"/>
        </w:rPr>
        <w:t xml:space="preserve">easibility studies for the 7 pilot projects, and the implementation of IRBM </w:t>
      </w:r>
      <w:r w:rsidR="00A537D6">
        <w:rPr>
          <w:lang w:val="en-US"/>
        </w:rPr>
        <w:t xml:space="preserve">water quality </w:t>
      </w:r>
      <w:r w:rsidR="00B90C17">
        <w:rPr>
          <w:lang w:val="en-US"/>
        </w:rPr>
        <w:t>monitoring</w:t>
      </w:r>
      <w:r w:rsidR="00A537D6">
        <w:rPr>
          <w:lang w:val="en-US"/>
        </w:rPr>
        <w:t xml:space="preserve"> and surveillance programs.</w:t>
      </w:r>
      <w:r>
        <w:rPr>
          <w:lang w:val="en-US"/>
        </w:rPr>
        <w:t xml:space="preserve"> </w:t>
      </w:r>
      <w:r w:rsidR="00A537D6">
        <w:rPr>
          <w:lang w:val="en-US"/>
        </w:rPr>
        <w:t xml:space="preserve">Priorities for </w:t>
      </w:r>
      <w:r>
        <w:rPr>
          <w:lang w:val="en-US"/>
        </w:rPr>
        <w:t xml:space="preserve">capacity development </w:t>
      </w:r>
      <w:r w:rsidR="00A537D6">
        <w:rPr>
          <w:lang w:val="en-US"/>
        </w:rPr>
        <w:t xml:space="preserve">and training will include </w:t>
      </w:r>
      <w:r>
        <w:rPr>
          <w:lang w:val="en-US"/>
        </w:rPr>
        <w:t>managers, planners and implementers of IRBM programs at the national and local levels</w:t>
      </w:r>
      <w:r w:rsidR="00A537D6">
        <w:rPr>
          <w:lang w:val="en-US"/>
        </w:rPr>
        <w:t>.</w:t>
      </w:r>
      <w:r w:rsidR="00E365BA">
        <w:rPr>
          <w:lang w:val="en-US"/>
        </w:rPr>
        <w:t xml:space="preserve"> The project will actively seek the participation of women in all capacity development and training activities.</w:t>
      </w:r>
      <w:r w:rsidR="00A357AB" w:rsidRPr="00A357AB">
        <w:rPr>
          <w:lang w:val="en-US"/>
        </w:rPr>
        <w:t xml:space="preserve"> </w:t>
      </w:r>
      <w:r w:rsidR="00A357AB">
        <w:rPr>
          <w:lang w:val="en-US"/>
        </w:rPr>
        <w:t xml:space="preserve">The implementation activities under Output 3.1.3 </w:t>
      </w:r>
      <w:r w:rsidR="00A357AB" w:rsidRPr="00CD3843">
        <w:rPr>
          <w:lang w:val="en-US"/>
        </w:rPr>
        <w:t xml:space="preserve">will </w:t>
      </w:r>
      <w:r w:rsidR="00A357AB">
        <w:rPr>
          <w:lang w:val="en-US"/>
        </w:rPr>
        <w:t xml:space="preserve">also involve </w:t>
      </w:r>
      <w:r w:rsidR="00A357AB" w:rsidRPr="00CD3843">
        <w:rPr>
          <w:lang w:val="en-US"/>
        </w:rPr>
        <w:t>collaborat</w:t>
      </w:r>
      <w:r w:rsidR="00A357AB">
        <w:rPr>
          <w:lang w:val="en-US"/>
        </w:rPr>
        <w:t>ion</w:t>
      </w:r>
      <w:r w:rsidR="00A357AB" w:rsidRPr="00CD3843">
        <w:rPr>
          <w:lang w:val="en-US"/>
        </w:rPr>
        <w:t xml:space="preserve"> with selected partners to</w:t>
      </w:r>
      <w:r w:rsidR="00A357AB">
        <w:rPr>
          <w:lang w:val="en-US"/>
        </w:rPr>
        <w:t xml:space="preserve"> build and transfer capacities in environmental monitoring and assessment</w:t>
      </w:r>
      <w:r w:rsidR="00A357AB" w:rsidRPr="00CD3843">
        <w:rPr>
          <w:lang w:val="en-US"/>
        </w:rPr>
        <w:t xml:space="preserve"> </w:t>
      </w:r>
      <w:r w:rsidR="00A357AB" w:rsidRPr="00A17C19">
        <w:rPr>
          <w:lang w:val="en-US"/>
        </w:rPr>
        <w:t xml:space="preserve">(e.g., </w:t>
      </w:r>
      <w:r w:rsidR="00A357AB">
        <w:rPr>
          <w:lang w:val="en-US"/>
        </w:rPr>
        <w:t xml:space="preserve">ACB; </w:t>
      </w:r>
      <w:r w:rsidR="00A357AB" w:rsidRPr="00A17C19">
        <w:rPr>
          <w:lang w:val="en-US"/>
        </w:rPr>
        <w:t>MERIT; MSI; K</w:t>
      </w:r>
      <w:r w:rsidR="00A357AB">
        <w:rPr>
          <w:lang w:val="en-US"/>
        </w:rPr>
        <w:t>IOST; JICA</w:t>
      </w:r>
      <w:r w:rsidR="00A357AB" w:rsidRPr="00A17C19">
        <w:rPr>
          <w:lang w:val="en-US"/>
        </w:rPr>
        <w:t>).</w:t>
      </w:r>
    </w:p>
    <w:p w14:paraId="6FBD37E7" w14:textId="77777777" w:rsidR="00A537D6" w:rsidRDefault="00A537D6" w:rsidP="004378DB">
      <w:pPr>
        <w:pStyle w:val="GEFFieldtoFillout"/>
        <w:ind w:left="0"/>
        <w:jc w:val="both"/>
        <w:rPr>
          <w:lang w:val="en-US"/>
        </w:rPr>
      </w:pPr>
    </w:p>
    <w:p w14:paraId="491691C7" w14:textId="77777777" w:rsidR="00A537D6" w:rsidRPr="0002223C" w:rsidRDefault="00A537D6" w:rsidP="004378DB">
      <w:pPr>
        <w:pStyle w:val="GEFFieldtoFillout"/>
        <w:ind w:left="0"/>
        <w:jc w:val="both"/>
        <w:rPr>
          <w:b/>
          <w:u w:val="single"/>
          <w:lang w:val="en-US"/>
        </w:rPr>
      </w:pPr>
      <w:r>
        <w:rPr>
          <w:b/>
          <w:u w:val="single"/>
          <w:lang w:val="en-US"/>
        </w:rPr>
        <w:t>Regional</w:t>
      </w:r>
      <w:r w:rsidRPr="0002223C">
        <w:rPr>
          <w:b/>
          <w:u w:val="single"/>
          <w:lang w:val="en-US"/>
        </w:rPr>
        <w:t>:</w:t>
      </w:r>
    </w:p>
    <w:p w14:paraId="01E358B0" w14:textId="77777777" w:rsidR="00237137" w:rsidRDefault="00A537D6" w:rsidP="00237137">
      <w:pPr>
        <w:pStyle w:val="GEFFieldtoFillout"/>
        <w:ind w:left="851" w:hanging="851"/>
        <w:jc w:val="both"/>
        <w:rPr>
          <w:lang w:val="en-US"/>
        </w:rPr>
      </w:pPr>
      <w:r w:rsidRPr="0002223C">
        <w:rPr>
          <w:lang w:val="en-US"/>
        </w:rPr>
        <w:t>3</w:t>
      </w:r>
      <w:r w:rsidR="00291ACD">
        <w:rPr>
          <w:lang w:val="en-US"/>
        </w:rPr>
        <w:t>.1.</w:t>
      </w:r>
      <w:r w:rsidR="000C79FF">
        <w:rPr>
          <w:lang w:val="en-US"/>
        </w:rPr>
        <w:t>3</w:t>
      </w:r>
      <w:r w:rsidRPr="0002223C">
        <w:rPr>
          <w:lang w:val="en-US"/>
        </w:rPr>
        <w:t>.1</w:t>
      </w:r>
      <w:r w:rsidR="00237137">
        <w:rPr>
          <w:lang w:val="en-US"/>
        </w:rPr>
        <w:tab/>
        <w:t xml:space="preserve">Develop training modules in IRBM and ICM for orientation </w:t>
      </w:r>
      <w:r w:rsidR="00CB65B4">
        <w:rPr>
          <w:lang w:val="en-US"/>
        </w:rPr>
        <w:t>and awareness buil</w:t>
      </w:r>
      <w:r w:rsidR="00493DAB">
        <w:rPr>
          <w:lang w:val="en-US"/>
        </w:rPr>
        <w:t>d</w:t>
      </w:r>
      <w:r w:rsidR="00CB65B4">
        <w:rPr>
          <w:lang w:val="en-US"/>
        </w:rPr>
        <w:t>ing</w:t>
      </w:r>
      <w:r w:rsidR="00493DAB">
        <w:rPr>
          <w:lang w:val="en-US"/>
        </w:rPr>
        <w:t xml:space="preserve">, including gender aspects and risk identification, </w:t>
      </w:r>
      <w:r w:rsidR="00CB65B4">
        <w:rPr>
          <w:lang w:val="en-US"/>
        </w:rPr>
        <w:t xml:space="preserve">among </w:t>
      </w:r>
      <w:r w:rsidR="00237137">
        <w:rPr>
          <w:lang w:val="en-US"/>
        </w:rPr>
        <w:t>national and local policy-makers and leaders</w:t>
      </w:r>
      <w:r w:rsidR="00493DAB">
        <w:rPr>
          <w:lang w:val="en-US"/>
        </w:rPr>
        <w:t xml:space="preserve"> </w:t>
      </w:r>
      <w:r w:rsidR="00237137">
        <w:rPr>
          <w:lang w:val="en-US"/>
        </w:rPr>
        <w:t xml:space="preserve">as well as </w:t>
      </w:r>
      <w:r w:rsidR="00CB65B4">
        <w:rPr>
          <w:lang w:val="en-US"/>
        </w:rPr>
        <w:t xml:space="preserve">management and coordination of IRBM/ICM projects and programs for </w:t>
      </w:r>
      <w:r w:rsidR="00237137">
        <w:rPr>
          <w:lang w:val="en-US"/>
        </w:rPr>
        <w:t>planners, managers and implementers of IRBM and ICM programs.</w:t>
      </w:r>
      <w:r w:rsidR="00E365BA">
        <w:rPr>
          <w:lang w:val="en-US"/>
        </w:rPr>
        <w:t xml:space="preserve"> The IRBM aspects will build on similar efforts already in place.</w:t>
      </w:r>
    </w:p>
    <w:p w14:paraId="09CDFFCE" w14:textId="77777777" w:rsidR="001A1662" w:rsidRDefault="00237137" w:rsidP="00237137">
      <w:pPr>
        <w:pStyle w:val="GEFFieldtoFillout"/>
        <w:ind w:left="851" w:hanging="851"/>
        <w:jc w:val="both"/>
        <w:rPr>
          <w:lang w:val="en-US"/>
        </w:rPr>
      </w:pPr>
      <w:r>
        <w:rPr>
          <w:lang w:val="en-US"/>
        </w:rPr>
        <w:t>3.</w:t>
      </w:r>
      <w:r w:rsidR="00291ACD">
        <w:rPr>
          <w:lang w:val="en-US"/>
        </w:rPr>
        <w:t>1.</w:t>
      </w:r>
      <w:r w:rsidR="000C79FF">
        <w:rPr>
          <w:lang w:val="en-US"/>
        </w:rPr>
        <w:t>3</w:t>
      </w:r>
      <w:r w:rsidR="00291ACD">
        <w:rPr>
          <w:lang w:val="en-US"/>
        </w:rPr>
        <w:t>.2</w:t>
      </w:r>
      <w:r>
        <w:rPr>
          <w:lang w:val="en-US"/>
        </w:rPr>
        <w:tab/>
        <w:t>In collaboration with national and local governments</w:t>
      </w:r>
      <w:r w:rsidR="006F3C6B">
        <w:rPr>
          <w:lang w:val="en-US"/>
        </w:rPr>
        <w:t xml:space="preserve"> and</w:t>
      </w:r>
      <w:r>
        <w:rPr>
          <w:lang w:val="en-US"/>
        </w:rPr>
        <w:t xml:space="preserve"> river basin organizations, </w:t>
      </w:r>
      <w:r w:rsidR="006F3C6B">
        <w:rPr>
          <w:lang w:val="en-US"/>
        </w:rPr>
        <w:t xml:space="preserve">identify </w:t>
      </w:r>
      <w:r>
        <w:rPr>
          <w:lang w:val="en-US"/>
        </w:rPr>
        <w:t>universities an</w:t>
      </w:r>
      <w:r w:rsidR="00CB65B4">
        <w:rPr>
          <w:lang w:val="en-US"/>
        </w:rPr>
        <w:t>d</w:t>
      </w:r>
      <w:r>
        <w:rPr>
          <w:lang w:val="en-US"/>
        </w:rPr>
        <w:t xml:space="preserve"> </w:t>
      </w:r>
      <w:r w:rsidR="00993A8D">
        <w:rPr>
          <w:lang w:val="en-US"/>
        </w:rPr>
        <w:t>other scientific institutions</w:t>
      </w:r>
      <w:r>
        <w:rPr>
          <w:lang w:val="en-US"/>
        </w:rPr>
        <w:t xml:space="preserve"> in each participating country</w:t>
      </w:r>
      <w:r w:rsidR="006F3C6B">
        <w:rPr>
          <w:lang w:val="en-US"/>
        </w:rPr>
        <w:t xml:space="preserve"> </w:t>
      </w:r>
      <w:r w:rsidR="001A1662">
        <w:rPr>
          <w:lang w:val="en-US"/>
        </w:rPr>
        <w:t xml:space="preserve">to serve as IRBM </w:t>
      </w:r>
      <w:r w:rsidR="00993A8D">
        <w:rPr>
          <w:lang w:val="en-US"/>
        </w:rPr>
        <w:t>Learning C</w:t>
      </w:r>
      <w:r w:rsidR="001A1662">
        <w:rPr>
          <w:lang w:val="en-US"/>
        </w:rPr>
        <w:t>enters.</w:t>
      </w:r>
    </w:p>
    <w:p w14:paraId="3EDB273A" w14:textId="77777777" w:rsidR="00237137" w:rsidRDefault="001A1662" w:rsidP="00237137">
      <w:pPr>
        <w:pStyle w:val="GEFFieldtoFillout"/>
        <w:ind w:left="851" w:hanging="851"/>
        <w:jc w:val="both"/>
        <w:rPr>
          <w:lang w:val="en-US"/>
        </w:rPr>
      </w:pPr>
      <w:r>
        <w:rPr>
          <w:lang w:val="en-US"/>
        </w:rPr>
        <w:t>3.</w:t>
      </w:r>
      <w:r w:rsidR="00291ACD">
        <w:rPr>
          <w:lang w:val="en-US"/>
        </w:rPr>
        <w:t>1.</w:t>
      </w:r>
      <w:r w:rsidR="000C79FF">
        <w:rPr>
          <w:lang w:val="en-US"/>
        </w:rPr>
        <w:t>3</w:t>
      </w:r>
      <w:r>
        <w:rPr>
          <w:lang w:val="en-US"/>
        </w:rPr>
        <w:t>.3</w:t>
      </w:r>
      <w:r>
        <w:rPr>
          <w:lang w:val="en-US"/>
        </w:rPr>
        <w:tab/>
      </w:r>
      <w:r w:rsidR="00CB65B4">
        <w:rPr>
          <w:lang w:val="en-US"/>
        </w:rPr>
        <w:t>O</w:t>
      </w:r>
      <w:r w:rsidR="00237137">
        <w:rPr>
          <w:lang w:val="en-US"/>
        </w:rPr>
        <w:t>rganize and conduct regular</w:t>
      </w:r>
      <w:r w:rsidR="00CB65B4">
        <w:rPr>
          <w:lang w:val="en-US"/>
        </w:rPr>
        <w:t xml:space="preserve"> regional </w:t>
      </w:r>
      <w:r w:rsidR="00237137">
        <w:rPr>
          <w:lang w:val="en-US"/>
        </w:rPr>
        <w:t xml:space="preserve">“training-trainers” workshops </w:t>
      </w:r>
      <w:r>
        <w:rPr>
          <w:lang w:val="en-US"/>
        </w:rPr>
        <w:t>with representatives from the IRBM</w:t>
      </w:r>
      <w:r w:rsidR="00046EEA">
        <w:rPr>
          <w:lang w:val="en-US"/>
        </w:rPr>
        <w:t xml:space="preserve"> L</w:t>
      </w:r>
      <w:r w:rsidR="00993A8D">
        <w:rPr>
          <w:lang w:val="en-US"/>
        </w:rPr>
        <w:t xml:space="preserve">earning </w:t>
      </w:r>
      <w:r w:rsidR="00046EEA">
        <w:rPr>
          <w:lang w:val="en-US"/>
        </w:rPr>
        <w:t>C</w:t>
      </w:r>
      <w:r>
        <w:rPr>
          <w:lang w:val="en-US"/>
        </w:rPr>
        <w:t>enters</w:t>
      </w:r>
      <w:r w:rsidR="00493DAB">
        <w:rPr>
          <w:lang w:val="en-US"/>
        </w:rPr>
        <w:t>,</w:t>
      </w:r>
      <w:r w:rsidR="00493DAB" w:rsidRPr="00493DAB">
        <w:rPr>
          <w:lang w:val="en-US"/>
        </w:rPr>
        <w:t xml:space="preserve"> </w:t>
      </w:r>
      <w:r w:rsidR="00493DAB" w:rsidRPr="00390A45">
        <w:rPr>
          <w:lang w:val="en-US"/>
        </w:rPr>
        <w:t>with an equal participation of women and men</w:t>
      </w:r>
      <w:r w:rsidR="00493DAB">
        <w:rPr>
          <w:lang w:val="en-US"/>
        </w:rPr>
        <w:t>,</w:t>
      </w:r>
      <w:r>
        <w:rPr>
          <w:lang w:val="en-US"/>
        </w:rPr>
        <w:t xml:space="preserve"> </w:t>
      </w:r>
      <w:r w:rsidR="00237137">
        <w:rPr>
          <w:lang w:val="en-US"/>
        </w:rPr>
        <w:t>to build a core group of IRBM/ICM trainers in each country.</w:t>
      </w:r>
    </w:p>
    <w:p w14:paraId="787CBF0A" w14:textId="77777777" w:rsidR="00046EEA" w:rsidRDefault="00993A8D" w:rsidP="00237137">
      <w:pPr>
        <w:pStyle w:val="GEFFieldtoFillout"/>
        <w:ind w:left="851" w:hanging="851"/>
        <w:jc w:val="both"/>
        <w:rPr>
          <w:lang w:val="en-US"/>
        </w:rPr>
      </w:pPr>
      <w:r>
        <w:rPr>
          <w:lang w:val="en-US"/>
        </w:rPr>
        <w:t>3.</w:t>
      </w:r>
      <w:r w:rsidR="00291ACD">
        <w:rPr>
          <w:lang w:val="en-US"/>
        </w:rPr>
        <w:t>1.</w:t>
      </w:r>
      <w:r w:rsidR="000C79FF">
        <w:rPr>
          <w:lang w:val="en-US"/>
        </w:rPr>
        <w:t>3</w:t>
      </w:r>
      <w:r w:rsidR="00291ACD">
        <w:rPr>
          <w:lang w:val="en-US"/>
        </w:rPr>
        <w:t>.</w:t>
      </w:r>
      <w:r>
        <w:rPr>
          <w:lang w:val="en-US"/>
        </w:rPr>
        <w:t>4</w:t>
      </w:r>
      <w:r>
        <w:rPr>
          <w:lang w:val="en-US"/>
        </w:rPr>
        <w:tab/>
        <w:t>Establish</w:t>
      </w:r>
      <w:r w:rsidR="00046EEA">
        <w:rPr>
          <w:lang w:val="en-US"/>
        </w:rPr>
        <w:t xml:space="preserve"> an IRBM learning network among the IRBM Learning Centers to build relationships and enhance capacities through experience, skills sharing, technical assistance and targeted research across the network.</w:t>
      </w:r>
    </w:p>
    <w:p w14:paraId="64B9D186" w14:textId="77777777" w:rsidR="00993A8D" w:rsidRDefault="00046EEA" w:rsidP="00237137">
      <w:pPr>
        <w:pStyle w:val="GEFFieldtoFillout"/>
        <w:ind w:left="851" w:hanging="851"/>
        <w:jc w:val="both"/>
        <w:rPr>
          <w:lang w:val="en-US"/>
        </w:rPr>
      </w:pPr>
      <w:r>
        <w:rPr>
          <w:lang w:val="en-US"/>
        </w:rPr>
        <w:t>3.</w:t>
      </w:r>
      <w:r w:rsidR="00291ACD">
        <w:rPr>
          <w:lang w:val="en-US"/>
        </w:rPr>
        <w:t>1.</w:t>
      </w:r>
      <w:r w:rsidR="000C79FF">
        <w:rPr>
          <w:lang w:val="en-US"/>
        </w:rPr>
        <w:t>3</w:t>
      </w:r>
      <w:r w:rsidR="00291ACD">
        <w:rPr>
          <w:lang w:val="en-US"/>
        </w:rPr>
        <w:t>.</w:t>
      </w:r>
      <w:r>
        <w:rPr>
          <w:lang w:val="en-US"/>
        </w:rPr>
        <w:t>5</w:t>
      </w:r>
      <w:r>
        <w:rPr>
          <w:lang w:val="en-US"/>
        </w:rPr>
        <w:tab/>
        <w:t>L</w:t>
      </w:r>
      <w:r w:rsidR="00993A8D">
        <w:rPr>
          <w:lang w:val="en-US"/>
        </w:rPr>
        <w:t xml:space="preserve">ink the IRBM Learning </w:t>
      </w:r>
      <w:r>
        <w:rPr>
          <w:lang w:val="en-US"/>
        </w:rPr>
        <w:t xml:space="preserve">Network </w:t>
      </w:r>
      <w:r w:rsidR="00993A8D">
        <w:rPr>
          <w:lang w:val="en-US"/>
        </w:rPr>
        <w:t>with PEMSEA’s ICM Learning Network</w:t>
      </w:r>
      <w:r>
        <w:rPr>
          <w:lang w:val="en-US"/>
        </w:rPr>
        <w:t xml:space="preserve"> to improve linkages between and collaborative efforts among universities and scientific institutions in S2S development, training and targeted research, as well as ready access for technical and scientific assistance by national and local governments and other stakeholders.</w:t>
      </w:r>
      <w:r w:rsidR="00993A8D">
        <w:rPr>
          <w:lang w:val="en-US"/>
        </w:rPr>
        <w:t xml:space="preserve"> </w:t>
      </w:r>
    </w:p>
    <w:p w14:paraId="47A7FB4A" w14:textId="77777777" w:rsidR="00237137" w:rsidRDefault="00237137" w:rsidP="00237137">
      <w:pPr>
        <w:pStyle w:val="GEFFieldtoFillout"/>
        <w:ind w:left="851" w:hanging="851"/>
        <w:jc w:val="both"/>
        <w:rPr>
          <w:lang w:val="en-US"/>
        </w:rPr>
      </w:pPr>
      <w:r>
        <w:rPr>
          <w:lang w:val="en-US"/>
        </w:rPr>
        <w:t>3.</w:t>
      </w:r>
      <w:r w:rsidR="00291ACD">
        <w:rPr>
          <w:lang w:val="en-US"/>
        </w:rPr>
        <w:t>1.</w:t>
      </w:r>
      <w:r w:rsidR="000C79FF">
        <w:rPr>
          <w:lang w:val="en-US"/>
        </w:rPr>
        <w:t>3</w:t>
      </w:r>
      <w:r w:rsidR="00291ACD">
        <w:rPr>
          <w:lang w:val="en-US"/>
        </w:rPr>
        <w:t>.6</w:t>
      </w:r>
      <w:r>
        <w:rPr>
          <w:lang w:val="en-US"/>
        </w:rPr>
        <w:tab/>
      </w:r>
      <w:r w:rsidR="00CB65B4">
        <w:rPr>
          <w:lang w:val="en-US"/>
        </w:rPr>
        <w:t xml:space="preserve">As required, develop and organize IRBM special skills </w:t>
      </w:r>
      <w:r>
        <w:rPr>
          <w:lang w:val="en-US"/>
        </w:rPr>
        <w:t xml:space="preserve">training </w:t>
      </w:r>
      <w:r w:rsidR="006F3C6B">
        <w:rPr>
          <w:lang w:val="en-US"/>
        </w:rPr>
        <w:t>programs in</w:t>
      </w:r>
      <w:r>
        <w:rPr>
          <w:lang w:val="en-US"/>
        </w:rPr>
        <w:t xml:space="preserve"> river basin</w:t>
      </w:r>
      <w:r w:rsidR="00CB65B4">
        <w:rPr>
          <w:lang w:val="en-US"/>
        </w:rPr>
        <w:t>s</w:t>
      </w:r>
      <w:r>
        <w:rPr>
          <w:lang w:val="en-US"/>
        </w:rPr>
        <w:t>/coastal area</w:t>
      </w:r>
      <w:r w:rsidR="00CB65B4">
        <w:rPr>
          <w:lang w:val="en-US"/>
        </w:rPr>
        <w:t>s</w:t>
      </w:r>
      <w:r w:rsidR="00493DAB">
        <w:rPr>
          <w:lang w:val="en-US"/>
        </w:rPr>
        <w:t>,</w:t>
      </w:r>
      <w:r w:rsidR="006F3C6B">
        <w:rPr>
          <w:lang w:val="en-US"/>
        </w:rPr>
        <w:t xml:space="preserve"> </w:t>
      </w:r>
      <w:r w:rsidR="00493DAB" w:rsidRPr="00381D44">
        <w:rPr>
          <w:lang w:val="en-US"/>
        </w:rPr>
        <w:t>with an equal participation of women and men</w:t>
      </w:r>
      <w:r w:rsidR="00493DAB">
        <w:rPr>
          <w:lang w:val="en-US"/>
        </w:rPr>
        <w:t xml:space="preserve">, </w:t>
      </w:r>
      <w:r w:rsidR="006F3C6B">
        <w:rPr>
          <w:lang w:val="en-US"/>
        </w:rPr>
        <w:t xml:space="preserve">on the </w:t>
      </w:r>
      <w:r w:rsidR="006F3C6B" w:rsidRPr="006F3C6B">
        <w:rPr>
          <w:lang w:val="en-US"/>
        </w:rPr>
        <w:t xml:space="preserve">use of </w:t>
      </w:r>
      <w:r w:rsidR="001A1662">
        <w:rPr>
          <w:lang w:val="en-US"/>
        </w:rPr>
        <w:t xml:space="preserve">relevant </w:t>
      </w:r>
      <w:r w:rsidR="006F3C6B" w:rsidRPr="006F3C6B">
        <w:rPr>
          <w:lang w:val="en-US"/>
        </w:rPr>
        <w:t>models and tools (e.g., TPL; socio-economic assessment; water use analysis and forecasting</w:t>
      </w:r>
      <w:r w:rsidR="006F3C6B">
        <w:rPr>
          <w:lang w:val="en-US"/>
        </w:rPr>
        <w:t xml:space="preserve">; </w:t>
      </w:r>
      <w:r w:rsidR="00EA22EE">
        <w:rPr>
          <w:lang w:val="en-US"/>
        </w:rPr>
        <w:t xml:space="preserve">prefeasibility/feasibility studies; </w:t>
      </w:r>
      <w:r w:rsidR="006F3C6B">
        <w:rPr>
          <w:lang w:val="en-US"/>
        </w:rPr>
        <w:t>etc.</w:t>
      </w:r>
      <w:r w:rsidR="006F3C6B" w:rsidRPr="006F3C6B">
        <w:rPr>
          <w:lang w:val="en-US"/>
        </w:rPr>
        <w:t>)</w:t>
      </w:r>
      <w:r w:rsidR="006F3C6B">
        <w:rPr>
          <w:lang w:val="en-US"/>
        </w:rPr>
        <w:t xml:space="preserve"> based on </w:t>
      </w:r>
      <w:r w:rsidR="00CB65B4">
        <w:rPr>
          <w:lang w:val="en-US"/>
        </w:rPr>
        <w:t xml:space="preserve">available </w:t>
      </w:r>
      <w:r w:rsidR="006F3C6B">
        <w:rPr>
          <w:lang w:val="en-US"/>
        </w:rPr>
        <w:t>local capacities and needs</w:t>
      </w:r>
      <w:r w:rsidR="001A1662">
        <w:rPr>
          <w:lang w:val="en-US"/>
        </w:rPr>
        <w:t>.</w:t>
      </w:r>
    </w:p>
    <w:p w14:paraId="12601828" w14:textId="77777777" w:rsidR="00237137" w:rsidRDefault="00237137" w:rsidP="00F56DA2">
      <w:pPr>
        <w:pStyle w:val="GEFFieldtoFillout"/>
        <w:ind w:left="851" w:hanging="851"/>
        <w:jc w:val="both"/>
        <w:rPr>
          <w:lang w:val="en-US"/>
        </w:rPr>
      </w:pPr>
    </w:p>
    <w:p w14:paraId="0B8B7AF2" w14:textId="77777777" w:rsidR="00237137" w:rsidRPr="0002223C" w:rsidRDefault="001A1662" w:rsidP="00F56DA2">
      <w:pPr>
        <w:pStyle w:val="GEFFieldtoFillout"/>
        <w:ind w:left="851" w:hanging="851"/>
        <w:jc w:val="both"/>
        <w:rPr>
          <w:b/>
          <w:u w:val="single"/>
          <w:lang w:val="en-US"/>
        </w:rPr>
      </w:pPr>
      <w:r w:rsidRPr="0002223C">
        <w:rPr>
          <w:b/>
          <w:u w:val="single"/>
          <w:lang w:val="en-US"/>
        </w:rPr>
        <w:t>Participating Countries:</w:t>
      </w:r>
    </w:p>
    <w:p w14:paraId="00F8432D" w14:textId="77777777" w:rsidR="00C03F64" w:rsidRDefault="001A1662" w:rsidP="00F56DA2">
      <w:pPr>
        <w:pStyle w:val="GEFFieldtoFillout"/>
        <w:ind w:left="851" w:hanging="851"/>
        <w:jc w:val="both"/>
        <w:rPr>
          <w:lang w:val="en-US"/>
        </w:rPr>
      </w:pPr>
      <w:r>
        <w:rPr>
          <w:lang w:val="en-US"/>
        </w:rPr>
        <w:t>3.</w:t>
      </w:r>
      <w:r w:rsidR="00291ACD">
        <w:rPr>
          <w:lang w:val="en-US"/>
        </w:rPr>
        <w:t>1.</w:t>
      </w:r>
      <w:r w:rsidR="000C79FF">
        <w:rPr>
          <w:lang w:val="en-US"/>
        </w:rPr>
        <w:t>3</w:t>
      </w:r>
      <w:r>
        <w:rPr>
          <w:lang w:val="en-US"/>
        </w:rPr>
        <w:t>.</w:t>
      </w:r>
      <w:r w:rsidR="00291ACD">
        <w:rPr>
          <w:lang w:val="en-US"/>
        </w:rPr>
        <w:t>7</w:t>
      </w:r>
      <w:r>
        <w:rPr>
          <w:lang w:val="en-US"/>
        </w:rPr>
        <w:tab/>
      </w:r>
      <w:r w:rsidR="00C03F64">
        <w:rPr>
          <w:lang w:val="en-US"/>
        </w:rPr>
        <w:t>The Project Teams will:</w:t>
      </w:r>
    </w:p>
    <w:p w14:paraId="4F35BDBC" w14:textId="77777777" w:rsidR="00C03F64" w:rsidRDefault="00C03F64" w:rsidP="00A11B22">
      <w:pPr>
        <w:pStyle w:val="GEFFieldtoFillout"/>
        <w:numPr>
          <w:ilvl w:val="0"/>
          <w:numId w:val="160"/>
        </w:numPr>
        <w:ind w:left="1134" w:hanging="283"/>
        <w:jc w:val="both"/>
        <w:rPr>
          <w:lang w:val="en-US"/>
        </w:rPr>
      </w:pPr>
      <w:r>
        <w:rPr>
          <w:lang w:val="en-US"/>
        </w:rPr>
        <w:t>o</w:t>
      </w:r>
      <w:r w:rsidR="001A1662">
        <w:rPr>
          <w:lang w:val="en-US"/>
        </w:rPr>
        <w:t>rga</w:t>
      </w:r>
      <w:r w:rsidR="00CB65B4">
        <w:rPr>
          <w:lang w:val="en-US"/>
        </w:rPr>
        <w:t>n</w:t>
      </w:r>
      <w:r w:rsidR="001A1662">
        <w:rPr>
          <w:lang w:val="en-US"/>
        </w:rPr>
        <w:t xml:space="preserve">ize </w:t>
      </w:r>
      <w:r w:rsidR="00CB65B4">
        <w:rPr>
          <w:lang w:val="en-US"/>
        </w:rPr>
        <w:t>IRBM orientation and awareness building seminars for national and local policymakers and leaders</w:t>
      </w:r>
      <w:r w:rsidR="003E546B">
        <w:rPr>
          <w:lang w:val="en-US"/>
        </w:rPr>
        <w:t>, communities and community groups, including women’s organizations,</w:t>
      </w:r>
      <w:r w:rsidR="00CB65B4">
        <w:rPr>
          <w:lang w:val="en-US"/>
        </w:rPr>
        <w:t xml:space="preserve"> to enhance</w:t>
      </w:r>
      <w:r w:rsidR="00845076">
        <w:rPr>
          <w:lang w:val="en-US"/>
        </w:rPr>
        <w:t>: a)</w:t>
      </w:r>
      <w:r w:rsidR="00CB65B4">
        <w:rPr>
          <w:lang w:val="en-US"/>
        </w:rPr>
        <w:t xml:space="preserve"> understanding of the S2S </w:t>
      </w:r>
      <w:r w:rsidR="00D14587">
        <w:rPr>
          <w:lang w:val="en-US"/>
        </w:rPr>
        <w:t>continuum</w:t>
      </w:r>
      <w:r w:rsidR="00845076">
        <w:rPr>
          <w:lang w:val="en-US"/>
        </w:rPr>
        <w:t xml:space="preserve"> and</w:t>
      </w:r>
      <w:r w:rsidR="00D14587">
        <w:rPr>
          <w:lang w:val="en-US"/>
        </w:rPr>
        <w:t xml:space="preserve"> </w:t>
      </w:r>
      <w:r w:rsidR="00845076">
        <w:rPr>
          <w:lang w:val="en-US"/>
        </w:rPr>
        <w:t xml:space="preserve">environmental flows; b) </w:t>
      </w:r>
      <w:r w:rsidR="00D14587">
        <w:rPr>
          <w:lang w:val="en-US"/>
        </w:rPr>
        <w:t>the need for and</w:t>
      </w:r>
      <w:r w:rsidR="00845076">
        <w:rPr>
          <w:lang w:val="en-US"/>
        </w:rPr>
        <w:t xml:space="preserve"> benefits of</w:t>
      </w:r>
      <w:r w:rsidR="00D14587">
        <w:rPr>
          <w:lang w:val="en-US"/>
        </w:rPr>
        <w:t xml:space="preserve"> integrated governance and management of river basins and coastal areas</w:t>
      </w:r>
      <w:r w:rsidR="00845076">
        <w:rPr>
          <w:lang w:val="en-US"/>
        </w:rPr>
        <w:t>;</w:t>
      </w:r>
      <w:r w:rsidR="00D14587">
        <w:rPr>
          <w:lang w:val="en-US"/>
        </w:rPr>
        <w:t xml:space="preserve"> and </w:t>
      </w:r>
      <w:r w:rsidR="00845076">
        <w:rPr>
          <w:lang w:val="en-US"/>
        </w:rPr>
        <w:t xml:space="preserve">c) </w:t>
      </w:r>
      <w:r w:rsidR="00D14587">
        <w:rPr>
          <w:lang w:val="en-US"/>
        </w:rPr>
        <w:t>the policy, legal, planning and development, and institutional innovations that can provide social, economic and environmental benefit</w:t>
      </w:r>
      <w:r w:rsidR="00845076">
        <w:rPr>
          <w:lang w:val="en-US"/>
        </w:rPr>
        <w:t>s</w:t>
      </w:r>
      <w:r w:rsidR="00D14587">
        <w:rPr>
          <w:lang w:val="en-US"/>
        </w:rPr>
        <w:t xml:space="preserve"> to communities</w:t>
      </w:r>
      <w:r w:rsidR="00845076">
        <w:rPr>
          <w:lang w:val="en-US"/>
        </w:rPr>
        <w:t xml:space="preserve">, the environment and the economy </w:t>
      </w:r>
      <w:r w:rsidR="00D14587">
        <w:rPr>
          <w:lang w:val="en-US"/>
        </w:rPr>
        <w:t>as a whole.</w:t>
      </w:r>
    </w:p>
    <w:p w14:paraId="5BBCAB77" w14:textId="77777777" w:rsidR="00C03F64" w:rsidRDefault="00C03F64" w:rsidP="00A11B22">
      <w:pPr>
        <w:pStyle w:val="GEFFieldtoFillout"/>
        <w:numPr>
          <w:ilvl w:val="0"/>
          <w:numId w:val="160"/>
        </w:numPr>
        <w:ind w:left="1134" w:hanging="283"/>
        <w:jc w:val="both"/>
        <w:rPr>
          <w:lang w:val="en-US"/>
        </w:rPr>
      </w:pPr>
      <w:r>
        <w:rPr>
          <w:lang w:val="en-US"/>
        </w:rPr>
        <w:t>o</w:t>
      </w:r>
      <w:r w:rsidR="00D14587" w:rsidRPr="00C03F64">
        <w:rPr>
          <w:lang w:val="en-US"/>
        </w:rPr>
        <w:t xml:space="preserve">rganize IRBM/ICM training workshops for </w:t>
      </w:r>
      <w:r w:rsidR="007102AC" w:rsidRPr="00C03F64">
        <w:rPr>
          <w:lang w:val="en-US"/>
        </w:rPr>
        <w:t>Project Team</w:t>
      </w:r>
      <w:r w:rsidR="00D14587" w:rsidRPr="00C03F64">
        <w:rPr>
          <w:lang w:val="en-US"/>
        </w:rPr>
        <w:t xml:space="preserve"> members, managers and implementers of the IRBM projects in the selected river basins and coastal areas to enhance capacities in planning, implementation, monitoring and evaluation</w:t>
      </w:r>
      <w:r w:rsidR="00993A8D" w:rsidRPr="00C03F64">
        <w:rPr>
          <w:lang w:val="en-US"/>
        </w:rPr>
        <w:t>,</w:t>
      </w:r>
      <w:r w:rsidR="00D14587" w:rsidRPr="00C03F64">
        <w:rPr>
          <w:lang w:val="en-US"/>
        </w:rPr>
        <w:t xml:space="preserve"> and reviewing and improving IRBM projects and programs in line with the IRBM Guide (Outcome 1).</w:t>
      </w:r>
    </w:p>
    <w:p w14:paraId="700AD52F" w14:textId="77777777" w:rsidR="00993A8D" w:rsidRPr="00C03F64" w:rsidRDefault="00C03F64" w:rsidP="00A11B22">
      <w:pPr>
        <w:pStyle w:val="GEFFieldtoFillout"/>
        <w:numPr>
          <w:ilvl w:val="0"/>
          <w:numId w:val="160"/>
        </w:numPr>
        <w:ind w:left="1134" w:hanging="283"/>
        <w:jc w:val="both"/>
        <w:rPr>
          <w:lang w:val="en-US"/>
        </w:rPr>
      </w:pPr>
      <w:r>
        <w:rPr>
          <w:lang w:val="en-US"/>
        </w:rPr>
        <w:t>o</w:t>
      </w:r>
      <w:r w:rsidR="00D14587" w:rsidRPr="00C03F64">
        <w:rPr>
          <w:lang w:val="en-US"/>
        </w:rPr>
        <w:t xml:space="preserve">rganize special skills training workshops for </w:t>
      </w:r>
      <w:r w:rsidR="007102AC" w:rsidRPr="00C03F64">
        <w:rPr>
          <w:lang w:val="en-US"/>
        </w:rPr>
        <w:t>Project Team</w:t>
      </w:r>
      <w:r w:rsidR="00D14587" w:rsidRPr="00C03F64">
        <w:rPr>
          <w:lang w:val="en-US"/>
        </w:rPr>
        <w:t xml:space="preserve"> members, managers and implementers of IRBM projects in the selected river basins and coastal areas, </w:t>
      </w:r>
      <w:r w:rsidR="00993A8D" w:rsidRPr="00C03F64">
        <w:rPr>
          <w:lang w:val="en-US"/>
        </w:rPr>
        <w:t xml:space="preserve">local </w:t>
      </w:r>
      <w:r w:rsidR="00D14587" w:rsidRPr="00C03F64">
        <w:rPr>
          <w:lang w:val="en-US"/>
        </w:rPr>
        <w:t>universities</w:t>
      </w:r>
      <w:r w:rsidR="0055396A" w:rsidRPr="00C03F64">
        <w:rPr>
          <w:lang w:val="en-US"/>
        </w:rPr>
        <w:t xml:space="preserve"> and </w:t>
      </w:r>
      <w:r w:rsidR="00993A8D" w:rsidRPr="00C03F64">
        <w:rPr>
          <w:lang w:val="en-US"/>
        </w:rPr>
        <w:t>NGOs/community groups</w:t>
      </w:r>
      <w:r w:rsidR="00CD3843" w:rsidRPr="00C03F64">
        <w:rPr>
          <w:lang w:val="en-US"/>
        </w:rPr>
        <w:t>,</w:t>
      </w:r>
      <w:r w:rsidR="00993A8D" w:rsidRPr="00C03F64">
        <w:rPr>
          <w:lang w:val="en-US"/>
        </w:rPr>
        <w:t xml:space="preserve"> as appropriate</w:t>
      </w:r>
      <w:r w:rsidR="00CD3843" w:rsidRPr="00C03F64">
        <w:rPr>
          <w:lang w:val="en-US"/>
        </w:rPr>
        <w:t>,</w:t>
      </w:r>
      <w:r w:rsidR="00993A8D" w:rsidRPr="00C03F64">
        <w:rPr>
          <w:lang w:val="en-US"/>
        </w:rPr>
        <w:t xml:space="preserve"> covering </w:t>
      </w:r>
      <w:r w:rsidR="00CD3843" w:rsidRPr="00C03F64">
        <w:rPr>
          <w:lang w:val="en-US"/>
        </w:rPr>
        <w:t xml:space="preserve">SORB reporting, RB-IIMS, </w:t>
      </w:r>
      <w:r w:rsidR="00993A8D" w:rsidRPr="00C03F64">
        <w:rPr>
          <w:lang w:val="en-US"/>
        </w:rPr>
        <w:t xml:space="preserve">TPL; socio-economic assessment; water use analysis and forecasting; communication and public participation; community surveys; </w:t>
      </w:r>
      <w:r w:rsidR="00EA22EE" w:rsidRPr="00C03F64">
        <w:rPr>
          <w:lang w:val="en-US"/>
        </w:rPr>
        <w:t xml:space="preserve">prefeasibility/feasibility studies; </w:t>
      </w:r>
      <w:r w:rsidR="00993A8D" w:rsidRPr="00C03F64">
        <w:rPr>
          <w:lang w:val="en-US"/>
        </w:rPr>
        <w:t>etc.)</w:t>
      </w:r>
      <w:r w:rsidR="00CD3843" w:rsidRPr="00C03F64">
        <w:rPr>
          <w:lang w:val="en-US"/>
        </w:rPr>
        <w:t>.</w:t>
      </w:r>
    </w:p>
    <w:p w14:paraId="6AA16DEC" w14:textId="77777777" w:rsidR="00993A8D" w:rsidRDefault="00993A8D" w:rsidP="00F56DA2">
      <w:pPr>
        <w:pStyle w:val="GEFFieldtoFillout"/>
        <w:ind w:left="851" w:hanging="851"/>
        <w:jc w:val="both"/>
        <w:rPr>
          <w:lang w:val="en-US"/>
        </w:rPr>
      </w:pPr>
    </w:p>
    <w:p w14:paraId="4E02EEB2" w14:textId="77777777" w:rsidR="006B4880" w:rsidRDefault="006B4880">
      <w:pPr>
        <w:spacing w:after="0"/>
        <w:jc w:val="left"/>
        <w:rPr>
          <w:rFonts w:ascii="Times New Roman" w:eastAsia="Malgun Gothic" w:hAnsi="Times New Roman"/>
          <w:b/>
          <w:color w:val="000000"/>
          <w:sz w:val="22"/>
          <w:szCs w:val="22"/>
        </w:rPr>
      </w:pPr>
      <w:r>
        <w:rPr>
          <w:b/>
        </w:rPr>
        <w:br w:type="page"/>
      </w:r>
    </w:p>
    <w:p w14:paraId="618BF515" w14:textId="77777777" w:rsidR="003B2D2E" w:rsidRDefault="00787315" w:rsidP="00F56DA2">
      <w:pPr>
        <w:pStyle w:val="GEFFieldtoFillout"/>
        <w:ind w:left="0"/>
        <w:jc w:val="both"/>
        <w:rPr>
          <w:b/>
          <w:lang w:val="en-US"/>
        </w:rPr>
      </w:pPr>
      <w:r w:rsidRPr="0002223C">
        <w:rPr>
          <w:b/>
          <w:lang w:val="en-US"/>
        </w:rPr>
        <w:t>Out</w:t>
      </w:r>
      <w:r w:rsidR="00291ACD">
        <w:rPr>
          <w:b/>
          <w:lang w:val="en-US"/>
        </w:rPr>
        <w:t>put 3.1.4</w:t>
      </w:r>
      <w:r w:rsidRPr="0002223C">
        <w:rPr>
          <w:b/>
          <w:lang w:val="en-US"/>
        </w:rPr>
        <w:t xml:space="preserve">: </w:t>
      </w:r>
      <w:r w:rsidR="003B2D2E">
        <w:rPr>
          <w:b/>
          <w:lang w:val="en-US"/>
        </w:rPr>
        <w:t>Regional IRBM k</w:t>
      </w:r>
      <w:r w:rsidRPr="0002223C">
        <w:rPr>
          <w:b/>
          <w:lang w:val="en-US"/>
        </w:rPr>
        <w:t xml:space="preserve">nowledge </w:t>
      </w:r>
      <w:r w:rsidR="003B2D2E">
        <w:rPr>
          <w:b/>
          <w:lang w:val="en-US"/>
        </w:rPr>
        <w:t xml:space="preserve">and communication </w:t>
      </w:r>
      <w:r w:rsidRPr="0002223C">
        <w:rPr>
          <w:b/>
          <w:lang w:val="en-US"/>
        </w:rPr>
        <w:t xml:space="preserve">management platform </w:t>
      </w:r>
      <w:r w:rsidR="008D0E0F">
        <w:rPr>
          <w:b/>
          <w:lang w:val="en-US"/>
        </w:rPr>
        <w:t>operationalized</w:t>
      </w:r>
      <w:r w:rsidR="003F6FF6">
        <w:rPr>
          <w:b/>
          <w:lang w:val="en-US"/>
        </w:rPr>
        <w:t xml:space="preserve"> including project M&amp;E reporting</w:t>
      </w:r>
      <w:r w:rsidR="008D0E0F">
        <w:rPr>
          <w:b/>
          <w:lang w:val="en-US"/>
        </w:rPr>
        <w:t>.</w:t>
      </w:r>
    </w:p>
    <w:p w14:paraId="51461F56" w14:textId="77777777" w:rsidR="00A357AB" w:rsidRDefault="00A357AB" w:rsidP="00F56DA2">
      <w:pPr>
        <w:pStyle w:val="GEFFieldtoFillout"/>
        <w:ind w:left="0"/>
        <w:jc w:val="both"/>
        <w:rPr>
          <w:lang w:val="en-US"/>
        </w:rPr>
      </w:pPr>
    </w:p>
    <w:p w14:paraId="0A2D17FD" w14:textId="77777777" w:rsidR="000C79FF" w:rsidRDefault="000C79FF" w:rsidP="00F56DA2">
      <w:pPr>
        <w:pStyle w:val="GEFFieldtoFillout"/>
        <w:ind w:left="0"/>
        <w:jc w:val="both"/>
        <w:rPr>
          <w:lang w:val="en-US"/>
        </w:rPr>
      </w:pPr>
      <w:r w:rsidRPr="000C79FF">
        <w:rPr>
          <w:lang w:val="en-US"/>
        </w:rPr>
        <w:t xml:space="preserve">Regional forums/events </w:t>
      </w:r>
      <w:r>
        <w:rPr>
          <w:lang w:val="en-US"/>
        </w:rPr>
        <w:t xml:space="preserve">will be </w:t>
      </w:r>
      <w:r w:rsidRPr="000C79FF">
        <w:rPr>
          <w:lang w:val="en-US"/>
        </w:rPr>
        <w:t>organized and conducted in collaboration with (a) the existing ASEAN governance framework, particularly the ASEAN Working Group on Water Resources Management (AWGWRM) and the ASEAN Senior Officers on the Environment (ASOEN) as applicable to accelerate adoption, uptake and upscaling; (b) other GEF-supported LME projects in the region, including SDS-SEA, Gulf of Thailand and South China Sea, Indonesian Seas, among others; (c) PEMSEA’s regional networks (e.g., local governments; universities).</w:t>
      </w:r>
    </w:p>
    <w:p w14:paraId="7EFDEE0B" w14:textId="77777777" w:rsidR="000C79FF" w:rsidRDefault="000C79FF" w:rsidP="00F56DA2">
      <w:pPr>
        <w:pStyle w:val="GEFFieldtoFillout"/>
        <w:ind w:left="0"/>
        <w:jc w:val="both"/>
        <w:rPr>
          <w:lang w:val="en-US"/>
        </w:rPr>
      </w:pPr>
    </w:p>
    <w:p w14:paraId="6EA2117B" w14:textId="77777777" w:rsidR="004422EE" w:rsidRDefault="00912DB6" w:rsidP="00F56DA2">
      <w:pPr>
        <w:pStyle w:val="GEFFieldtoFillout"/>
        <w:ind w:left="0"/>
        <w:jc w:val="both"/>
        <w:rPr>
          <w:lang w:val="en-US"/>
        </w:rPr>
      </w:pPr>
      <w:r w:rsidRPr="00912DB6">
        <w:rPr>
          <w:lang w:val="en-US"/>
        </w:rPr>
        <w:t xml:space="preserve">To build </w:t>
      </w:r>
      <w:r w:rsidR="009012CC">
        <w:rPr>
          <w:lang w:val="en-US"/>
        </w:rPr>
        <w:t xml:space="preserve">IRBM </w:t>
      </w:r>
      <w:r w:rsidRPr="00912DB6">
        <w:rPr>
          <w:lang w:val="en-US"/>
        </w:rPr>
        <w:t xml:space="preserve">knowledge management </w:t>
      </w:r>
      <w:r w:rsidR="009012CC">
        <w:rPr>
          <w:lang w:val="en-US"/>
        </w:rPr>
        <w:t xml:space="preserve">awareness and </w:t>
      </w:r>
      <w:r w:rsidRPr="00912DB6">
        <w:rPr>
          <w:lang w:val="en-US"/>
        </w:rPr>
        <w:t xml:space="preserve">support </w:t>
      </w:r>
      <w:r w:rsidR="009012CC">
        <w:rPr>
          <w:lang w:val="en-US"/>
        </w:rPr>
        <w:t xml:space="preserve">in </w:t>
      </w:r>
      <w:r w:rsidR="007D3D4A">
        <w:rPr>
          <w:lang w:val="en-US"/>
        </w:rPr>
        <w:t xml:space="preserve">the </w:t>
      </w:r>
      <w:r w:rsidR="009012CC">
        <w:rPr>
          <w:lang w:val="en-US"/>
        </w:rPr>
        <w:t>ASEAN</w:t>
      </w:r>
      <w:r w:rsidR="007D3D4A">
        <w:rPr>
          <w:lang w:val="en-US"/>
        </w:rPr>
        <w:t xml:space="preserve"> region</w:t>
      </w:r>
      <w:r w:rsidR="009012CC">
        <w:rPr>
          <w:lang w:val="en-US"/>
        </w:rPr>
        <w:t xml:space="preserve">, </w:t>
      </w:r>
      <w:r w:rsidR="007D3D4A">
        <w:rPr>
          <w:lang w:val="en-US"/>
        </w:rPr>
        <w:t xml:space="preserve">among </w:t>
      </w:r>
      <w:r w:rsidR="009012CC">
        <w:rPr>
          <w:lang w:val="en-US"/>
        </w:rPr>
        <w:t>ASEAN Member States and across the East Asian region, actions in Output 3.</w:t>
      </w:r>
      <w:r w:rsidR="00BA1DA8">
        <w:rPr>
          <w:lang w:val="en-US"/>
        </w:rPr>
        <w:t>1</w:t>
      </w:r>
      <w:r w:rsidR="009012CC">
        <w:rPr>
          <w:lang w:val="en-US"/>
        </w:rPr>
        <w:t>.</w:t>
      </w:r>
      <w:r w:rsidR="00BA1DA8">
        <w:rPr>
          <w:lang w:val="en-US"/>
        </w:rPr>
        <w:t>4</w:t>
      </w:r>
      <w:r w:rsidR="009012CC">
        <w:rPr>
          <w:lang w:val="en-US"/>
        </w:rPr>
        <w:t xml:space="preserve"> will </w:t>
      </w:r>
      <w:r w:rsidRPr="00912DB6">
        <w:rPr>
          <w:lang w:val="en-US"/>
        </w:rPr>
        <w:t>focus on</w:t>
      </w:r>
      <w:r w:rsidR="007D3D4A">
        <w:rPr>
          <w:lang w:val="en-US"/>
        </w:rPr>
        <w:t>: a)</w:t>
      </w:r>
      <w:r w:rsidRPr="00912DB6">
        <w:rPr>
          <w:lang w:val="en-US"/>
        </w:rPr>
        <w:t xml:space="preserve"> </w:t>
      </w:r>
      <w:r w:rsidR="001D6542">
        <w:rPr>
          <w:lang w:val="en-US"/>
        </w:rPr>
        <w:t>building</w:t>
      </w:r>
      <w:r w:rsidR="00BA1DA8">
        <w:rPr>
          <w:lang w:val="en-US"/>
        </w:rPr>
        <w:t xml:space="preserve"> an e-portal that is readily accessible and proactive in </w:t>
      </w:r>
      <w:r w:rsidR="009012CC">
        <w:rPr>
          <w:lang w:val="en-US"/>
        </w:rPr>
        <w:t xml:space="preserve">communicating project findings and impacts to key regional </w:t>
      </w:r>
      <w:r w:rsidR="004422EE">
        <w:rPr>
          <w:lang w:val="en-US"/>
        </w:rPr>
        <w:t xml:space="preserve">bodies </w:t>
      </w:r>
      <w:r w:rsidR="009012CC">
        <w:rPr>
          <w:lang w:val="en-US"/>
        </w:rPr>
        <w:t>through face-to-face events organized by the project or co-organized with other organization</w:t>
      </w:r>
      <w:r w:rsidR="007D3D4A">
        <w:rPr>
          <w:lang w:val="en-US"/>
        </w:rPr>
        <w:t>s; b)</w:t>
      </w:r>
      <w:r w:rsidR="009012CC">
        <w:rPr>
          <w:lang w:val="en-US"/>
        </w:rPr>
        <w:t xml:space="preserve"> produc</w:t>
      </w:r>
      <w:r w:rsidR="007D3D4A">
        <w:rPr>
          <w:lang w:val="en-US"/>
        </w:rPr>
        <w:t>i</w:t>
      </w:r>
      <w:r w:rsidR="009012CC">
        <w:rPr>
          <w:lang w:val="en-US"/>
        </w:rPr>
        <w:t>n</w:t>
      </w:r>
      <w:r w:rsidR="007D3D4A">
        <w:rPr>
          <w:lang w:val="en-US"/>
        </w:rPr>
        <w:t>g</w:t>
      </w:r>
      <w:r w:rsidR="009012CC">
        <w:rPr>
          <w:lang w:val="en-US"/>
        </w:rPr>
        <w:t xml:space="preserve"> and disseminatin</w:t>
      </w:r>
      <w:r w:rsidR="007D3D4A">
        <w:rPr>
          <w:lang w:val="en-US"/>
        </w:rPr>
        <w:t>g</w:t>
      </w:r>
      <w:r w:rsidR="009012CC">
        <w:rPr>
          <w:lang w:val="en-US"/>
        </w:rPr>
        <w:t xml:space="preserve"> informative documents</w:t>
      </w:r>
      <w:r w:rsidR="007D3D4A">
        <w:rPr>
          <w:lang w:val="en-US"/>
        </w:rPr>
        <w:t>;</w:t>
      </w:r>
      <w:r w:rsidR="009012CC">
        <w:rPr>
          <w:lang w:val="en-US"/>
        </w:rPr>
        <w:t xml:space="preserve"> and </w:t>
      </w:r>
      <w:r w:rsidR="007D3D4A">
        <w:rPr>
          <w:lang w:val="en-US"/>
        </w:rPr>
        <w:t xml:space="preserve">c) </w:t>
      </w:r>
      <w:r w:rsidR="00BA1DA8">
        <w:rPr>
          <w:lang w:val="en-US"/>
        </w:rPr>
        <w:t>promoting the up-scaling and replication of knowledge products and services generated by the project.</w:t>
      </w:r>
      <w:r w:rsidR="009012CC">
        <w:rPr>
          <w:lang w:val="en-US"/>
        </w:rPr>
        <w:t xml:space="preserve"> </w:t>
      </w:r>
    </w:p>
    <w:p w14:paraId="5A8594B1" w14:textId="77777777" w:rsidR="000C79FF" w:rsidRDefault="000C79FF" w:rsidP="00F56DA2">
      <w:pPr>
        <w:pStyle w:val="GEFFieldtoFillout"/>
        <w:ind w:left="0"/>
        <w:jc w:val="both"/>
        <w:rPr>
          <w:lang w:val="en-US"/>
        </w:rPr>
      </w:pPr>
    </w:p>
    <w:p w14:paraId="51A631A0" w14:textId="77777777" w:rsidR="004422EE" w:rsidRDefault="004422EE" w:rsidP="00F56DA2">
      <w:pPr>
        <w:pStyle w:val="GEFFieldtoFillout"/>
        <w:ind w:left="0"/>
        <w:jc w:val="both"/>
        <w:rPr>
          <w:b/>
          <w:u w:val="single"/>
          <w:lang w:val="en-US"/>
        </w:rPr>
      </w:pPr>
      <w:r w:rsidRPr="0002223C">
        <w:rPr>
          <w:b/>
          <w:u w:val="single"/>
          <w:lang w:val="en-US"/>
        </w:rPr>
        <w:t>Regional:</w:t>
      </w:r>
    </w:p>
    <w:p w14:paraId="6FCAB378" w14:textId="77777777" w:rsidR="00AA2513" w:rsidRPr="00AA2513" w:rsidRDefault="00BA1DA8" w:rsidP="00BA1DA8">
      <w:pPr>
        <w:pStyle w:val="GEFFieldtoFillout"/>
        <w:ind w:left="851" w:hanging="851"/>
        <w:jc w:val="both"/>
        <w:rPr>
          <w:lang w:val="en-US"/>
        </w:rPr>
      </w:pPr>
      <w:r>
        <w:rPr>
          <w:lang w:val="en-US"/>
        </w:rPr>
        <w:t>3.1.4.1</w:t>
      </w:r>
      <w:r w:rsidR="00AA2513">
        <w:rPr>
          <w:lang w:val="en-US"/>
        </w:rPr>
        <w:tab/>
        <w:t>Gather</w:t>
      </w:r>
      <w:r w:rsidR="00020BB1">
        <w:rPr>
          <w:lang w:val="en-US"/>
        </w:rPr>
        <w:t xml:space="preserve">, </w:t>
      </w:r>
      <w:r w:rsidR="00AA2513">
        <w:rPr>
          <w:lang w:val="en-US"/>
        </w:rPr>
        <w:t>package</w:t>
      </w:r>
      <w:r w:rsidR="00020BB1">
        <w:rPr>
          <w:lang w:val="en-US"/>
        </w:rPr>
        <w:t>,</w:t>
      </w:r>
      <w:r w:rsidR="00AA2513">
        <w:rPr>
          <w:lang w:val="en-US"/>
        </w:rPr>
        <w:t xml:space="preserve"> </w:t>
      </w:r>
      <w:r w:rsidR="00020BB1">
        <w:rPr>
          <w:lang w:val="en-US"/>
        </w:rPr>
        <w:t xml:space="preserve">and disseminate </w:t>
      </w:r>
      <w:r w:rsidR="001D6542">
        <w:rPr>
          <w:lang w:val="en-US"/>
        </w:rPr>
        <w:t>knowledge</w:t>
      </w:r>
      <w:r w:rsidR="00AA2513">
        <w:rPr>
          <w:lang w:val="en-US"/>
        </w:rPr>
        <w:t xml:space="preserve"> products from the various project activities</w:t>
      </w:r>
      <w:r w:rsidR="00020BB1">
        <w:rPr>
          <w:lang w:val="en-US"/>
        </w:rPr>
        <w:t>, events,</w:t>
      </w:r>
      <w:r w:rsidR="00AA2513">
        <w:rPr>
          <w:lang w:val="en-US"/>
        </w:rPr>
        <w:t xml:space="preserve"> and outputs</w:t>
      </w:r>
      <w:r w:rsidR="00020BB1">
        <w:rPr>
          <w:lang w:val="en-US"/>
        </w:rPr>
        <w:t>,</w:t>
      </w:r>
      <w:r w:rsidR="00AA2513">
        <w:rPr>
          <w:lang w:val="en-US"/>
        </w:rPr>
        <w:t xml:space="preserve"> </w:t>
      </w:r>
      <w:r w:rsidR="00020BB1">
        <w:rPr>
          <w:lang w:val="en-US"/>
        </w:rPr>
        <w:t>such as</w:t>
      </w:r>
      <w:r w:rsidR="00AA2513">
        <w:rPr>
          <w:lang w:val="en-US"/>
        </w:rPr>
        <w:t xml:space="preserve"> good practices, lessons learned, policy briefs, case studie</w:t>
      </w:r>
      <w:r w:rsidR="00AA2513" w:rsidRPr="00AA2513">
        <w:rPr>
          <w:lang w:val="en-US"/>
        </w:rPr>
        <w:t xml:space="preserve">s, </w:t>
      </w:r>
      <w:r w:rsidR="00AA2513" w:rsidRPr="00AA2513">
        <w:rPr>
          <w:rFonts w:eastAsia="Times New Roman"/>
          <w:color w:val="222222"/>
          <w:lang w:val="en-PH" w:eastAsia="en-PH"/>
        </w:rPr>
        <w:t xml:space="preserve">guidance documents, technical reports, </w:t>
      </w:r>
      <w:r w:rsidR="00AA2513">
        <w:rPr>
          <w:rFonts w:eastAsia="Times New Roman"/>
          <w:color w:val="222222"/>
          <w:lang w:val="en-PH" w:eastAsia="en-PH"/>
        </w:rPr>
        <w:t>etc.</w:t>
      </w:r>
      <w:r w:rsidR="00020BB1">
        <w:rPr>
          <w:rFonts w:eastAsia="Times New Roman"/>
          <w:color w:val="222222"/>
          <w:lang w:val="en-PH" w:eastAsia="en-PH"/>
        </w:rPr>
        <w:t>,</w:t>
      </w:r>
      <w:r w:rsidR="00AA2513">
        <w:rPr>
          <w:rFonts w:eastAsia="Times New Roman"/>
          <w:color w:val="222222"/>
          <w:lang w:val="en-PH" w:eastAsia="en-PH"/>
        </w:rPr>
        <w:t xml:space="preserve"> </w:t>
      </w:r>
      <w:r w:rsidR="00020BB1">
        <w:rPr>
          <w:rFonts w:eastAsia="Times New Roman"/>
          <w:color w:val="222222"/>
          <w:lang w:val="en-PH" w:eastAsia="en-PH"/>
        </w:rPr>
        <w:t>using</w:t>
      </w:r>
      <w:r w:rsidR="00AA2513">
        <w:rPr>
          <w:rFonts w:eastAsia="Times New Roman"/>
          <w:color w:val="222222"/>
          <w:lang w:val="en-PH" w:eastAsia="en-PH"/>
        </w:rPr>
        <w:t xml:space="preserve"> </w:t>
      </w:r>
      <w:r w:rsidR="00020BB1">
        <w:rPr>
          <w:rFonts w:eastAsia="Times New Roman"/>
          <w:color w:val="222222"/>
          <w:lang w:val="en-PH" w:eastAsia="en-PH"/>
        </w:rPr>
        <w:t xml:space="preserve">various </w:t>
      </w:r>
      <w:r w:rsidR="00AA2513">
        <w:rPr>
          <w:rFonts w:eastAsia="Times New Roman"/>
          <w:color w:val="222222"/>
          <w:lang w:val="en-PH" w:eastAsia="en-PH"/>
        </w:rPr>
        <w:t>formats and content that are readily accessible and underst</w:t>
      </w:r>
      <w:r w:rsidR="001174ED">
        <w:rPr>
          <w:rFonts w:eastAsia="Times New Roman"/>
          <w:color w:val="222222"/>
          <w:lang w:val="en-PH" w:eastAsia="en-PH"/>
        </w:rPr>
        <w:t>andable</w:t>
      </w:r>
      <w:r w:rsidR="00AA2513">
        <w:rPr>
          <w:rFonts w:eastAsia="Times New Roman"/>
          <w:color w:val="222222"/>
          <w:lang w:val="en-PH" w:eastAsia="en-PH"/>
        </w:rPr>
        <w:t xml:space="preserve"> by target audiences inclu</w:t>
      </w:r>
      <w:r w:rsidR="00020BB1">
        <w:rPr>
          <w:rFonts w:eastAsia="Times New Roman"/>
          <w:color w:val="222222"/>
          <w:lang w:val="en-PH" w:eastAsia="en-PH"/>
        </w:rPr>
        <w:t>d</w:t>
      </w:r>
      <w:r w:rsidR="00AA2513">
        <w:rPr>
          <w:rFonts w:eastAsia="Times New Roman"/>
          <w:color w:val="222222"/>
          <w:lang w:val="en-PH" w:eastAsia="en-PH"/>
        </w:rPr>
        <w:t xml:space="preserve">ing political leaders, planners, </w:t>
      </w:r>
      <w:r w:rsidR="00020BB1">
        <w:rPr>
          <w:rFonts w:eastAsia="Times New Roman"/>
          <w:color w:val="222222"/>
          <w:lang w:val="en-PH" w:eastAsia="en-PH"/>
        </w:rPr>
        <w:t xml:space="preserve">IRBM </w:t>
      </w:r>
      <w:r w:rsidR="00AA2513">
        <w:rPr>
          <w:rFonts w:eastAsia="Times New Roman"/>
          <w:color w:val="222222"/>
          <w:lang w:val="en-PH" w:eastAsia="en-PH"/>
        </w:rPr>
        <w:t>managers</w:t>
      </w:r>
      <w:r w:rsidR="00020BB1">
        <w:rPr>
          <w:rFonts w:eastAsia="Times New Roman"/>
          <w:color w:val="222222"/>
          <w:lang w:val="en-PH" w:eastAsia="en-PH"/>
        </w:rPr>
        <w:t xml:space="preserve"> and practitioners</w:t>
      </w:r>
      <w:r w:rsidR="00AA2513">
        <w:rPr>
          <w:rFonts w:eastAsia="Times New Roman"/>
          <w:color w:val="222222"/>
          <w:lang w:val="en-PH" w:eastAsia="en-PH"/>
        </w:rPr>
        <w:t>, investors, and the general public.</w:t>
      </w:r>
      <w:r w:rsidRPr="00AA2513">
        <w:rPr>
          <w:lang w:val="en-US"/>
        </w:rPr>
        <w:tab/>
      </w:r>
    </w:p>
    <w:p w14:paraId="4E53F575" w14:textId="77777777" w:rsidR="00BA1DA8" w:rsidRDefault="00AA2513" w:rsidP="00BA1DA8">
      <w:pPr>
        <w:pStyle w:val="GEFFieldtoFillout"/>
        <w:ind w:left="851" w:hanging="851"/>
        <w:jc w:val="both"/>
        <w:rPr>
          <w:lang w:val="en-US"/>
        </w:rPr>
      </w:pPr>
      <w:r>
        <w:rPr>
          <w:lang w:val="en-US"/>
        </w:rPr>
        <w:t>3.1.4.2</w:t>
      </w:r>
      <w:r>
        <w:rPr>
          <w:lang w:val="en-US"/>
        </w:rPr>
        <w:tab/>
      </w:r>
      <w:r w:rsidR="00BA1DA8">
        <w:rPr>
          <w:lang w:val="en-US"/>
        </w:rPr>
        <w:t>Prepare a template framework for an e-portal designed to provide ready access to knowledge products and informative materials developed during the preparation and implementation of the IRBM project to:</w:t>
      </w:r>
    </w:p>
    <w:p w14:paraId="05FC74E1" w14:textId="77777777" w:rsidR="00BA1DA8" w:rsidRDefault="00BA1DA8" w:rsidP="00A11B22">
      <w:pPr>
        <w:pStyle w:val="GEFFieldtoFillout"/>
        <w:numPr>
          <w:ilvl w:val="0"/>
          <w:numId w:val="50"/>
        </w:numPr>
        <w:ind w:left="1134" w:hanging="283"/>
        <w:jc w:val="both"/>
        <w:rPr>
          <w:lang w:val="en-US"/>
        </w:rPr>
      </w:pPr>
      <w:r w:rsidRPr="00020974">
        <w:rPr>
          <w:lang w:val="en-US"/>
        </w:rPr>
        <w:t>strengthen</w:t>
      </w:r>
      <w:r>
        <w:rPr>
          <w:lang w:val="en-US"/>
        </w:rPr>
        <w:t xml:space="preserve"> awareness of</w:t>
      </w:r>
      <w:r w:rsidRPr="00020974">
        <w:rPr>
          <w:lang w:val="en-US"/>
        </w:rPr>
        <w:t xml:space="preserve"> </w:t>
      </w:r>
      <w:r>
        <w:rPr>
          <w:lang w:val="en-US"/>
        </w:rPr>
        <w:t>the S2S continuum and environmental flows of priority rivers/coastal areas in the ASEA</w:t>
      </w:r>
      <w:r w:rsidR="000C79FF">
        <w:rPr>
          <w:lang w:val="en-US"/>
        </w:rPr>
        <w:t>N</w:t>
      </w:r>
      <w:r>
        <w:rPr>
          <w:lang w:val="en-US"/>
        </w:rPr>
        <w:t xml:space="preserve"> region and support for scaling-up and replication of IRBM programs</w:t>
      </w:r>
      <w:r w:rsidRPr="00020974">
        <w:rPr>
          <w:lang w:val="en-US"/>
        </w:rPr>
        <w:t>;</w:t>
      </w:r>
    </w:p>
    <w:p w14:paraId="411C9A61" w14:textId="77777777" w:rsidR="00BA1DA8" w:rsidRDefault="00BA1DA8" w:rsidP="00A11B22">
      <w:pPr>
        <w:pStyle w:val="GEFFieldtoFillout"/>
        <w:numPr>
          <w:ilvl w:val="0"/>
          <w:numId w:val="50"/>
        </w:numPr>
        <w:ind w:left="1134" w:hanging="283"/>
        <w:jc w:val="both"/>
        <w:rPr>
          <w:lang w:val="en-US"/>
        </w:rPr>
      </w:pPr>
      <w:r>
        <w:rPr>
          <w:lang w:val="en-US"/>
        </w:rPr>
        <w:t>f</w:t>
      </w:r>
      <w:r w:rsidRPr="00993EC5">
        <w:rPr>
          <w:lang w:val="en-US"/>
        </w:rPr>
        <w:t xml:space="preserve">acilitate the </w:t>
      </w:r>
      <w:r>
        <w:rPr>
          <w:lang w:val="en-US"/>
        </w:rPr>
        <w:t>packaging and dissemination of knowledge products and services developed and during the preparation, implementation and monitoring and evaluation phases of the project;</w:t>
      </w:r>
    </w:p>
    <w:p w14:paraId="015B4F63" w14:textId="77777777" w:rsidR="00BA1DA8" w:rsidRDefault="00BA1DA8" w:rsidP="00A11B22">
      <w:pPr>
        <w:pStyle w:val="GEFFieldtoFillout"/>
        <w:numPr>
          <w:ilvl w:val="0"/>
          <w:numId w:val="50"/>
        </w:numPr>
        <w:ind w:left="1134" w:hanging="283"/>
        <w:jc w:val="both"/>
        <w:rPr>
          <w:lang w:val="en-US"/>
        </w:rPr>
      </w:pPr>
      <w:r w:rsidRPr="00020974">
        <w:rPr>
          <w:lang w:val="en-US"/>
        </w:rPr>
        <w:t xml:space="preserve">enhance capacities </w:t>
      </w:r>
      <w:r>
        <w:rPr>
          <w:lang w:val="en-US"/>
        </w:rPr>
        <w:t xml:space="preserve">of, </w:t>
      </w:r>
      <w:r w:rsidRPr="00020974">
        <w:rPr>
          <w:lang w:val="en-US"/>
        </w:rPr>
        <w:t xml:space="preserve">and services </w:t>
      </w:r>
      <w:r>
        <w:rPr>
          <w:lang w:val="en-US"/>
        </w:rPr>
        <w:t>to</w:t>
      </w:r>
      <w:r w:rsidRPr="00020974">
        <w:rPr>
          <w:lang w:val="en-US"/>
        </w:rPr>
        <w:t xml:space="preserve"> </w:t>
      </w:r>
      <w:r>
        <w:rPr>
          <w:lang w:val="en-US"/>
        </w:rPr>
        <w:t xml:space="preserve">national and local levels of government for </w:t>
      </w:r>
      <w:r w:rsidRPr="00020974">
        <w:rPr>
          <w:lang w:val="en-US"/>
        </w:rPr>
        <w:t>developing</w:t>
      </w:r>
      <w:r>
        <w:rPr>
          <w:lang w:val="en-US"/>
        </w:rPr>
        <w:t>,</w:t>
      </w:r>
      <w:r w:rsidRPr="00020974">
        <w:rPr>
          <w:lang w:val="en-US"/>
        </w:rPr>
        <w:t xml:space="preserve"> implementing </w:t>
      </w:r>
      <w:r>
        <w:rPr>
          <w:lang w:val="en-US"/>
        </w:rPr>
        <w:t xml:space="preserve">and scaling-up IRBM projects; </w:t>
      </w:r>
    </w:p>
    <w:p w14:paraId="27013BC5" w14:textId="77777777" w:rsidR="00BA1DA8" w:rsidRDefault="00BA1DA8" w:rsidP="00A11B22">
      <w:pPr>
        <w:pStyle w:val="GEFFieldtoFillout"/>
        <w:numPr>
          <w:ilvl w:val="0"/>
          <w:numId w:val="50"/>
        </w:numPr>
        <w:ind w:left="1134" w:hanging="283"/>
        <w:jc w:val="both"/>
        <w:rPr>
          <w:lang w:val="en-US"/>
        </w:rPr>
      </w:pPr>
      <w:r>
        <w:rPr>
          <w:lang w:val="en-US"/>
        </w:rPr>
        <w:t>i</w:t>
      </w:r>
      <w:r w:rsidRPr="00993EC5">
        <w:rPr>
          <w:lang w:val="en-US"/>
        </w:rPr>
        <w:t>ntegrat</w:t>
      </w:r>
      <w:r>
        <w:rPr>
          <w:lang w:val="en-US"/>
        </w:rPr>
        <w:t xml:space="preserve">e bankable investment projects </w:t>
      </w:r>
      <w:r w:rsidRPr="00993EC5">
        <w:rPr>
          <w:lang w:val="en-US"/>
        </w:rPr>
        <w:t>in</w:t>
      </w:r>
      <w:r>
        <w:rPr>
          <w:lang w:val="en-US"/>
        </w:rPr>
        <w:t xml:space="preserve">to improving water quality and environmental flows, reducing pollution, mitigating marine litter/plastics loadings to marine waters, enhancing water resource management/water security, and reducing climate change vulnerability; and </w:t>
      </w:r>
    </w:p>
    <w:p w14:paraId="755EADE3" w14:textId="77777777" w:rsidR="00BA1DA8" w:rsidRPr="00426DCE" w:rsidRDefault="00BA1DA8" w:rsidP="00A11B22">
      <w:pPr>
        <w:pStyle w:val="GEFFieldtoFillout"/>
        <w:numPr>
          <w:ilvl w:val="0"/>
          <w:numId w:val="50"/>
        </w:numPr>
        <w:ind w:left="1134" w:hanging="283"/>
        <w:jc w:val="both"/>
        <w:rPr>
          <w:lang w:val="en-US"/>
        </w:rPr>
      </w:pPr>
      <w:r w:rsidRPr="00426DCE">
        <w:rPr>
          <w:lang w:val="en-US"/>
        </w:rPr>
        <w:t>engag</w:t>
      </w:r>
      <w:r>
        <w:rPr>
          <w:lang w:val="en-US"/>
        </w:rPr>
        <w:t>e</w:t>
      </w:r>
      <w:r w:rsidRPr="00426DCE">
        <w:rPr>
          <w:lang w:val="en-US"/>
        </w:rPr>
        <w:t xml:space="preserve"> domestic and foreign investors, donors and financial institutions in </w:t>
      </w:r>
      <w:r>
        <w:rPr>
          <w:lang w:val="en-US"/>
        </w:rPr>
        <w:t xml:space="preserve">IRBM </w:t>
      </w:r>
      <w:r w:rsidRPr="00426DCE">
        <w:rPr>
          <w:lang w:val="en-US"/>
        </w:rPr>
        <w:t>investment projects.</w:t>
      </w:r>
    </w:p>
    <w:p w14:paraId="4C41C115" w14:textId="77777777" w:rsidR="00BA1DA8" w:rsidRDefault="00BA1DA8" w:rsidP="00BA1DA8">
      <w:pPr>
        <w:pStyle w:val="GEFFieldtoFillout"/>
        <w:ind w:left="851" w:hanging="851"/>
        <w:jc w:val="both"/>
        <w:rPr>
          <w:lang w:val="en-US"/>
        </w:rPr>
      </w:pPr>
      <w:r>
        <w:rPr>
          <w:lang w:val="en-US"/>
        </w:rPr>
        <w:t>3..1.4.</w:t>
      </w:r>
      <w:r w:rsidR="00020BB1">
        <w:rPr>
          <w:lang w:val="en-US"/>
        </w:rPr>
        <w:t>3</w:t>
      </w:r>
      <w:r>
        <w:rPr>
          <w:lang w:val="en-US"/>
        </w:rPr>
        <w:tab/>
        <w:t>Launch the regional e-portal and, as may be required, assist the Project Teams and river basin organizations with the development, start-up and operation of their respective e-portals.</w:t>
      </w:r>
    </w:p>
    <w:p w14:paraId="11991C2C" w14:textId="77777777" w:rsidR="00BA1DA8" w:rsidRDefault="00BA1DA8" w:rsidP="00BA1DA8">
      <w:pPr>
        <w:pStyle w:val="GEFFieldtoFillout"/>
        <w:ind w:left="851" w:hanging="851"/>
        <w:jc w:val="both"/>
        <w:rPr>
          <w:b/>
          <w:u w:val="single"/>
          <w:lang w:val="en-US"/>
        </w:rPr>
      </w:pPr>
      <w:r>
        <w:rPr>
          <w:lang w:val="en-US"/>
        </w:rPr>
        <w:t>3.</w:t>
      </w:r>
      <w:r w:rsidR="00BC7ACE">
        <w:rPr>
          <w:lang w:val="en-US"/>
        </w:rPr>
        <w:t>1</w:t>
      </w:r>
      <w:r>
        <w:rPr>
          <w:lang w:val="en-US"/>
        </w:rPr>
        <w:t>.4</w:t>
      </w:r>
      <w:r w:rsidR="00BC7ACE">
        <w:rPr>
          <w:lang w:val="en-US"/>
        </w:rPr>
        <w:t>.</w:t>
      </w:r>
      <w:r w:rsidR="00020BB1">
        <w:rPr>
          <w:lang w:val="en-US"/>
        </w:rPr>
        <w:t>4</w:t>
      </w:r>
      <w:r>
        <w:rPr>
          <w:lang w:val="en-US"/>
        </w:rPr>
        <w:tab/>
        <w:t xml:space="preserve">Establish </w:t>
      </w:r>
      <w:r w:rsidRPr="00CE1C4D">
        <w:rPr>
          <w:lang w:val="en-US"/>
        </w:rPr>
        <w:t>linkages</w:t>
      </w:r>
      <w:r>
        <w:rPr>
          <w:lang w:val="en-US"/>
        </w:rPr>
        <w:t xml:space="preserve"> and exchanges of information, knowledge products and services with</w:t>
      </w:r>
      <w:r w:rsidRPr="00CE1C4D">
        <w:rPr>
          <w:lang w:val="en-US"/>
        </w:rPr>
        <w:t xml:space="preserve"> other </w:t>
      </w:r>
      <w:r>
        <w:rPr>
          <w:lang w:val="en-US"/>
        </w:rPr>
        <w:t>IRBM-</w:t>
      </w:r>
      <w:r w:rsidRPr="00CE1C4D">
        <w:rPr>
          <w:lang w:val="en-US"/>
        </w:rPr>
        <w:t>related KM platforms, at the national, regional and global levels.</w:t>
      </w:r>
    </w:p>
    <w:p w14:paraId="39DA79C9" w14:textId="77777777" w:rsidR="004422EE" w:rsidRPr="004422EE" w:rsidRDefault="004422EE" w:rsidP="00F56DA2">
      <w:pPr>
        <w:pStyle w:val="GEFFieldtoFillout"/>
        <w:ind w:left="851" w:hanging="851"/>
        <w:jc w:val="both"/>
        <w:rPr>
          <w:lang w:val="en-US"/>
        </w:rPr>
      </w:pPr>
      <w:r>
        <w:rPr>
          <w:lang w:val="en-US"/>
        </w:rPr>
        <w:t>3.</w:t>
      </w:r>
      <w:r w:rsidR="00BA1DA8">
        <w:rPr>
          <w:lang w:val="en-US"/>
        </w:rPr>
        <w:t>1.4</w:t>
      </w:r>
      <w:r>
        <w:rPr>
          <w:lang w:val="en-US"/>
        </w:rPr>
        <w:t>.</w:t>
      </w:r>
      <w:r w:rsidR="00020BB1">
        <w:rPr>
          <w:lang w:val="en-US"/>
        </w:rPr>
        <w:t>5</w:t>
      </w:r>
      <w:r>
        <w:rPr>
          <w:lang w:val="en-US"/>
        </w:rPr>
        <w:tab/>
      </w:r>
      <w:r w:rsidRPr="004422EE">
        <w:rPr>
          <w:lang w:val="en-US"/>
        </w:rPr>
        <w:t>Develop</w:t>
      </w:r>
      <w:r w:rsidR="00BA1DA8">
        <w:rPr>
          <w:lang w:val="en-US"/>
        </w:rPr>
        <w:t>, monitor,</w:t>
      </w:r>
      <w:r w:rsidRPr="004422EE">
        <w:rPr>
          <w:lang w:val="en-US"/>
        </w:rPr>
        <w:t xml:space="preserve"> </w:t>
      </w:r>
      <w:r w:rsidR="00BA1DA8">
        <w:rPr>
          <w:lang w:val="en-US"/>
        </w:rPr>
        <w:t xml:space="preserve">and </w:t>
      </w:r>
      <w:r w:rsidR="001D6542">
        <w:rPr>
          <w:lang w:val="en-US"/>
        </w:rPr>
        <w:t>regularly</w:t>
      </w:r>
      <w:r w:rsidR="00BA1DA8">
        <w:rPr>
          <w:lang w:val="en-US"/>
        </w:rPr>
        <w:t xml:space="preserve"> update </w:t>
      </w:r>
      <w:r w:rsidRPr="004422EE">
        <w:rPr>
          <w:lang w:val="en-US"/>
        </w:rPr>
        <w:t xml:space="preserve">a Stakeholder Engagement and Communications Plan based on the </w:t>
      </w:r>
      <w:r>
        <w:rPr>
          <w:lang w:val="en-US"/>
        </w:rPr>
        <w:t>regional and national actions, expected outputs and desired outcomes identified in the Project Document</w:t>
      </w:r>
      <w:r w:rsidRPr="004422EE">
        <w:rPr>
          <w:lang w:val="en-US"/>
        </w:rPr>
        <w:t xml:space="preserve"> </w:t>
      </w:r>
      <w:r w:rsidRPr="00A17C19">
        <w:rPr>
          <w:lang w:val="en-US"/>
        </w:rPr>
        <w:t>(more information on Stakeholder Engagement can be found in Part IV of the Project Document).</w:t>
      </w:r>
      <w:r w:rsidRPr="004422EE">
        <w:rPr>
          <w:lang w:val="en-US"/>
        </w:rPr>
        <w:t xml:space="preserve"> </w:t>
      </w:r>
    </w:p>
    <w:p w14:paraId="0D7ED789" w14:textId="77777777" w:rsidR="004422EE" w:rsidRDefault="004422EE" w:rsidP="00F56DA2">
      <w:pPr>
        <w:pStyle w:val="GEFFieldtoFillout"/>
        <w:ind w:left="851" w:hanging="851"/>
        <w:jc w:val="both"/>
        <w:rPr>
          <w:lang w:val="en-US"/>
        </w:rPr>
      </w:pPr>
      <w:r>
        <w:rPr>
          <w:lang w:val="en-US"/>
        </w:rPr>
        <w:t>3.</w:t>
      </w:r>
      <w:r w:rsidR="00BA1DA8">
        <w:rPr>
          <w:lang w:val="en-US"/>
        </w:rPr>
        <w:t>1.4</w:t>
      </w:r>
      <w:r>
        <w:rPr>
          <w:lang w:val="en-US"/>
        </w:rPr>
        <w:t>.</w:t>
      </w:r>
      <w:r w:rsidR="00020BB1">
        <w:rPr>
          <w:lang w:val="en-US"/>
        </w:rPr>
        <w:t>6</w:t>
      </w:r>
      <w:r>
        <w:rPr>
          <w:lang w:val="en-US"/>
        </w:rPr>
        <w:tab/>
      </w:r>
      <w:r w:rsidRPr="004422EE">
        <w:rPr>
          <w:lang w:val="en-US"/>
        </w:rPr>
        <w:t xml:space="preserve">Communicate </w:t>
      </w:r>
      <w:r>
        <w:rPr>
          <w:lang w:val="en-US"/>
        </w:rPr>
        <w:t>p</w:t>
      </w:r>
      <w:r w:rsidRPr="004422EE">
        <w:rPr>
          <w:lang w:val="en-US"/>
        </w:rPr>
        <w:t xml:space="preserve">roject </w:t>
      </w:r>
      <w:r>
        <w:rPr>
          <w:lang w:val="en-US"/>
        </w:rPr>
        <w:t>progress and f</w:t>
      </w:r>
      <w:r w:rsidRPr="004422EE">
        <w:rPr>
          <w:lang w:val="en-US"/>
        </w:rPr>
        <w:t xml:space="preserve">indings </w:t>
      </w:r>
      <w:r w:rsidR="000277E2">
        <w:rPr>
          <w:lang w:val="en-US"/>
        </w:rPr>
        <w:t xml:space="preserve">regularly </w:t>
      </w:r>
      <w:r w:rsidRPr="004422EE">
        <w:rPr>
          <w:lang w:val="en-US"/>
        </w:rPr>
        <w:t xml:space="preserve">at </w:t>
      </w:r>
      <w:r>
        <w:rPr>
          <w:lang w:val="en-US"/>
        </w:rPr>
        <w:t>meetings of ASOEN, AWGWRM, AWGCRM, EAS Partnership Council, etc., including</w:t>
      </w:r>
      <w:r w:rsidR="00DA350B">
        <w:rPr>
          <w:lang w:val="en-US"/>
        </w:rPr>
        <w:t>:</w:t>
      </w:r>
    </w:p>
    <w:p w14:paraId="561F4922" w14:textId="77777777" w:rsidR="00DA350B" w:rsidRDefault="001D6542" w:rsidP="00A11B22">
      <w:pPr>
        <w:pStyle w:val="GEFFieldtoFillout"/>
        <w:numPr>
          <w:ilvl w:val="0"/>
          <w:numId w:val="49"/>
        </w:numPr>
        <w:ind w:left="1134" w:hanging="283"/>
        <w:jc w:val="both"/>
        <w:rPr>
          <w:lang w:val="en-US"/>
        </w:rPr>
      </w:pPr>
      <w:r>
        <w:rPr>
          <w:lang w:val="en-US"/>
        </w:rPr>
        <w:t>Transferring</w:t>
      </w:r>
      <w:r w:rsidR="004422EE" w:rsidRPr="004422EE">
        <w:rPr>
          <w:lang w:val="en-US"/>
        </w:rPr>
        <w:t xml:space="preserve"> findings and strategic direction</w:t>
      </w:r>
      <w:r w:rsidR="00BC7ACE">
        <w:rPr>
          <w:lang w:val="en-US"/>
        </w:rPr>
        <w:t>s</w:t>
      </w:r>
      <w:r w:rsidR="004422EE" w:rsidRPr="004422EE">
        <w:rPr>
          <w:lang w:val="en-US"/>
        </w:rPr>
        <w:t xml:space="preserve"> of </w:t>
      </w:r>
      <w:r w:rsidR="00DA350B">
        <w:rPr>
          <w:lang w:val="en-US"/>
        </w:rPr>
        <w:t xml:space="preserve">IRBM </w:t>
      </w:r>
      <w:r w:rsidR="004422EE" w:rsidRPr="004422EE">
        <w:rPr>
          <w:lang w:val="en-US"/>
        </w:rPr>
        <w:t xml:space="preserve">at each year’s </w:t>
      </w:r>
      <w:r w:rsidR="00DA350B">
        <w:rPr>
          <w:lang w:val="en-US"/>
        </w:rPr>
        <w:t>AWGWRM and AWGCM</w:t>
      </w:r>
      <w:r w:rsidR="00BC7ACE">
        <w:rPr>
          <w:lang w:val="en-US"/>
        </w:rPr>
        <w:t>E</w:t>
      </w:r>
      <w:r w:rsidR="00DA350B">
        <w:rPr>
          <w:lang w:val="en-US"/>
        </w:rPr>
        <w:t xml:space="preserve"> meetings;</w:t>
      </w:r>
    </w:p>
    <w:p w14:paraId="09457732" w14:textId="77777777" w:rsidR="00DA350B" w:rsidRDefault="004422EE" w:rsidP="00A11B22">
      <w:pPr>
        <w:pStyle w:val="GEFFieldtoFillout"/>
        <w:numPr>
          <w:ilvl w:val="0"/>
          <w:numId w:val="49"/>
        </w:numPr>
        <w:tabs>
          <w:tab w:val="left" w:pos="1418"/>
        </w:tabs>
        <w:ind w:left="1134" w:hanging="283"/>
        <w:jc w:val="both"/>
        <w:rPr>
          <w:lang w:val="en-US"/>
        </w:rPr>
      </w:pPr>
      <w:r w:rsidRPr="00DA350B">
        <w:rPr>
          <w:lang w:val="en-US"/>
        </w:rPr>
        <w:t>Pre</w:t>
      </w:r>
      <w:r w:rsidR="00BC7ACE">
        <w:rPr>
          <w:lang w:val="en-US"/>
        </w:rPr>
        <w:t>senting</w:t>
      </w:r>
      <w:r w:rsidRPr="00DA350B">
        <w:rPr>
          <w:lang w:val="en-US"/>
        </w:rPr>
        <w:t xml:space="preserve"> briefings </w:t>
      </w:r>
      <w:r w:rsidR="00DA350B">
        <w:rPr>
          <w:lang w:val="en-US"/>
        </w:rPr>
        <w:t>on</w:t>
      </w:r>
      <w:r w:rsidRPr="00DA350B">
        <w:rPr>
          <w:lang w:val="en-US"/>
        </w:rPr>
        <w:t xml:space="preserve"> outputs and outcomes/impacts</w:t>
      </w:r>
      <w:r w:rsidR="00DA350B">
        <w:rPr>
          <w:lang w:val="en-US"/>
        </w:rPr>
        <w:t xml:space="preserve"> </w:t>
      </w:r>
      <w:r w:rsidR="00BC7ACE">
        <w:rPr>
          <w:lang w:val="en-US"/>
        </w:rPr>
        <w:t xml:space="preserve">that are strategic to the targets and objectives of </w:t>
      </w:r>
      <w:r w:rsidR="00DA350B">
        <w:rPr>
          <w:lang w:val="en-US"/>
        </w:rPr>
        <w:t xml:space="preserve">ASOEN and EAS Partnership Council as well as LME projects and programs (e.g., South China Sea; Indonesian Seas; Bay of Bengal; </w:t>
      </w:r>
      <w:r w:rsidR="000277E2">
        <w:rPr>
          <w:lang w:val="en-US"/>
        </w:rPr>
        <w:t xml:space="preserve">and </w:t>
      </w:r>
      <w:r w:rsidR="00DA350B">
        <w:rPr>
          <w:lang w:val="en-US"/>
        </w:rPr>
        <w:t>Coral Triangle</w:t>
      </w:r>
      <w:r w:rsidR="000277E2">
        <w:rPr>
          <w:lang w:val="en-US"/>
        </w:rPr>
        <w:t xml:space="preserve"> Initiative (CTI)</w:t>
      </w:r>
      <w:r w:rsidR="00DA350B">
        <w:rPr>
          <w:lang w:val="en-US"/>
        </w:rPr>
        <w:t>, as well as networks of local governments</w:t>
      </w:r>
      <w:r w:rsidR="000277E2">
        <w:rPr>
          <w:lang w:val="en-US"/>
        </w:rPr>
        <w:t xml:space="preserve">, universities and private sector established under the various regional programs (e.g., PEMSEA; CTI; Mangroves for the Future; etc.). </w:t>
      </w:r>
    </w:p>
    <w:p w14:paraId="48FA6479" w14:textId="77777777" w:rsidR="000277E2" w:rsidRDefault="000277E2" w:rsidP="00A11B22">
      <w:pPr>
        <w:pStyle w:val="GEFFieldtoFillout"/>
        <w:numPr>
          <w:ilvl w:val="0"/>
          <w:numId w:val="49"/>
        </w:numPr>
        <w:tabs>
          <w:tab w:val="left" w:pos="1418"/>
        </w:tabs>
        <w:ind w:left="1134" w:hanging="283"/>
        <w:jc w:val="both"/>
        <w:rPr>
          <w:lang w:val="en-US"/>
        </w:rPr>
      </w:pPr>
      <w:r>
        <w:rPr>
          <w:lang w:val="en-US"/>
        </w:rPr>
        <w:t xml:space="preserve">Where feasible, </w:t>
      </w:r>
      <w:r w:rsidR="004422EE" w:rsidRPr="00DA350B">
        <w:rPr>
          <w:lang w:val="en-US"/>
        </w:rPr>
        <w:t>develop</w:t>
      </w:r>
      <w:r>
        <w:rPr>
          <w:lang w:val="en-US"/>
        </w:rPr>
        <w:t>ing</w:t>
      </w:r>
      <w:r w:rsidR="004422EE" w:rsidRPr="00DA350B">
        <w:rPr>
          <w:lang w:val="en-US"/>
        </w:rPr>
        <w:t xml:space="preserve"> </w:t>
      </w:r>
      <w:r w:rsidR="00BC7ACE">
        <w:rPr>
          <w:lang w:val="en-US"/>
        </w:rPr>
        <w:t xml:space="preserve">collaborative </w:t>
      </w:r>
      <w:r w:rsidR="00DA350B">
        <w:rPr>
          <w:lang w:val="en-US"/>
        </w:rPr>
        <w:t>project</w:t>
      </w:r>
      <w:r w:rsidR="00BC7ACE">
        <w:rPr>
          <w:lang w:val="en-US"/>
        </w:rPr>
        <w:t>s</w:t>
      </w:r>
      <w:r w:rsidR="004422EE" w:rsidRPr="00DA350B">
        <w:rPr>
          <w:lang w:val="en-US"/>
        </w:rPr>
        <w:t xml:space="preserve"> </w:t>
      </w:r>
      <w:r>
        <w:rPr>
          <w:lang w:val="en-US"/>
        </w:rPr>
        <w:t xml:space="preserve">and capacity enhancement </w:t>
      </w:r>
      <w:r w:rsidR="00DA350B">
        <w:rPr>
          <w:lang w:val="en-US"/>
        </w:rPr>
        <w:t xml:space="preserve">opportunities for </w:t>
      </w:r>
      <w:r>
        <w:rPr>
          <w:lang w:val="en-US"/>
        </w:rPr>
        <w:t xml:space="preserve">IRBM </w:t>
      </w:r>
      <w:r w:rsidR="00DA350B">
        <w:rPr>
          <w:lang w:val="en-US"/>
        </w:rPr>
        <w:t>up-scaling and replication with other regional programs</w:t>
      </w:r>
      <w:r w:rsidR="008A521A">
        <w:rPr>
          <w:lang w:val="en-US"/>
        </w:rPr>
        <w:t xml:space="preserve">, </w:t>
      </w:r>
      <w:r w:rsidR="00DA350B">
        <w:rPr>
          <w:lang w:val="en-US"/>
        </w:rPr>
        <w:t>projects</w:t>
      </w:r>
      <w:r w:rsidR="008A521A">
        <w:rPr>
          <w:lang w:val="en-US"/>
        </w:rPr>
        <w:t xml:space="preserve"> and networks</w:t>
      </w:r>
      <w:r>
        <w:rPr>
          <w:lang w:val="en-US"/>
        </w:rPr>
        <w:t>.</w:t>
      </w:r>
    </w:p>
    <w:p w14:paraId="48ED4F59" w14:textId="77777777" w:rsidR="008A521A" w:rsidRPr="00A17C19" w:rsidRDefault="00BC7ACE" w:rsidP="00A11B22">
      <w:pPr>
        <w:pStyle w:val="GEFFieldtoFillout"/>
        <w:numPr>
          <w:ilvl w:val="0"/>
          <w:numId w:val="49"/>
        </w:numPr>
        <w:tabs>
          <w:tab w:val="left" w:pos="1418"/>
        </w:tabs>
        <w:ind w:left="1134" w:hanging="283"/>
        <w:jc w:val="both"/>
        <w:rPr>
          <w:lang w:val="en-US"/>
        </w:rPr>
      </w:pPr>
      <w:r>
        <w:rPr>
          <w:lang w:val="en-US"/>
        </w:rPr>
        <w:t>Disseminating</w:t>
      </w:r>
      <w:r w:rsidR="008A521A">
        <w:rPr>
          <w:lang w:val="en-US"/>
        </w:rPr>
        <w:t xml:space="preserve"> quarterly and annual reports o</w:t>
      </w:r>
      <w:r w:rsidR="005A6D78">
        <w:rPr>
          <w:lang w:val="en-US"/>
        </w:rPr>
        <w:t>n</w:t>
      </w:r>
      <w:r w:rsidR="008A521A">
        <w:rPr>
          <w:lang w:val="en-US"/>
        </w:rPr>
        <w:t xml:space="preserve"> technical </w:t>
      </w:r>
      <w:r w:rsidR="005A6D78">
        <w:rPr>
          <w:lang w:val="en-US"/>
        </w:rPr>
        <w:t xml:space="preserve">and financial delivery of the project in accordance with the monitoring and reporting requirements identified in </w:t>
      </w:r>
      <w:r w:rsidR="005A6D78" w:rsidRPr="00A17C19">
        <w:rPr>
          <w:lang w:val="en-US"/>
        </w:rPr>
        <w:t xml:space="preserve">Part </w:t>
      </w:r>
      <w:r w:rsidR="00A17C19" w:rsidRPr="00A17C19">
        <w:rPr>
          <w:lang w:val="en-US"/>
        </w:rPr>
        <w:t>VII</w:t>
      </w:r>
      <w:r w:rsidR="005A6D78" w:rsidRPr="00A17C19">
        <w:rPr>
          <w:lang w:val="en-US"/>
        </w:rPr>
        <w:t xml:space="preserve"> of the Project Document.</w:t>
      </w:r>
    </w:p>
    <w:p w14:paraId="5309D78E" w14:textId="77777777" w:rsidR="00FF6B5A" w:rsidRDefault="00210412" w:rsidP="00F56DA2">
      <w:pPr>
        <w:pStyle w:val="GEFFieldtoFillout"/>
        <w:ind w:left="851" w:hanging="851"/>
        <w:jc w:val="both"/>
        <w:rPr>
          <w:lang w:val="en-US"/>
        </w:rPr>
      </w:pPr>
      <w:r>
        <w:rPr>
          <w:lang w:val="en-US"/>
        </w:rPr>
        <w:t>3.</w:t>
      </w:r>
      <w:r w:rsidR="00BA1DA8">
        <w:rPr>
          <w:lang w:val="en-US"/>
        </w:rPr>
        <w:t>1.4</w:t>
      </w:r>
      <w:r>
        <w:rPr>
          <w:lang w:val="en-US"/>
        </w:rPr>
        <w:t>.</w:t>
      </w:r>
      <w:r w:rsidR="00020BB1">
        <w:rPr>
          <w:lang w:val="en-US"/>
        </w:rPr>
        <w:t>7</w:t>
      </w:r>
      <w:r>
        <w:rPr>
          <w:lang w:val="en-US"/>
        </w:rPr>
        <w:tab/>
        <w:t xml:space="preserve">Organize </w:t>
      </w:r>
      <w:r w:rsidR="00FF6B5A">
        <w:rPr>
          <w:lang w:val="en-US"/>
        </w:rPr>
        <w:t xml:space="preserve">and conduct </w:t>
      </w:r>
      <w:r w:rsidR="00FF6B5A" w:rsidRPr="00FF6B5A">
        <w:rPr>
          <w:lang w:val="en-US"/>
        </w:rPr>
        <w:t>Regional forums/events in collaboration with (a) the existing ASEAN governance framework, particularly the ASEAN Working Group on Water Resources Management (AWGWRM) and the ASEAN Senior Officers on the Environment (ASOEN)</w:t>
      </w:r>
      <w:r w:rsidR="00FF6B5A">
        <w:rPr>
          <w:lang w:val="en-US"/>
        </w:rPr>
        <w:t xml:space="preserve">, </w:t>
      </w:r>
      <w:r w:rsidR="00FF6B5A" w:rsidRPr="00FF6B5A">
        <w:rPr>
          <w:lang w:val="en-US"/>
        </w:rPr>
        <w:t>other GEF-supported LME projects in the region, including SDS-SEA, Gulf of Thailand and South China Sea, Indonesian Seas, among others</w:t>
      </w:r>
      <w:r w:rsidR="00FF6B5A">
        <w:rPr>
          <w:lang w:val="en-US"/>
        </w:rPr>
        <w:t>, and</w:t>
      </w:r>
      <w:r w:rsidR="00FF6B5A" w:rsidRPr="00FF6B5A">
        <w:rPr>
          <w:lang w:val="en-US"/>
        </w:rPr>
        <w:t xml:space="preserve"> PEMSEA’s regional networks (e.g., local governments; universities).</w:t>
      </w:r>
    </w:p>
    <w:p w14:paraId="3B9F54B4" w14:textId="77777777" w:rsidR="00210412" w:rsidRDefault="00FF6B5A" w:rsidP="00F56DA2">
      <w:pPr>
        <w:pStyle w:val="GEFFieldtoFillout"/>
        <w:ind w:left="851" w:hanging="851"/>
        <w:jc w:val="both"/>
        <w:rPr>
          <w:lang w:val="en-US"/>
        </w:rPr>
      </w:pPr>
      <w:r>
        <w:rPr>
          <w:lang w:val="en-US"/>
        </w:rPr>
        <w:t>3.1.4.8</w:t>
      </w:r>
      <w:r>
        <w:rPr>
          <w:lang w:val="en-US"/>
        </w:rPr>
        <w:tab/>
        <w:t xml:space="preserve">Organize </w:t>
      </w:r>
      <w:r w:rsidR="00210412">
        <w:rPr>
          <w:lang w:val="en-US"/>
        </w:rPr>
        <w:t xml:space="preserve">study tours/learning exchanges among policy makers, local government leaders and managers of IRBM sites to provide opportunities for South-South </w:t>
      </w:r>
      <w:r w:rsidR="00D52A08">
        <w:rPr>
          <w:lang w:val="en-US"/>
        </w:rPr>
        <w:t>and Triangular C</w:t>
      </w:r>
      <w:r w:rsidR="00210412">
        <w:rPr>
          <w:lang w:val="en-US"/>
        </w:rPr>
        <w:t>ooperation, sharing of experiences, successes and shortcoming</w:t>
      </w:r>
      <w:r w:rsidR="00D52A08">
        <w:rPr>
          <w:lang w:val="en-US"/>
        </w:rPr>
        <w:t>s</w:t>
      </w:r>
      <w:r w:rsidR="00210412">
        <w:rPr>
          <w:lang w:val="en-US"/>
        </w:rPr>
        <w:t xml:space="preserve"> to accelerate IRBM implementation and up-scaling across the ASEAN region.</w:t>
      </w:r>
    </w:p>
    <w:p w14:paraId="6A81495E" w14:textId="77777777" w:rsidR="008A521A" w:rsidRDefault="008A521A" w:rsidP="00F56DA2">
      <w:pPr>
        <w:pStyle w:val="GEFFieldtoFillout"/>
        <w:ind w:left="0"/>
        <w:jc w:val="both"/>
        <w:rPr>
          <w:lang w:val="en-US"/>
        </w:rPr>
      </w:pPr>
    </w:p>
    <w:p w14:paraId="7CE87C07" w14:textId="77777777" w:rsidR="005A6D78" w:rsidRPr="0002223C" w:rsidRDefault="005A6D78" w:rsidP="00F56DA2">
      <w:pPr>
        <w:pStyle w:val="GEFFieldtoFillout"/>
        <w:ind w:left="0"/>
        <w:jc w:val="both"/>
        <w:rPr>
          <w:b/>
          <w:u w:val="single"/>
          <w:lang w:val="en-US"/>
        </w:rPr>
      </w:pPr>
      <w:r w:rsidRPr="0002223C">
        <w:rPr>
          <w:b/>
          <w:u w:val="single"/>
          <w:lang w:val="en-US"/>
        </w:rPr>
        <w:t>Participating Countries:</w:t>
      </w:r>
    </w:p>
    <w:p w14:paraId="7DEB136C" w14:textId="77777777" w:rsidR="00301725" w:rsidRDefault="005A6D78" w:rsidP="00F56DA2">
      <w:pPr>
        <w:pStyle w:val="GEFFieldtoFillout"/>
        <w:ind w:left="851" w:hanging="851"/>
        <w:jc w:val="both"/>
        <w:rPr>
          <w:lang w:val="en-US"/>
        </w:rPr>
      </w:pPr>
      <w:r>
        <w:rPr>
          <w:lang w:val="en-US"/>
        </w:rPr>
        <w:t>3.</w:t>
      </w:r>
      <w:r w:rsidR="00BA1DA8">
        <w:rPr>
          <w:lang w:val="en-US"/>
        </w:rPr>
        <w:t>1.4</w:t>
      </w:r>
      <w:r>
        <w:rPr>
          <w:lang w:val="en-US"/>
        </w:rPr>
        <w:t>.</w:t>
      </w:r>
      <w:r w:rsidR="00FF6B5A">
        <w:rPr>
          <w:lang w:val="en-US"/>
        </w:rPr>
        <w:t>9</w:t>
      </w:r>
      <w:r>
        <w:rPr>
          <w:lang w:val="en-US"/>
        </w:rPr>
        <w:tab/>
      </w:r>
      <w:r w:rsidR="00301725">
        <w:rPr>
          <w:lang w:val="en-US"/>
        </w:rPr>
        <w:t xml:space="preserve">The </w:t>
      </w:r>
      <w:r w:rsidR="009247DD">
        <w:rPr>
          <w:lang w:val="en-US"/>
        </w:rPr>
        <w:t>Project Teams will:</w:t>
      </w:r>
    </w:p>
    <w:p w14:paraId="3E55123E" w14:textId="77777777" w:rsidR="00301725" w:rsidRDefault="00301725" w:rsidP="00A11B22">
      <w:pPr>
        <w:pStyle w:val="GEFFieldtoFillout"/>
        <w:numPr>
          <w:ilvl w:val="0"/>
          <w:numId w:val="161"/>
        </w:numPr>
        <w:ind w:left="1134" w:hanging="283"/>
        <w:jc w:val="both"/>
        <w:rPr>
          <w:lang w:val="en-US"/>
        </w:rPr>
      </w:pPr>
      <w:r>
        <w:rPr>
          <w:lang w:val="en-US"/>
        </w:rPr>
        <w:t>c</w:t>
      </w:r>
      <w:r w:rsidR="005A6D78">
        <w:rPr>
          <w:lang w:val="en-US"/>
        </w:rPr>
        <w:t>oordinate the implementation of Stakeholder Engagement and Communication Plans in their respective country, including the preparation and/or dissemination of informative material</w:t>
      </w:r>
      <w:r w:rsidR="00BD324C">
        <w:rPr>
          <w:lang w:val="en-US"/>
        </w:rPr>
        <w:t>s</w:t>
      </w:r>
      <w:r w:rsidR="007D3D4A">
        <w:rPr>
          <w:lang w:val="en-US"/>
        </w:rPr>
        <w:t xml:space="preserve"> via e-portal and social media </w:t>
      </w:r>
      <w:r w:rsidR="005A6D78">
        <w:rPr>
          <w:lang w:val="en-US"/>
        </w:rPr>
        <w:t xml:space="preserve">to relevant national </w:t>
      </w:r>
      <w:r w:rsidR="00BD324C">
        <w:rPr>
          <w:lang w:val="en-US"/>
        </w:rPr>
        <w:t xml:space="preserve">agencies and representatives to ASOEN, ASEAN Working Groups, and other international and regional organizations.  </w:t>
      </w:r>
      <w:r w:rsidR="005A6D78">
        <w:rPr>
          <w:lang w:val="en-US"/>
        </w:rPr>
        <w:t xml:space="preserve"> </w:t>
      </w:r>
    </w:p>
    <w:p w14:paraId="60A99FAD" w14:textId="77777777" w:rsidR="00301725" w:rsidRDefault="00301725" w:rsidP="00A11B22">
      <w:pPr>
        <w:pStyle w:val="GEFFieldtoFillout"/>
        <w:numPr>
          <w:ilvl w:val="0"/>
          <w:numId w:val="161"/>
        </w:numPr>
        <w:ind w:left="1134" w:hanging="283"/>
        <w:jc w:val="both"/>
        <w:rPr>
          <w:lang w:val="en-US"/>
        </w:rPr>
      </w:pPr>
      <w:r>
        <w:rPr>
          <w:lang w:val="en-US"/>
        </w:rPr>
        <w:t>p</w:t>
      </w:r>
      <w:r w:rsidR="00BD324C" w:rsidRPr="00301725">
        <w:rPr>
          <w:lang w:val="en-US"/>
        </w:rPr>
        <w:t>repare and s</w:t>
      </w:r>
      <w:r w:rsidR="005A6D78" w:rsidRPr="00301725">
        <w:rPr>
          <w:lang w:val="en-US"/>
        </w:rPr>
        <w:t>ubmit t</w:t>
      </w:r>
      <w:r w:rsidR="007D3D4A" w:rsidRPr="00301725">
        <w:rPr>
          <w:lang w:val="en-US"/>
        </w:rPr>
        <w:t>i</w:t>
      </w:r>
      <w:r w:rsidR="005A6D78" w:rsidRPr="00301725">
        <w:rPr>
          <w:lang w:val="en-US"/>
        </w:rPr>
        <w:t>mely quarterly and annual reports on technical and financial delivery of the project in their respective country</w:t>
      </w:r>
      <w:r w:rsidR="00A54BB9" w:rsidRPr="00301725">
        <w:rPr>
          <w:lang w:val="en-US"/>
        </w:rPr>
        <w:t xml:space="preserve"> in accordance with UNDP and GEF reporting requirements</w:t>
      </w:r>
      <w:r>
        <w:rPr>
          <w:lang w:val="en-US"/>
        </w:rPr>
        <w:t>.</w:t>
      </w:r>
    </w:p>
    <w:p w14:paraId="665F90CE" w14:textId="77777777" w:rsidR="00210412" w:rsidRPr="00301725" w:rsidRDefault="00301725" w:rsidP="00A11B22">
      <w:pPr>
        <w:pStyle w:val="GEFFieldtoFillout"/>
        <w:numPr>
          <w:ilvl w:val="0"/>
          <w:numId w:val="161"/>
        </w:numPr>
        <w:ind w:left="1134" w:hanging="283"/>
        <w:jc w:val="both"/>
        <w:rPr>
          <w:lang w:val="en-US"/>
        </w:rPr>
      </w:pPr>
      <w:r>
        <w:rPr>
          <w:lang w:val="en-US"/>
        </w:rPr>
        <w:t>p</w:t>
      </w:r>
      <w:r w:rsidR="00210412" w:rsidRPr="00301725">
        <w:rPr>
          <w:lang w:val="en-US"/>
        </w:rPr>
        <w:t>articipate in study tours/learning exchanges and networking among national policymakers, local government leaders and IRBM ma</w:t>
      </w:r>
      <w:r w:rsidR="006D28CA" w:rsidRPr="00301725">
        <w:rPr>
          <w:lang w:val="en-US"/>
        </w:rPr>
        <w:t>n</w:t>
      </w:r>
      <w:r w:rsidR="00210412" w:rsidRPr="00301725">
        <w:rPr>
          <w:lang w:val="en-US"/>
        </w:rPr>
        <w:t>agers.</w:t>
      </w:r>
    </w:p>
    <w:p w14:paraId="7B430A52" w14:textId="77777777" w:rsidR="005A6D78" w:rsidRDefault="005A6D78" w:rsidP="00F56DA2">
      <w:pPr>
        <w:pStyle w:val="GEFFieldtoFillout"/>
        <w:ind w:left="0"/>
        <w:jc w:val="both"/>
        <w:rPr>
          <w:lang w:val="en-US"/>
        </w:rPr>
      </w:pPr>
    </w:p>
    <w:p w14:paraId="55EFE3AC" w14:textId="77777777" w:rsidR="00CE1C4D" w:rsidRPr="0002223C" w:rsidRDefault="00CE1C4D" w:rsidP="00F56DA2">
      <w:pPr>
        <w:pStyle w:val="GEFFieldtoFillout"/>
        <w:ind w:left="0"/>
        <w:jc w:val="both"/>
        <w:rPr>
          <w:b/>
          <w:lang w:val="en-US"/>
        </w:rPr>
      </w:pPr>
      <w:r>
        <w:rPr>
          <w:b/>
          <w:lang w:val="en-US"/>
        </w:rPr>
        <w:t xml:space="preserve">Output </w:t>
      </w:r>
      <w:r w:rsidRPr="0002223C">
        <w:rPr>
          <w:b/>
          <w:lang w:val="en-US"/>
        </w:rPr>
        <w:t>3.</w:t>
      </w:r>
      <w:r w:rsidR="00BC7ACE">
        <w:rPr>
          <w:b/>
          <w:lang w:val="en-US"/>
        </w:rPr>
        <w:t>1</w:t>
      </w:r>
      <w:r w:rsidR="00020BB1">
        <w:rPr>
          <w:b/>
          <w:lang w:val="en-US"/>
        </w:rPr>
        <w:t>.</w:t>
      </w:r>
      <w:r w:rsidR="00BC7ACE">
        <w:rPr>
          <w:b/>
          <w:lang w:val="en-US"/>
        </w:rPr>
        <w:t>5</w:t>
      </w:r>
      <w:r>
        <w:rPr>
          <w:b/>
          <w:lang w:val="en-US"/>
        </w:rPr>
        <w:t>:</w:t>
      </w:r>
      <w:r w:rsidRPr="0002223C">
        <w:rPr>
          <w:b/>
          <w:lang w:val="en-US"/>
        </w:rPr>
        <w:t xml:space="preserve"> </w:t>
      </w:r>
      <w:r w:rsidR="00FF6B5A">
        <w:rPr>
          <w:b/>
          <w:lang w:val="en-US"/>
        </w:rPr>
        <w:t xml:space="preserve">One percent of the GEF grant allocated </w:t>
      </w:r>
      <w:r w:rsidR="006B4880">
        <w:rPr>
          <w:b/>
          <w:lang w:val="en-US"/>
        </w:rPr>
        <w:t>for</w:t>
      </w:r>
      <w:r w:rsidR="00FF6B5A">
        <w:rPr>
          <w:b/>
          <w:lang w:val="en-US"/>
        </w:rPr>
        <w:t xml:space="preserve"> p</w:t>
      </w:r>
      <w:r w:rsidRPr="0002223C">
        <w:rPr>
          <w:b/>
          <w:lang w:val="en-US"/>
        </w:rPr>
        <w:t xml:space="preserve">articipation </w:t>
      </w:r>
      <w:r w:rsidR="003F6FF6">
        <w:rPr>
          <w:b/>
          <w:lang w:val="en-US"/>
        </w:rPr>
        <w:t xml:space="preserve">in </w:t>
      </w:r>
      <w:r w:rsidRPr="0002223C">
        <w:rPr>
          <w:b/>
          <w:lang w:val="en-US"/>
        </w:rPr>
        <w:t>regional and global forums</w:t>
      </w:r>
      <w:r w:rsidR="008D0E0F">
        <w:rPr>
          <w:b/>
          <w:lang w:val="en-US"/>
        </w:rPr>
        <w:t>,</w:t>
      </w:r>
      <w:r w:rsidRPr="0002223C">
        <w:rPr>
          <w:b/>
          <w:lang w:val="en-US"/>
        </w:rPr>
        <w:t xml:space="preserve"> preparation of experience notes</w:t>
      </w:r>
      <w:r w:rsidR="000D1A9A">
        <w:rPr>
          <w:b/>
          <w:lang w:val="en-US"/>
        </w:rPr>
        <w:t xml:space="preserve">, and organization and conduct of regional </w:t>
      </w:r>
      <w:r w:rsidRPr="0002223C">
        <w:rPr>
          <w:b/>
          <w:lang w:val="en-US"/>
        </w:rPr>
        <w:t>twinning activities</w:t>
      </w:r>
      <w:r w:rsidR="000D1A9A">
        <w:rPr>
          <w:b/>
          <w:lang w:val="en-US"/>
        </w:rPr>
        <w:t xml:space="preserve"> in collaboration with GEF LME/IW Learn</w:t>
      </w:r>
      <w:r w:rsidRPr="0002223C">
        <w:rPr>
          <w:b/>
          <w:lang w:val="en-US"/>
        </w:rPr>
        <w:t>.</w:t>
      </w:r>
    </w:p>
    <w:p w14:paraId="6EFE2F4C" w14:textId="77777777" w:rsidR="00A553BE" w:rsidRDefault="00A553BE" w:rsidP="00BC7ACE">
      <w:pPr>
        <w:pStyle w:val="GEFFieldtoFillout"/>
        <w:ind w:left="0"/>
        <w:jc w:val="both"/>
        <w:rPr>
          <w:lang w:val="en-US"/>
        </w:rPr>
      </w:pPr>
      <w:r w:rsidRPr="00A553BE">
        <w:rPr>
          <w:lang w:val="en-US"/>
        </w:rPr>
        <w:t xml:space="preserve">Emphasis </w:t>
      </w:r>
      <w:r>
        <w:rPr>
          <w:lang w:val="en-US"/>
        </w:rPr>
        <w:t xml:space="preserve">in this Output </w:t>
      </w:r>
      <w:r w:rsidRPr="00A553BE">
        <w:rPr>
          <w:lang w:val="en-US"/>
        </w:rPr>
        <w:t xml:space="preserve">will </w:t>
      </w:r>
      <w:r>
        <w:rPr>
          <w:lang w:val="en-US"/>
        </w:rPr>
        <w:t xml:space="preserve">be </w:t>
      </w:r>
      <w:r w:rsidRPr="00A553BE">
        <w:rPr>
          <w:lang w:val="en-US"/>
        </w:rPr>
        <w:t xml:space="preserve">on active learning across the </w:t>
      </w:r>
      <w:r>
        <w:rPr>
          <w:lang w:val="en-US"/>
        </w:rPr>
        <w:t xml:space="preserve">IW </w:t>
      </w:r>
      <w:r w:rsidRPr="00A553BE">
        <w:rPr>
          <w:lang w:val="en-US"/>
        </w:rPr>
        <w:t>portfolio and strengthen</w:t>
      </w:r>
      <w:r w:rsidR="00A357AB">
        <w:rPr>
          <w:lang w:val="en-US"/>
        </w:rPr>
        <w:t>ing</w:t>
      </w:r>
      <w:r w:rsidRPr="00A553BE">
        <w:rPr>
          <w:lang w:val="en-US"/>
        </w:rPr>
        <w:t xml:space="preserve"> the </w:t>
      </w:r>
      <w:r w:rsidR="001D6542">
        <w:rPr>
          <w:lang w:val="en-US"/>
        </w:rPr>
        <w:t>dissemination</w:t>
      </w:r>
      <w:r>
        <w:rPr>
          <w:lang w:val="en-US"/>
        </w:rPr>
        <w:t xml:space="preserve"> of and access to</w:t>
      </w:r>
      <w:r w:rsidR="007D3D4A">
        <w:rPr>
          <w:lang w:val="en-US"/>
        </w:rPr>
        <w:t xml:space="preserve"> informative materials,</w:t>
      </w:r>
      <w:r>
        <w:rPr>
          <w:lang w:val="en-US"/>
        </w:rPr>
        <w:t xml:space="preserve"> experts, networks and learning experiences in IRBM project development and implementation.</w:t>
      </w:r>
    </w:p>
    <w:p w14:paraId="28697371" w14:textId="77777777" w:rsidR="00A553BE" w:rsidRDefault="00A553BE" w:rsidP="00F56DA2">
      <w:pPr>
        <w:pStyle w:val="GEFFieldtoFillout"/>
        <w:ind w:left="0"/>
        <w:jc w:val="both"/>
        <w:rPr>
          <w:lang w:val="en-US"/>
        </w:rPr>
      </w:pPr>
    </w:p>
    <w:p w14:paraId="707E8134" w14:textId="77777777" w:rsidR="00A553BE" w:rsidRPr="0002223C" w:rsidRDefault="00A553BE" w:rsidP="00F56DA2">
      <w:pPr>
        <w:pStyle w:val="GEFFieldtoFillout"/>
        <w:ind w:left="0"/>
        <w:jc w:val="both"/>
        <w:rPr>
          <w:b/>
          <w:u w:val="single"/>
          <w:lang w:val="en-US"/>
        </w:rPr>
      </w:pPr>
      <w:r w:rsidRPr="0002223C">
        <w:rPr>
          <w:b/>
          <w:u w:val="single"/>
          <w:lang w:val="en-US"/>
        </w:rPr>
        <w:t>Regional:</w:t>
      </w:r>
    </w:p>
    <w:p w14:paraId="402F88D9" w14:textId="77777777" w:rsidR="00A553BE" w:rsidRPr="00A553BE" w:rsidRDefault="00A553BE" w:rsidP="00F56DA2">
      <w:pPr>
        <w:pStyle w:val="GEFFieldtoFillout"/>
        <w:ind w:left="851" w:hanging="851"/>
        <w:jc w:val="both"/>
        <w:rPr>
          <w:lang w:val="en-US"/>
        </w:rPr>
      </w:pPr>
      <w:r>
        <w:rPr>
          <w:lang w:val="en-US"/>
        </w:rPr>
        <w:t>3.1</w:t>
      </w:r>
      <w:r w:rsidR="00BC7ACE">
        <w:rPr>
          <w:lang w:val="en-US"/>
        </w:rPr>
        <w:t>.5.1</w:t>
      </w:r>
      <w:r>
        <w:rPr>
          <w:lang w:val="en-US"/>
        </w:rPr>
        <w:tab/>
      </w:r>
      <w:r w:rsidRPr="00A553BE">
        <w:rPr>
          <w:lang w:val="en-US"/>
        </w:rPr>
        <w:t xml:space="preserve">Organize and conduct international workshops/forums to facilitate cross-region interaction and experience in </w:t>
      </w:r>
      <w:r>
        <w:rPr>
          <w:lang w:val="en-US"/>
        </w:rPr>
        <w:t>S2S awareness and IRBM development and implementation</w:t>
      </w:r>
      <w:r w:rsidRPr="00A553BE">
        <w:rPr>
          <w:lang w:val="en-US"/>
        </w:rPr>
        <w:t>.</w:t>
      </w:r>
    </w:p>
    <w:p w14:paraId="7AA1C877" w14:textId="77777777" w:rsidR="00A553BE" w:rsidRDefault="00A553BE" w:rsidP="00F56DA2">
      <w:pPr>
        <w:pStyle w:val="GEFFieldtoFillout"/>
        <w:ind w:left="851" w:hanging="851"/>
        <w:jc w:val="both"/>
        <w:rPr>
          <w:lang w:val="en-US"/>
        </w:rPr>
      </w:pPr>
      <w:r>
        <w:rPr>
          <w:lang w:val="en-US"/>
        </w:rPr>
        <w:t>3.</w:t>
      </w:r>
      <w:r w:rsidR="00BC7ACE">
        <w:rPr>
          <w:lang w:val="en-US"/>
        </w:rPr>
        <w:t>1.5.</w:t>
      </w:r>
      <w:r>
        <w:rPr>
          <w:lang w:val="en-US"/>
        </w:rPr>
        <w:t>2</w:t>
      </w:r>
      <w:r>
        <w:rPr>
          <w:lang w:val="en-US"/>
        </w:rPr>
        <w:tab/>
        <w:t xml:space="preserve">Facilitate the </w:t>
      </w:r>
      <w:r w:rsidRPr="00A553BE">
        <w:rPr>
          <w:lang w:val="en-US"/>
        </w:rPr>
        <w:t xml:space="preserve">participation of </w:t>
      </w:r>
      <w:r>
        <w:rPr>
          <w:lang w:val="en-US"/>
        </w:rPr>
        <w:t xml:space="preserve">representatives from the ASEAN countries, river basin organizations and/or </w:t>
      </w:r>
      <w:r w:rsidR="007102AC">
        <w:rPr>
          <w:lang w:val="en-US"/>
        </w:rPr>
        <w:t>Project Team</w:t>
      </w:r>
      <w:r>
        <w:rPr>
          <w:lang w:val="en-US"/>
        </w:rPr>
        <w:t xml:space="preserve"> members to participate in </w:t>
      </w:r>
      <w:r w:rsidRPr="00A553BE">
        <w:rPr>
          <w:lang w:val="en-US"/>
        </w:rPr>
        <w:t xml:space="preserve">IW conferences/events, sharing good practices and case studies in </w:t>
      </w:r>
      <w:r>
        <w:rPr>
          <w:lang w:val="en-US"/>
        </w:rPr>
        <w:t>IRBM</w:t>
      </w:r>
      <w:r w:rsidRPr="00A553BE">
        <w:rPr>
          <w:lang w:val="en-US"/>
        </w:rPr>
        <w:t xml:space="preserve"> implementation.</w:t>
      </w:r>
    </w:p>
    <w:p w14:paraId="2B94830E" w14:textId="77777777" w:rsidR="00A553BE" w:rsidRDefault="00A553BE" w:rsidP="00F56DA2">
      <w:pPr>
        <w:pStyle w:val="GEFFieldtoFillout"/>
        <w:ind w:left="851" w:hanging="851"/>
        <w:jc w:val="both"/>
        <w:rPr>
          <w:lang w:val="en-US"/>
        </w:rPr>
      </w:pPr>
    </w:p>
    <w:p w14:paraId="7B747371" w14:textId="77777777" w:rsidR="00A553BE" w:rsidRPr="0002223C" w:rsidRDefault="00A553BE" w:rsidP="00F56DA2">
      <w:pPr>
        <w:pStyle w:val="GEFFieldtoFillout"/>
        <w:ind w:left="851" w:hanging="851"/>
        <w:jc w:val="both"/>
        <w:rPr>
          <w:b/>
          <w:u w:val="single"/>
          <w:lang w:val="en-US"/>
        </w:rPr>
      </w:pPr>
      <w:r w:rsidRPr="0002223C">
        <w:rPr>
          <w:b/>
          <w:u w:val="single"/>
          <w:lang w:val="en-US"/>
        </w:rPr>
        <w:t>Participating Countries:</w:t>
      </w:r>
    </w:p>
    <w:p w14:paraId="3D7DC191" w14:textId="77777777" w:rsidR="00A553BE" w:rsidRPr="00D96B8E" w:rsidRDefault="00A553BE" w:rsidP="00F56DA2">
      <w:pPr>
        <w:pStyle w:val="GEFFieldtoFillout"/>
        <w:ind w:left="851" w:hanging="851"/>
        <w:jc w:val="both"/>
      </w:pPr>
      <w:r w:rsidRPr="00D96B8E">
        <w:t>3.</w:t>
      </w:r>
      <w:r w:rsidR="00BC7ACE">
        <w:rPr>
          <w:lang w:val="en-PH"/>
        </w:rPr>
        <w:t>1.5.3</w:t>
      </w:r>
      <w:r w:rsidRPr="00D96B8E">
        <w:tab/>
      </w:r>
      <w:r w:rsidR="00210412" w:rsidRPr="00D96B8E">
        <w:t xml:space="preserve">Participate in international workshops/forums organized by the project and IW Learn to share project experiences and develop networking relationships with projects and programs in other </w:t>
      </w:r>
      <w:r w:rsidR="00F563AD" w:rsidRPr="00D96B8E">
        <w:t>r</w:t>
      </w:r>
      <w:r w:rsidR="00210412" w:rsidRPr="00D96B8E">
        <w:t>egions of the world.</w:t>
      </w:r>
    </w:p>
    <w:p w14:paraId="1C77B9E9" w14:textId="77777777" w:rsidR="00210412" w:rsidRDefault="00210412" w:rsidP="00F56DA2">
      <w:pPr>
        <w:pStyle w:val="GEFFieldtoFillout"/>
        <w:ind w:left="851" w:hanging="851"/>
        <w:jc w:val="both"/>
        <w:rPr>
          <w:lang w:val="en-US"/>
        </w:rPr>
      </w:pPr>
    </w:p>
    <w:p w14:paraId="3823D824" w14:textId="77777777" w:rsidR="00F563AD" w:rsidRDefault="00F563AD" w:rsidP="00F56DA2">
      <w:pPr>
        <w:spacing w:after="0"/>
        <w:rPr>
          <w:rFonts w:ascii="Times New Roman" w:hAnsi="Times New Roman"/>
          <w:b/>
          <w:sz w:val="22"/>
          <w:szCs w:val="20"/>
        </w:rPr>
      </w:pPr>
    </w:p>
    <w:p w14:paraId="5227B545" w14:textId="77777777" w:rsidR="00326543" w:rsidRDefault="00326543" w:rsidP="00F56DA2">
      <w:pPr>
        <w:spacing w:after="0"/>
        <w:rPr>
          <w:rFonts w:ascii="Times New Roman" w:hAnsi="Times New Roman"/>
          <w:b/>
          <w:i/>
          <w:sz w:val="22"/>
          <w:szCs w:val="20"/>
        </w:rPr>
      </w:pPr>
      <w:r w:rsidRPr="00326543">
        <w:rPr>
          <w:rFonts w:ascii="Times New Roman" w:hAnsi="Times New Roman"/>
          <w:b/>
          <w:sz w:val="22"/>
          <w:szCs w:val="20"/>
        </w:rPr>
        <w:t>PARTNERSHIPS</w:t>
      </w:r>
      <w:r w:rsidR="00C644BD" w:rsidRPr="00F563AD">
        <w:rPr>
          <w:rFonts w:ascii="Times New Roman" w:hAnsi="Times New Roman"/>
          <w:b/>
          <w:i/>
          <w:sz w:val="22"/>
          <w:szCs w:val="20"/>
        </w:rPr>
        <w:t xml:space="preserve">  </w:t>
      </w:r>
    </w:p>
    <w:p w14:paraId="5861E9E3" w14:textId="77777777" w:rsidR="008D4F30" w:rsidRPr="00326543" w:rsidRDefault="00753DFF" w:rsidP="00F56DA2">
      <w:pPr>
        <w:spacing w:after="0"/>
        <w:rPr>
          <w:rFonts w:ascii="Times New Roman" w:hAnsi="Times New Roman"/>
          <w:sz w:val="22"/>
          <w:szCs w:val="20"/>
        </w:rPr>
      </w:pPr>
      <w:r w:rsidRPr="00753DFF">
        <w:rPr>
          <w:rFonts w:ascii="Times New Roman" w:hAnsi="Times New Roman"/>
          <w:sz w:val="22"/>
          <w:szCs w:val="20"/>
        </w:rPr>
        <w:t xml:space="preserve">The project will build on, complement and collaborate with a number of other </w:t>
      </w:r>
      <w:r w:rsidR="001D6542" w:rsidRPr="00753DFF">
        <w:rPr>
          <w:rFonts w:ascii="Times New Roman" w:hAnsi="Times New Roman"/>
          <w:sz w:val="22"/>
          <w:szCs w:val="20"/>
        </w:rPr>
        <w:t>initiatives</w:t>
      </w:r>
      <w:r w:rsidRPr="00753DFF">
        <w:rPr>
          <w:rFonts w:ascii="Times New Roman" w:hAnsi="Times New Roman"/>
          <w:sz w:val="22"/>
          <w:szCs w:val="20"/>
        </w:rPr>
        <w:t xml:space="preserve"> in the region</w:t>
      </w:r>
      <w:r w:rsidRPr="00326543">
        <w:rPr>
          <w:rFonts w:ascii="Times New Roman" w:hAnsi="Times New Roman"/>
          <w:sz w:val="22"/>
          <w:szCs w:val="20"/>
        </w:rPr>
        <w:t xml:space="preserve">.  Table </w:t>
      </w:r>
      <w:r w:rsidR="00722D24">
        <w:rPr>
          <w:rFonts w:ascii="Times New Roman" w:hAnsi="Times New Roman"/>
          <w:sz w:val="22"/>
          <w:szCs w:val="20"/>
        </w:rPr>
        <w:t>7</w:t>
      </w:r>
      <w:r w:rsidRPr="00326543">
        <w:rPr>
          <w:rFonts w:ascii="Times New Roman" w:hAnsi="Times New Roman"/>
          <w:sz w:val="22"/>
          <w:szCs w:val="20"/>
        </w:rPr>
        <w:t xml:space="preserve"> below shows the nature of the proposed coordination and expected results to be achieved by partners that contribute to the results of the IRBM project.</w:t>
      </w:r>
    </w:p>
    <w:p w14:paraId="3F5690CB" w14:textId="77777777" w:rsidR="00302651" w:rsidRPr="00326543" w:rsidRDefault="00302651" w:rsidP="00F56DA2">
      <w:pPr>
        <w:spacing w:after="0"/>
        <w:rPr>
          <w:rFonts w:ascii="Times New Roman" w:hAnsi="Times New Roman"/>
          <w:sz w:val="22"/>
          <w:szCs w:val="20"/>
        </w:rPr>
      </w:pPr>
    </w:p>
    <w:p w14:paraId="76FD81BA" w14:textId="77777777" w:rsidR="00302651" w:rsidRPr="00795ADA" w:rsidRDefault="00302651" w:rsidP="00F56DA2">
      <w:pPr>
        <w:spacing w:after="0"/>
        <w:rPr>
          <w:rFonts w:ascii="Times New Roman" w:hAnsi="Times New Roman"/>
          <w:szCs w:val="20"/>
        </w:rPr>
      </w:pPr>
      <w:r w:rsidRPr="00326543">
        <w:rPr>
          <w:rFonts w:ascii="Times New Roman" w:hAnsi="Times New Roman"/>
          <w:b/>
          <w:szCs w:val="20"/>
        </w:rPr>
        <w:t xml:space="preserve">Table </w:t>
      </w:r>
      <w:r w:rsidR="00722D24">
        <w:rPr>
          <w:rFonts w:ascii="Times New Roman" w:hAnsi="Times New Roman"/>
          <w:b/>
          <w:szCs w:val="20"/>
        </w:rPr>
        <w:t>7</w:t>
      </w:r>
      <w:r w:rsidRPr="00326543">
        <w:rPr>
          <w:rFonts w:ascii="Times New Roman" w:hAnsi="Times New Roman"/>
          <w:b/>
          <w:szCs w:val="20"/>
        </w:rPr>
        <w:t xml:space="preserve">: </w:t>
      </w:r>
      <w:r w:rsidR="001C5B65" w:rsidRPr="00326543">
        <w:rPr>
          <w:rFonts w:ascii="Times New Roman" w:hAnsi="Times New Roman"/>
          <w:b/>
          <w:szCs w:val="20"/>
        </w:rPr>
        <w:t>Partners’</w:t>
      </w:r>
      <w:r w:rsidRPr="00326543">
        <w:rPr>
          <w:rFonts w:ascii="Times New Roman" w:hAnsi="Times New Roman"/>
          <w:b/>
          <w:szCs w:val="20"/>
        </w:rPr>
        <w:t xml:space="preserve"> </w:t>
      </w:r>
      <w:r w:rsidR="00795ADA" w:rsidRPr="00326543">
        <w:rPr>
          <w:rFonts w:ascii="Times New Roman" w:hAnsi="Times New Roman"/>
          <w:b/>
          <w:bCs/>
          <w:color w:val="000000"/>
          <w:szCs w:val="20"/>
          <w:lang w:val="en-GB"/>
        </w:rPr>
        <w:t>Contributions to Expected Project Outputs and Outcomes</w:t>
      </w:r>
      <w:r w:rsidR="00795ADA" w:rsidRPr="00326543">
        <w:rPr>
          <w:rFonts w:ascii="Times New Roman" w:hAnsi="Times New Roman"/>
          <w:szCs w:val="20"/>
        </w:rPr>
        <w:t xml:space="preserve"> </w:t>
      </w:r>
    </w:p>
    <w:p w14:paraId="7666AF6F" w14:textId="77777777" w:rsidR="008D4F30" w:rsidRDefault="008D4F30" w:rsidP="00F56DA2">
      <w:pPr>
        <w:spacing w:after="0"/>
        <w:rPr>
          <w:rFonts w:ascii="Times New Roman" w:hAnsi="Times New Roman"/>
          <w:sz w:val="22"/>
          <w:szCs w:val="20"/>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2"/>
        <w:gridCol w:w="6306"/>
      </w:tblGrid>
      <w:tr w:rsidR="00302651" w:rsidRPr="00302651" w14:paraId="6C152122" w14:textId="77777777" w:rsidTr="00176555">
        <w:trPr>
          <w:tblHeader/>
        </w:trPr>
        <w:tc>
          <w:tcPr>
            <w:tcW w:w="1627" w:type="pct"/>
            <w:shd w:val="clear" w:color="auto" w:fill="C6D9F1"/>
          </w:tcPr>
          <w:p w14:paraId="5C6520B2" w14:textId="77777777" w:rsidR="00302651" w:rsidRPr="00302651" w:rsidRDefault="001C5B65" w:rsidP="00795ADA">
            <w:pPr>
              <w:tabs>
                <w:tab w:val="left" w:pos="-164"/>
              </w:tabs>
              <w:suppressAutoHyphens/>
              <w:spacing w:after="0"/>
              <w:jc w:val="center"/>
              <w:rPr>
                <w:rFonts w:ascii="Times New Roman" w:hAnsi="Times New Roman"/>
                <w:b/>
                <w:bCs/>
                <w:color w:val="000000"/>
                <w:szCs w:val="20"/>
                <w:lang w:val="en-GB" w:eastAsia="zh-CN"/>
              </w:rPr>
            </w:pPr>
            <w:r>
              <w:rPr>
                <w:rFonts w:ascii="Times New Roman" w:hAnsi="Times New Roman"/>
                <w:b/>
                <w:bCs/>
                <w:color w:val="000000"/>
                <w:szCs w:val="20"/>
                <w:lang w:val="en-GB" w:eastAsia="zh-CN"/>
              </w:rPr>
              <w:t>Part</w:t>
            </w:r>
            <w:r w:rsidR="00795ADA">
              <w:rPr>
                <w:rFonts w:ascii="Times New Roman" w:hAnsi="Times New Roman"/>
                <w:b/>
                <w:bCs/>
                <w:color w:val="000000"/>
                <w:szCs w:val="20"/>
                <w:lang w:val="en-GB" w:eastAsia="zh-CN"/>
              </w:rPr>
              <w:t>n</w:t>
            </w:r>
            <w:r w:rsidR="00302651" w:rsidRPr="00302651">
              <w:rPr>
                <w:rFonts w:ascii="Times New Roman" w:hAnsi="Times New Roman"/>
                <w:b/>
                <w:bCs/>
                <w:color w:val="000000"/>
                <w:szCs w:val="20"/>
                <w:lang w:val="en-GB" w:eastAsia="zh-CN"/>
              </w:rPr>
              <w:t>er</w:t>
            </w:r>
            <w:r w:rsidR="00795ADA">
              <w:rPr>
                <w:rFonts w:ascii="Times New Roman" w:hAnsi="Times New Roman"/>
                <w:b/>
                <w:bCs/>
                <w:color w:val="000000"/>
                <w:szCs w:val="20"/>
                <w:lang w:val="en-GB" w:eastAsia="zh-CN"/>
              </w:rPr>
              <w:t>s</w:t>
            </w:r>
          </w:p>
        </w:tc>
        <w:tc>
          <w:tcPr>
            <w:tcW w:w="3373" w:type="pct"/>
            <w:shd w:val="clear" w:color="auto" w:fill="C6D9F1"/>
          </w:tcPr>
          <w:p w14:paraId="2EA431BE" w14:textId="77777777" w:rsidR="00302651" w:rsidRPr="00302651" w:rsidRDefault="00795ADA" w:rsidP="00795ADA">
            <w:pPr>
              <w:tabs>
                <w:tab w:val="left" w:pos="-164"/>
              </w:tabs>
              <w:suppressAutoHyphens/>
              <w:spacing w:after="0"/>
              <w:jc w:val="center"/>
              <w:rPr>
                <w:rFonts w:ascii="Times New Roman" w:hAnsi="Times New Roman"/>
                <w:b/>
                <w:bCs/>
                <w:color w:val="000000"/>
                <w:szCs w:val="20"/>
                <w:lang w:val="en-GB"/>
              </w:rPr>
            </w:pPr>
            <w:r>
              <w:rPr>
                <w:rFonts w:ascii="Times New Roman" w:hAnsi="Times New Roman"/>
                <w:b/>
                <w:bCs/>
                <w:color w:val="000000"/>
                <w:szCs w:val="20"/>
                <w:lang w:val="en-GB"/>
              </w:rPr>
              <w:t>Contributions to Expected Project Outputs and Outcomes</w:t>
            </w:r>
          </w:p>
        </w:tc>
      </w:tr>
      <w:tr w:rsidR="00302651" w:rsidRPr="00302651" w14:paraId="4AB6B63C" w14:textId="77777777" w:rsidTr="00176555">
        <w:tc>
          <w:tcPr>
            <w:tcW w:w="1627" w:type="pct"/>
          </w:tcPr>
          <w:p w14:paraId="01A510C3" w14:textId="77777777" w:rsidR="00302651" w:rsidRPr="00302651" w:rsidRDefault="00302651" w:rsidP="00302651">
            <w:pPr>
              <w:spacing w:after="0"/>
              <w:jc w:val="left"/>
              <w:rPr>
                <w:rFonts w:ascii="Times New Roman" w:hAnsi="Times New Roman"/>
                <w:szCs w:val="20"/>
              </w:rPr>
            </w:pPr>
            <w:r w:rsidRPr="00302651">
              <w:rPr>
                <w:rFonts w:ascii="Times New Roman" w:hAnsi="Times New Roman"/>
                <w:szCs w:val="20"/>
              </w:rPr>
              <w:t xml:space="preserve">National </w:t>
            </w:r>
            <w:r w:rsidRPr="001C5B65">
              <w:rPr>
                <w:rFonts w:ascii="Times New Roman" w:hAnsi="Times New Roman"/>
                <w:szCs w:val="20"/>
              </w:rPr>
              <w:t>Implementing Agencies</w:t>
            </w:r>
          </w:p>
        </w:tc>
        <w:tc>
          <w:tcPr>
            <w:tcW w:w="3373" w:type="pct"/>
          </w:tcPr>
          <w:p w14:paraId="3480C29C" w14:textId="77777777" w:rsidR="00302651" w:rsidRPr="001C5B65" w:rsidRDefault="00302651" w:rsidP="00A11B22">
            <w:pPr>
              <w:pStyle w:val="ListParagraph"/>
              <w:numPr>
                <w:ilvl w:val="0"/>
                <w:numId w:val="57"/>
              </w:numPr>
              <w:ind w:left="248" w:hanging="248"/>
              <w:rPr>
                <w:rFonts w:ascii="Times New Roman" w:hAnsi="Times New Roman"/>
                <w:sz w:val="20"/>
                <w:szCs w:val="20"/>
              </w:rPr>
            </w:pPr>
            <w:r w:rsidRPr="001C5B65">
              <w:rPr>
                <w:rFonts w:ascii="Times New Roman" w:hAnsi="Times New Roman"/>
                <w:sz w:val="20"/>
                <w:szCs w:val="20"/>
              </w:rPr>
              <w:t xml:space="preserve">Primary operational focal points in each participating country </w:t>
            </w:r>
            <w:r w:rsidR="00795ADA">
              <w:rPr>
                <w:rFonts w:ascii="Times New Roman" w:hAnsi="Times New Roman"/>
                <w:sz w:val="20"/>
                <w:szCs w:val="20"/>
                <w:lang w:val="en-PH"/>
              </w:rPr>
              <w:t>to</w:t>
            </w:r>
            <w:r w:rsidRPr="001C5B65">
              <w:rPr>
                <w:rFonts w:ascii="Times New Roman" w:hAnsi="Times New Roman"/>
                <w:sz w:val="20"/>
                <w:szCs w:val="20"/>
              </w:rPr>
              <w:t xml:space="preserve"> coordinate</w:t>
            </w:r>
            <w:r w:rsidR="001133C1" w:rsidRPr="001C5B65">
              <w:rPr>
                <w:rFonts w:ascii="Times New Roman" w:hAnsi="Times New Roman"/>
                <w:sz w:val="20"/>
                <w:szCs w:val="20"/>
              </w:rPr>
              <w:t>, guide</w:t>
            </w:r>
            <w:r w:rsidRPr="001C5B65">
              <w:rPr>
                <w:rFonts w:ascii="Times New Roman" w:hAnsi="Times New Roman"/>
                <w:sz w:val="20"/>
                <w:szCs w:val="20"/>
              </w:rPr>
              <w:t xml:space="preserve"> and facilitate project activities. </w:t>
            </w:r>
          </w:p>
        </w:tc>
      </w:tr>
      <w:tr w:rsidR="00302651" w:rsidRPr="00302651" w14:paraId="5FD33CF9" w14:textId="77777777" w:rsidTr="00176555">
        <w:tc>
          <w:tcPr>
            <w:tcW w:w="1627" w:type="pct"/>
          </w:tcPr>
          <w:p w14:paraId="5E79FFCA" w14:textId="77777777" w:rsidR="00302651" w:rsidRPr="00302651" w:rsidRDefault="00302651" w:rsidP="00302651">
            <w:pPr>
              <w:spacing w:after="0"/>
              <w:jc w:val="left"/>
              <w:rPr>
                <w:rFonts w:ascii="Times New Roman" w:hAnsi="Times New Roman"/>
                <w:szCs w:val="20"/>
              </w:rPr>
            </w:pPr>
            <w:r w:rsidRPr="00302651">
              <w:rPr>
                <w:rFonts w:ascii="Times New Roman" w:hAnsi="Times New Roman"/>
                <w:szCs w:val="20"/>
              </w:rPr>
              <w:t xml:space="preserve">Other National level Ministries, Departments and Agencies (e.g., </w:t>
            </w:r>
            <w:r w:rsidR="00326B62" w:rsidRPr="001C5B65">
              <w:rPr>
                <w:rFonts w:ascii="Times New Roman" w:hAnsi="Times New Roman"/>
                <w:szCs w:val="20"/>
              </w:rPr>
              <w:t>water resource/river basin management</w:t>
            </w:r>
            <w:r w:rsidRPr="00302651">
              <w:rPr>
                <w:rFonts w:ascii="Times New Roman" w:hAnsi="Times New Roman"/>
                <w:szCs w:val="20"/>
              </w:rPr>
              <w:t xml:space="preserve">, coastal management, pollution control, environmental monitoring, </w:t>
            </w:r>
            <w:r w:rsidRPr="001C5B65">
              <w:rPr>
                <w:rFonts w:ascii="Times New Roman" w:hAnsi="Times New Roman"/>
                <w:szCs w:val="20"/>
              </w:rPr>
              <w:t>public works,</w:t>
            </w:r>
            <w:r w:rsidR="00326B62" w:rsidRPr="001C5B65">
              <w:rPr>
                <w:rFonts w:ascii="Times New Roman" w:hAnsi="Times New Roman"/>
                <w:szCs w:val="20"/>
              </w:rPr>
              <w:t xml:space="preserve"> health,</w:t>
            </w:r>
            <w:r w:rsidRPr="001C5B65">
              <w:rPr>
                <w:rFonts w:ascii="Times New Roman" w:hAnsi="Times New Roman"/>
                <w:szCs w:val="20"/>
              </w:rPr>
              <w:t xml:space="preserve"> transport, </w:t>
            </w:r>
            <w:r w:rsidR="00326B62" w:rsidRPr="001C5B65">
              <w:rPr>
                <w:rFonts w:ascii="Times New Roman" w:hAnsi="Times New Roman"/>
                <w:szCs w:val="20"/>
              </w:rPr>
              <w:t xml:space="preserve">fisheries, </w:t>
            </w:r>
            <w:r w:rsidRPr="001C5B65">
              <w:rPr>
                <w:rFonts w:ascii="Times New Roman" w:hAnsi="Times New Roman"/>
                <w:szCs w:val="20"/>
              </w:rPr>
              <w:t xml:space="preserve">agriculture, </w:t>
            </w:r>
            <w:r w:rsidR="001D6542" w:rsidRPr="001C5B65">
              <w:rPr>
                <w:rFonts w:ascii="Times New Roman" w:hAnsi="Times New Roman"/>
                <w:szCs w:val="20"/>
              </w:rPr>
              <w:t xml:space="preserve">forestry, </w:t>
            </w:r>
            <w:r w:rsidR="001D6542" w:rsidRPr="00302651">
              <w:rPr>
                <w:rFonts w:ascii="Times New Roman" w:hAnsi="Times New Roman"/>
                <w:szCs w:val="20"/>
              </w:rPr>
              <w:t>finance</w:t>
            </w:r>
            <w:r w:rsidRPr="00302651">
              <w:rPr>
                <w:rFonts w:ascii="Times New Roman" w:hAnsi="Times New Roman"/>
                <w:szCs w:val="20"/>
              </w:rPr>
              <w:t>, budget and development planning, etc.)</w:t>
            </w:r>
          </w:p>
        </w:tc>
        <w:tc>
          <w:tcPr>
            <w:tcW w:w="3373" w:type="pct"/>
          </w:tcPr>
          <w:p w14:paraId="0956BE67" w14:textId="77777777" w:rsidR="00302651" w:rsidRPr="001C5B65" w:rsidRDefault="001C5B65" w:rsidP="00A11B22">
            <w:pPr>
              <w:pStyle w:val="ListParagraph"/>
              <w:numPr>
                <w:ilvl w:val="0"/>
                <w:numId w:val="57"/>
              </w:numPr>
              <w:ind w:left="248" w:hanging="248"/>
              <w:rPr>
                <w:rFonts w:ascii="Times New Roman" w:hAnsi="Times New Roman"/>
                <w:sz w:val="20"/>
                <w:szCs w:val="20"/>
              </w:rPr>
            </w:pPr>
            <w:r>
              <w:rPr>
                <w:rFonts w:ascii="Times New Roman" w:hAnsi="Times New Roman"/>
                <w:sz w:val="20"/>
                <w:szCs w:val="20"/>
                <w:lang w:val="en-PH"/>
              </w:rPr>
              <w:t>M</w:t>
            </w:r>
            <w:proofErr w:type="spellStart"/>
            <w:r w:rsidR="00302651" w:rsidRPr="001C5B65">
              <w:rPr>
                <w:rFonts w:ascii="Times New Roman" w:hAnsi="Times New Roman"/>
                <w:sz w:val="20"/>
                <w:szCs w:val="20"/>
              </w:rPr>
              <w:t>ain</w:t>
            </w:r>
            <w:proofErr w:type="spellEnd"/>
            <w:r w:rsidR="00302651" w:rsidRPr="001C5B65">
              <w:rPr>
                <w:rFonts w:ascii="Times New Roman" w:hAnsi="Times New Roman"/>
                <w:sz w:val="20"/>
                <w:szCs w:val="20"/>
              </w:rPr>
              <w:t xml:space="preserve"> points of contact for communications, coordination, capacity-building, policy and legislative development and implementation in relation to a) </w:t>
            </w:r>
            <w:r w:rsidR="004F7FC9" w:rsidRPr="001C5B65">
              <w:rPr>
                <w:rFonts w:ascii="Times New Roman" w:hAnsi="Times New Roman"/>
                <w:sz w:val="20"/>
                <w:szCs w:val="20"/>
              </w:rPr>
              <w:t xml:space="preserve">river basin </w:t>
            </w:r>
            <w:r w:rsidR="00302651" w:rsidRPr="001C5B65">
              <w:rPr>
                <w:rFonts w:ascii="Times New Roman" w:hAnsi="Times New Roman"/>
                <w:sz w:val="20"/>
                <w:szCs w:val="20"/>
              </w:rPr>
              <w:t>and coastal development policies, b) aligning sectoral line agencies with I</w:t>
            </w:r>
            <w:r w:rsidR="004F7FC9" w:rsidRPr="001C5B65">
              <w:rPr>
                <w:rFonts w:ascii="Times New Roman" w:hAnsi="Times New Roman"/>
                <w:sz w:val="20"/>
                <w:szCs w:val="20"/>
              </w:rPr>
              <w:t>RBM and I</w:t>
            </w:r>
            <w:r w:rsidR="00302651" w:rsidRPr="001C5B65">
              <w:rPr>
                <w:rFonts w:ascii="Times New Roman" w:hAnsi="Times New Roman"/>
                <w:sz w:val="20"/>
                <w:szCs w:val="20"/>
              </w:rPr>
              <w:t>CM, and c) mainstreaming I</w:t>
            </w:r>
            <w:r w:rsidR="004F7FC9" w:rsidRPr="001C5B65">
              <w:rPr>
                <w:rFonts w:ascii="Times New Roman" w:hAnsi="Times New Roman"/>
                <w:sz w:val="20"/>
                <w:szCs w:val="20"/>
              </w:rPr>
              <w:t>RBM and I</w:t>
            </w:r>
            <w:r w:rsidR="00302651" w:rsidRPr="001C5B65">
              <w:rPr>
                <w:rFonts w:ascii="Times New Roman" w:hAnsi="Times New Roman"/>
                <w:sz w:val="20"/>
                <w:szCs w:val="20"/>
              </w:rPr>
              <w:t>CM with medium term development plans</w:t>
            </w:r>
          </w:p>
        </w:tc>
      </w:tr>
      <w:tr w:rsidR="00302651" w:rsidRPr="00302651" w14:paraId="11E2E66B" w14:textId="77777777" w:rsidTr="00176555">
        <w:tc>
          <w:tcPr>
            <w:tcW w:w="1627" w:type="pct"/>
          </w:tcPr>
          <w:p w14:paraId="45D70834" w14:textId="77777777" w:rsidR="00302651" w:rsidRPr="00302651" w:rsidRDefault="00302651" w:rsidP="00302651">
            <w:pPr>
              <w:spacing w:after="0"/>
              <w:jc w:val="left"/>
              <w:rPr>
                <w:rFonts w:ascii="Times New Roman" w:hAnsi="Times New Roman"/>
                <w:szCs w:val="20"/>
              </w:rPr>
            </w:pPr>
            <w:r w:rsidRPr="00302651">
              <w:rPr>
                <w:rFonts w:ascii="Times New Roman" w:hAnsi="Times New Roman"/>
                <w:szCs w:val="20"/>
              </w:rPr>
              <w:t>Provincial</w:t>
            </w:r>
            <w:r w:rsidR="00FC6EE9" w:rsidRPr="001C5B65">
              <w:rPr>
                <w:rFonts w:ascii="Times New Roman" w:hAnsi="Times New Roman"/>
                <w:szCs w:val="20"/>
              </w:rPr>
              <w:t>/State</w:t>
            </w:r>
            <w:r w:rsidRPr="00302651">
              <w:rPr>
                <w:rFonts w:ascii="Times New Roman" w:hAnsi="Times New Roman"/>
                <w:szCs w:val="20"/>
              </w:rPr>
              <w:t xml:space="preserve"> Governments</w:t>
            </w:r>
          </w:p>
        </w:tc>
        <w:tc>
          <w:tcPr>
            <w:tcW w:w="3373" w:type="pct"/>
          </w:tcPr>
          <w:p w14:paraId="6562945F" w14:textId="77777777" w:rsidR="00302651" w:rsidRPr="001C5B65" w:rsidRDefault="001C5B65" w:rsidP="00A11B22">
            <w:pPr>
              <w:pStyle w:val="ListParagraph"/>
              <w:numPr>
                <w:ilvl w:val="0"/>
                <w:numId w:val="57"/>
              </w:numPr>
              <w:ind w:left="248" w:hanging="248"/>
              <w:rPr>
                <w:rFonts w:ascii="Times New Roman" w:hAnsi="Times New Roman"/>
                <w:bCs/>
                <w:sz w:val="20"/>
                <w:szCs w:val="20"/>
              </w:rPr>
            </w:pPr>
            <w:r>
              <w:rPr>
                <w:rFonts w:ascii="Times New Roman" w:hAnsi="Times New Roman"/>
                <w:bCs/>
                <w:sz w:val="20"/>
                <w:szCs w:val="20"/>
                <w:lang w:val="en-PH"/>
              </w:rPr>
              <w:t>P</w:t>
            </w:r>
            <w:proofErr w:type="spellStart"/>
            <w:r w:rsidR="00302651" w:rsidRPr="001C5B65">
              <w:rPr>
                <w:rFonts w:ascii="Times New Roman" w:hAnsi="Times New Roman"/>
                <w:bCs/>
                <w:sz w:val="20"/>
                <w:szCs w:val="20"/>
              </w:rPr>
              <w:t>rovincial</w:t>
            </w:r>
            <w:proofErr w:type="spellEnd"/>
            <w:r w:rsidR="00FC6EE9" w:rsidRPr="001C5B65">
              <w:rPr>
                <w:rFonts w:ascii="Times New Roman" w:hAnsi="Times New Roman"/>
                <w:bCs/>
                <w:sz w:val="20"/>
                <w:szCs w:val="20"/>
              </w:rPr>
              <w:t>/sta</w:t>
            </w:r>
            <w:r w:rsidR="000332CB" w:rsidRPr="001C5B65">
              <w:rPr>
                <w:rFonts w:ascii="Times New Roman" w:hAnsi="Times New Roman"/>
                <w:bCs/>
                <w:sz w:val="20"/>
                <w:szCs w:val="20"/>
              </w:rPr>
              <w:t>t</w:t>
            </w:r>
            <w:r w:rsidR="00FC6EE9" w:rsidRPr="001C5B65">
              <w:rPr>
                <w:rFonts w:ascii="Times New Roman" w:hAnsi="Times New Roman"/>
                <w:bCs/>
                <w:sz w:val="20"/>
                <w:szCs w:val="20"/>
              </w:rPr>
              <w:t>e</w:t>
            </w:r>
            <w:r w:rsidR="00302651" w:rsidRPr="001C5B65">
              <w:rPr>
                <w:rFonts w:ascii="Times New Roman" w:hAnsi="Times New Roman"/>
                <w:bCs/>
                <w:sz w:val="20"/>
                <w:szCs w:val="20"/>
              </w:rPr>
              <w:t xml:space="preserve"> administration, legislation and regulation, </w:t>
            </w:r>
            <w:r w:rsidR="00FC6EE9" w:rsidRPr="001C5B65">
              <w:rPr>
                <w:rFonts w:ascii="Times New Roman" w:hAnsi="Times New Roman"/>
                <w:bCs/>
                <w:sz w:val="20"/>
                <w:szCs w:val="20"/>
              </w:rPr>
              <w:t>river basin</w:t>
            </w:r>
            <w:r w:rsidR="00302651" w:rsidRPr="001C5B65">
              <w:rPr>
                <w:rFonts w:ascii="Times New Roman" w:hAnsi="Times New Roman"/>
                <w:bCs/>
                <w:sz w:val="20"/>
                <w:szCs w:val="20"/>
              </w:rPr>
              <w:t xml:space="preserve"> development planning and implementation.  Leveraging participation of constituent districts, cities, municipalities, villages / townships related to site based I</w:t>
            </w:r>
            <w:r w:rsidR="00FC6EE9" w:rsidRPr="001C5B65">
              <w:rPr>
                <w:rFonts w:ascii="Times New Roman" w:hAnsi="Times New Roman"/>
                <w:bCs/>
                <w:sz w:val="20"/>
                <w:szCs w:val="20"/>
              </w:rPr>
              <w:t>RBM</w:t>
            </w:r>
            <w:r w:rsidR="00302651" w:rsidRPr="001C5B65">
              <w:rPr>
                <w:rFonts w:ascii="Times New Roman" w:hAnsi="Times New Roman"/>
                <w:bCs/>
                <w:sz w:val="20"/>
                <w:szCs w:val="20"/>
              </w:rPr>
              <w:t xml:space="preserve"> implementation.  Leadership and coordination for knowledge management and scaling up of good practices.</w:t>
            </w:r>
          </w:p>
        </w:tc>
      </w:tr>
      <w:tr w:rsidR="00302651" w:rsidRPr="00302651" w14:paraId="2D5E4001" w14:textId="77777777" w:rsidTr="00176555">
        <w:tc>
          <w:tcPr>
            <w:tcW w:w="1627" w:type="pct"/>
          </w:tcPr>
          <w:p w14:paraId="48AE4B8C" w14:textId="77777777" w:rsidR="00302651" w:rsidRPr="00302651" w:rsidRDefault="00302651" w:rsidP="00302651">
            <w:pPr>
              <w:spacing w:after="0"/>
              <w:jc w:val="left"/>
              <w:rPr>
                <w:rFonts w:ascii="Times New Roman" w:hAnsi="Times New Roman"/>
                <w:bCs/>
                <w:szCs w:val="20"/>
              </w:rPr>
            </w:pPr>
            <w:r w:rsidRPr="00302651">
              <w:rPr>
                <w:rFonts w:ascii="Times New Roman" w:hAnsi="Times New Roman"/>
                <w:bCs/>
                <w:szCs w:val="20"/>
              </w:rPr>
              <w:t>District, city, municipal, village / township level governments</w:t>
            </w:r>
          </w:p>
        </w:tc>
        <w:tc>
          <w:tcPr>
            <w:tcW w:w="3373" w:type="pct"/>
          </w:tcPr>
          <w:p w14:paraId="619507EF" w14:textId="77777777" w:rsidR="00302651" w:rsidRPr="001C5B65" w:rsidRDefault="001C5B65" w:rsidP="00A11B22">
            <w:pPr>
              <w:pStyle w:val="ListParagraph"/>
              <w:numPr>
                <w:ilvl w:val="0"/>
                <w:numId w:val="57"/>
              </w:numPr>
              <w:ind w:left="248" w:hanging="248"/>
              <w:rPr>
                <w:rFonts w:ascii="Times New Roman" w:hAnsi="Times New Roman"/>
                <w:sz w:val="20"/>
                <w:szCs w:val="20"/>
                <w:lang w:eastAsia="zh-CN"/>
              </w:rPr>
            </w:pPr>
            <w:r>
              <w:rPr>
                <w:rFonts w:ascii="Times New Roman" w:hAnsi="Times New Roman"/>
                <w:sz w:val="20"/>
                <w:szCs w:val="20"/>
                <w:lang w:val="en-PH" w:eastAsia="zh-CN"/>
              </w:rPr>
              <w:t>C</w:t>
            </w:r>
            <w:proofErr w:type="spellStart"/>
            <w:r w:rsidR="00302651" w:rsidRPr="001C5B65">
              <w:rPr>
                <w:rFonts w:ascii="Times New Roman" w:hAnsi="Times New Roman"/>
                <w:sz w:val="20"/>
                <w:szCs w:val="20"/>
                <w:lang w:eastAsia="zh-CN"/>
              </w:rPr>
              <w:t>oordination</w:t>
            </w:r>
            <w:proofErr w:type="spellEnd"/>
            <w:r w:rsidR="00302651" w:rsidRPr="001C5B65">
              <w:rPr>
                <w:rFonts w:ascii="Times New Roman" w:hAnsi="Times New Roman"/>
                <w:sz w:val="20"/>
                <w:szCs w:val="20"/>
                <w:lang w:eastAsia="zh-CN"/>
              </w:rPr>
              <w:t xml:space="preserve"> of legislation and regulation functions at localized levels.  Front line leadership for development and implementation of I</w:t>
            </w:r>
            <w:r w:rsidR="000332CB" w:rsidRPr="001C5B65">
              <w:rPr>
                <w:rFonts w:ascii="Times New Roman" w:hAnsi="Times New Roman"/>
                <w:sz w:val="20"/>
                <w:szCs w:val="20"/>
                <w:lang w:eastAsia="zh-CN"/>
              </w:rPr>
              <w:t>RBM</w:t>
            </w:r>
            <w:r w:rsidR="00302651" w:rsidRPr="001C5B65">
              <w:rPr>
                <w:rFonts w:ascii="Times New Roman" w:hAnsi="Times New Roman"/>
                <w:sz w:val="20"/>
                <w:szCs w:val="20"/>
                <w:lang w:eastAsia="zh-CN"/>
              </w:rPr>
              <w:t xml:space="preserve"> programs.  Sharing of knowledge with provincial and national governments.</w:t>
            </w:r>
          </w:p>
        </w:tc>
      </w:tr>
      <w:tr w:rsidR="00302651" w:rsidRPr="00302651" w14:paraId="5821FB29" w14:textId="77777777" w:rsidTr="00176555">
        <w:tc>
          <w:tcPr>
            <w:tcW w:w="1627" w:type="pct"/>
          </w:tcPr>
          <w:p w14:paraId="13CA3A96" w14:textId="77777777" w:rsidR="00302651" w:rsidRPr="00302651" w:rsidRDefault="000332CB" w:rsidP="00302651">
            <w:pPr>
              <w:spacing w:after="0"/>
              <w:jc w:val="left"/>
              <w:rPr>
                <w:rFonts w:ascii="Times New Roman" w:hAnsi="Times New Roman"/>
                <w:szCs w:val="20"/>
              </w:rPr>
            </w:pPr>
            <w:r w:rsidRPr="001C5B65">
              <w:rPr>
                <w:rFonts w:ascii="Times New Roman" w:hAnsi="Times New Roman"/>
                <w:szCs w:val="20"/>
              </w:rPr>
              <w:t>River Basin Organizations</w:t>
            </w:r>
          </w:p>
        </w:tc>
        <w:tc>
          <w:tcPr>
            <w:tcW w:w="3373" w:type="pct"/>
          </w:tcPr>
          <w:p w14:paraId="50364643" w14:textId="77777777" w:rsidR="001C5B65" w:rsidRDefault="001C5B65" w:rsidP="00A11B22">
            <w:pPr>
              <w:pStyle w:val="ListParagraph"/>
              <w:numPr>
                <w:ilvl w:val="0"/>
                <w:numId w:val="57"/>
              </w:numPr>
              <w:ind w:left="248" w:hanging="248"/>
              <w:rPr>
                <w:rFonts w:ascii="Times New Roman" w:hAnsi="Times New Roman"/>
                <w:bCs/>
                <w:sz w:val="20"/>
                <w:szCs w:val="20"/>
              </w:rPr>
            </w:pPr>
            <w:r>
              <w:rPr>
                <w:rFonts w:ascii="Times New Roman" w:hAnsi="Times New Roman"/>
                <w:bCs/>
                <w:sz w:val="20"/>
                <w:szCs w:val="20"/>
                <w:lang w:val="en-PH"/>
              </w:rPr>
              <w:t>G</w:t>
            </w:r>
            <w:proofErr w:type="spellStart"/>
            <w:r w:rsidR="001133C1" w:rsidRPr="001C5B65">
              <w:rPr>
                <w:rFonts w:ascii="Times New Roman" w:hAnsi="Times New Roman"/>
                <w:bCs/>
                <w:sz w:val="20"/>
                <w:szCs w:val="20"/>
              </w:rPr>
              <w:t>overnance</w:t>
            </w:r>
            <w:proofErr w:type="spellEnd"/>
            <w:r w:rsidR="001133C1" w:rsidRPr="001C5B65">
              <w:rPr>
                <w:rFonts w:ascii="Times New Roman" w:hAnsi="Times New Roman"/>
                <w:bCs/>
                <w:sz w:val="20"/>
                <w:szCs w:val="20"/>
              </w:rPr>
              <w:t xml:space="preserve"> and management of river basins by planning, </w:t>
            </w:r>
            <w:r w:rsidR="000332CB" w:rsidRPr="001C5B65">
              <w:rPr>
                <w:rFonts w:ascii="Times New Roman" w:hAnsi="Times New Roman"/>
                <w:bCs/>
                <w:sz w:val="20"/>
                <w:szCs w:val="20"/>
              </w:rPr>
              <w:t>coordinating</w:t>
            </w:r>
            <w:r w:rsidR="001133C1" w:rsidRPr="001C5B65">
              <w:rPr>
                <w:rFonts w:ascii="Times New Roman" w:hAnsi="Times New Roman"/>
                <w:bCs/>
                <w:sz w:val="20"/>
                <w:szCs w:val="20"/>
              </w:rPr>
              <w:t xml:space="preserve"> and </w:t>
            </w:r>
            <w:r w:rsidR="001D6542" w:rsidRPr="001C5B65">
              <w:rPr>
                <w:rFonts w:ascii="Times New Roman" w:hAnsi="Times New Roman"/>
                <w:bCs/>
                <w:sz w:val="20"/>
                <w:szCs w:val="20"/>
              </w:rPr>
              <w:t>managing strategies</w:t>
            </w:r>
            <w:r w:rsidR="001133C1" w:rsidRPr="001C5B65">
              <w:rPr>
                <w:rFonts w:ascii="Times New Roman" w:hAnsi="Times New Roman"/>
                <w:bCs/>
                <w:sz w:val="20"/>
                <w:szCs w:val="20"/>
              </w:rPr>
              <w:t xml:space="preserve"> and action plans for sustainable development through </w:t>
            </w:r>
            <w:r w:rsidR="000332CB" w:rsidRPr="001C5B65">
              <w:rPr>
                <w:rFonts w:ascii="Times New Roman" w:hAnsi="Times New Roman"/>
                <w:bCs/>
                <w:sz w:val="20"/>
                <w:szCs w:val="20"/>
              </w:rPr>
              <w:t xml:space="preserve">IRBM. </w:t>
            </w:r>
          </w:p>
          <w:p w14:paraId="4D3253E7" w14:textId="77777777" w:rsidR="001C5B65" w:rsidRDefault="001133C1" w:rsidP="00A11B22">
            <w:pPr>
              <w:pStyle w:val="ListParagraph"/>
              <w:numPr>
                <w:ilvl w:val="0"/>
                <w:numId w:val="57"/>
              </w:numPr>
              <w:ind w:left="248" w:hanging="248"/>
              <w:rPr>
                <w:rFonts w:ascii="Times New Roman" w:hAnsi="Times New Roman"/>
                <w:bCs/>
                <w:sz w:val="20"/>
                <w:szCs w:val="20"/>
              </w:rPr>
            </w:pPr>
            <w:r w:rsidRPr="001C5B65">
              <w:rPr>
                <w:rFonts w:ascii="Times New Roman" w:hAnsi="Times New Roman"/>
                <w:bCs/>
                <w:sz w:val="20"/>
                <w:szCs w:val="20"/>
              </w:rPr>
              <w:t>Identif</w:t>
            </w:r>
            <w:r w:rsidR="001C5B65">
              <w:rPr>
                <w:rFonts w:ascii="Times New Roman" w:hAnsi="Times New Roman"/>
                <w:bCs/>
                <w:sz w:val="20"/>
                <w:szCs w:val="20"/>
                <w:lang w:val="en-PH"/>
              </w:rPr>
              <w:t xml:space="preserve">ication of </w:t>
            </w:r>
            <w:r w:rsidRPr="001C5B65">
              <w:rPr>
                <w:rFonts w:ascii="Times New Roman" w:hAnsi="Times New Roman"/>
                <w:bCs/>
                <w:sz w:val="20"/>
                <w:szCs w:val="20"/>
              </w:rPr>
              <w:t>knowledge and capacity gaps and develop program to f</w:t>
            </w:r>
            <w:r w:rsidR="00302651" w:rsidRPr="001C5B65">
              <w:rPr>
                <w:rFonts w:ascii="Times New Roman" w:hAnsi="Times New Roman"/>
                <w:bCs/>
                <w:sz w:val="20"/>
                <w:szCs w:val="20"/>
              </w:rPr>
              <w:t xml:space="preserve">ill technical and </w:t>
            </w:r>
            <w:r w:rsidRPr="001C5B65">
              <w:rPr>
                <w:rFonts w:ascii="Times New Roman" w:hAnsi="Times New Roman"/>
                <w:bCs/>
                <w:sz w:val="20"/>
                <w:szCs w:val="20"/>
              </w:rPr>
              <w:t xml:space="preserve">scientific </w:t>
            </w:r>
            <w:r w:rsidR="00302651" w:rsidRPr="001C5B65">
              <w:rPr>
                <w:rFonts w:ascii="Times New Roman" w:hAnsi="Times New Roman"/>
                <w:bCs/>
                <w:sz w:val="20"/>
                <w:szCs w:val="20"/>
              </w:rPr>
              <w:t xml:space="preserve">gaps through research, training, capacity building and other forms of support and technical assistance etc.  </w:t>
            </w:r>
          </w:p>
          <w:p w14:paraId="1EC99D69" w14:textId="77777777" w:rsidR="001C5B65" w:rsidRDefault="001133C1" w:rsidP="00A11B22">
            <w:pPr>
              <w:pStyle w:val="ListParagraph"/>
              <w:numPr>
                <w:ilvl w:val="0"/>
                <w:numId w:val="57"/>
              </w:numPr>
              <w:ind w:left="248" w:hanging="248"/>
              <w:rPr>
                <w:rFonts w:ascii="Times New Roman" w:hAnsi="Times New Roman"/>
                <w:bCs/>
                <w:sz w:val="20"/>
                <w:szCs w:val="20"/>
              </w:rPr>
            </w:pPr>
            <w:r w:rsidRPr="001C5B65">
              <w:rPr>
                <w:rFonts w:ascii="Times New Roman" w:hAnsi="Times New Roman"/>
                <w:bCs/>
                <w:sz w:val="20"/>
                <w:szCs w:val="20"/>
              </w:rPr>
              <w:t xml:space="preserve">Develop partnerships and </w:t>
            </w:r>
            <w:r w:rsidR="00302651" w:rsidRPr="001C5B65">
              <w:rPr>
                <w:rFonts w:ascii="Times New Roman" w:hAnsi="Times New Roman"/>
                <w:bCs/>
                <w:sz w:val="20"/>
                <w:szCs w:val="20"/>
              </w:rPr>
              <w:t>leverage investments in project activities</w:t>
            </w:r>
            <w:r w:rsidRPr="001C5B65">
              <w:rPr>
                <w:rFonts w:ascii="Times New Roman" w:hAnsi="Times New Roman"/>
                <w:bCs/>
                <w:sz w:val="20"/>
                <w:szCs w:val="20"/>
              </w:rPr>
              <w:t xml:space="preserve">, facilities and services from public and private sectors, including: pollution reduction, waste management, </w:t>
            </w:r>
            <w:r w:rsidR="00302651" w:rsidRPr="001C5B65">
              <w:rPr>
                <w:rFonts w:ascii="Times New Roman" w:hAnsi="Times New Roman"/>
                <w:bCs/>
                <w:sz w:val="20"/>
                <w:szCs w:val="20"/>
              </w:rPr>
              <w:t>sustainable fisheries</w:t>
            </w:r>
            <w:r w:rsidRPr="001C5B65">
              <w:rPr>
                <w:rFonts w:ascii="Times New Roman" w:hAnsi="Times New Roman"/>
                <w:bCs/>
                <w:sz w:val="20"/>
                <w:szCs w:val="20"/>
              </w:rPr>
              <w:t xml:space="preserve">/agriculture, </w:t>
            </w:r>
            <w:r w:rsidR="00302651" w:rsidRPr="001C5B65">
              <w:rPr>
                <w:rFonts w:ascii="Times New Roman" w:hAnsi="Times New Roman"/>
                <w:bCs/>
                <w:sz w:val="20"/>
                <w:szCs w:val="20"/>
              </w:rPr>
              <w:t xml:space="preserve">sustainable livelihood development, water quality monitoring and development of laboratories, etc. </w:t>
            </w:r>
          </w:p>
          <w:p w14:paraId="37A88C7A" w14:textId="77777777" w:rsidR="00302651" w:rsidRPr="001C5B65" w:rsidRDefault="001C5B65" w:rsidP="00A11B22">
            <w:pPr>
              <w:pStyle w:val="ListParagraph"/>
              <w:numPr>
                <w:ilvl w:val="0"/>
                <w:numId w:val="57"/>
              </w:numPr>
              <w:ind w:left="248" w:hanging="248"/>
              <w:rPr>
                <w:rFonts w:ascii="Times New Roman" w:hAnsi="Times New Roman"/>
                <w:bCs/>
                <w:sz w:val="20"/>
                <w:szCs w:val="20"/>
              </w:rPr>
            </w:pPr>
            <w:r>
              <w:rPr>
                <w:rFonts w:ascii="Times New Roman" w:hAnsi="Times New Roman"/>
                <w:bCs/>
                <w:sz w:val="20"/>
                <w:szCs w:val="20"/>
                <w:lang w:val="en-PH"/>
              </w:rPr>
              <w:t>S</w:t>
            </w:r>
            <w:proofErr w:type="spellStart"/>
            <w:r w:rsidR="00302651" w:rsidRPr="001C5B65">
              <w:rPr>
                <w:rFonts w:ascii="Times New Roman" w:hAnsi="Times New Roman"/>
                <w:bCs/>
                <w:sz w:val="20"/>
                <w:szCs w:val="20"/>
              </w:rPr>
              <w:t>ocial</w:t>
            </w:r>
            <w:proofErr w:type="spellEnd"/>
            <w:r w:rsidR="00302651" w:rsidRPr="001C5B65">
              <w:rPr>
                <w:rFonts w:ascii="Times New Roman" w:hAnsi="Times New Roman"/>
                <w:bCs/>
                <w:sz w:val="20"/>
                <w:szCs w:val="20"/>
              </w:rPr>
              <w:t xml:space="preserve"> marketing, community mobilization</w:t>
            </w:r>
            <w:r w:rsidR="005C3A3B" w:rsidRPr="001C5B65">
              <w:rPr>
                <w:rFonts w:ascii="Times New Roman" w:hAnsi="Times New Roman"/>
                <w:bCs/>
                <w:sz w:val="20"/>
                <w:szCs w:val="20"/>
              </w:rPr>
              <w:t>,</w:t>
            </w:r>
            <w:r w:rsidR="00302651" w:rsidRPr="001C5B65">
              <w:rPr>
                <w:rFonts w:ascii="Times New Roman" w:hAnsi="Times New Roman"/>
                <w:bCs/>
                <w:sz w:val="20"/>
                <w:szCs w:val="20"/>
              </w:rPr>
              <w:t xml:space="preserve"> and policy advocacy.</w:t>
            </w:r>
          </w:p>
        </w:tc>
      </w:tr>
      <w:tr w:rsidR="005C3A3B" w:rsidRPr="001C5B65" w14:paraId="0145B24B" w14:textId="77777777" w:rsidTr="00176555">
        <w:tc>
          <w:tcPr>
            <w:tcW w:w="1627" w:type="pct"/>
          </w:tcPr>
          <w:p w14:paraId="2AAD41BE" w14:textId="77777777" w:rsidR="005C3A3B" w:rsidRPr="00302651" w:rsidRDefault="005C3A3B" w:rsidP="005C3A3B">
            <w:pPr>
              <w:tabs>
                <w:tab w:val="left" w:pos="-164"/>
              </w:tabs>
              <w:suppressAutoHyphens/>
              <w:spacing w:after="0"/>
              <w:jc w:val="left"/>
              <w:rPr>
                <w:rFonts w:ascii="Times New Roman" w:hAnsi="Times New Roman"/>
                <w:bCs/>
                <w:szCs w:val="20"/>
                <w:lang w:val="en-GB" w:eastAsia="zh-CN"/>
              </w:rPr>
            </w:pPr>
            <w:r w:rsidRPr="00302651">
              <w:rPr>
                <w:rFonts w:ascii="Times New Roman" w:hAnsi="Times New Roman"/>
                <w:bCs/>
                <w:szCs w:val="20"/>
                <w:lang w:val="en-GB" w:eastAsia="zh-CN"/>
              </w:rPr>
              <w:t>National and sub-national ministries, departments, agencies and bureaus related to integrated water resources management, waste management, sanitation and health</w:t>
            </w:r>
          </w:p>
        </w:tc>
        <w:tc>
          <w:tcPr>
            <w:tcW w:w="3373" w:type="pct"/>
          </w:tcPr>
          <w:p w14:paraId="53BFD470" w14:textId="77777777" w:rsidR="005C3A3B" w:rsidRPr="001C5B65" w:rsidRDefault="001C5B65" w:rsidP="00A11B22">
            <w:pPr>
              <w:pStyle w:val="ListParagraph"/>
              <w:numPr>
                <w:ilvl w:val="0"/>
                <w:numId w:val="57"/>
              </w:numPr>
              <w:tabs>
                <w:tab w:val="left" w:pos="-164"/>
              </w:tabs>
              <w:suppressAutoHyphens/>
              <w:ind w:left="248" w:hanging="248"/>
              <w:rPr>
                <w:rFonts w:ascii="Times New Roman" w:hAnsi="Times New Roman"/>
                <w:bCs/>
                <w:sz w:val="20"/>
                <w:szCs w:val="20"/>
                <w:lang w:eastAsia="zh-CN"/>
              </w:rPr>
            </w:pPr>
            <w:r>
              <w:rPr>
                <w:rFonts w:ascii="Times New Roman" w:hAnsi="Times New Roman"/>
                <w:bCs/>
                <w:sz w:val="20"/>
                <w:szCs w:val="20"/>
                <w:lang w:val="en-PH" w:eastAsia="zh-CN"/>
              </w:rPr>
              <w:t>P</w:t>
            </w:r>
            <w:proofErr w:type="spellStart"/>
            <w:r w:rsidR="005C3A3B" w:rsidRPr="001C5B65">
              <w:rPr>
                <w:rFonts w:ascii="Times New Roman" w:hAnsi="Times New Roman"/>
                <w:bCs/>
                <w:sz w:val="20"/>
                <w:szCs w:val="20"/>
                <w:lang w:eastAsia="zh-CN"/>
              </w:rPr>
              <w:t>olicy</w:t>
            </w:r>
            <w:proofErr w:type="spellEnd"/>
            <w:r w:rsidR="005C3A3B" w:rsidRPr="001C5B65">
              <w:rPr>
                <w:rFonts w:ascii="Times New Roman" w:hAnsi="Times New Roman"/>
                <w:bCs/>
                <w:sz w:val="20"/>
                <w:szCs w:val="20"/>
                <w:lang w:eastAsia="zh-CN"/>
              </w:rPr>
              <w:t xml:space="preserve"> development and implementation, planning, coordinating and managing water use and conservation, reducing pollution at priority project sites, preserving and enhancing environmental flows</w:t>
            </w:r>
            <w:r w:rsidR="001444C2" w:rsidRPr="001C5B65">
              <w:rPr>
                <w:rFonts w:ascii="Times New Roman" w:hAnsi="Times New Roman"/>
                <w:bCs/>
                <w:sz w:val="20"/>
                <w:szCs w:val="20"/>
                <w:lang w:eastAsia="zh-CN"/>
              </w:rPr>
              <w:t>,</w:t>
            </w:r>
            <w:r w:rsidR="005C3A3B" w:rsidRPr="001C5B65">
              <w:rPr>
                <w:rFonts w:ascii="Times New Roman" w:hAnsi="Times New Roman"/>
                <w:bCs/>
                <w:sz w:val="20"/>
                <w:szCs w:val="20"/>
                <w:lang w:eastAsia="zh-CN"/>
              </w:rPr>
              <w:t xml:space="preserve"> and mitigating climate change vulnerabilities </w:t>
            </w:r>
            <w:r w:rsidR="001444C2" w:rsidRPr="001C5B65">
              <w:rPr>
                <w:rFonts w:ascii="Times New Roman" w:hAnsi="Times New Roman"/>
                <w:bCs/>
                <w:sz w:val="20"/>
                <w:szCs w:val="20"/>
                <w:lang w:eastAsia="zh-CN"/>
              </w:rPr>
              <w:t xml:space="preserve">by </w:t>
            </w:r>
            <w:r w:rsidR="005C3A3B" w:rsidRPr="001C5B65">
              <w:rPr>
                <w:rFonts w:ascii="Times New Roman" w:hAnsi="Times New Roman"/>
                <w:bCs/>
                <w:sz w:val="20"/>
                <w:szCs w:val="20"/>
                <w:lang w:eastAsia="zh-CN"/>
              </w:rPr>
              <w:t>scaling up and replicati</w:t>
            </w:r>
            <w:r w:rsidR="001444C2" w:rsidRPr="001C5B65">
              <w:rPr>
                <w:rFonts w:ascii="Times New Roman" w:hAnsi="Times New Roman"/>
                <w:bCs/>
                <w:sz w:val="20"/>
                <w:szCs w:val="20"/>
                <w:lang w:eastAsia="zh-CN"/>
              </w:rPr>
              <w:t>ng</w:t>
            </w:r>
            <w:r w:rsidR="005C3A3B" w:rsidRPr="001C5B65">
              <w:rPr>
                <w:rFonts w:ascii="Times New Roman" w:hAnsi="Times New Roman"/>
                <w:bCs/>
                <w:sz w:val="20"/>
                <w:szCs w:val="20"/>
                <w:lang w:eastAsia="zh-CN"/>
              </w:rPr>
              <w:t xml:space="preserve"> IRBM good practices at priority river basins in the country.</w:t>
            </w:r>
          </w:p>
        </w:tc>
      </w:tr>
      <w:tr w:rsidR="005C3A3B" w:rsidRPr="001C5B65" w14:paraId="61B52F89" w14:textId="77777777" w:rsidTr="00176555">
        <w:tc>
          <w:tcPr>
            <w:tcW w:w="1627" w:type="pct"/>
          </w:tcPr>
          <w:p w14:paraId="69D5A669" w14:textId="77777777" w:rsidR="005C3A3B" w:rsidRPr="00302651" w:rsidRDefault="005C3A3B" w:rsidP="005C3A3B">
            <w:pPr>
              <w:tabs>
                <w:tab w:val="left" w:pos="-164"/>
              </w:tabs>
              <w:suppressAutoHyphens/>
              <w:spacing w:after="0"/>
              <w:jc w:val="left"/>
              <w:rPr>
                <w:rFonts w:ascii="Times New Roman" w:hAnsi="Times New Roman"/>
                <w:bCs/>
                <w:szCs w:val="20"/>
                <w:lang w:val="en-GB" w:eastAsia="zh-CN"/>
              </w:rPr>
            </w:pPr>
            <w:r w:rsidRPr="00302651">
              <w:rPr>
                <w:rFonts w:ascii="Times New Roman" w:hAnsi="Times New Roman"/>
                <w:bCs/>
                <w:szCs w:val="20"/>
                <w:lang w:val="en-GB" w:eastAsia="zh-CN"/>
              </w:rPr>
              <w:t xml:space="preserve">National and sub-national ministries, departments, agencies and bureaus related to integrated </w:t>
            </w:r>
            <w:r w:rsidRPr="001C5B65">
              <w:rPr>
                <w:rFonts w:ascii="Times New Roman" w:hAnsi="Times New Roman"/>
                <w:bCs/>
                <w:szCs w:val="20"/>
                <w:lang w:val="en-GB" w:eastAsia="zh-CN"/>
              </w:rPr>
              <w:t>coastal management (ICM) and coastal resources management</w:t>
            </w:r>
          </w:p>
        </w:tc>
        <w:tc>
          <w:tcPr>
            <w:tcW w:w="3373" w:type="pct"/>
          </w:tcPr>
          <w:p w14:paraId="445DE8B5" w14:textId="77777777" w:rsidR="005C3A3B" w:rsidRPr="001C5B65" w:rsidRDefault="001C5B65" w:rsidP="00A11B22">
            <w:pPr>
              <w:pStyle w:val="ListParagraph"/>
              <w:numPr>
                <w:ilvl w:val="0"/>
                <w:numId w:val="57"/>
              </w:numPr>
              <w:tabs>
                <w:tab w:val="left" w:pos="-164"/>
              </w:tabs>
              <w:suppressAutoHyphens/>
              <w:ind w:left="248" w:hanging="248"/>
              <w:rPr>
                <w:rFonts w:ascii="Times New Roman" w:hAnsi="Times New Roman"/>
                <w:bCs/>
                <w:sz w:val="20"/>
                <w:szCs w:val="20"/>
                <w:lang w:eastAsia="zh-CN"/>
              </w:rPr>
            </w:pPr>
            <w:r>
              <w:rPr>
                <w:rFonts w:ascii="Times New Roman" w:hAnsi="Times New Roman"/>
                <w:bCs/>
                <w:sz w:val="20"/>
                <w:szCs w:val="20"/>
                <w:lang w:val="en-PH" w:eastAsia="zh-CN"/>
              </w:rPr>
              <w:t>P</w:t>
            </w:r>
            <w:proofErr w:type="spellStart"/>
            <w:r w:rsidR="005C3A3B" w:rsidRPr="001C5B65">
              <w:rPr>
                <w:rFonts w:ascii="Times New Roman" w:hAnsi="Times New Roman"/>
                <w:bCs/>
                <w:sz w:val="20"/>
                <w:szCs w:val="20"/>
                <w:lang w:eastAsia="zh-CN"/>
              </w:rPr>
              <w:t>olicy</w:t>
            </w:r>
            <w:proofErr w:type="spellEnd"/>
            <w:r w:rsidR="005C3A3B" w:rsidRPr="001C5B65">
              <w:rPr>
                <w:rFonts w:ascii="Times New Roman" w:hAnsi="Times New Roman"/>
                <w:bCs/>
                <w:sz w:val="20"/>
                <w:szCs w:val="20"/>
                <w:lang w:eastAsia="zh-CN"/>
              </w:rPr>
              <w:t xml:space="preserve"> development and implementation, planning, coordinating and managing ICM program</w:t>
            </w:r>
            <w:r w:rsidR="001444C2" w:rsidRPr="001C5B65">
              <w:rPr>
                <w:rFonts w:ascii="Times New Roman" w:hAnsi="Times New Roman"/>
                <w:bCs/>
                <w:sz w:val="20"/>
                <w:szCs w:val="20"/>
                <w:lang w:eastAsia="zh-CN"/>
              </w:rPr>
              <w:t>s</w:t>
            </w:r>
            <w:r w:rsidR="005C3A3B" w:rsidRPr="001C5B65">
              <w:rPr>
                <w:rFonts w:ascii="Times New Roman" w:hAnsi="Times New Roman"/>
                <w:bCs/>
                <w:sz w:val="20"/>
                <w:szCs w:val="20"/>
                <w:lang w:eastAsia="zh-CN"/>
              </w:rPr>
              <w:t xml:space="preserve"> in the country including marine spatial planning and sustainable development and management of coastal and marine resources and ecosystem services.</w:t>
            </w:r>
          </w:p>
        </w:tc>
      </w:tr>
      <w:tr w:rsidR="005C3A3B" w:rsidRPr="00302651" w14:paraId="544843F0" w14:textId="77777777" w:rsidTr="00176555">
        <w:tc>
          <w:tcPr>
            <w:tcW w:w="1627" w:type="pct"/>
          </w:tcPr>
          <w:p w14:paraId="7EED750E" w14:textId="77777777" w:rsidR="005C3A3B" w:rsidRPr="00302651" w:rsidRDefault="005C3A3B" w:rsidP="005C3A3B">
            <w:pPr>
              <w:spacing w:after="0"/>
              <w:jc w:val="left"/>
              <w:rPr>
                <w:rFonts w:ascii="Times New Roman" w:hAnsi="Times New Roman"/>
                <w:szCs w:val="20"/>
              </w:rPr>
            </w:pPr>
            <w:r w:rsidRPr="00302651">
              <w:rPr>
                <w:rFonts w:ascii="Times New Roman" w:hAnsi="Times New Roman"/>
                <w:szCs w:val="20"/>
              </w:rPr>
              <w:t>National and sub-national ministries, departments, agencies and bureaus related to fisheries, wildlife, forestry, etc.</w:t>
            </w:r>
          </w:p>
        </w:tc>
        <w:tc>
          <w:tcPr>
            <w:tcW w:w="3373" w:type="pct"/>
          </w:tcPr>
          <w:p w14:paraId="76B09591" w14:textId="77777777" w:rsidR="001C5B65" w:rsidRDefault="001C5B65" w:rsidP="00A11B22">
            <w:pPr>
              <w:pStyle w:val="ListParagraph"/>
              <w:numPr>
                <w:ilvl w:val="0"/>
                <w:numId w:val="57"/>
              </w:numPr>
              <w:ind w:left="248" w:hanging="248"/>
              <w:rPr>
                <w:rFonts w:ascii="Times New Roman" w:hAnsi="Times New Roman"/>
                <w:sz w:val="20"/>
                <w:szCs w:val="20"/>
              </w:rPr>
            </w:pPr>
            <w:r>
              <w:rPr>
                <w:rFonts w:ascii="Times New Roman" w:hAnsi="Times New Roman"/>
                <w:sz w:val="20"/>
                <w:szCs w:val="20"/>
                <w:lang w:val="en-PH"/>
              </w:rPr>
              <w:t>P</w:t>
            </w:r>
            <w:proofErr w:type="spellStart"/>
            <w:r w:rsidR="005C3A3B" w:rsidRPr="001C5B65">
              <w:rPr>
                <w:rFonts w:ascii="Times New Roman" w:hAnsi="Times New Roman"/>
                <w:sz w:val="20"/>
                <w:szCs w:val="20"/>
              </w:rPr>
              <w:t>lanning</w:t>
            </w:r>
            <w:proofErr w:type="spellEnd"/>
            <w:r w:rsidR="005C3A3B" w:rsidRPr="001C5B65">
              <w:rPr>
                <w:rFonts w:ascii="Times New Roman" w:hAnsi="Times New Roman"/>
                <w:sz w:val="20"/>
                <w:szCs w:val="20"/>
              </w:rPr>
              <w:t xml:space="preserve">, coordinating and managing the conservation of fauna and flora.  </w:t>
            </w:r>
          </w:p>
          <w:p w14:paraId="6F66C2B3" w14:textId="77777777" w:rsidR="005C3A3B" w:rsidRPr="001C5B65" w:rsidRDefault="005C3A3B" w:rsidP="00A11B22">
            <w:pPr>
              <w:pStyle w:val="ListParagraph"/>
              <w:numPr>
                <w:ilvl w:val="0"/>
                <w:numId w:val="57"/>
              </w:numPr>
              <w:ind w:left="248" w:hanging="248"/>
              <w:rPr>
                <w:rFonts w:ascii="Times New Roman" w:hAnsi="Times New Roman"/>
                <w:sz w:val="20"/>
                <w:szCs w:val="20"/>
              </w:rPr>
            </w:pPr>
            <w:r w:rsidRPr="001C5B65">
              <w:rPr>
                <w:rFonts w:ascii="Times New Roman" w:hAnsi="Times New Roman"/>
                <w:sz w:val="20"/>
                <w:szCs w:val="20"/>
              </w:rPr>
              <w:t>Coordinate project activities related to habitat preservation and restoration, sustainable fisheries management and related livelihood development at priority project sites</w:t>
            </w:r>
          </w:p>
        </w:tc>
      </w:tr>
      <w:tr w:rsidR="005C3A3B" w:rsidRPr="00302651" w14:paraId="7A3B532A" w14:textId="77777777" w:rsidTr="00176555">
        <w:tc>
          <w:tcPr>
            <w:tcW w:w="1627" w:type="pct"/>
          </w:tcPr>
          <w:p w14:paraId="73633237" w14:textId="77777777" w:rsidR="005C3A3B" w:rsidRPr="00302651" w:rsidRDefault="005C3A3B" w:rsidP="005C3A3B">
            <w:pPr>
              <w:tabs>
                <w:tab w:val="left" w:pos="-164"/>
              </w:tabs>
              <w:suppressAutoHyphens/>
              <w:spacing w:after="0"/>
              <w:jc w:val="left"/>
              <w:rPr>
                <w:rFonts w:ascii="Times New Roman" w:hAnsi="Times New Roman"/>
                <w:bCs/>
                <w:szCs w:val="20"/>
                <w:lang w:val="en-GB"/>
              </w:rPr>
            </w:pPr>
            <w:r w:rsidRPr="00302651">
              <w:rPr>
                <w:rFonts w:ascii="Times New Roman" w:hAnsi="Times New Roman"/>
                <w:bCs/>
                <w:szCs w:val="20"/>
                <w:lang w:val="en-GB" w:eastAsia="zh-CN"/>
              </w:rPr>
              <w:t>National and sub-national ministries, departments, agencies and bureaus related to climate change, disaster risk reduction and management, public works, engineering and infrastructure, port development, management and oversight</w:t>
            </w:r>
          </w:p>
        </w:tc>
        <w:tc>
          <w:tcPr>
            <w:tcW w:w="3373" w:type="pct"/>
          </w:tcPr>
          <w:p w14:paraId="3F8A54A0" w14:textId="77777777" w:rsidR="001C5B65" w:rsidRDefault="001C5B65" w:rsidP="00A11B22">
            <w:pPr>
              <w:pStyle w:val="ListParagraph"/>
              <w:numPr>
                <w:ilvl w:val="0"/>
                <w:numId w:val="56"/>
              </w:numPr>
              <w:tabs>
                <w:tab w:val="left" w:pos="-164"/>
              </w:tabs>
              <w:suppressAutoHyphens/>
              <w:ind w:left="248" w:hanging="248"/>
              <w:rPr>
                <w:rFonts w:ascii="Times New Roman" w:hAnsi="Times New Roman"/>
                <w:bCs/>
                <w:sz w:val="20"/>
                <w:szCs w:val="20"/>
                <w:lang w:val="en-GB" w:eastAsia="zh-CN"/>
              </w:rPr>
            </w:pPr>
            <w:r>
              <w:rPr>
                <w:rFonts w:ascii="Times New Roman" w:hAnsi="Times New Roman"/>
                <w:bCs/>
                <w:sz w:val="20"/>
                <w:szCs w:val="20"/>
                <w:lang w:val="en-GB" w:eastAsia="zh-CN"/>
              </w:rPr>
              <w:t>D</w:t>
            </w:r>
            <w:r w:rsidR="005C3A3B" w:rsidRPr="001C5B65">
              <w:rPr>
                <w:rFonts w:ascii="Times New Roman" w:hAnsi="Times New Roman"/>
                <w:bCs/>
                <w:sz w:val="20"/>
                <w:szCs w:val="20"/>
                <w:lang w:val="en-GB" w:eastAsia="zh-CN"/>
              </w:rPr>
              <w:t xml:space="preserve">evelopment and implementation of policies and laws related to climate change mitigation and adaptation, disaster and emergency response, compensation and liability, port development and oil spill response measures.  </w:t>
            </w:r>
          </w:p>
          <w:p w14:paraId="38DD66A7" w14:textId="77777777" w:rsidR="001C5B65" w:rsidRDefault="005C3A3B" w:rsidP="00A11B22">
            <w:pPr>
              <w:pStyle w:val="ListParagraph"/>
              <w:numPr>
                <w:ilvl w:val="0"/>
                <w:numId w:val="56"/>
              </w:numPr>
              <w:tabs>
                <w:tab w:val="left" w:pos="-164"/>
              </w:tabs>
              <w:suppressAutoHyphens/>
              <w:ind w:left="248" w:hanging="248"/>
              <w:rPr>
                <w:rFonts w:ascii="Times New Roman" w:hAnsi="Times New Roman"/>
                <w:bCs/>
                <w:sz w:val="20"/>
                <w:szCs w:val="20"/>
                <w:lang w:val="en-GB" w:eastAsia="zh-CN"/>
              </w:rPr>
            </w:pPr>
            <w:r w:rsidRPr="001C5B65">
              <w:rPr>
                <w:rFonts w:ascii="Times New Roman" w:hAnsi="Times New Roman"/>
                <w:bCs/>
                <w:sz w:val="20"/>
                <w:szCs w:val="20"/>
                <w:lang w:val="en-GB" w:eastAsia="zh-CN"/>
              </w:rPr>
              <w:t xml:space="preserve">Coordinate project activities related to increasing public and private preparedness and capacity to respond to natural and man-made disasters.  </w:t>
            </w:r>
          </w:p>
          <w:p w14:paraId="20B7D70F" w14:textId="77777777" w:rsidR="001C5B65" w:rsidRDefault="005C3A3B" w:rsidP="00A11B22">
            <w:pPr>
              <w:pStyle w:val="ListParagraph"/>
              <w:numPr>
                <w:ilvl w:val="0"/>
                <w:numId w:val="56"/>
              </w:numPr>
              <w:tabs>
                <w:tab w:val="left" w:pos="-164"/>
              </w:tabs>
              <w:suppressAutoHyphens/>
              <w:ind w:left="248" w:hanging="248"/>
              <w:rPr>
                <w:rFonts w:ascii="Times New Roman" w:hAnsi="Times New Roman"/>
                <w:bCs/>
                <w:sz w:val="20"/>
                <w:szCs w:val="20"/>
                <w:lang w:val="en-GB" w:eastAsia="zh-CN"/>
              </w:rPr>
            </w:pPr>
            <w:r w:rsidRPr="001C5B65">
              <w:rPr>
                <w:rFonts w:ascii="Times New Roman" w:hAnsi="Times New Roman"/>
                <w:bCs/>
                <w:sz w:val="20"/>
                <w:szCs w:val="20"/>
                <w:lang w:val="en-GB" w:eastAsia="zh-CN"/>
              </w:rPr>
              <w:t xml:space="preserve">Coordinate project activities to mainstream CCA/ DRR with other policies and legislation. </w:t>
            </w:r>
          </w:p>
          <w:p w14:paraId="47C20B61" w14:textId="77777777" w:rsidR="005C3A3B" w:rsidRPr="001C5B65" w:rsidRDefault="005C3A3B" w:rsidP="00A11B22">
            <w:pPr>
              <w:pStyle w:val="ListParagraph"/>
              <w:numPr>
                <w:ilvl w:val="0"/>
                <w:numId w:val="56"/>
              </w:numPr>
              <w:tabs>
                <w:tab w:val="left" w:pos="-164"/>
              </w:tabs>
              <w:suppressAutoHyphens/>
              <w:ind w:left="248" w:hanging="248"/>
              <w:rPr>
                <w:rFonts w:ascii="Times New Roman" w:hAnsi="Times New Roman"/>
                <w:bCs/>
                <w:sz w:val="20"/>
                <w:szCs w:val="20"/>
                <w:lang w:val="en-GB" w:eastAsia="zh-CN"/>
              </w:rPr>
            </w:pPr>
            <w:r w:rsidRPr="001C5B65">
              <w:rPr>
                <w:rFonts w:ascii="Times New Roman" w:hAnsi="Times New Roman"/>
                <w:bCs/>
                <w:sz w:val="20"/>
                <w:szCs w:val="20"/>
                <w:lang w:val="en-GB" w:eastAsia="zh-CN"/>
              </w:rPr>
              <w:t>Coordinate activities related to capacity-building for ports</w:t>
            </w:r>
            <w:r w:rsidR="001444C2" w:rsidRPr="001C5B65">
              <w:rPr>
                <w:rFonts w:ascii="Times New Roman" w:hAnsi="Times New Roman"/>
                <w:bCs/>
                <w:sz w:val="20"/>
                <w:szCs w:val="20"/>
                <w:lang w:val="en-GB" w:eastAsia="zh-CN"/>
              </w:rPr>
              <w:t>.</w:t>
            </w:r>
          </w:p>
        </w:tc>
      </w:tr>
      <w:tr w:rsidR="005C3A3B" w:rsidRPr="00302651" w14:paraId="43046CA3" w14:textId="77777777" w:rsidTr="00176555">
        <w:tc>
          <w:tcPr>
            <w:tcW w:w="1627" w:type="pct"/>
          </w:tcPr>
          <w:p w14:paraId="50F264AC" w14:textId="77777777" w:rsidR="005C3A3B" w:rsidRPr="00302651" w:rsidRDefault="00B6256F" w:rsidP="005C3A3B">
            <w:pPr>
              <w:spacing w:after="0"/>
              <w:jc w:val="left"/>
              <w:rPr>
                <w:rFonts w:ascii="Times New Roman" w:hAnsi="Times New Roman"/>
                <w:bCs/>
                <w:szCs w:val="20"/>
              </w:rPr>
            </w:pPr>
            <w:r w:rsidRPr="001C5B65">
              <w:rPr>
                <w:rFonts w:ascii="Times New Roman" w:hAnsi="Times New Roman"/>
                <w:bCs/>
                <w:szCs w:val="20"/>
              </w:rPr>
              <w:t xml:space="preserve">Private/business sector, industry, </w:t>
            </w:r>
            <w:r w:rsidR="00020F30" w:rsidRPr="001C5B65">
              <w:rPr>
                <w:rFonts w:ascii="Times New Roman" w:hAnsi="Times New Roman"/>
                <w:bCs/>
                <w:szCs w:val="20"/>
              </w:rPr>
              <w:t>development banks, donors</w:t>
            </w:r>
          </w:p>
        </w:tc>
        <w:tc>
          <w:tcPr>
            <w:tcW w:w="3373" w:type="pct"/>
          </w:tcPr>
          <w:p w14:paraId="7E0D0268" w14:textId="77777777" w:rsidR="001C5B65" w:rsidRDefault="00020F30" w:rsidP="00A11B22">
            <w:pPr>
              <w:pStyle w:val="ListParagraph"/>
              <w:numPr>
                <w:ilvl w:val="0"/>
                <w:numId w:val="55"/>
              </w:numPr>
              <w:tabs>
                <w:tab w:val="left" w:pos="-164"/>
              </w:tabs>
              <w:suppressAutoHyphens/>
              <w:ind w:left="248" w:hanging="248"/>
              <w:rPr>
                <w:rFonts w:ascii="Times New Roman" w:hAnsi="Times New Roman"/>
                <w:bCs/>
                <w:sz w:val="20"/>
                <w:szCs w:val="20"/>
                <w:lang w:val="en-GB" w:eastAsia="zh-CN"/>
              </w:rPr>
            </w:pPr>
            <w:r w:rsidRPr="001C5B65">
              <w:rPr>
                <w:rFonts w:ascii="Times New Roman" w:hAnsi="Times New Roman"/>
                <w:bCs/>
                <w:sz w:val="20"/>
                <w:szCs w:val="20"/>
                <w:lang w:val="en-GB"/>
              </w:rPr>
              <w:t>S</w:t>
            </w:r>
            <w:r w:rsidR="005C3A3B" w:rsidRPr="001C5B65">
              <w:rPr>
                <w:rFonts w:ascii="Times New Roman" w:hAnsi="Times New Roman"/>
                <w:bCs/>
                <w:sz w:val="20"/>
                <w:szCs w:val="20"/>
                <w:lang w:val="en-GB"/>
              </w:rPr>
              <w:t xml:space="preserve">upport implementation of </w:t>
            </w:r>
            <w:r w:rsidRPr="001C5B65">
              <w:rPr>
                <w:rFonts w:ascii="Times New Roman" w:hAnsi="Times New Roman"/>
                <w:bCs/>
                <w:sz w:val="20"/>
                <w:szCs w:val="20"/>
                <w:lang w:val="en-GB"/>
              </w:rPr>
              <w:t xml:space="preserve">the IRBM </w:t>
            </w:r>
            <w:r w:rsidR="005C3A3B" w:rsidRPr="001C5B65">
              <w:rPr>
                <w:rFonts w:ascii="Times New Roman" w:hAnsi="Times New Roman"/>
                <w:bCs/>
                <w:sz w:val="20"/>
                <w:szCs w:val="20"/>
                <w:lang w:val="en-GB"/>
              </w:rPr>
              <w:t xml:space="preserve">project </w:t>
            </w:r>
            <w:r w:rsidRPr="001C5B65">
              <w:rPr>
                <w:rFonts w:ascii="Times New Roman" w:hAnsi="Times New Roman"/>
                <w:bCs/>
                <w:sz w:val="20"/>
                <w:szCs w:val="20"/>
                <w:lang w:val="en-GB"/>
              </w:rPr>
              <w:t>including investments in the pilot projects through the</w:t>
            </w:r>
            <w:r w:rsidR="005C3A3B" w:rsidRPr="001C5B65">
              <w:rPr>
                <w:rFonts w:ascii="Times New Roman" w:hAnsi="Times New Roman"/>
                <w:bCs/>
                <w:sz w:val="20"/>
                <w:szCs w:val="20"/>
                <w:lang w:val="en-GB"/>
              </w:rPr>
              <w:t xml:space="preserve"> form</w:t>
            </w:r>
            <w:r w:rsidRPr="001C5B65">
              <w:rPr>
                <w:rFonts w:ascii="Times New Roman" w:hAnsi="Times New Roman"/>
                <w:bCs/>
                <w:sz w:val="20"/>
                <w:szCs w:val="20"/>
                <w:lang w:val="en-GB"/>
              </w:rPr>
              <w:t>ul</w:t>
            </w:r>
            <w:r w:rsidR="005C3A3B" w:rsidRPr="001C5B65">
              <w:rPr>
                <w:rFonts w:ascii="Times New Roman" w:hAnsi="Times New Roman"/>
                <w:bCs/>
                <w:sz w:val="20"/>
                <w:szCs w:val="20"/>
                <w:lang w:val="en-GB"/>
              </w:rPr>
              <w:t>ation of PPP</w:t>
            </w:r>
            <w:r w:rsidRPr="001C5B65">
              <w:rPr>
                <w:rFonts w:ascii="Times New Roman" w:hAnsi="Times New Roman"/>
                <w:bCs/>
                <w:sz w:val="20"/>
                <w:szCs w:val="20"/>
                <w:lang w:val="en-GB"/>
              </w:rPr>
              <w:t xml:space="preserve"> arrangements and</w:t>
            </w:r>
            <w:r w:rsidR="005C3A3B" w:rsidRPr="001C5B65">
              <w:rPr>
                <w:rFonts w:ascii="Times New Roman" w:hAnsi="Times New Roman"/>
                <w:bCs/>
                <w:sz w:val="20"/>
                <w:szCs w:val="20"/>
                <w:lang w:val="en-GB"/>
              </w:rPr>
              <w:t xml:space="preserve"> investment opportunities</w:t>
            </w:r>
            <w:r w:rsidR="001C5B65">
              <w:rPr>
                <w:rFonts w:ascii="Times New Roman" w:hAnsi="Times New Roman"/>
                <w:bCs/>
                <w:sz w:val="20"/>
                <w:szCs w:val="20"/>
                <w:lang w:val="en-GB"/>
              </w:rPr>
              <w:t>.</w:t>
            </w:r>
            <w:r w:rsidRPr="001C5B65">
              <w:rPr>
                <w:rFonts w:ascii="Times New Roman" w:hAnsi="Times New Roman"/>
                <w:bCs/>
                <w:sz w:val="20"/>
                <w:szCs w:val="20"/>
                <w:lang w:val="en-GB"/>
              </w:rPr>
              <w:t xml:space="preserve"> </w:t>
            </w:r>
          </w:p>
          <w:p w14:paraId="54224D83" w14:textId="77777777" w:rsidR="005C3A3B" w:rsidRPr="001C5B65" w:rsidRDefault="001C5B65" w:rsidP="00A11B22">
            <w:pPr>
              <w:pStyle w:val="ListParagraph"/>
              <w:numPr>
                <w:ilvl w:val="0"/>
                <w:numId w:val="55"/>
              </w:numPr>
              <w:tabs>
                <w:tab w:val="left" w:pos="-164"/>
              </w:tabs>
              <w:suppressAutoHyphens/>
              <w:ind w:left="248" w:hanging="248"/>
              <w:rPr>
                <w:rFonts w:ascii="Times New Roman" w:hAnsi="Times New Roman"/>
                <w:bCs/>
                <w:sz w:val="20"/>
                <w:szCs w:val="20"/>
                <w:lang w:val="en-GB" w:eastAsia="zh-CN"/>
              </w:rPr>
            </w:pPr>
            <w:r>
              <w:rPr>
                <w:rFonts w:ascii="Times New Roman" w:hAnsi="Times New Roman"/>
                <w:bCs/>
                <w:sz w:val="20"/>
                <w:szCs w:val="20"/>
                <w:lang w:val="en-GB"/>
              </w:rPr>
              <w:t>E</w:t>
            </w:r>
            <w:r w:rsidR="005C3A3B" w:rsidRPr="001C5B65">
              <w:rPr>
                <w:rFonts w:ascii="Times New Roman" w:hAnsi="Times New Roman"/>
                <w:bCs/>
                <w:sz w:val="20"/>
                <w:szCs w:val="20"/>
                <w:lang w:val="en-GB"/>
              </w:rPr>
              <w:t>ngage with other stakeholders in the conduct of “blue economy” business forums</w:t>
            </w:r>
            <w:r w:rsidR="00020F30" w:rsidRPr="001C5B65">
              <w:rPr>
                <w:rFonts w:ascii="Times New Roman" w:hAnsi="Times New Roman"/>
                <w:bCs/>
                <w:sz w:val="20"/>
                <w:szCs w:val="20"/>
                <w:lang w:val="en-GB"/>
              </w:rPr>
              <w:t>,</w:t>
            </w:r>
            <w:r w:rsidR="005C3A3B" w:rsidRPr="001C5B65">
              <w:rPr>
                <w:rFonts w:ascii="Times New Roman" w:hAnsi="Times New Roman"/>
                <w:bCs/>
                <w:sz w:val="20"/>
                <w:szCs w:val="20"/>
                <w:lang w:val="en-GB"/>
              </w:rPr>
              <w:t xml:space="preserve"> etc.</w:t>
            </w:r>
          </w:p>
        </w:tc>
      </w:tr>
      <w:tr w:rsidR="00020F30" w:rsidRPr="001C5B65" w14:paraId="05382022" w14:textId="77777777" w:rsidTr="00176555">
        <w:tc>
          <w:tcPr>
            <w:tcW w:w="1627" w:type="pct"/>
          </w:tcPr>
          <w:p w14:paraId="1BC87F16" w14:textId="77777777" w:rsidR="00020F30" w:rsidRPr="001C5B65" w:rsidRDefault="00020F30" w:rsidP="005C3A3B">
            <w:pPr>
              <w:spacing w:after="0"/>
              <w:jc w:val="left"/>
              <w:rPr>
                <w:rFonts w:ascii="Times New Roman" w:hAnsi="Times New Roman"/>
                <w:bCs/>
                <w:szCs w:val="20"/>
              </w:rPr>
            </w:pPr>
            <w:r w:rsidRPr="001C5B65">
              <w:rPr>
                <w:rFonts w:ascii="Times New Roman" w:hAnsi="Times New Roman"/>
                <w:bCs/>
                <w:szCs w:val="20"/>
              </w:rPr>
              <w:t>W</w:t>
            </w:r>
            <w:r w:rsidRPr="00302651">
              <w:rPr>
                <w:rFonts w:ascii="Times New Roman" w:hAnsi="Times New Roman"/>
                <w:bCs/>
                <w:szCs w:val="20"/>
              </w:rPr>
              <w:t xml:space="preserve">omen’s groups, </w:t>
            </w:r>
            <w:r w:rsidRPr="001C5B65">
              <w:rPr>
                <w:rFonts w:ascii="Times New Roman" w:hAnsi="Times New Roman"/>
                <w:bCs/>
                <w:szCs w:val="20"/>
              </w:rPr>
              <w:t>community organizations</w:t>
            </w:r>
          </w:p>
        </w:tc>
        <w:tc>
          <w:tcPr>
            <w:tcW w:w="3373" w:type="pct"/>
          </w:tcPr>
          <w:p w14:paraId="75C0289C" w14:textId="77777777" w:rsidR="001C5B65" w:rsidRDefault="00020F30" w:rsidP="00A11B22">
            <w:pPr>
              <w:pStyle w:val="ListParagraph"/>
              <w:numPr>
                <w:ilvl w:val="0"/>
                <w:numId w:val="54"/>
              </w:numPr>
              <w:tabs>
                <w:tab w:val="left" w:pos="-164"/>
              </w:tabs>
              <w:suppressAutoHyphens/>
              <w:ind w:left="248" w:hanging="248"/>
              <w:rPr>
                <w:rFonts w:ascii="Times New Roman" w:hAnsi="Times New Roman"/>
                <w:bCs/>
                <w:sz w:val="20"/>
                <w:szCs w:val="20"/>
                <w:lang w:val="en-GB"/>
              </w:rPr>
            </w:pPr>
            <w:r w:rsidRPr="001C5B65">
              <w:rPr>
                <w:rFonts w:ascii="Times New Roman" w:hAnsi="Times New Roman"/>
                <w:bCs/>
                <w:sz w:val="20"/>
                <w:szCs w:val="20"/>
                <w:lang w:val="en-GB"/>
              </w:rPr>
              <w:t xml:space="preserve">Primary resource users and beneficiaries of river basin and coastal and marine ecosystems and their traditional management. </w:t>
            </w:r>
          </w:p>
          <w:p w14:paraId="67E2DCA9" w14:textId="77777777" w:rsidR="00020F30" w:rsidRPr="001C5B65" w:rsidRDefault="001C5B65" w:rsidP="00A11B22">
            <w:pPr>
              <w:pStyle w:val="ListParagraph"/>
              <w:numPr>
                <w:ilvl w:val="0"/>
                <w:numId w:val="54"/>
              </w:numPr>
              <w:tabs>
                <w:tab w:val="left" w:pos="-164"/>
              </w:tabs>
              <w:suppressAutoHyphens/>
              <w:ind w:left="248" w:hanging="248"/>
              <w:rPr>
                <w:rFonts w:ascii="Times New Roman" w:hAnsi="Times New Roman"/>
                <w:bCs/>
                <w:sz w:val="20"/>
                <w:szCs w:val="20"/>
                <w:lang w:val="en-GB"/>
              </w:rPr>
            </w:pPr>
            <w:r>
              <w:rPr>
                <w:rFonts w:ascii="Times New Roman" w:hAnsi="Times New Roman"/>
                <w:bCs/>
                <w:sz w:val="20"/>
                <w:szCs w:val="20"/>
                <w:lang w:val="en-GB"/>
              </w:rPr>
              <w:t>P</w:t>
            </w:r>
            <w:r w:rsidR="00020F30" w:rsidRPr="001C5B65">
              <w:rPr>
                <w:rFonts w:ascii="Times New Roman" w:hAnsi="Times New Roman"/>
                <w:bCs/>
                <w:sz w:val="20"/>
                <w:szCs w:val="20"/>
                <w:lang w:val="en-GB"/>
              </w:rPr>
              <w:t>articipants in planning and co-management activities, as well as targeted beneficiaries of water quality and environmental flows improvements, sustainable fisheries/agriculture management, reforestation, pollution reduction, water use /conservation, livelihood support, strengthening of resilience to climate change, and other project interventions.</w:t>
            </w:r>
          </w:p>
        </w:tc>
      </w:tr>
      <w:tr w:rsidR="005C3A3B" w:rsidRPr="00302651" w14:paraId="3C9572A1" w14:textId="77777777" w:rsidTr="00176555">
        <w:tc>
          <w:tcPr>
            <w:tcW w:w="1627" w:type="pct"/>
          </w:tcPr>
          <w:p w14:paraId="55355892" w14:textId="77777777" w:rsidR="005C3A3B" w:rsidRPr="00302651" w:rsidRDefault="005C3A3B" w:rsidP="005C3A3B">
            <w:pPr>
              <w:spacing w:after="0"/>
              <w:jc w:val="left"/>
              <w:rPr>
                <w:rFonts w:ascii="Times New Roman" w:hAnsi="Times New Roman"/>
                <w:bCs/>
                <w:szCs w:val="20"/>
                <w:lang w:eastAsia="zh-CN"/>
              </w:rPr>
            </w:pPr>
            <w:r w:rsidRPr="00302651">
              <w:rPr>
                <w:rFonts w:ascii="Times New Roman" w:hAnsi="Times New Roman"/>
                <w:bCs/>
                <w:szCs w:val="20"/>
                <w:lang w:eastAsia="zh-CN"/>
              </w:rPr>
              <w:t>Universities, research and academic, scientific and technical institutions</w:t>
            </w:r>
          </w:p>
        </w:tc>
        <w:tc>
          <w:tcPr>
            <w:tcW w:w="3373" w:type="pct"/>
          </w:tcPr>
          <w:p w14:paraId="7A93B6EC" w14:textId="77777777" w:rsidR="00A90BC5" w:rsidRDefault="00A90BC5" w:rsidP="00A11B22">
            <w:pPr>
              <w:pStyle w:val="ListParagraph"/>
              <w:numPr>
                <w:ilvl w:val="0"/>
                <w:numId w:val="53"/>
              </w:numPr>
              <w:ind w:left="248" w:hanging="248"/>
              <w:rPr>
                <w:rFonts w:ascii="Times New Roman" w:hAnsi="Times New Roman"/>
                <w:sz w:val="20"/>
                <w:szCs w:val="20"/>
                <w:lang w:eastAsia="zh-CN"/>
              </w:rPr>
            </w:pPr>
            <w:r>
              <w:rPr>
                <w:rFonts w:ascii="Times New Roman" w:hAnsi="Times New Roman"/>
                <w:sz w:val="20"/>
                <w:szCs w:val="20"/>
                <w:lang w:val="en-PH" w:eastAsia="zh-CN"/>
              </w:rPr>
              <w:t>P</w:t>
            </w:r>
            <w:proofErr w:type="spellStart"/>
            <w:r w:rsidR="005C3A3B" w:rsidRPr="001C5B65">
              <w:rPr>
                <w:rFonts w:ascii="Times New Roman" w:hAnsi="Times New Roman"/>
                <w:sz w:val="20"/>
                <w:szCs w:val="20"/>
                <w:lang w:eastAsia="zh-CN"/>
              </w:rPr>
              <w:t>roject</w:t>
            </w:r>
            <w:proofErr w:type="spellEnd"/>
            <w:r w:rsidR="005C3A3B" w:rsidRPr="001C5B65">
              <w:rPr>
                <w:rFonts w:ascii="Times New Roman" w:hAnsi="Times New Roman"/>
                <w:sz w:val="20"/>
                <w:szCs w:val="20"/>
                <w:lang w:eastAsia="zh-CN"/>
              </w:rPr>
              <w:t xml:space="preserve"> activities that require scientific and technical </w:t>
            </w:r>
            <w:r w:rsidR="00020F30" w:rsidRPr="001C5B65">
              <w:rPr>
                <w:rFonts w:ascii="Times New Roman" w:hAnsi="Times New Roman"/>
                <w:sz w:val="20"/>
                <w:szCs w:val="20"/>
                <w:lang w:eastAsia="zh-CN"/>
              </w:rPr>
              <w:t>input and support</w:t>
            </w:r>
            <w:r w:rsidR="005C3A3B" w:rsidRPr="001C5B65">
              <w:rPr>
                <w:rFonts w:ascii="Times New Roman" w:hAnsi="Times New Roman"/>
                <w:sz w:val="20"/>
                <w:szCs w:val="20"/>
                <w:lang w:eastAsia="zh-CN"/>
              </w:rPr>
              <w:t>, including environmental monitoring, water quality testing, pollutant load mo</w:t>
            </w:r>
            <w:r w:rsidR="00020F30" w:rsidRPr="001C5B65">
              <w:rPr>
                <w:rFonts w:ascii="Times New Roman" w:hAnsi="Times New Roman"/>
                <w:sz w:val="20"/>
                <w:szCs w:val="20"/>
                <w:lang w:eastAsia="zh-CN"/>
              </w:rPr>
              <w:t>deling</w:t>
            </w:r>
            <w:r w:rsidR="005C3A3B" w:rsidRPr="001C5B65">
              <w:rPr>
                <w:rFonts w:ascii="Times New Roman" w:hAnsi="Times New Roman"/>
                <w:sz w:val="20"/>
                <w:szCs w:val="20"/>
                <w:lang w:eastAsia="zh-CN"/>
              </w:rPr>
              <w:t>, conduct of ecosystem assessments and valuations, gender assessments, capacity-building and skills development related to I</w:t>
            </w:r>
            <w:r w:rsidR="00020F30" w:rsidRPr="001C5B65">
              <w:rPr>
                <w:rFonts w:ascii="Times New Roman" w:hAnsi="Times New Roman"/>
                <w:sz w:val="20"/>
                <w:szCs w:val="20"/>
                <w:lang w:eastAsia="zh-CN"/>
              </w:rPr>
              <w:t>RBM/I</w:t>
            </w:r>
            <w:r w:rsidR="005C3A3B" w:rsidRPr="001C5B65">
              <w:rPr>
                <w:rFonts w:ascii="Times New Roman" w:hAnsi="Times New Roman"/>
                <w:sz w:val="20"/>
                <w:szCs w:val="20"/>
                <w:lang w:eastAsia="zh-CN"/>
              </w:rPr>
              <w:t>CM</w:t>
            </w:r>
            <w:r w:rsidR="00020F30" w:rsidRPr="001C5B65">
              <w:rPr>
                <w:rFonts w:ascii="Times New Roman" w:hAnsi="Times New Roman"/>
                <w:sz w:val="20"/>
                <w:szCs w:val="20"/>
                <w:lang w:eastAsia="zh-CN"/>
              </w:rPr>
              <w:t>,</w:t>
            </w:r>
            <w:r w:rsidR="005C3A3B" w:rsidRPr="001C5B65">
              <w:rPr>
                <w:rFonts w:ascii="Times New Roman" w:hAnsi="Times New Roman"/>
                <w:sz w:val="20"/>
                <w:szCs w:val="20"/>
                <w:lang w:eastAsia="zh-CN"/>
              </w:rPr>
              <w:t xml:space="preserve"> etc.  </w:t>
            </w:r>
          </w:p>
          <w:p w14:paraId="0FDD6C6E" w14:textId="77777777" w:rsidR="005C3A3B" w:rsidRPr="001C5B65" w:rsidRDefault="005C3A3B" w:rsidP="00A11B22">
            <w:pPr>
              <w:pStyle w:val="ListParagraph"/>
              <w:numPr>
                <w:ilvl w:val="0"/>
                <w:numId w:val="53"/>
              </w:numPr>
              <w:ind w:left="248" w:hanging="248"/>
              <w:rPr>
                <w:rFonts w:ascii="Times New Roman" w:hAnsi="Times New Roman"/>
                <w:sz w:val="20"/>
                <w:szCs w:val="20"/>
                <w:lang w:eastAsia="zh-CN"/>
              </w:rPr>
            </w:pPr>
            <w:r w:rsidRPr="001C5B65">
              <w:rPr>
                <w:rFonts w:ascii="Times New Roman" w:hAnsi="Times New Roman"/>
                <w:sz w:val="20"/>
                <w:szCs w:val="20"/>
                <w:lang w:eastAsia="zh-CN"/>
              </w:rPr>
              <w:t xml:space="preserve">Involved in packaging of knowledge products which integrate science-based evidence into policy-making processes. </w:t>
            </w:r>
          </w:p>
        </w:tc>
      </w:tr>
      <w:tr w:rsidR="005C3A3B" w:rsidRPr="00302651" w14:paraId="56DBD88F" w14:textId="77777777" w:rsidTr="00176555">
        <w:tc>
          <w:tcPr>
            <w:tcW w:w="1627" w:type="pct"/>
          </w:tcPr>
          <w:p w14:paraId="4C5B6CF2" w14:textId="77777777" w:rsidR="005C3A3B" w:rsidRPr="00302651" w:rsidRDefault="005C3A3B" w:rsidP="005C3A3B">
            <w:pPr>
              <w:spacing w:after="0"/>
              <w:jc w:val="left"/>
              <w:rPr>
                <w:rFonts w:ascii="Times New Roman" w:hAnsi="Times New Roman"/>
                <w:bCs/>
                <w:szCs w:val="20"/>
                <w:lang w:eastAsia="zh-CN"/>
              </w:rPr>
            </w:pPr>
            <w:r w:rsidRPr="00302651">
              <w:rPr>
                <w:rFonts w:ascii="Times New Roman" w:hAnsi="Times New Roman"/>
                <w:bCs/>
                <w:szCs w:val="20"/>
                <w:lang w:eastAsia="zh-CN"/>
              </w:rPr>
              <w:t>Law enforcement agencie</w:t>
            </w:r>
            <w:r w:rsidR="00020F30" w:rsidRPr="001C5B65">
              <w:rPr>
                <w:rFonts w:ascii="Times New Roman" w:hAnsi="Times New Roman"/>
                <w:bCs/>
                <w:szCs w:val="20"/>
                <w:lang w:eastAsia="zh-CN"/>
              </w:rPr>
              <w:t xml:space="preserve">s, </w:t>
            </w:r>
            <w:r w:rsidRPr="00302651">
              <w:rPr>
                <w:rFonts w:ascii="Times New Roman" w:hAnsi="Times New Roman"/>
                <w:bCs/>
                <w:szCs w:val="20"/>
                <w:lang w:eastAsia="zh-CN"/>
              </w:rPr>
              <w:t xml:space="preserve">community-based monitors, metrology departments/ organizations and related networks </w:t>
            </w:r>
          </w:p>
        </w:tc>
        <w:tc>
          <w:tcPr>
            <w:tcW w:w="3373" w:type="pct"/>
          </w:tcPr>
          <w:p w14:paraId="6A6F4D50" w14:textId="77777777" w:rsidR="00A90BC5" w:rsidRDefault="005C3A3B" w:rsidP="00A11B22">
            <w:pPr>
              <w:pStyle w:val="ListParagraph"/>
              <w:numPr>
                <w:ilvl w:val="0"/>
                <w:numId w:val="52"/>
              </w:numPr>
              <w:ind w:left="248" w:hanging="248"/>
              <w:rPr>
                <w:rFonts w:ascii="Times New Roman" w:hAnsi="Times New Roman"/>
                <w:sz w:val="20"/>
                <w:szCs w:val="20"/>
                <w:lang w:eastAsia="zh-CN"/>
              </w:rPr>
            </w:pPr>
            <w:r w:rsidRPr="001C5B65">
              <w:rPr>
                <w:rFonts w:ascii="Times New Roman" w:hAnsi="Times New Roman"/>
                <w:sz w:val="20"/>
                <w:szCs w:val="20"/>
                <w:lang w:eastAsia="zh-CN"/>
              </w:rPr>
              <w:t xml:space="preserve">Responsible for enforcement of </w:t>
            </w:r>
            <w:r w:rsidR="00020F30" w:rsidRPr="001C5B65">
              <w:rPr>
                <w:rFonts w:ascii="Times New Roman" w:hAnsi="Times New Roman"/>
                <w:sz w:val="20"/>
                <w:szCs w:val="20"/>
                <w:lang w:eastAsia="zh-CN"/>
              </w:rPr>
              <w:t>relevant</w:t>
            </w:r>
            <w:r w:rsidRPr="001C5B65">
              <w:rPr>
                <w:rFonts w:ascii="Times New Roman" w:hAnsi="Times New Roman"/>
                <w:sz w:val="20"/>
                <w:szCs w:val="20"/>
                <w:lang w:eastAsia="zh-CN"/>
              </w:rPr>
              <w:t xml:space="preserve"> laws and regulations.  </w:t>
            </w:r>
          </w:p>
          <w:p w14:paraId="4AF5E841" w14:textId="77777777" w:rsidR="005C3A3B" w:rsidRPr="001C5B65" w:rsidRDefault="005C3A3B" w:rsidP="00A11B22">
            <w:pPr>
              <w:pStyle w:val="ListParagraph"/>
              <w:numPr>
                <w:ilvl w:val="0"/>
                <w:numId w:val="52"/>
              </w:numPr>
              <w:ind w:left="248" w:hanging="248"/>
              <w:rPr>
                <w:rFonts w:ascii="Times New Roman" w:hAnsi="Times New Roman"/>
                <w:sz w:val="20"/>
                <w:szCs w:val="20"/>
                <w:lang w:eastAsia="zh-CN"/>
              </w:rPr>
            </w:pPr>
            <w:r w:rsidRPr="001C5B65">
              <w:rPr>
                <w:rFonts w:ascii="Times New Roman" w:hAnsi="Times New Roman"/>
                <w:sz w:val="20"/>
                <w:szCs w:val="20"/>
                <w:lang w:eastAsia="zh-CN"/>
              </w:rPr>
              <w:t xml:space="preserve">Participate in relevant capacity building activities, including strengthening of </w:t>
            </w:r>
            <w:r w:rsidR="00863603" w:rsidRPr="001C5B65">
              <w:rPr>
                <w:rFonts w:ascii="Times New Roman" w:hAnsi="Times New Roman"/>
                <w:sz w:val="20"/>
                <w:szCs w:val="20"/>
                <w:lang w:eastAsia="zh-CN"/>
              </w:rPr>
              <w:t xml:space="preserve">monitoring, surveillance and enforcement, environmental monitoring and reporting , </w:t>
            </w:r>
            <w:r w:rsidRPr="001C5B65">
              <w:rPr>
                <w:rFonts w:ascii="Times New Roman" w:hAnsi="Times New Roman"/>
                <w:sz w:val="20"/>
                <w:szCs w:val="20"/>
                <w:lang w:eastAsia="zh-CN"/>
              </w:rPr>
              <w:t xml:space="preserve">disaster response / implementation of early warning systems. </w:t>
            </w:r>
          </w:p>
        </w:tc>
      </w:tr>
      <w:tr w:rsidR="00863603" w:rsidRPr="001C5B65" w14:paraId="284C28FF" w14:textId="77777777" w:rsidTr="00176555">
        <w:tc>
          <w:tcPr>
            <w:tcW w:w="1627" w:type="pct"/>
          </w:tcPr>
          <w:p w14:paraId="4B0FC2B6" w14:textId="77777777" w:rsidR="00863603" w:rsidRPr="001C5B65" w:rsidRDefault="00863603" w:rsidP="00863603">
            <w:pPr>
              <w:pStyle w:val="NumberedParas"/>
              <w:numPr>
                <w:ilvl w:val="0"/>
                <w:numId w:val="0"/>
              </w:numPr>
              <w:rPr>
                <w:sz w:val="20"/>
                <w:szCs w:val="20"/>
                <w:lang w:val="en-GB"/>
              </w:rPr>
            </w:pPr>
            <w:r w:rsidRPr="001C5B65">
              <w:rPr>
                <w:sz w:val="20"/>
                <w:szCs w:val="20"/>
                <w:lang w:val="en-GB"/>
              </w:rPr>
              <w:t>Scaling up the Implementation of the Sustainable Development Strategy for the Seas of East Asia</w:t>
            </w:r>
          </w:p>
        </w:tc>
        <w:tc>
          <w:tcPr>
            <w:tcW w:w="3373" w:type="pct"/>
          </w:tcPr>
          <w:p w14:paraId="36AD9503" w14:textId="77777777" w:rsidR="00863603" w:rsidRPr="001C5B65" w:rsidRDefault="00863603" w:rsidP="00A11B22">
            <w:pPr>
              <w:pStyle w:val="NumberedParas"/>
              <w:numPr>
                <w:ilvl w:val="0"/>
                <w:numId w:val="51"/>
              </w:numPr>
              <w:ind w:left="248" w:hanging="248"/>
              <w:jc w:val="left"/>
              <w:rPr>
                <w:sz w:val="20"/>
                <w:szCs w:val="20"/>
                <w:lang w:val="en-GB"/>
              </w:rPr>
            </w:pPr>
            <w:r w:rsidRPr="001C5B65">
              <w:rPr>
                <w:sz w:val="20"/>
                <w:szCs w:val="20"/>
                <w:lang w:val="en-GB"/>
              </w:rPr>
              <w:t>Possible joint participation on Project Steering Committees</w:t>
            </w:r>
          </w:p>
          <w:p w14:paraId="3C3A6636"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Coordination/collaboration on pollution reduction in priority rivers and coastal areas in ASEAn Member States and PEMSEA Partner Countries</w:t>
            </w:r>
          </w:p>
          <w:p w14:paraId="27700275"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Sharing of experiences, knowledge and good practices through regional networks including the PEMSEA Network of Learning centers and PEMSEA Network of Local Governments</w:t>
            </w:r>
          </w:p>
          <w:p w14:paraId="0F1AF802"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Co-organizing workshops/knowledge sharing events at regional forums including the EAS Congress</w:t>
            </w:r>
          </w:p>
          <w:p w14:paraId="18A90C5E"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Linking project portals/websites with PEMSEA</w:t>
            </w:r>
            <w:r w:rsidR="00C87A3B" w:rsidRPr="001C5B65">
              <w:rPr>
                <w:sz w:val="20"/>
                <w:szCs w:val="20"/>
                <w:lang w:val="en-GB"/>
              </w:rPr>
              <w:t>’s</w:t>
            </w:r>
            <w:r w:rsidRPr="001C5B65">
              <w:rPr>
                <w:sz w:val="20"/>
                <w:szCs w:val="20"/>
                <w:lang w:val="en-GB"/>
              </w:rPr>
              <w:t xml:space="preserve"> SEA Knowledge Bank </w:t>
            </w:r>
          </w:p>
        </w:tc>
      </w:tr>
      <w:tr w:rsidR="00863603" w:rsidRPr="00302651" w14:paraId="04360CEC" w14:textId="77777777" w:rsidTr="00176555">
        <w:tc>
          <w:tcPr>
            <w:tcW w:w="1627" w:type="pct"/>
          </w:tcPr>
          <w:p w14:paraId="0CCD96FB" w14:textId="77777777" w:rsidR="00863603" w:rsidRPr="001C5B65" w:rsidRDefault="00863603" w:rsidP="00863603">
            <w:pPr>
              <w:pStyle w:val="NumberedParas"/>
              <w:numPr>
                <w:ilvl w:val="0"/>
                <w:numId w:val="0"/>
              </w:numPr>
              <w:rPr>
                <w:color w:val="000000"/>
                <w:sz w:val="20"/>
                <w:szCs w:val="20"/>
                <w:lang w:eastAsia="en-PH"/>
              </w:rPr>
            </w:pPr>
            <w:r w:rsidRPr="001C5B65">
              <w:rPr>
                <w:sz w:val="20"/>
                <w:szCs w:val="20"/>
                <w:lang w:val="en-GB"/>
              </w:rPr>
              <w:t>Implementing the Strategic Action Programme for the South China Sea and Gulf of Thailand</w:t>
            </w:r>
          </w:p>
        </w:tc>
        <w:tc>
          <w:tcPr>
            <w:tcW w:w="3373" w:type="pct"/>
          </w:tcPr>
          <w:p w14:paraId="4625D494"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Possible joint participation on Project Steering Committees</w:t>
            </w:r>
          </w:p>
          <w:p w14:paraId="345910DA"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Coordination / collaboration on habitat restoration and management; disaster risk reduction in coastal areas; reducing land based sources of pollution</w:t>
            </w:r>
            <w:r w:rsidR="00795ADA">
              <w:rPr>
                <w:sz w:val="20"/>
                <w:szCs w:val="20"/>
                <w:lang w:val="en-GB"/>
              </w:rPr>
              <w:t>,</w:t>
            </w:r>
            <w:r w:rsidRPr="001C5B65">
              <w:rPr>
                <w:sz w:val="20"/>
                <w:szCs w:val="20"/>
                <w:lang w:val="en-GB"/>
              </w:rPr>
              <w:t xml:space="preserve"> etc</w:t>
            </w:r>
            <w:r w:rsidR="00795ADA">
              <w:rPr>
                <w:sz w:val="20"/>
                <w:szCs w:val="20"/>
                <w:lang w:val="en-GB"/>
              </w:rPr>
              <w:t>.</w:t>
            </w:r>
          </w:p>
          <w:p w14:paraId="57E841ED" w14:textId="77777777" w:rsidR="00863603" w:rsidRPr="001C5B65" w:rsidRDefault="00863603" w:rsidP="00A11B22">
            <w:pPr>
              <w:pStyle w:val="NumberedParas"/>
              <w:numPr>
                <w:ilvl w:val="0"/>
                <w:numId w:val="51"/>
              </w:numPr>
              <w:ind w:left="264" w:hanging="264"/>
              <w:jc w:val="left"/>
              <w:rPr>
                <w:sz w:val="20"/>
                <w:szCs w:val="20"/>
                <w:lang w:val="en-GB"/>
              </w:rPr>
            </w:pPr>
            <w:r w:rsidRPr="001C5B65">
              <w:rPr>
                <w:sz w:val="20"/>
                <w:szCs w:val="20"/>
                <w:lang w:val="en-GB"/>
              </w:rPr>
              <w:t>Inclusion in selected knowledge management initiatives related to influencing policy adoption / implementation, increasing investments and sharing of information on good practices</w:t>
            </w:r>
          </w:p>
        </w:tc>
      </w:tr>
      <w:tr w:rsidR="00C87A3B" w:rsidRPr="001C5B65" w14:paraId="5526A531" w14:textId="77777777" w:rsidTr="00176555">
        <w:tc>
          <w:tcPr>
            <w:tcW w:w="1627" w:type="pct"/>
          </w:tcPr>
          <w:p w14:paraId="289A7BD3" w14:textId="77777777" w:rsidR="00C87A3B" w:rsidRPr="001C5B65" w:rsidRDefault="00C87A3B" w:rsidP="00C87A3B">
            <w:pPr>
              <w:pStyle w:val="NumberedParas"/>
              <w:numPr>
                <w:ilvl w:val="0"/>
                <w:numId w:val="0"/>
              </w:numPr>
              <w:rPr>
                <w:color w:val="000000"/>
                <w:sz w:val="20"/>
                <w:szCs w:val="20"/>
                <w:lang w:eastAsia="en-PH"/>
              </w:rPr>
            </w:pPr>
            <w:r w:rsidRPr="001C5B65">
              <w:rPr>
                <w:color w:val="000000"/>
                <w:sz w:val="20"/>
                <w:szCs w:val="20"/>
                <w:lang w:eastAsia="en-PH"/>
              </w:rPr>
              <w:t xml:space="preserve"> Bay of Bengal LME Project</w:t>
            </w:r>
          </w:p>
        </w:tc>
        <w:tc>
          <w:tcPr>
            <w:tcW w:w="3373" w:type="pct"/>
          </w:tcPr>
          <w:p w14:paraId="498D0912" w14:textId="77777777" w:rsidR="00C87A3B" w:rsidRPr="001C5B65" w:rsidRDefault="00C87A3B" w:rsidP="00A11B22">
            <w:pPr>
              <w:pStyle w:val="NumberedParas"/>
              <w:numPr>
                <w:ilvl w:val="0"/>
                <w:numId w:val="51"/>
              </w:numPr>
              <w:ind w:left="264" w:hanging="264"/>
              <w:jc w:val="left"/>
              <w:rPr>
                <w:sz w:val="20"/>
                <w:szCs w:val="20"/>
                <w:lang w:val="en-GB"/>
              </w:rPr>
            </w:pPr>
            <w:r w:rsidRPr="001C5B65">
              <w:rPr>
                <w:sz w:val="20"/>
                <w:szCs w:val="20"/>
                <w:lang w:val="en-GB"/>
              </w:rPr>
              <w:t>Sharing of information and knowledge related to EAFM and sustainble livelihoods in selected areas of Indonesia and Myanmar</w:t>
            </w:r>
          </w:p>
          <w:p w14:paraId="42A1D2F4" w14:textId="77777777" w:rsidR="00C87A3B" w:rsidRPr="001C5B65" w:rsidRDefault="00C87A3B" w:rsidP="00A11B22">
            <w:pPr>
              <w:pStyle w:val="NumberedParas"/>
              <w:numPr>
                <w:ilvl w:val="0"/>
                <w:numId w:val="51"/>
              </w:numPr>
              <w:ind w:left="264" w:hanging="264"/>
              <w:jc w:val="left"/>
              <w:rPr>
                <w:sz w:val="20"/>
                <w:szCs w:val="20"/>
                <w:lang w:val="en-GB"/>
              </w:rPr>
            </w:pPr>
            <w:r w:rsidRPr="001C5B65">
              <w:rPr>
                <w:sz w:val="20"/>
                <w:szCs w:val="20"/>
                <w:lang w:val="en-GB"/>
              </w:rPr>
              <w:t>Possible outreach services to other Bay of Bengal countries</w:t>
            </w:r>
          </w:p>
        </w:tc>
      </w:tr>
      <w:tr w:rsidR="00C87A3B" w:rsidRPr="001C5B65" w14:paraId="217FF0A4" w14:textId="77777777" w:rsidTr="00176555">
        <w:tc>
          <w:tcPr>
            <w:tcW w:w="1627" w:type="pct"/>
          </w:tcPr>
          <w:p w14:paraId="469C3EBD" w14:textId="77777777" w:rsidR="00C87A3B" w:rsidRPr="001C5B65" w:rsidRDefault="00C87A3B" w:rsidP="00C87A3B">
            <w:pPr>
              <w:pStyle w:val="NumberedParas"/>
              <w:numPr>
                <w:ilvl w:val="0"/>
                <w:numId w:val="0"/>
              </w:numPr>
              <w:jc w:val="left"/>
              <w:rPr>
                <w:sz w:val="20"/>
                <w:szCs w:val="20"/>
                <w:lang w:val="en-GB"/>
              </w:rPr>
            </w:pPr>
            <w:r w:rsidRPr="001C5B65">
              <w:rPr>
                <w:color w:val="000000"/>
                <w:sz w:val="20"/>
                <w:szCs w:val="20"/>
                <w:lang w:eastAsia="en-PH"/>
              </w:rPr>
              <w:t>Coral Triangle Initiative Regional Action Plan</w:t>
            </w:r>
          </w:p>
        </w:tc>
        <w:tc>
          <w:tcPr>
            <w:tcW w:w="3373" w:type="pct"/>
          </w:tcPr>
          <w:p w14:paraId="731FAEC0" w14:textId="77777777" w:rsidR="00C87A3B" w:rsidRPr="001C5B65" w:rsidRDefault="00C87A3B" w:rsidP="00A11B22">
            <w:pPr>
              <w:pStyle w:val="NumberedParas"/>
              <w:numPr>
                <w:ilvl w:val="0"/>
                <w:numId w:val="51"/>
              </w:numPr>
              <w:ind w:left="264" w:hanging="264"/>
              <w:jc w:val="left"/>
              <w:rPr>
                <w:sz w:val="20"/>
                <w:szCs w:val="20"/>
                <w:lang w:val="en-GB"/>
              </w:rPr>
            </w:pPr>
            <w:r w:rsidRPr="001C5B65">
              <w:rPr>
                <w:sz w:val="20"/>
                <w:szCs w:val="20"/>
                <w:lang w:val="en-GB"/>
              </w:rPr>
              <w:t>Integrating biodiversity conservation areas with IRBM/ICM, with emphasis on improving effectiveness in Indonesia, Malaysia and Philippines</w:t>
            </w:r>
          </w:p>
        </w:tc>
      </w:tr>
    </w:tbl>
    <w:p w14:paraId="443F84D7" w14:textId="77777777" w:rsidR="008D4F30" w:rsidRDefault="008D4F30" w:rsidP="00F56DA2">
      <w:pPr>
        <w:spacing w:after="0"/>
        <w:rPr>
          <w:rFonts w:ascii="Times New Roman" w:hAnsi="Times New Roman"/>
          <w:sz w:val="22"/>
          <w:szCs w:val="20"/>
        </w:rPr>
      </w:pPr>
    </w:p>
    <w:p w14:paraId="53D80DF6" w14:textId="77777777" w:rsidR="008F5C32" w:rsidRDefault="008F5C32" w:rsidP="00080F3C">
      <w:pPr>
        <w:spacing w:after="0"/>
        <w:rPr>
          <w:rFonts w:ascii="Times New Roman" w:hAnsi="Times New Roman"/>
          <w:b/>
          <w:sz w:val="22"/>
        </w:rPr>
      </w:pPr>
    </w:p>
    <w:p w14:paraId="229C78C0" w14:textId="77777777" w:rsidR="00080F3C" w:rsidRDefault="00080F3C" w:rsidP="00080F3C">
      <w:pPr>
        <w:spacing w:after="0"/>
        <w:rPr>
          <w:rFonts w:ascii="Times New Roman" w:hAnsi="Times New Roman"/>
          <w:b/>
          <w:i/>
        </w:rPr>
      </w:pPr>
      <w:r w:rsidRPr="00080F3C">
        <w:rPr>
          <w:rFonts w:ascii="Times New Roman" w:hAnsi="Times New Roman"/>
          <w:b/>
          <w:sz w:val="22"/>
        </w:rPr>
        <w:t>RISKS AND ASSUMPTIONS</w:t>
      </w:r>
      <w:r w:rsidR="00677513" w:rsidRPr="00080F3C">
        <w:rPr>
          <w:rFonts w:ascii="Times New Roman" w:hAnsi="Times New Roman"/>
          <w:b/>
          <w:i/>
        </w:rPr>
        <w:t xml:space="preserve"> </w:t>
      </w:r>
    </w:p>
    <w:p w14:paraId="67D1242E" w14:textId="77777777" w:rsidR="00176555" w:rsidRPr="00176555" w:rsidRDefault="00176555" w:rsidP="00514BDA">
      <w:pPr>
        <w:spacing w:after="0"/>
        <w:rPr>
          <w:rFonts w:ascii="Times New Roman" w:eastAsia="Times New Roman" w:hAnsi="Times New Roman Bold"/>
          <w:sz w:val="22"/>
          <w:szCs w:val="22"/>
        </w:rPr>
      </w:pPr>
      <w:r w:rsidRPr="00176555">
        <w:rPr>
          <w:rFonts w:ascii="Times New Roman" w:eastAsia="Times New Roman" w:hAnsi="Times New Roman Bold"/>
          <w:sz w:val="22"/>
          <w:szCs w:val="22"/>
        </w:rPr>
        <w:t xml:space="preserve">There are a number of risks associated with the assumptions made and according to various exogenous conditions. Identified project risks were assessed according to the guidelines outlined below </w:t>
      </w:r>
      <w:r w:rsidRPr="002171AE">
        <w:rPr>
          <w:rFonts w:ascii="Times New Roman" w:eastAsia="Times New Roman" w:hAnsi="Times New Roman Bold"/>
          <w:sz w:val="22"/>
          <w:szCs w:val="22"/>
        </w:rPr>
        <w:t xml:space="preserve">in </w:t>
      </w:r>
      <w:r w:rsidR="00C606B0" w:rsidRPr="002171AE">
        <w:rPr>
          <w:rFonts w:ascii="Times New Roman" w:eastAsia="Times New Roman" w:hAnsi="Times New Roman Bold"/>
          <w:sz w:val="22"/>
          <w:szCs w:val="22"/>
        </w:rPr>
        <w:t xml:space="preserve">Figure </w:t>
      </w:r>
      <w:r w:rsidR="00080F3C" w:rsidRPr="002171AE">
        <w:rPr>
          <w:rFonts w:ascii="Times New Roman" w:eastAsia="Times New Roman" w:hAnsi="Times New Roman Bold"/>
          <w:sz w:val="22"/>
          <w:szCs w:val="22"/>
        </w:rPr>
        <w:t>6</w:t>
      </w:r>
      <w:r w:rsidRPr="002171AE">
        <w:rPr>
          <w:rFonts w:ascii="Times New Roman" w:eastAsia="Times New Roman" w:hAnsi="Times New Roman Bold"/>
          <w:sz w:val="22"/>
          <w:szCs w:val="22"/>
        </w:rPr>
        <w:t>.</w:t>
      </w:r>
      <w:r w:rsidRPr="00176555">
        <w:rPr>
          <w:rFonts w:ascii="Times New Roman" w:eastAsia="Times New Roman" w:hAnsi="Times New Roman Bold"/>
          <w:sz w:val="22"/>
          <w:szCs w:val="22"/>
        </w:rPr>
        <w:t xml:space="preserve">  </w:t>
      </w:r>
    </w:p>
    <w:p w14:paraId="5D65EF05" w14:textId="77777777" w:rsidR="00176555" w:rsidRPr="00176555" w:rsidRDefault="00176555" w:rsidP="00176555">
      <w:pPr>
        <w:spacing w:after="0"/>
        <w:rPr>
          <w:rFonts w:ascii="Times New Roman" w:eastAsia="Times New Roman" w:hAnsi="Times New Roman"/>
          <w:sz w:val="22"/>
          <w:szCs w:val="22"/>
        </w:rPr>
      </w:pPr>
    </w:p>
    <w:tbl>
      <w:tblPr>
        <w:tblW w:w="9394" w:type="dxa"/>
        <w:jc w:val="center"/>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0A0" w:firstRow="1" w:lastRow="0" w:firstColumn="1" w:lastColumn="0" w:noHBand="0" w:noVBand="0"/>
      </w:tblPr>
      <w:tblGrid>
        <w:gridCol w:w="352"/>
        <w:gridCol w:w="2025"/>
        <w:gridCol w:w="1366"/>
        <w:gridCol w:w="1334"/>
        <w:gridCol w:w="1318"/>
        <w:gridCol w:w="1350"/>
        <w:gridCol w:w="1649"/>
      </w:tblGrid>
      <w:tr w:rsidR="00176555" w:rsidRPr="00514BDA" w14:paraId="41268D68" w14:textId="77777777" w:rsidTr="00176555">
        <w:trPr>
          <w:trHeight w:val="291"/>
          <w:jc w:val="center"/>
        </w:trPr>
        <w:tc>
          <w:tcPr>
            <w:tcW w:w="352"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14:paraId="2A8F8BC1" w14:textId="77777777" w:rsidR="00176555" w:rsidRPr="00514BDA" w:rsidRDefault="00176555" w:rsidP="00176555">
            <w:pPr>
              <w:keepNext/>
              <w:spacing w:after="0"/>
              <w:jc w:val="left"/>
              <w:rPr>
                <w:rFonts w:ascii="Times New Roman" w:hAnsi="Times New Roman"/>
                <w:b/>
                <w:szCs w:val="20"/>
              </w:rPr>
            </w:pPr>
            <w:r w:rsidRPr="00514BDA">
              <w:rPr>
                <w:rFonts w:ascii="Times New Roman" w:hAnsi="Times New Roman"/>
                <w:b/>
                <w:szCs w:val="20"/>
              </w:rPr>
              <w:t> </w:t>
            </w:r>
          </w:p>
        </w:tc>
        <w:tc>
          <w:tcPr>
            <w:tcW w:w="9042"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14:paraId="5FF12508" w14:textId="77777777" w:rsidR="00176555" w:rsidRPr="00514BDA" w:rsidRDefault="00C606B0" w:rsidP="00C606B0">
            <w:pPr>
              <w:keepNext/>
              <w:spacing w:after="0"/>
              <w:rPr>
                <w:rFonts w:ascii="Times New Roman" w:eastAsia="Times New Roman" w:hAnsi="Times New Roman"/>
                <w:b/>
                <w:bCs/>
                <w:szCs w:val="20"/>
              </w:rPr>
            </w:pPr>
            <w:bookmarkStart w:id="30" w:name="_Ref228351040"/>
            <w:bookmarkStart w:id="31" w:name="_Toc228779972"/>
            <w:bookmarkStart w:id="32" w:name="_Toc423884244"/>
            <w:r w:rsidRPr="00514BDA">
              <w:rPr>
                <w:rFonts w:ascii="Times New Roman" w:hAnsi="Times New Roman"/>
                <w:b/>
                <w:bCs/>
                <w:szCs w:val="20"/>
              </w:rPr>
              <w:t xml:space="preserve">Figure </w:t>
            </w:r>
            <w:r w:rsidR="00080F3C">
              <w:rPr>
                <w:rFonts w:ascii="Times New Roman" w:hAnsi="Times New Roman"/>
                <w:b/>
                <w:bCs/>
                <w:szCs w:val="20"/>
              </w:rPr>
              <w:t>6</w:t>
            </w:r>
            <w:r w:rsidR="00176555" w:rsidRPr="00514BDA">
              <w:rPr>
                <w:rFonts w:ascii="Times New Roman" w:hAnsi="Times New Roman"/>
                <w:b/>
                <w:bCs/>
                <w:szCs w:val="20"/>
              </w:rPr>
              <w:t>. Risk Assessment Guiding Matrix</w:t>
            </w:r>
            <w:bookmarkEnd w:id="30"/>
            <w:bookmarkEnd w:id="31"/>
            <w:bookmarkEnd w:id="32"/>
          </w:p>
        </w:tc>
      </w:tr>
      <w:tr w:rsidR="00176555" w:rsidRPr="00514BDA" w14:paraId="77E562DB" w14:textId="77777777" w:rsidTr="00176555">
        <w:trPr>
          <w:trHeight w:val="291"/>
          <w:jc w:val="center"/>
        </w:trPr>
        <w:tc>
          <w:tcPr>
            <w:tcW w:w="352"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14:paraId="7F0B9F07" w14:textId="77777777" w:rsidR="00176555" w:rsidRPr="00514BDA" w:rsidRDefault="00176555" w:rsidP="00176555">
            <w:pPr>
              <w:keepNext/>
              <w:spacing w:after="0"/>
              <w:jc w:val="left"/>
              <w:rPr>
                <w:rFonts w:ascii="Times New Roman" w:hAnsi="Times New Roman"/>
                <w:b/>
                <w:szCs w:val="20"/>
              </w:rPr>
            </w:pPr>
            <w:r w:rsidRPr="00514BDA">
              <w:rPr>
                <w:rFonts w:ascii="Times New Roman" w:hAnsi="Times New Roman"/>
                <w:b/>
                <w:szCs w:val="20"/>
              </w:rPr>
              <w:t> </w:t>
            </w:r>
          </w:p>
        </w:tc>
        <w:tc>
          <w:tcPr>
            <w:tcW w:w="9042"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14:paraId="7BE0BDFC"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Impact</w:t>
            </w:r>
          </w:p>
        </w:tc>
      </w:tr>
      <w:tr w:rsidR="00176555" w:rsidRPr="00514BDA" w14:paraId="2E1418F1" w14:textId="77777777" w:rsidTr="00176555">
        <w:trPr>
          <w:trHeight w:val="291"/>
          <w:jc w:val="center"/>
        </w:trPr>
        <w:tc>
          <w:tcPr>
            <w:tcW w:w="352"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14:paraId="360E6492"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Likelihood</w:t>
            </w:r>
          </w:p>
        </w:tc>
        <w:tc>
          <w:tcPr>
            <w:tcW w:w="2025"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14:paraId="6134F600" w14:textId="77777777" w:rsidR="00176555" w:rsidRPr="00514BDA" w:rsidRDefault="00176555" w:rsidP="00176555">
            <w:pPr>
              <w:keepNext/>
              <w:spacing w:after="0"/>
              <w:jc w:val="center"/>
              <w:rPr>
                <w:rFonts w:ascii="Times New Roman" w:hAnsi="Times New Roman"/>
                <w:szCs w:val="20"/>
              </w:rPr>
            </w:pPr>
          </w:p>
        </w:tc>
        <w:tc>
          <w:tcPr>
            <w:tcW w:w="1366"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47CE4A59" w14:textId="77777777" w:rsidR="00176555" w:rsidRPr="00514BDA" w:rsidRDefault="00176555" w:rsidP="00176555">
            <w:pPr>
              <w:keepNext/>
              <w:spacing w:after="0"/>
              <w:jc w:val="center"/>
              <w:rPr>
                <w:rFonts w:ascii="Times New Roman" w:hAnsi="Times New Roman"/>
                <w:b/>
                <w:smallCaps/>
                <w:szCs w:val="20"/>
              </w:rPr>
            </w:pPr>
            <w:r w:rsidRPr="00514BDA">
              <w:rPr>
                <w:rFonts w:ascii="Times New Roman" w:hAnsi="Times New Roman"/>
                <w:b/>
                <w:smallCaps/>
                <w:szCs w:val="20"/>
              </w:rPr>
              <w:t>Critical</w:t>
            </w:r>
          </w:p>
        </w:tc>
        <w:tc>
          <w:tcPr>
            <w:tcW w:w="1334"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500704D5" w14:textId="77777777" w:rsidR="00176555" w:rsidRPr="00514BDA" w:rsidRDefault="00176555" w:rsidP="00176555">
            <w:pPr>
              <w:keepNext/>
              <w:spacing w:after="0"/>
              <w:jc w:val="center"/>
              <w:rPr>
                <w:rFonts w:ascii="Times New Roman" w:hAnsi="Times New Roman"/>
                <w:b/>
                <w:smallCaps/>
                <w:szCs w:val="20"/>
              </w:rPr>
            </w:pPr>
            <w:r w:rsidRPr="00514BDA">
              <w:rPr>
                <w:rFonts w:ascii="Times New Roman" w:hAnsi="Times New Roman"/>
                <w:b/>
                <w:smallCaps/>
                <w:szCs w:val="20"/>
              </w:rPr>
              <w:t>High</w:t>
            </w:r>
          </w:p>
        </w:tc>
        <w:tc>
          <w:tcPr>
            <w:tcW w:w="1318"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38514AAD" w14:textId="77777777" w:rsidR="00176555" w:rsidRPr="00514BDA" w:rsidRDefault="00176555" w:rsidP="00176555">
            <w:pPr>
              <w:keepNext/>
              <w:spacing w:after="0"/>
              <w:jc w:val="center"/>
              <w:rPr>
                <w:rFonts w:ascii="Times New Roman" w:hAnsi="Times New Roman"/>
                <w:b/>
                <w:smallCaps/>
                <w:szCs w:val="20"/>
              </w:rPr>
            </w:pPr>
            <w:r w:rsidRPr="00514BDA">
              <w:rPr>
                <w:rFonts w:ascii="Times New Roman" w:hAnsi="Times New Roman"/>
                <w:b/>
                <w:smallCaps/>
                <w:szCs w:val="20"/>
              </w:rPr>
              <w:t>Medium</w:t>
            </w:r>
          </w:p>
        </w:tc>
        <w:tc>
          <w:tcPr>
            <w:tcW w:w="1350"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21AAACE3" w14:textId="77777777" w:rsidR="00176555" w:rsidRPr="00514BDA" w:rsidRDefault="00176555" w:rsidP="00176555">
            <w:pPr>
              <w:keepNext/>
              <w:spacing w:after="0"/>
              <w:jc w:val="center"/>
              <w:rPr>
                <w:rFonts w:ascii="Times New Roman" w:hAnsi="Times New Roman"/>
                <w:b/>
                <w:smallCaps/>
                <w:szCs w:val="20"/>
              </w:rPr>
            </w:pPr>
            <w:r w:rsidRPr="00514BDA">
              <w:rPr>
                <w:rFonts w:ascii="Times New Roman" w:hAnsi="Times New Roman"/>
                <w:b/>
                <w:smallCaps/>
                <w:szCs w:val="20"/>
              </w:rPr>
              <w:t>Low</w:t>
            </w:r>
          </w:p>
        </w:tc>
        <w:tc>
          <w:tcPr>
            <w:tcW w:w="1649" w:type="dxa"/>
            <w:tcBorders>
              <w:top w:val="single" w:sz="6" w:space="0" w:color="76923C"/>
              <w:left w:val="single" w:sz="6" w:space="0" w:color="76923C"/>
              <w:bottom w:val="single" w:sz="6" w:space="0" w:color="76923C"/>
            </w:tcBorders>
            <w:tcMar>
              <w:top w:w="13" w:type="dxa"/>
              <w:left w:w="13" w:type="dxa"/>
              <w:bottom w:w="0" w:type="dxa"/>
              <w:right w:w="13" w:type="dxa"/>
            </w:tcMar>
            <w:vAlign w:val="center"/>
          </w:tcPr>
          <w:p w14:paraId="2BB7325E" w14:textId="77777777" w:rsidR="00176555" w:rsidRPr="00514BDA" w:rsidRDefault="00176555" w:rsidP="00176555">
            <w:pPr>
              <w:keepNext/>
              <w:spacing w:after="0"/>
              <w:jc w:val="center"/>
              <w:rPr>
                <w:rFonts w:ascii="Times New Roman" w:hAnsi="Times New Roman"/>
                <w:b/>
                <w:smallCaps/>
                <w:szCs w:val="20"/>
              </w:rPr>
            </w:pPr>
            <w:r w:rsidRPr="00514BDA">
              <w:rPr>
                <w:rFonts w:ascii="Times New Roman" w:hAnsi="Times New Roman"/>
                <w:b/>
                <w:smallCaps/>
                <w:szCs w:val="20"/>
              </w:rPr>
              <w:t>Negligible</w:t>
            </w:r>
          </w:p>
        </w:tc>
      </w:tr>
      <w:tr w:rsidR="00176555" w:rsidRPr="00514BDA" w14:paraId="357D035E" w14:textId="77777777" w:rsidTr="00176555">
        <w:trPr>
          <w:trHeight w:val="331"/>
          <w:jc w:val="center"/>
        </w:trPr>
        <w:tc>
          <w:tcPr>
            <w:tcW w:w="352" w:type="dxa"/>
            <w:vMerge/>
            <w:tcBorders>
              <w:right w:val="single" w:sz="4" w:space="0" w:color="76923C"/>
            </w:tcBorders>
            <w:shd w:val="clear" w:color="auto" w:fill="D9D9D9"/>
            <w:vAlign w:val="center"/>
          </w:tcPr>
          <w:p w14:paraId="540D9264" w14:textId="77777777" w:rsidR="00176555" w:rsidRPr="00514BDA" w:rsidRDefault="00176555" w:rsidP="00176555">
            <w:pPr>
              <w:keepNext/>
              <w:spacing w:after="0"/>
              <w:jc w:val="left"/>
              <w:rPr>
                <w:rFonts w:ascii="Times New Roman" w:hAnsi="Times New Roman"/>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27B5F30D" w14:textId="77777777" w:rsidR="00176555" w:rsidRPr="00514BDA" w:rsidRDefault="00176555" w:rsidP="00176555">
            <w:pPr>
              <w:keepNext/>
              <w:spacing w:after="0"/>
              <w:ind w:left="203"/>
              <w:jc w:val="left"/>
              <w:rPr>
                <w:rFonts w:ascii="Times New Roman" w:hAnsi="Times New Roman"/>
                <w:b/>
                <w:smallCaps/>
                <w:szCs w:val="20"/>
              </w:rPr>
            </w:pPr>
            <w:r w:rsidRPr="00514BDA">
              <w:rPr>
                <w:rFonts w:ascii="Times New Roman" w:hAnsi="Times New Roman"/>
                <w:b/>
                <w:smallCaps/>
                <w:szCs w:val="20"/>
              </w:rPr>
              <w:t>Certain/Imminent</w:t>
            </w:r>
          </w:p>
        </w:tc>
        <w:tc>
          <w:tcPr>
            <w:tcW w:w="1366"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0A3A02B5"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Critical</w:t>
            </w:r>
          </w:p>
        </w:tc>
        <w:tc>
          <w:tcPr>
            <w:tcW w:w="133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6E868A15"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Critical</w:t>
            </w:r>
          </w:p>
        </w:tc>
        <w:tc>
          <w:tcPr>
            <w:tcW w:w="131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3A6C278A"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High</w:t>
            </w:r>
          </w:p>
        </w:tc>
        <w:tc>
          <w:tcPr>
            <w:tcW w:w="135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62359FCA"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Medium</w:t>
            </w:r>
          </w:p>
        </w:tc>
        <w:tc>
          <w:tcPr>
            <w:tcW w:w="1649"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3E3FED3D"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Low</w:t>
            </w:r>
          </w:p>
        </w:tc>
      </w:tr>
      <w:tr w:rsidR="00176555" w:rsidRPr="00514BDA" w14:paraId="3A4CBB22" w14:textId="77777777" w:rsidTr="00176555">
        <w:trPr>
          <w:trHeight w:val="396"/>
          <w:jc w:val="center"/>
        </w:trPr>
        <w:tc>
          <w:tcPr>
            <w:tcW w:w="352" w:type="dxa"/>
            <w:vMerge/>
            <w:tcBorders>
              <w:right w:val="single" w:sz="4" w:space="0" w:color="76923C"/>
            </w:tcBorders>
            <w:shd w:val="clear" w:color="auto" w:fill="D9D9D9"/>
            <w:vAlign w:val="center"/>
          </w:tcPr>
          <w:p w14:paraId="17F70E8F" w14:textId="77777777" w:rsidR="00176555" w:rsidRPr="00514BDA" w:rsidRDefault="00176555" w:rsidP="00176555">
            <w:pPr>
              <w:keepNext/>
              <w:spacing w:after="0"/>
              <w:jc w:val="left"/>
              <w:rPr>
                <w:rFonts w:ascii="Times New Roman" w:hAnsi="Times New Roman"/>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7BF63C84" w14:textId="77777777" w:rsidR="00176555" w:rsidRPr="00514BDA" w:rsidRDefault="00176555" w:rsidP="00176555">
            <w:pPr>
              <w:keepNext/>
              <w:spacing w:after="0"/>
              <w:ind w:left="203"/>
              <w:jc w:val="left"/>
              <w:rPr>
                <w:rFonts w:ascii="Times New Roman" w:hAnsi="Times New Roman"/>
                <w:b/>
                <w:smallCaps/>
                <w:szCs w:val="20"/>
              </w:rPr>
            </w:pPr>
            <w:r w:rsidRPr="00514BDA">
              <w:rPr>
                <w:rFonts w:ascii="Times New Roman" w:hAnsi="Times New Roman"/>
                <w:b/>
                <w:smallCaps/>
                <w:szCs w:val="20"/>
              </w:rPr>
              <w:t>Very Likely</w:t>
            </w:r>
          </w:p>
        </w:tc>
        <w:tc>
          <w:tcPr>
            <w:tcW w:w="1366"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307C997A"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Critical</w:t>
            </w:r>
          </w:p>
        </w:tc>
        <w:tc>
          <w:tcPr>
            <w:tcW w:w="133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3718AB2C"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High</w:t>
            </w:r>
          </w:p>
        </w:tc>
        <w:tc>
          <w:tcPr>
            <w:tcW w:w="131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486B8642"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High</w:t>
            </w:r>
          </w:p>
        </w:tc>
        <w:tc>
          <w:tcPr>
            <w:tcW w:w="135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600A728F"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Medium</w:t>
            </w:r>
          </w:p>
        </w:tc>
        <w:tc>
          <w:tcPr>
            <w:tcW w:w="1649"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0BD9B6F6"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Low</w:t>
            </w:r>
          </w:p>
        </w:tc>
      </w:tr>
      <w:tr w:rsidR="00176555" w:rsidRPr="00514BDA" w14:paraId="5866311C" w14:textId="77777777" w:rsidTr="00176555">
        <w:trPr>
          <w:trHeight w:val="385"/>
          <w:jc w:val="center"/>
        </w:trPr>
        <w:tc>
          <w:tcPr>
            <w:tcW w:w="352" w:type="dxa"/>
            <w:vMerge/>
            <w:tcBorders>
              <w:right w:val="single" w:sz="4" w:space="0" w:color="76923C"/>
            </w:tcBorders>
            <w:shd w:val="clear" w:color="auto" w:fill="D9D9D9"/>
            <w:vAlign w:val="center"/>
          </w:tcPr>
          <w:p w14:paraId="2CB3D0EF" w14:textId="77777777" w:rsidR="00176555" w:rsidRPr="00514BDA" w:rsidRDefault="00176555" w:rsidP="00176555">
            <w:pPr>
              <w:keepNext/>
              <w:spacing w:after="0"/>
              <w:jc w:val="left"/>
              <w:rPr>
                <w:rFonts w:ascii="Times New Roman" w:hAnsi="Times New Roman"/>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0963228A" w14:textId="77777777" w:rsidR="00176555" w:rsidRPr="00514BDA" w:rsidRDefault="00176555" w:rsidP="00176555">
            <w:pPr>
              <w:keepNext/>
              <w:spacing w:after="0"/>
              <w:ind w:left="203"/>
              <w:jc w:val="left"/>
              <w:rPr>
                <w:rFonts w:ascii="Times New Roman" w:hAnsi="Times New Roman"/>
                <w:b/>
                <w:smallCaps/>
                <w:szCs w:val="20"/>
              </w:rPr>
            </w:pPr>
            <w:r w:rsidRPr="00514BDA">
              <w:rPr>
                <w:rFonts w:ascii="Times New Roman" w:hAnsi="Times New Roman"/>
                <w:b/>
                <w:smallCaps/>
                <w:szCs w:val="20"/>
              </w:rPr>
              <w:t>Likely</w:t>
            </w:r>
          </w:p>
        </w:tc>
        <w:tc>
          <w:tcPr>
            <w:tcW w:w="1366"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3B30C713"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High</w:t>
            </w:r>
          </w:p>
        </w:tc>
        <w:tc>
          <w:tcPr>
            <w:tcW w:w="133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5951ED8E"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High</w:t>
            </w:r>
          </w:p>
        </w:tc>
        <w:tc>
          <w:tcPr>
            <w:tcW w:w="131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37134FA1"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Medium</w:t>
            </w:r>
          </w:p>
        </w:tc>
        <w:tc>
          <w:tcPr>
            <w:tcW w:w="135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7AE2B4AB"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Low</w:t>
            </w:r>
          </w:p>
        </w:tc>
        <w:tc>
          <w:tcPr>
            <w:tcW w:w="1649"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6639F483"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Negligible</w:t>
            </w:r>
          </w:p>
        </w:tc>
      </w:tr>
      <w:tr w:rsidR="00176555" w:rsidRPr="00514BDA" w14:paraId="573DEAFC" w14:textId="77777777" w:rsidTr="00176555">
        <w:trPr>
          <w:trHeight w:val="418"/>
          <w:jc w:val="center"/>
        </w:trPr>
        <w:tc>
          <w:tcPr>
            <w:tcW w:w="352" w:type="dxa"/>
            <w:vMerge/>
            <w:tcBorders>
              <w:right w:val="single" w:sz="4" w:space="0" w:color="76923C"/>
            </w:tcBorders>
            <w:shd w:val="clear" w:color="auto" w:fill="D9D9D9"/>
            <w:vAlign w:val="center"/>
          </w:tcPr>
          <w:p w14:paraId="6376F21C" w14:textId="77777777" w:rsidR="00176555" w:rsidRPr="00514BDA" w:rsidRDefault="00176555" w:rsidP="00176555">
            <w:pPr>
              <w:keepNext/>
              <w:spacing w:after="0"/>
              <w:jc w:val="left"/>
              <w:rPr>
                <w:rFonts w:ascii="Times New Roman" w:hAnsi="Times New Roman"/>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65330E70" w14:textId="77777777" w:rsidR="00176555" w:rsidRPr="00514BDA" w:rsidRDefault="00176555" w:rsidP="00176555">
            <w:pPr>
              <w:keepNext/>
              <w:spacing w:after="0"/>
              <w:ind w:left="203"/>
              <w:jc w:val="left"/>
              <w:rPr>
                <w:rFonts w:ascii="Times New Roman" w:hAnsi="Times New Roman"/>
                <w:b/>
                <w:smallCaps/>
                <w:szCs w:val="20"/>
              </w:rPr>
            </w:pPr>
            <w:r w:rsidRPr="00514BDA">
              <w:rPr>
                <w:rFonts w:ascii="Times New Roman" w:hAnsi="Times New Roman"/>
                <w:b/>
                <w:smallCaps/>
                <w:szCs w:val="20"/>
              </w:rPr>
              <w:t>Moderately Likely</w:t>
            </w:r>
          </w:p>
        </w:tc>
        <w:tc>
          <w:tcPr>
            <w:tcW w:w="1366"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72BDB899"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Medium</w:t>
            </w:r>
          </w:p>
        </w:tc>
        <w:tc>
          <w:tcPr>
            <w:tcW w:w="133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735FC495"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Medium</w:t>
            </w:r>
          </w:p>
        </w:tc>
        <w:tc>
          <w:tcPr>
            <w:tcW w:w="1318"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3C0583D6"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Low</w:t>
            </w:r>
          </w:p>
        </w:tc>
        <w:tc>
          <w:tcPr>
            <w:tcW w:w="135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3A9F7E63"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Low</w:t>
            </w:r>
          </w:p>
        </w:tc>
        <w:tc>
          <w:tcPr>
            <w:tcW w:w="1649"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13C0670C" w14:textId="77777777" w:rsidR="00176555" w:rsidRPr="00514BDA" w:rsidRDefault="00176555" w:rsidP="00176555">
            <w:pPr>
              <w:keepNext/>
              <w:spacing w:after="0"/>
              <w:jc w:val="center"/>
              <w:rPr>
                <w:rFonts w:ascii="Times New Roman" w:hAnsi="Times New Roman"/>
                <w:b/>
                <w:szCs w:val="20"/>
              </w:rPr>
            </w:pPr>
            <w:r w:rsidRPr="00514BDA">
              <w:rPr>
                <w:rFonts w:ascii="Times New Roman" w:hAnsi="Times New Roman"/>
                <w:b/>
                <w:szCs w:val="20"/>
              </w:rPr>
              <w:t>Negligible</w:t>
            </w:r>
          </w:p>
        </w:tc>
      </w:tr>
      <w:tr w:rsidR="00176555" w:rsidRPr="00514BDA" w14:paraId="11A61385" w14:textId="77777777" w:rsidTr="00176555">
        <w:trPr>
          <w:trHeight w:val="378"/>
          <w:jc w:val="center"/>
        </w:trPr>
        <w:tc>
          <w:tcPr>
            <w:tcW w:w="352" w:type="dxa"/>
            <w:vMerge/>
            <w:tcBorders>
              <w:bottom w:val="single" w:sz="4" w:space="0" w:color="76923C"/>
              <w:right w:val="single" w:sz="4" w:space="0" w:color="76923C"/>
            </w:tcBorders>
            <w:shd w:val="clear" w:color="auto" w:fill="D9D9D9"/>
            <w:vAlign w:val="center"/>
          </w:tcPr>
          <w:p w14:paraId="7D6CA527" w14:textId="77777777" w:rsidR="00176555" w:rsidRPr="00514BDA" w:rsidRDefault="00176555" w:rsidP="00176555">
            <w:pPr>
              <w:keepNext/>
              <w:spacing w:after="0"/>
              <w:jc w:val="left"/>
              <w:rPr>
                <w:rFonts w:ascii="Times New Roman" w:hAnsi="Times New Roman"/>
                <w:szCs w:val="20"/>
              </w:rPr>
            </w:pPr>
          </w:p>
        </w:tc>
        <w:tc>
          <w:tcPr>
            <w:tcW w:w="2025" w:type="dxa"/>
            <w:tcBorders>
              <w:top w:val="single" w:sz="6" w:space="0" w:color="76923C"/>
              <w:left w:val="single" w:sz="4" w:space="0" w:color="76923C"/>
              <w:bottom w:val="single" w:sz="4" w:space="0" w:color="76923C"/>
              <w:right w:val="single" w:sz="6" w:space="0" w:color="76923C"/>
            </w:tcBorders>
            <w:tcMar>
              <w:top w:w="13" w:type="dxa"/>
              <w:left w:w="13" w:type="dxa"/>
              <w:bottom w:w="0" w:type="dxa"/>
              <w:right w:w="13" w:type="dxa"/>
            </w:tcMar>
            <w:vAlign w:val="center"/>
          </w:tcPr>
          <w:p w14:paraId="4C08C0AE" w14:textId="77777777" w:rsidR="00176555" w:rsidRPr="00514BDA" w:rsidRDefault="00176555" w:rsidP="00176555">
            <w:pPr>
              <w:spacing w:after="0"/>
              <w:ind w:left="203"/>
              <w:jc w:val="left"/>
              <w:rPr>
                <w:rFonts w:ascii="Times New Roman" w:hAnsi="Times New Roman"/>
                <w:b/>
                <w:smallCaps/>
                <w:szCs w:val="20"/>
              </w:rPr>
            </w:pPr>
            <w:r w:rsidRPr="00514BDA">
              <w:rPr>
                <w:rFonts w:ascii="Times New Roman" w:hAnsi="Times New Roman"/>
                <w:b/>
                <w:smallCaps/>
                <w:szCs w:val="20"/>
              </w:rPr>
              <w:t>Unlikely</w:t>
            </w:r>
          </w:p>
        </w:tc>
        <w:tc>
          <w:tcPr>
            <w:tcW w:w="1366"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06D4A244" w14:textId="77777777" w:rsidR="00176555" w:rsidRPr="00514BDA" w:rsidRDefault="00176555" w:rsidP="00176555">
            <w:pPr>
              <w:spacing w:after="0"/>
              <w:jc w:val="center"/>
              <w:rPr>
                <w:rFonts w:ascii="Times New Roman" w:hAnsi="Times New Roman"/>
                <w:b/>
                <w:szCs w:val="20"/>
              </w:rPr>
            </w:pPr>
            <w:r w:rsidRPr="00514BDA">
              <w:rPr>
                <w:rFonts w:ascii="Times New Roman" w:hAnsi="Times New Roman"/>
                <w:b/>
                <w:szCs w:val="20"/>
              </w:rPr>
              <w:t>Low</w:t>
            </w:r>
          </w:p>
        </w:tc>
        <w:tc>
          <w:tcPr>
            <w:tcW w:w="133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2661B005" w14:textId="77777777" w:rsidR="00176555" w:rsidRPr="00514BDA" w:rsidRDefault="00176555" w:rsidP="00176555">
            <w:pPr>
              <w:spacing w:after="0"/>
              <w:jc w:val="center"/>
              <w:rPr>
                <w:rFonts w:ascii="Times New Roman" w:hAnsi="Times New Roman"/>
                <w:b/>
                <w:szCs w:val="20"/>
              </w:rPr>
            </w:pPr>
            <w:r w:rsidRPr="00514BDA">
              <w:rPr>
                <w:rFonts w:ascii="Times New Roman" w:hAnsi="Times New Roman"/>
                <w:b/>
                <w:szCs w:val="20"/>
              </w:rPr>
              <w:t>Low</w:t>
            </w:r>
          </w:p>
        </w:tc>
        <w:tc>
          <w:tcPr>
            <w:tcW w:w="1318"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0CAA74D4" w14:textId="77777777" w:rsidR="00176555" w:rsidRPr="00514BDA" w:rsidRDefault="00176555" w:rsidP="00176555">
            <w:pPr>
              <w:spacing w:after="0"/>
              <w:jc w:val="center"/>
              <w:rPr>
                <w:rFonts w:ascii="Times New Roman" w:hAnsi="Times New Roman"/>
                <w:b/>
                <w:szCs w:val="20"/>
              </w:rPr>
            </w:pPr>
            <w:r w:rsidRPr="00514BDA">
              <w:rPr>
                <w:rFonts w:ascii="Times New Roman" w:hAnsi="Times New Roman"/>
                <w:b/>
                <w:szCs w:val="20"/>
              </w:rPr>
              <w:t>Negligible</w:t>
            </w:r>
          </w:p>
        </w:tc>
        <w:tc>
          <w:tcPr>
            <w:tcW w:w="1350"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0250A7A9" w14:textId="77777777" w:rsidR="00176555" w:rsidRPr="00514BDA" w:rsidRDefault="00176555" w:rsidP="00176555">
            <w:pPr>
              <w:spacing w:after="0"/>
              <w:jc w:val="center"/>
              <w:rPr>
                <w:rFonts w:ascii="Times New Roman" w:hAnsi="Times New Roman"/>
                <w:b/>
                <w:szCs w:val="20"/>
              </w:rPr>
            </w:pPr>
            <w:r w:rsidRPr="00514BDA">
              <w:rPr>
                <w:rFonts w:ascii="Times New Roman" w:hAnsi="Times New Roman"/>
                <w:b/>
                <w:szCs w:val="20"/>
              </w:rPr>
              <w:t>Negligible</w:t>
            </w:r>
          </w:p>
        </w:tc>
        <w:tc>
          <w:tcPr>
            <w:tcW w:w="1649" w:type="dxa"/>
            <w:tcBorders>
              <w:top w:val="single" w:sz="6" w:space="0" w:color="76923C"/>
              <w:left w:val="single" w:sz="6" w:space="0" w:color="76923C"/>
              <w:bottom w:val="single" w:sz="4" w:space="0" w:color="76923C"/>
            </w:tcBorders>
            <w:tcMar>
              <w:top w:w="13" w:type="dxa"/>
              <w:left w:w="13" w:type="dxa"/>
              <w:bottom w:w="0" w:type="dxa"/>
              <w:right w:w="13" w:type="dxa"/>
            </w:tcMar>
            <w:vAlign w:val="center"/>
          </w:tcPr>
          <w:p w14:paraId="6B3CAC2C" w14:textId="77777777" w:rsidR="00176555" w:rsidRPr="00514BDA" w:rsidRDefault="00176555" w:rsidP="00176555">
            <w:pPr>
              <w:spacing w:after="0"/>
              <w:jc w:val="center"/>
              <w:rPr>
                <w:rFonts w:ascii="Times New Roman" w:hAnsi="Times New Roman"/>
                <w:szCs w:val="20"/>
              </w:rPr>
            </w:pPr>
            <w:r w:rsidRPr="00514BDA">
              <w:rPr>
                <w:rFonts w:ascii="Times New Roman" w:hAnsi="Times New Roman"/>
                <w:szCs w:val="20"/>
              </w:rPr>
              <w:t>Considered to pose no determinable risk</w:t>
            </w:r>
          </w:p>
        </w:tc>
      </w:tr>
    </w:tbl>
    <w:p w14:paraId="2B477F5A" w14:textId="77777777" w:rsidR="00176555" w:rsidRPr="00176555" w:rsidRDefault="00176555" w:rsidP="00176555">
      <w:pPr>
        <w:spacing w:after="0"/>
        <w:rPr>
          <w:rFonts w:ascii="Times New Roman" w:eastAsia="Times New Roman" w:hAnsi="Times New Roman"/>
          <w:sz w:val="22"/>
          <w:szCs w:val="22"/>
        </w:rPr>
      </w:pPr>
    </w:p>
    <w:p w14:paraId="70ED75B6" w14:textId="77777777" w:rsidR="00176555" w:rsidRPr="00080F3C" w:rsidRDefault="00176555" w:rsidP="00C606B0">
      <w:pPr>
        <w:spacing w:after="0"/>
        <w:jc w:val="left"/>
        <w:rPr>
          <w:rFonts w:ascii="Times New Roman" w:eastAsia="Times New Roman" w:hAnsi="Times New Roman Bold"/>
          <w:sz w:val="22"/>
          <w:szCs w:val="22"/>
        </w:rPr>
      </w:pPr>
      <w:r w:rsidRPr="00176555">
        <w:rPr>
          <w:rFonts w:ascii="Times New Roman" w:eastAsia="Times New Roman" w:hAnsi="Times New Roman Bold"/>
          <w:sz w:val="22"/>
          <w:szCs w:val="22"/>
        </w:rPr>
        <w:t>Risks were characterized according to the UNDP/GEF Risk Standard Categories</w:t>
      </w:r>
      <w:r w:rsidRPr="00176555">
        <w:rPr>
          <w:rFonts w:ascii="Times New Roman" w:eastAsia="Times New Roman" w:hAnsi="Times New Roman Bold"/>
          <w:sz w:val="22"/>
          <w:szCs w:val="22"/>
          <w:vertAlign w:val="superscript"/>
        </w:rPr>
        <w:footnoteReference w:id="2"/>
      </w:r>
      <w:r w:rsidRPr="00176555">
        <w:rPr>
          <w:rFonts w:ascii="Times New Roman" w:eastAsia="Times New Roman" w:hAnsi="Times New Roman Bold"/>
          <w:sz w:val="22"/>
          <w:szCs w:val="22"/>
        </w:rPr>
        <w:t xml:space="preserve">, and mitigation measures are outlined below in </w:t>
      </w:r>
      <w:r w:rsidRPr="00080F3C">
        <w:rPr>
          <w:rFonts w:ascii="Times New Roman" w:eastAsia="Times New Roman" w:hAnsi="Times New Roman Bold"/>
          <w:sz w:val="22"/>
          <w:szCs w:val="22"/>
        </w:rPr>
        <w:t xml:space="preserve">Table </w:t>
      </w:r>
      <w:r w:rsidR="00722D24">
        <w:rPr>
          <w:rFonts w:ascii="Times New Roman" w:eastAsia="Times New Roman" w:hAnsi="Times New Roman Bold"/>
          <w:sz w:val="22"/>
          <w:szCs w:val="22"/>
        </w:rPr>
        <w:t>8</w:t>
      </w:r>
      <w:r w:rsidRPr="00080F3C">
        <w:rPr>
          <w:rFonts w:ascii="Times New Roman" w:eastAsia="Times New Roman" w:hAnsi="Times New Roman Bold"/>
          <w:sz w:val="22"/>
          <w:szCs w:val="22"/>
        </w:rPr>
        <w:t>.</w:t>
      </w:r>
    </w:p>
    <w:p w14:paraId="60C9B509" w14:textId="77777777" w:rsidR="00176555" w:rsidRPr="00080F3C" w:rsidRDefault="00176555" w:rsidP="00176555">
      <w:pPr>
        <w:spacing w:after="0"/>
        <w:rPr>
          <w:rFonts w:ascii="Times New Roman" w:eastAsia="Times New Roman" w:hAnsi="Times New Roman"/>
          <w:sz w:val="22"/>
          <w:szCs w:val="22"/>
        </w:rPr>
      </w:pPr>
    </w:p>
    <w:p w14:paraId="35330618" w14:textId="77777777" w:rsidR="00176555" w:rsidRPr="00FB3EC0" w:rsidRDefault="00176555" w:rsidP="00176555">
      <w:pPr>
        <w:tabs>
          <w:tab w:val="left" w:pos="1008"/>
        </w:tabs>
        <w:ind w:left="1008" w:hanging="1008"/>
        <w:jc w:val="center"/>
        <w:rPr>
          <w:rFonts w:ascii="Times New Roman" w:hAnsi="Times New Roman"/>
          <w:b/>
          <w:szCs w:val="22"/>
          <w:lang w:eastAsia="en-PH"/>
        </w:rPr>
      </w:pPr>
      <w:bookmarkStart w:id="33" w:name="_Toc230414573"/>
      <w:bookmarkStart w:id="34" w:name="_Toc423890233"/>
      <w:r w:rsidRPr="00080F3C">
        <w:rPr>
          <w:rFonts w:ascii="Times New Roman" w:hAnsi="Times New Roman"/>
          <w:b/>
          <w:szCs w:val="22"/>
          <w:lang w:eastAsia="en-PH"/>
        </w:rPr>
        <w:t xml:space="preserve">Table </w:t>
      </w:r>
      <w:r w:rsidR="00722D24">
        <w:rPr>
          <w:rFonts w:ascii="Times New Roman" w:hAnsi="Times New Roman"/>
          <w:b/>
          <w:szCs w:val="22"/>
          <w:lang w:eastAsia="en-PH"/>
        </w:rPr>
        <w:t>8</w:t>
      </w:r>
      <w:r w:rsidRPr="00080F3C">
        <w:rPr>
          <w:rFonts w:ascii="Times New Roman" w:hAnsi="Times New Roman"/>
          <w:b/>
          <w:szCs w:val="22"/>
          <w:lang w:eastAsia="en-PH"/>
        </w:rPr>
        <w:t>: Project Risks Assessment and Mitigation Measures</w:t>
      </w:r>
      <w:bookmarkEnd w:id="33"/>
      <w:bookmarkEnd w:id="34"/>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24"/>
        <w:gridCol w:w="900"/>
        <w:gridCol w:w="1260"/>
        <w:gridCol w:w="1260"/>
        <w:gridCol w:w="3611"/>
      </w:tblGrid>
      <w:tr w:rsidR="00176555" w:rsidRPr="00FB3EC0" w14:paraId="32390D66" w14:textId="77777777" w:rsidTr="00176555">
        <w:trPr>
          <w:trHeight w:val="350"/>
          <w:tblHeader/>
          <w:jc w:val="center"/>
        </w:trPr>
        <w:tc>
          <w:tcPr>
            <w:tcW w:w="2324" w:type="dxa"/>
            <w:shd w:val="clear" w:color="auto" w:fill="auto"/>
            <w:vAlign w:val="center"/>
          </w:tcPr>
          <w:p w14:paraId="017D88CF" w14:textId="77777777" w:rsidR="00176555" w:rsidRPr="00FB3EC0" w:rsidRDefault="00176555" w:rsidP="00176555">
            <w:pPr>
              <w:spacing w:before="40" w:after="40"/>
              <w:jc w:val="center"/>
              <w:rPr>
                <w:rFonts w:ascii="Times New Roman" w:hAnsi="Times New Roman"/>
                <w:b/>
                <w:szCs w:val="20"/>
              </w:rPr>
            </w:pPr>
            <w:r w:rsidRPr="00FB3EC0">
              <w:rPr>
                <w:rFonts w:ascii="Times New Roman" w:hAnsi="Times New Roman"/>
                <w:b/>
                <w:szCs w:val="20"/>
              </w:rPr>
              <w:t>Identified Risks</w:t>
            </w:r>
          </w:p>
        </w:tc>
        <w:tc>
          <w:tcPr>
            <w:tcW w:w="900" w:type="dxa"/>
            <w:shd w:val="clear" w:color="auto" w:fill="auto"/>
            <w:vAlign w:val="center"/>
          </w:tcPr>
          <w:p w14:paraId="47F6289E" w14:textId="77777777" w:rsidR="00176555" w:rsidRPr="00FB3EC0" w:rsidRDefault="00176555" w:rsidP="00176555">
            <w:pPr>
              <w:spacing w:before="40" w:after="40"/>
              <w:ind w:left="-57" w:right="-57"/>
              <w:jc w:val="center"/>
              <w:rPr>
                <w:rFonts w:ascii="Times New Roman" w:hAnsi="Times New Roman"/>
                <w:b/>
                <w:szCs w:val="20"/>
              </w:rPr>
            </w:pPr>
            <w:r w:rsidRPr="00FB3EC0">
              <w:rPr>
                <w:rFonts w:ascii="Times New Roman" w:hAnsi="Times New Roman"/>
                <w:b/>
                <w:szCs w:val="20"/>
              </w:rPr>
              <w:t>Impact</w:t>
            </w:r>
          </w:p>
        </w:tc>
        <w:tc>
          <w:tcPr>
            <w:tcW w:w="1260" w:type="dxa"/>
            <w:shd w:val="clear" w:color="auto" w:fill="auto"/>
            <w:vAlign w:val="center"/>
          </w:tcPr>
          <w:p w14:paraId="498110D0" w14:textId="77777777" w:rsidR="00176555" w:rsidRPr="00FB3EC0" w:rsidRDefault="00176555" w:rsidP="00176555">
            <w:pPr>
              <w:spacing w:before="40" w:after="40"/>
              <w:ind w:left="-57" w:right="-57"/>
              <w:jc w:val="center"/>
              <w:rPr>
                <w:rFonts w:ascii="Times New Roman" w:hAnsi="Times New Roman"/>
                <w:b/>
                <w:szCs w:val="20"/>
              </w:rPr>
            </w:pPr>
            <w:r w:rsidRPr="00FB3EC0">
              <w:rPr>
                <w:rFonts w:ascii="Times New Roman" w:hAnsi="Times New Roman"/>
                <w:b/>
                <w:szCs w:val="20"/>
              </w:rPr>
              <w:t>Likeli</w:t>
            </w:r>
            <w:r w:rsidRPr="00FB3EC0">
              <w:rPr>
                <w:rFonts w:ascii="Times New Roman" w:hAnsi="Times New Roman"/>
                <w:b/>
                <w:szCs w:val="20"/>
              </w:rPr>
              <w:softHyphen/>
              <w:t>hood</w:t>
            </w:r>
          </w:p>
        </w:tc>
        <w:tc>
          <w:tcPr>
            <w:tcW w:w="1260" w:type="dxa"/>
            <w:shd w:val="clear" w:color="auto" w:fill="auto"/>
            <w:vAlign w:val="center"/>
          </w:tcPr>
          <w:p w14:paraId="776ED194" w14:textId="77777777" w:rsidR="00176555" w:rsidRPr="00FB3EC0" w:rsidRDefault="00176555" w:rsidP="00176555">
            <w:pPr>
              <w:spacing w:before="40" w:after="40"/>
              <w:ind w:left="-57" w:right="-57"/>
              <w:jc w:val="center"/>
              <w:rPr>
                <w:rFonts w:ascii="Times New Roman" w:hAnsi="Times New Roman"/>
                <w:b/>
                <w:szCs w:val="20"/>
              </w:rPr>
            </w:pPr>
            <w:r w:rsidRPr="00FB3EC0">
              <w:rPr>
                <w:rFonts w:ascii="Times New Roman" w:hAnsi="Times New Roman"/>
                <w:b/>
                <w:szCs w:val="20"/>
              </w:rPr>
              <w:t>Risk Assessment</w:t>
            </w:r>
          </w:p>
        </w:tc>
        <w:tc>
          <w:tcPr>
            <w:tcW w:w="3611" w:type="dxa"/>
            <w:shd w:val="clear" w:color="auto" w:fill="auto"/>
            <w:vAlign w:val="center"/>
          </w:tcPr>
          <w:p w14:paraId="716B08AF" w14:textId="77777777" w:rsidR="00176555" w:rsidRPr="00FB3EC0" w:rsidRDefault="00176555" w:rsidP="00176555">
            <w:pPr>
              <w:spacing w:before="40" w:after="40"/>
              <w:ind w:left="-57" w:right="-57"/>
              <w:jc w:val="center"/>
              <w:rPr>
                <w:rFonts w:ascii="Times New Roman" w:hAnsi="Times New Roman"/>
                <w:b/>
                <w:szCs w:val="20"/>
              </w:rPr>
            </w:pPr>
            <w:r w:rsidRPr="00FB3EC0">
              <w:rPr>
                <w:rFonts w:ascii="Times New Roman" w:hAnsi="Times New Roman"/>
                <w:b/>
                <w:szCs w:val="20"/>
              </w:rPr>
              <w:t>Mitigation Measures</w:t>
            </w:r>
          </w:p>
        </w:tc>
      </w:tr>
      <w:tr w:rsidR="00176555" w:rsidRPr="00FB3EC0" w14:paraId="16F960CE" w14:textId="77777777" w:rsidTr="005E7885">
        <w:trPr>
          <w:jc w:val="center"/>
        </w:trPr>
        <w:tc>
          <w:tcPr>
            <w:tcW w:w="2324" w:type="dxa"/>
            <w:vAlign w:val="center"/>
          </w:tcPr>
          <w:p w14:paraId="51C3C437" w14:textId="77777777" w:rsidR="00176555" w:rsidRPr="00FB3EC0" w:rsidRDefault="00176555" w:rsidP="00176555">
            <w:pPr>
              <w:spacing w:before="40" w:after="40"/>
              <w:jc w:val="left"/>
              <w:rPr>
                <w:rFonts w:ascii="Times New Roman" w:eastAsia="Times New Roman" w:hAnsi="Times New Roman"/>
                <w:b/>
                <w:szCs w:val="20"/>
                <w:u w:val="single"/>
              </w:rPr>
            </w:pPr>
            <w:r w:rsidRPr="00FB3EC0">
              <w:rPr>
                <w:rFonts w:ascii="Times New Roman" w:eastAsia="Times New Roman" w:hAnsi="Times New Roman"/>
                <w:b/>
                <w:szCs w:val="20"/>
                <w:u w:val="single"/>
              </w:rPr>
              <w:t>Environmental</w:t>
            </w:r>
          </w:p>
          <w:p w14:paraId="5E4B5ABB"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eastAsia="Times New Roman" w:hAnsi="Times New Roman"/>
                <w:szCs w:val="20"/>
              </w:rPr>
              <w:t xml:space="preserve">Impacts of </w:t>
            </w:r>
            <w:r w:rsidR="001025C1">
              <w:rPr>
                <w:rFonts w:ascii="Times New Roman" w:eastAsia="Times New Roman" w:hAnsi="Times New Roman"/>
                <w:szCs w:val="20"/>
              </w:rPr>
              <w:t xml:space="preserve">pollution, land development, conflicting water uses and </w:t>
            </w:r>
            <w:r w:rsidRPr="00FB3EC0">
              <w:rPr>
                <w:rFonts w:ascii="Times New Roman" w:eastAsia="Times New Roman" w:hAnsi="Times New Roman"/>
                <w:szCs w:val="20"/>
              </w:rPr>
              <w:t xml:space="preserve">climate change in the </w:t>
            </w:r>
            <w:r w:rsidR="001025C1">
              <w:rPr>
                <w:rFonts w:ascii="Times New Roman" w:eastAsia="Times New Roman" w:hAnsi="Times New Roman"/>
                <w:szCs w:val="20"/>
              </w:rPr>
              <w:t xml:space="preserve">selected river basins </w:t>
            </w:r>
            <w:r w:rsidRPr="00FB3EC0">
              <w:rPr>
                <w:rFonts w:ascii="Times New Roman" w:eastAsia="Times New Roman" w:hAnsi="Times New Roman"/>
                <w:szCs w:val="20"/>
              </w:rPr>
              <w:t>undermine the sustainability of</w:t>
            </w:r>
            <w:r w:rsidR="001025C1">
              <w:rPr>
                <w:rFonts w:ascii="Times New Roman" w:eastAsia="Times New Roman" w:hAnsi="Times New Roman"/>
                <w:szCs w:val="20"/>
              </w:rPr>
              <w:t xml:space="preserve"> S2S/ IRBM</w:t>
            </w:r>
            <w:r w:rsidRPr="00FB3EC0">
              <w:rPr>
                <w:rFonts w:ascii="Times New Roman" w:eastAsia="Times New Roman" w:hAnsi="Times New Roman"/>
                <w:szCs w:val="20"/>
              </w:rPr>
              <w:t xml:space="preserve"> management, by adversely impacting </w:t>
            </w:r>
            <w:r w:rsidR="001025C1">
              <w:rPr>
                <w:rFonts w:ascii="Times New Roman" w:eastAsia="Times New Roman" w:hAnsi="Times New Roman"/>
                <w:szCs w:val="20"/>
              </w:rPr>
              <w:t xml:space="preserve">environmental flows and </w:t>
            </w:r>
            <w:r w:rsidRPr="00FB3EC0">
              <w:rPr>
                <w:rFonts w:ascii="Times New Roman" w:eastAsia="Times New Roman" w:hAnsi="Times New Roman"/>
                <w:szCs w:val="20"/>
              </w:rPr>
              <w:t xml:space="preserve">biological processes </w:t>
            </w:r>
            <w:r w:rsidR="001025C1">
              <w:rPr>
                <w:rFonts w:ascii="Times New Roman" w:eastAsia="Times New Roman" w:hAnsi="Times New Roman"/>
                <w:szCs w:val="20"/>
              </w:rPr>
              <w:t xml:space="preserve">that </w:t>
            </w:r>
            <w:r w:rsidRPr="00FB3EC0">
              <w:rPr>
                <w:rFonts w:ascii="Times New Roman" w:eastAsia="Times New Roman" w:hAnsi="Times New Roman"/>
                <w:szCs w:val="20"/>
              </w:rPr>
              <w:t>underpin provisioning, regulating and supporting ecosystem services.</w:t>
            </w:r>
          </w:p>
        </w:tc>
        <w:tc>
          <w:tcPr>
            <w:tcW w:w="900" w:type="dxa"/>
            <w:shd w:val="clear" w:color="auto" w:fill="auto"/>
            <w:vAlign w:val="center"/>
          </w:tcPr>
          <w:p w14:paraId="0BE48F3B" w14:textId="77777777" w:rsidR="00176555" w:rsidRPr="00FB3EC0" w:rsidRDefault="001025C1" w:rsidP="001025C1">
            <w:pPr>
              <w:spacing w:before="40" w:after="40"/>
              <w:jc w:val="center"/>
              <w:rPr>
                <w:rFonts w:ascii="Times New Roman" w:hAnsi="Times New Roman"/>
                <w:szCs w:val="20"/>
              </w:rPr>
            </w:pPr>
            <w:r>
              <w:rPr>
                <w:rFonts w:ascii="Times New Roman" w:hAnsi="Times New Roman"/>
                <w:szCs w:val="20"/>
              </w:rPr>
              <w:t>High</w:t>
            </w:r>
          </w:p>
        </w:tc>
        <w:tc>
          <w:tcPr>
            <w:tcW w:w="1260" w:type="dxa"/>
            <w:shd w:val="clear" w:color="auto" w:fill="auto"/>
            <w:vAlign w:val="center"/>
          </w:tcPr>
          <w:p w14:paraId="5A576EFF" w14:textId="77777777" w:rsidR="00176555" w:rsidRPr="00FB3EC0" w:rsidRDefault="005E7885" w:rsidP="005E7885">
            <w:pPr>
              <w:spacing w:before="40" w:after="40"/>
              <w:jc w:val="center"/>
              <w:rPr>
                <w:rFonts w:ascii="Times New Roman" w:hAnsi="Times New Roman"/>
                <w:szCs w:val="20"/>
              </w:rPr>
            </w:pPr>
            <w:r>
              <w:rPr>
                <w:rFonts w:ascii="Times New Roman" w:hAnsi="Times New Roman"/>
                <w:szCs w:val="20"/>
              </w:rPr>
              <w:t>L</w:t>
            </w:r>
            <w:r w:rsidR="00176555" w:rsidRPr="00FB3EC0">
              <w:rPr>
                <w:rFonts w:ascii="Times New Roman" w:hAnsi="Times New Roman"/>
                <w:szCs w:val="20"/>
              </w:rPr>
              <w:t xml:space="preserve">ikely </w:t>
            </w:r>
            <w:r w:rsidR="00176555" w:rsidRPr="00FB3EC0">
              <w:rPr>
                <w:rFonts w:ascii="Times New Roman" w:hAnsi="Times New Roman"/>
                <w:szCs w:val="20"/>
              </w:rPr>
              <w:br/>
              <w:t>(in the long term)</w:t>
            </w:r>
          </w:p>
        </w:tc>
        <w:tc>
          <w:tcPr>
            <w:tcW w:w="1260" w:type="dxa"/>
            <w:shd w:val="clear" w:color="auto" w:fill="FF9900"/>
            <w:vAlign w:val="center"/>
          </w:tcPr>
          <w:p w14:paraId="674A1F0D" w14:textId="77777777" w:rsidR="00176555" w:rsidRPr="00FB3EC0" w:rsidRDefault="005E7885" w:rsidP="00176555">
            <w:pPr>
              <w:keepNext/>
              <w:spacing w:after="0"/>
              <w:jc w:val="center"/>
              <w:rPr>
                <w:rFonts w:ascii="Times New Roman" w:hAnsi="Times New Roman"/>
                <w:b/>
                <w:szCs w:val="20"/>
              </w:rPr>
            </w:pPr>
            <w:r>
              <w:rPr>
                <w:rFonts w:ascii="Times New Roman" w:hAnsi="Times New Roman"/>
                <w:b/>
                <w:szCs w:val="20"/>
              </w:rPr>
              <w:t>High</w:t>
            </w:r>
          </w:p>
        </w:tc>
        <w:tc>
          <w:tcPr>
            <w:tcW w:w="3611" w:type="dxa"/>
            <w:vAlign w:val="center"/>
          </w:tcPr>
          <w:p w14:paraId="21961D93"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hAnsi="Times New Roman"/>
                <w:szCs w:val="20"/>
              </w:rPr>
              <w:t xml:space="preserve">The risks associated with predicted </w:t>
            </w:r>
            <w:r w:rsidR="00F900F4">
              <w:rPr>
                <w:rFonts w:ascii="Times New Roman" w:hAnsi="Times New Roman"/>
                <w:szCs w:val="20"/>
              </w:rPr>
              <w:t xml:space="preserve">pollution, land development, conflicting water uses and </w:t>
            </w:r>
            <w:r w:rsidRPr="00FB3EC0">
              <w:rPr>
                <w:rFonts w:ascii="Times New Roman" w:hAnsi="Times New Roman"/>
                <w:szCs w:val="20"/>
              </w:rPr>
              <w:t xml:space="preserve">climate change impacts are complex and difficult to quantify. Substantive project funds are allocated toward increasing </w:t>
            </w:r>
            <w:r w:rsidR="00F900F4">
              <w:rPr>
                <w:rFonts w:ascii="Times New Roman" w:hAnsi="Times New Roman"/>
                <w:szCs w:val="20"/>
              </w:rPr>
              <w:t xml:space="preserve">capacities, experience and </w:t>
            </w:r>
            <w:r w:rsidRPr="00FB3EC0">
              <w:rPr>
                <w:rFonts w:ascii="Times New Roman" w:hAnsi="Times New Roman"/>
                <w:szCs w:val="20"/>
              </w:rPr>
              <w:t xml:space="preserve">knowledge base </w:t>
            </w:r>
            <w:r w:rsidR="00F900F4">
              <w:rPr>
                <w:rFonts w:ascii="Times New Roman" w:hAnsi="Times New Roman"/>
                <w:szCs w:val="20"/>
              </w:rPr>
              <w:t xml:space="preserve">in each river basin </w:t>
            </w:r>
            <w:r w:rsidRPr="00FB3EC0">
              <w:rPr>
                <w:rFonts w:ascii="Times New Roman" w:hAnsi="Times New Roman"/>
                <w:szCs w:val="20"/>
              </w:rPr>
              <w:t xml:space="preserve">regarding the </w:t>
            </w:r>
            <w:r w:rsidR="00F900F4">
              <w:rPr>
                <w:rFonts w:ascii="Times New Roman" w:hAnsi="Times New Roman"/>
                <w:szCs w:val="20"/>
              </w:rPr>
              <w:t xml:space="preserve">reduction and mitigation of such </w:t>
            </w:r>
            <w:r w:rsidRPr="00FB3EC0">
              <w:rPr>
                <w:rFonts w:ascii="Times New Roman" w:hAnsi="Times New Roman"/>
                <w:szCs w:val="20"/>
              </w:rPr>
              <w:t>impacts o</w:t>
            </w:r>
            <w:r w:rsidR="00F900F4">
              <w:rPr>
                <w:rFonts w:ascii="Times New Roman" w:hAnsi="Times New Roman"/>
                <w:szCs w:val="20"/>
              </w:rPr>
              <w:t>n environmental flows and the water/food/energy/ecosystem security nexus</w:t>
            </w:r>
            <w:r w:rsidRPr="00FB3EC0">
              <w:rPr>
                <w:rFonts w:ascii="Times New Roman" w:hAnsi="Times New Roman"/>
                <w:szCs w:val="20"/>
              </w:rPr>
              <w:t>, and the associated consequences on local communities. The increased capabilit</w:t>
            </w:r>
            <w:r w:rsidR="00F900F4">
              <w:rPr>
                <w:rFonts w:ascii="Times New Roman" w:hAnsi="Times New Roman"/>
                <w:szCs w:val="20"/>
              </w:rPr>
              <w:t>ies, experience</w:t>
            </w:r>
            <w:r w:rsidRPr="00FB3EC0">
              <w:rPr>
                <w:rFonts w:ascii="Times New Roman" w:hAnsi="Times New Roman"/>
                <w:szCs w:val="20"/>
              </w:rPr>
              <w:t xml:space="preserve"> </w:t>
            </w:r>
            <w:r w:rsidR="00F900F4">
              <w:rPr>
                <w:rFonts w:ascii="Times New Roman" w:hAnsi="Times New Roman"/>
                <w:szCs w:val="20"/>
              </w:rPr>
              <w:t xml:space="preserve">and supporting networks </w:t>
            </w:r>
            <w:r w:rsidRPr="00FB3EC0">
              <w:rPr>
                <w:rFonts w:ascii="Times New Roman" w:hAnsi="Times New Roman"/>
                <w:szCs w:val="20"/>
              </w:rPr>
              <w:t xml:space="preserve">resulting from these efforts will </w:t>
            </w:r>
            <w:r w:rsidR="00F900F4">
              <w:rPr>
                <w:rFonts w:ascii="Times New Roman" w:hAnsi="Times New Roman"/>
                <w:szCs w:val="20"/>
              </w:rPr>
              <w:t>facilitate improvements in governance and management of the selected river basins as well as better</w:t>
            </w:r>
            <w:r w:rsidRPr="00FB3EC0">
              <w:rPr>
                <w:rFonts w:ascii="Times New Roman" w:hAnsi="Times New Roman"/>
                <w:szCs w:val="20"/>
              </w:rPr>
              <w:t xml:space="preserve"> informed strategies for </w:t>
            </w:r>
            <w:r w:rsidR="00F900F4">
              <w:rPr>
                <w:rFonts w:ascii="Times New Roman" w:hAnsi="Times New Roman"/>
                <w:szCs w:val="20"/>
              </w:rPr>
              <w:t xml:space="preserve">scaling </w:t>
            </w:r>
            <w:r w:rsidR="001D6542">
              <w:rPr>
                <w:rFonts w:ascii="Times New Roman" w:hAnsi="Times New Roman"/>
                <w:szCs w:val="20"/>
              </w:rPr>
              <w:t>up and</w:t>
            </w:r>
            <w:r w:rsidR="005E7885">
              <w:rPr>
                <w:rFonts w:ascii="Times New Roman" w:hAnsi="Times New Roman"/>
                <w:szCs w:val="20"/>
              </w:rPr>
              <w:t xml:space="preserve"> replicating good</w:t>
            </w:r>
            <w:r w:rsidR="00F900F4">
              <w:rPr>
                <w:rFonts w:ascii="Times New Roman" w:hAnsi="Times New Roman"/>
                <w:szCs w:val="20"/>
              </w:rPr>
              <w:t xml:space="preserve"> IRBM </w:t>
            </w:r>
            <w:r w:rsidR="005E7885">
              <w:rPr>
                <w:rFonts w:ascii="Times New Roman" w:hAnsi="Times New Roman"/>
                <w:szCs w:val="20"/>
              </w:rPr>
              <w:t xml:space="preserve">practices </w:t>
            </w:r>
            <w:r w:rsidR="00F900F4">
              <w:rPr>
                <w:rFonts w:ascii="Times New Roman" w:hAnsi="Times New Roman"/>
                <w:szCs w:val="20"/>
              </w:rPr>
              <w:t>within and across priority river basins.</w:t>
            </w:r>
          </w:p>
        </w:tc>
      </w:tr>
      <w:tr w:rsidR="00176555" w:rsidRPr="00FB3EC0" w14:paraId="32A59555" w14:textId="77777777" w:rsidTr="00176555">
        <w:trPr>
          <w:jc w:val="center"/>
        </w:trPr>
        <w:tc>
          <w:tcPr>
            <w:tcW w:w="2324" w:type="dxa"/>
            <w:vAlign w:val="center"/>
          </w:tcPr>
          <w:p w14:paraId="78036E7D" w14:textId="77777777" w:rsidR="00176555" w:rsidRPr="00FB3EC0" w:rsidRDefault="00176555" w:rsidP="00176555">
            <w:pPr>
              <w:spacing w:before="40" w:after="40"/>
              <w:jc w:val="left"/>
              <w:rPr>
                <w:rFonts w:ascii="Times New Roman" w:eastAsia="Times New Roman" w:hAnsi="Times New Roman"/>
                <w:b/>
                <w:szCs w:val="20"/>
                <w:u w:val="single"/>
              </w:rPr>
            </w:pPr>
            <w:r w:rsidRPr="00FB3EC0">
              <w:rPr>
                <w:rFonts w:ascii="Times New Roman" w:eastAsia="Times New Roman" w:hAnsi="Times New Roman"/>
                <w:b/>
                <w:szCs w:val="20"/>
                <w:u w:val="single"/>
              </w:rPr>
              <w:t>Financial</w:t>
            </w:r>
          </w:p>
          <w:p w14:paraId="36B29F55"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eastAsia="Times New Roman" w:hAnsi="Times New Roman"/>
                <w:szCs w:val="20"/>
              </w:rPr>
              <w:t>Financial sustainability of project activities is threatened by inadequate allocation of funding by governments.</w:t>
            </w:r>
          </w:p>
        </w:tc>
        <w:tc>
          <w:tcPr>
            <w:tcW w:w="900" w:type="dxa"/>
            <w:shd w:val="clear" w:color="auto" w:fill="auto"/>
            <w:vAlign w:val="center"/>
          </w:tcPr>
          <w:p w14:paraId="7D974556"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High</w:t>
            </w:r>
          </w:p>
        </w:tc>
        <w:tc>
          <w:tcPr>
            <w:tcW w:w="1260" w:type="dxa"/>
            <w:shd w:val="clear" w:color="auto" w:fill="auto"/>
            <w:vAlign w:val="center"/>
          </w:tcPr>
          <w:p w14:paraId="2F4BDCB2"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0C5E543C" w14:textId="77777777" w:rsidR="00176555" w:rsidRPr="00FB3EC0" w:rsidRDefault="00176555" w:rsidP="00176555">
            <w:pPr>
              <w:spacing w:before="40" w:after="40"/>
              <w:jc w:val="center"/>
              <w:rPr>
                <w:rFonts w:ascii="Times New Roman" w:hAnsi="Times New Roman"/>
                <w:b/>
                <w:szCs w:val="20"/>
              </w:rPr>
            </w:pPr>
            <w:r w:rsidRPr="00FB3EC0">
              <w:rPr>
                <w:rFonts w:ascii="Times New Roman" w:hAnsi="Times New Roman"/>
                <w:b/>
                <w:szCs w:val="20"/>
              </w:rPr>
              <w:t>Medium</w:t>
            </w:r>
          </w:p>
        </w:tc>
        <w:tc>
          <w:tcPr>
            <w:tcW w:w="3611" w:type="dxa"/>
            <w:vAlign w:val="center"/>
          </w:tcPr>
          <w:p w14:paraId="19D244C9"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hAnsi="Times New Roman"/>
                <w:szCs w:val="20"/>
              </w:rPr>
              <w:t xml:space="preserve">The ratio of GEF funding to </w:t>
            </w:r>
            <w:proofErr w:type="spellStart"/>
            <w:r w:rsidRPr="00FB3EC0">
              <w:rPr>
                <w:rFonts w:ascii="Times New Roman" w:hAnsi="Times New Roman"/>
                <w:szCs w:val="20"/>
              </w:rPr>
              <w:t>cofinancing</w:t>
            </w:r>
            <w:proofErr w:type="spellEnd"/>
            <w:r w:rsidRPr="00FB3EC0">
              <w:rPr>
                <w:rFonts w:ascii="Times New Roman" w:hAnsi="Times New Roman"/>
                <w:szCs w:val="20"/>
              </w:rPr>
              <w:t xml:space="preserve"> is approximately 1:</w:t>
            </w:r>
            <w:r w:rsidR="00FB3EC0">
              <w:rPr>
                <w:rFonts w:ascii="Times New Roman" w:hAnsi="Times New Roman"/>
                <w:szCs w:val="20"/>
              </w:rPr>
              <w:t>3</w:t>
            </w:r>
            <w:r w:rsidRPr="00FB3EC0">
              <w:rPr>
                <w:rFonts w:ascii="Times New Roman" w:hAnsi="Times New Roman"/>
                <w:szCs w:val="20"/>
              </w:rPr>
              <w:t>, signifying a considerable level of commitment by governmental stakeholders</w:t>
            </w:r>
            <w:r w:rsidR="00FB3EC0">
              <w:rPr>
                <w:rFonts w:ascii="Times New Roman" w:hAnsi="Times New Roman"/>
                <w:szCs w:val="20"/>
              </w:rPr>
              <w:t xml:space="preserve"> for a foundational project</w:t>
            </w:r>
            <w:r w:rsidRPr="00FB3EC0">
              <w:rPr>
                <w:rFonts w:ascii="Times New Roman" w:hAnsi="Times New Roman"/>
                <w:szCs w:val="20"/>
              </w:rPr>
              <w:t xml:space="preserve">. It is expected that during project implementation, additional </w:t>
            </w:r>
            <w:proofErr w:type="spellStart"/>
            <w:r w:rsidRPr="00FB3EC0">
              <w:rPr>
                <w:rFonts w:ascii="Times New Roman" w:hAnsi="Times New Roman"/>
                <w:szCs w:val="20"/>
              </w:rPr>
              <w:t>cofinancing</w:t>
            </w:r>
            <w:proofErr w:type="spellEnd"/>
            <w:r w:rsidRPr="00FB3EC0">
              <w:rPr>
                <w:rFonts w:ascii="Times New Roman" w:hAnsi="Times New Roman"/>
                <w:szCs w:val="20"/>
              </w:rPr>
              <w:t xml:space="preserve"> </w:t>
            </w:r>
            <w:r w:rsidR="00FB3EC0">
              <w:rPr>
                <w:rFonts w:ascii="Times New Roman" w:hAnsi="Times New Roman"/>
                <w:szCs w:val="20"/>
              </w:rPr>
              <w:t xml:space="preserve">and investment capital </w:t>
            </w:r>
            <w:r w:rsidRPr="00FB3EC0">
              <w:rPr>
                <w:rFonts w:ascii="Times New Roman" w:hAnsi="Times New Roman"/>
                <w:szCs w:val="20"/>
              </w:rPr>
              <w:t xml:space="preserve">will be identified. It is noted that the project aims to ensure financial sustainability of the </w:t>
            </w:r>
            <w:r w:rsidR="00FB3EC0">
              <w:rPr>
                <w:rFonts w:ascii="Times New Roman" w:hAnsi="Times New Roman"/>
                <w:szCs w:val="20"/>
              </w:rPr>
              <w:t xml:space="preserve">river basin </w:t>
            </w:r>
            <w:r w:rsidRPr="00FB3EC0">
              <w:rPr>
                <w:rFonts w:ascii="Times New Roman" w:hAnsi="Times New Roman"/>
                <w:szCs w:val="20"/>
              </w:rPr>
              <w:t>governance mechanism</w:t>
            </w:r>
            <w:r w:rsidR="00FB3EC0">
              <w:rPr>
                <w:rFonts w:ascii="Times New Roman" w:hAnsi="Times New Roman"/>
                <w:szCs w:val="20"/>
              </w:rPr>
              <w:t>s</w:t>
            </w:r>
            <w:r w:rsidR="006D71A2">
              <w:rPr>
                <w:rFonts w:ascii="Times New Roman" w:hAnsi="Times New Roman"/>
                <w:szCs w:val="20"/>
              </w:rPr>
              <w:t>, which</w:t>
            </w:r>
            <w:r w:rsidRPr="00FB3EC0">
              <w:rPr>
                <w:rFonts w:ascii="Times New Roman" w:hAnsi="Times New Roman"/>
                <w:szCs w:val="20"/>
              </w:rPr>
              <w:t xml:space="preserve"> </w:t>
            </w:r>
            <w:r w:rsidR="00FB3EC0">
              <w:rPr>
                <w:rFonts w:ascii="Times New Roman" w:hAnsi="Times New Roman"/>
                <w:szCs w:val="20"/>
              </w:rPr>
              <w:t xml:space="preserve">will be agreed upon by the </w:t>
            </w:r>
            <w:r w:rsidR="006D71A2">
              <w:rPr>
                <w:rFonts w:ascii="Times New Roman" w:hAnsi="Times New Roman"/>
                <w:szCs w:val="20"/>
              </w:rPr>
              <w:t>concerned national and local government authorities</w:t>
            </w:r>
            <w:r w:rsidR="00FB3EC0">
              <w:rPr>
                <w:rFonts w:ascii="Times New Roman" w:hAnsi="Times New Roman"/>
                <w:szCs w:val="20"/>
              </w:rPr>
              <w:t>.</w:t>
            </w:r>
            <w:r w:rsidRPr="00FB3EC0">
              <w:rPr>
                <w:rFonts w:ascii="Times New Roman" w:hAnsi="Times New Roman"/>
                <w:szCs w:val="20"/>
              </w:rPr>
              <w:t xml:space="preserve">  </w:t>
            </w:r>
          </w:p>
        </w:tc>
      </w:tr>
      <w:tr w:rsidR="00176555" w:rsidRPr="00FB3EC0" w14:paraId="4365AD40" w14:textId="77777777" w:rsidTr="00176555">
        <w:trPr>
          <w:jc w:val="center"/>
        </w:trPr>
        <w:tc>
          <w:tcPr>
            <w:tcW w:w="2324" w:type="dxa"/>
            <w:vAlign w:val="center"/>
          </w:tcPr>
          <w:p w14:paraId="155EAE34" w14:textId="77777777" w:rsidR="00176555" w:rsidRPr="00FB3EC0" w:rsidRDefault="00176555" w:rsidP="00176555">
            <w:pPr>
              <w:spacing w:before="40" w:after="40"/>
              <w:jc w:val="left"/>
              <w:rPr>
                <w:rFonts w:ascii="Times New Roman" w:eastAsia="Times New Roman" w:hAnsi="Times New Roman"/>
                <w:b/>
                <w:szCs w:val="20"/>
                <w:u w:val="single"/>
              </w:rPr>
            </w:pPr>
            <w:r w:rsidRPr="00FB3EC0">
              <w:rPr>
                <w:rFonts w:ascii="Times New Roman" w:eastAsia="Times New Roman" w:hAnsi="Times New Roman"/>
                <w:b/>
                <w:szCs w:val="20"/>
                <w:u w:val="single"/>
              </w:rPr>
              <w:t>Operational</w:t>
            </w:r>
          </w:p>
          <w:p w14:paraId="6C4DCFF0"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eastAsia="Times New Roman" w:hAnsi="Times New Roman"/>
                <w:szCs w:val="20"/>
              </w:rPr>
              <w:t xml:space="preserve">Performance of project activities is low due to inadequate coordination by national and </w:t>
            </w:r>
            <w:r w:rsidR="006D71A2">
              <w:rPr>
                <w:rFonts w:ascii="Times New Roman" w:eastAsia="Times New Roman" w:hAnsi="Times New Roman"/>
                <w:szCs w:val="20"/>
              </w:rPr>
              <w:t>local governments and river basin organizations</w:t>
            </w:r>
            <w:r w:rsidRPr="00FB3EC0">
              <w:rPr>
                <w:rFonts w:ascii="Times New Roman" w:eastAsia="Times New Roman" w:hAnsi="Times New Roman"/>
                <w:szCs w:val="20"/>
              </w:rPr>
              <w:t>.</w:t>
            </w:r>
          </w:p>
        </w:tc>
        <w:tc>
          <w:tcPr>
            <w:tcW w:w="900" w:type="dxa"/>
            <w:shd w:val="clear" w:color="auto" w:fill="auto"/>
            <w:vAlign w:val="center"/>
          </w:tcPr>
          <w:p w14:paraId="002F1C3C"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Hig</w:t>
            </w:r>
            <w:bookmarkStart w:id="35" w:name="_GoBack"/>
            <w:bookmarkEnd w:id="35"/>
            <w:r w:rsidRPr="00FB3EC0">
              <w:rPr>
                <w:rFonts w:ascii="Times New Roman" w:hAnsi="Times New Roman"/>
                <w:szCs w:val="20"/>
              </w:rPr>
              <w:t>h</w:t>
            </w:r>
          </w:p>
        </w:tc>
        <w:tc>
          <w:tcPr>
            <w:tcW w:w="1260" w:type="dxa"/>
            <w:shd w:val="clear" w:color="auto" w:fill="auto"/>
            <w:vAlign w:val="center"/>
          </w:tcPr>
          <w:p w14:paraId="2A5AC898"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77CE3BCB" w14:textId="77777777" w:rsidR="00176555" w:rsidRPr="00FB3EC0" w:rsidRDefault="00176555" w:rsidP="00176555">
            <w:pPr>
              <w:spacing w:before="40" w:after="40"/>
              <w:jc w:val="center"/>
              <w:rPr>
                <w:rFonts w:ascii="Times New Roman" w:hAnsi="Times New Roman"/>
                <w:b/>
                <w:szCs w:val="20"/>
              </w:rPr>
            </w:pPr>
            <w:r w:rsidRPr="00FB3EC0">
              <w:rPr>
                <w:rFonts w:ascii="Times New Roman" w:hAnsi="Times New Roman"/>
                <w:b/>
                <w:szCs w:val="20"/>
              </w:rPr>
              <w:t>Medium</w:t>
            </w:r>
          </w:p>
        </w:tc>
        <w:tc>
          <w:tcPr>
            <w:tcW w:w="3611" w:type="dxa"/>
            <w:vAlign w:val="center"/>
          </w:tcPr>
          <w:p w14:paraId="3DD8DB66"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hAnsi="Times New Roman"/>
                <w:szCs w:val="20"/>
              </w:rPr>
              <w:t xml:space="preserve">National </w:t>
            </w:r>
            <w:r w:rsidR="001D6542">
              <w:rPr>
                <w:rFonts w:ascii="Times New Roman" w:hAnsi="Times New Roman"/>
                <w:szCs w:val="20"/>
              </w:rPr>
              <w:t>Implementing Agencies</w:t>
            </w:r>
            <w:r w:rsidR="00AE105D">
              <w:rPr>
                <w:rFonts w:ascii="Times New Roman" w:hAnsi="Times New Roman"/>
                <w:szCs w:val="20"/>
              </w:rPr>
              <w:t xml:space="preserve"> will be confirmed </w:t>
            </w:r>
            <w:r w:rsidRPr="00FB3EC0">
              <w:rPr>
                <w:rFonts w:ascii="Times New Roman" w:hAnsi="Times New Roman"/>
                <w:szCs w:val="20"/>
              </w:rPr>
              <w:t xml:space="preserve">in each of the </w:t>
            </w:r>
            <w:r w:rsidR="00AE105D">
              <w:rPr>
                <w:rFonts w:ascii="Times New Roman" w:hAnsi="Times New Roman"/>
                <w:szCs w:val="20"/>
              </w:rPr>
              <w:t>7</w:t>
            </w:r>
            <w:r w:rsidRPr="00FB3EC0">
              <w:rPr>
                <w:rFonts w:ascii="Times New Roman" w:hAnsi="Times New Roman"/>
                <w:szCs w:val="20"/>
              </w:rPr>
              <w:t xml:space="preserve"> beneficiary countries, with each reporting to </w:t>
            </w:r>
            <w:r w:rsidR="00AE105D">
              <w:rPr>
                <w:rFonts w:ascii="Times New Roman" w:hAnsi="Times New Roman"/>
                <w:szCs w:val="20"/>
              </w:rPr>
              <w:t>the ASEAN Working Group on Water Resources Management as the regional Project Steering Committee</w:t>
            </w:r>
            <w:r w:rsidRPr="00FB3EC0">
              <w:rPr>
                <w:rFonts w:ascii="Times New Roman" w:hAnsi="Times New Roman"/>
                <w:szCs w:val="20"/>
              </w:rPr>
              <w:t xml:space="preserve"> and also with direct reporting line to the </w:t>
            </w:r>
            <w:r w:rsidR="007A5FE6">
              <w:rPr>
                <w:rFonts w:ascii="Times New Roman" w:hAnsi="Times New Roman"/>
                <w:szCs w:val="20"/>
              </w:rPr>
              <w:t>Regional IRBM Project Manager</w:t>
            </w:r>
            <w:r w:rsidRPr="00FB3EC0">
              <w:rPr>
                <w:rFonts w:ascii="Times New Roman" w:hAnsi="Times New Roman"/>
                <w:szCs w:val="20"/>
              </w:rPr>
              <w:t xml:space="preserve">. The </w:t>
            </w:r>
            <w:r w:rsidR="00AE105D">
              <w:rPr>
                <w:rFonts w:ascii="Times New Roman" w:hAnsi="Times New Roman"/>
                <w:szCs w:val="20"/>
              </w:rPr>
              <w:t xml:space="preserve">project </w:t>
            </w:r>
            <w:r w:rsidRPr="00FB3EC0">
              <w:rPr>
                <w:rFonts w:ascii="Times New Roman" w:hAnsi="Times New Roman"/>
                <w:szCs w:val="20"/>
              </w:rPr>
              <w:t>will include a</w:t>
            </w:r>
            <w:r w:rsidR="00AE105D">
              <w:rPr>
                <w:rFonts w:ascii="Times New Roman" w:hAnsi="Times New Roman"/>
                <w:szCs w:val="20"/>
              </w:rPr>
              <w:t>n intergovernmental, multi-sectoral</w:t>
            </w:r>
            <w:r w:rsidRPr="00FB3EC0">
              <w:rPr>
                <w:rFonts w:ascii="Times New Roman" w:hAnsi="Times New Roman"/>
                <w:szCs w:val="20"/>
              </w:rPr>
              <w:t xml:space="preserve"> </w:t>
            </w:r>
            <w:r w:rsidR="00AE105D">
              <w:rPr>
                <w:rFonts w:ascii="Times New Roman" w:hAnsi="Times New Roman"/>
                <w:szCs w:val="20"/>
              </w:rPr>
              <w:t xml:space="preserve">river basin organization </w:t>
            </w:r>
            <w:r w:rsidRPr="00FB3EC0">
              <w:rPr>
                <w:rFonts w:ascii="Times New Roman" w:hAnsi="Times New Roman"/>
                <w:szCs w:val="20"/>
              </w:rPr>
              <w:t xml:space="preserve">in </w:t>
            </w:r>
            <w:r w:rsidR="00AE105D">
              <w:rPr>
                <w:rFonts w:ascii="Times New Roman" w:hAnsi="Times New Roman"/>
                <w:szCs w:val="20"/>
              </w:rPr>
              <w:t>the</w:t>
            </w:r>
            <w:r w:rsidRPr="00FB3EC0">
              <w:rPr>
                <w:rFonts w:ascii="Times New Roman" w:hAnsi="Times New Roman"/>
                <w:szCs w:val="20"/>
              </w:rPr>
              <w:t xml:space="preserve"> </w:t>
            </w:r>
            <w:r w:rsidR="00AE105D">
              <w:rPr>
                <w:rFonts w:ascii="Times New Roman" w:hAnsi="Times New Roman"/>
                <w:szCs w:val="20"/>
              </w:rPr>
              <w:t xml:space="preserve">selected river basin in each </w:t>
            </w:r>
            <w:r w:rsidRPr="00FB3EC0">
              <w:rPr>
                <w:rFonts w:ascii="Times New Roman" w:hAnsi="Times New Roman"/>
                <w:szCs w:val="20"/>
              </w:rPr>
              <w:t>country</w:t>
            </w:r>
            <w:r w:rsidR="00AE105D">
              <w:rPr>
                <w:rFonts w:ascii="Times New Roman" w:hAnsi="Times New Roman"/>
                <w:szCs w:val="20"/>
              </w:rPr>
              <w:t xml:space="preserve"> to plan, coordinate and oversee project implementation, with a full-time coordinator </w:t>
            </w:r>
            <w:r w:rsidRPr="00FB3EC0">
              <w:rPr>
                <w:rFonts w:ascii="Times New Roman" w:hAnsi="Times New Roman"/>
                <w:szCs w:val="20"/>
              </w:rPr>
              <w:t xml:space="preserve">hired to </w:t>
            </w:r>
            <w:r w:rsidR="00AE105D">
              <w:rPr>
                <w:rFonts w:ascii="Times New Roman" w:hAnsi="Times New Roman"/>
                <w:szCs w:val="20"/>
              </w:rPr>
              <w:t xml:space="preserve">coordinate </w:t>
            </w:r>
            <w:r w:rsidRPr="00FB3EC0">
              <w:rPr>
                <w:rFonts w:ascii="Times New Roman" w:hAnsi="Times New Roman"/>
                <w:szCs w:val="20"/>
              </w:rPr>
              <w:t>the implementation activities in the field.</w:t>
            </w:r>
          </w:p>
        </w:tc>
      </w:tr>
      <w:tr w:rsidR="00460546" w:rsidRPr="00FB3EC0" w14:paraId="34E18F09" w14:textId="77777777" w:rsidTr="00B41F4B">
        <w:trPr>
          <w:jc w:val="center"/>
        </w:trPr>
        <w:tc>
          <w:tcPr>
            <w:tcW w:w="2324" w:type="dxa"/>
            <w:vAlign w:val="center"/>
          </w:tcPr>
          <w:p w14:paraId="2EB437E2" w14:textId="77777777" w:rsidR="00460546" w:rsidRPr="00460546" w:rsidRDefault="00460546" w:rsidP="00460546">
            <w:pPr>
              <w:spacing w:before="40" w:after="40"/>
              <w:jc w:val="left"/>
              <w:rPr>
                <w:rFonts w:ascii="Times New Roman" w:eastAsia="Times New Roman" w:hAnsi="Times New Roman"/>
                <w:b/>
                <w:szCs w:val="20"/>
                <w:u w:val="single"/>
              </w:rPr>
            </w:pPr>
            <w:r w:rsidRPr="00460546">
              <w:rPr>
                <w:rFonts w:ascii="Times New Roman" w:eastAsia="Times New Roman" w:hAnsi="Times New Roman"/>
                <w:b/>
                <w:szCs w:val="20"/>
                <w:u w:val="single"/>
              </w:rPr>
              <w:t>Operational</w:t>
            </w:r>
          </w:p>
          <w:p w14:paraId="52D0A574" w14:textId="77777777" w:rsidR="00460546" w:rsidRPr="00FB3EC0" w:rsidRDefault="00460546" w:rsidP="00176555">
            <w:pPr>
              <w:spacing w:before="40" w:after="40"/>
              <w:jc w:val="left"/>
              <w:rPr>
                <w:rFonts w:ascii="Times New Roman" w:eastAsia="Times New Roman" w:hAnsi="Times New Roman"/>
                <w:b/>
                <w:szCs w:val="20"/>
                <w:u w:val="single"/>
              </w:rPr>
            </w:pPr>
            <w:r w:rsidRPr="00460546">
              <w:rPr>
                <w:rFonts w:ascii="Times New Roman" w:eastAsia="Times New Roman" w:hAnsi="Times New Roman"/>
                <w:szCs w:val="20"/>
              </w:rPr>
              <w:t>Integrated approach and mechanisms lacking for river and coastal basin management</w:t>
            </w:r>
            <w:r w:rsidRPr="00460546">
              <w:rPr>
                <w:rFonts w:ascii="Times New Roman" w:eastAsia="Times New Roman" w:hAnsi="Times New Roman"/>
                <w:szCs w:val="20"/>
              </w:rPr>
              <w:tab/>
            </w:r>
            <w:r w:rsidRPr="00460546">
              <w:rPr>
                <w:rFonts w:ascii="Times New Roman" w:eastAsia="Times New Roman" w:hAnsi="Times New Roman"/>
                <w:szCs w:val="20"/>
              </w:rPr>
              <w:tab/>
            </w:r>
          </w:p>
        </w:tc>
        <w:tc>
          <w:tcPr>
            <w:tcW w:w="900" w:type="dxa"/>
            <w:shd w:val="clear" w:color="auto" w:fill="auto"/>
            <w:vAlign w:val="center"/>
          </w:tcPr>
          <w:p w14:paraId="29683081" w14:textId="77777777" w:rsidR="00460546" w:rsidRPr="00FB3EC0" w:rsidRDefault="00460546" w:rsidP="00176555">
            <w:pPr>
              <w:spacing w:before="40" w:after="40"/>
              <w:jc w:val="center"/>
              <w:rPr>
                <w:rFonts w:ascii="Times New Roman" w:hAnsi="Times New Roman"/>
                <w:szCs w:val="20"/>
              </w:rPr>
            </w:pPr>
            <w:r>
              <w:rPr>
                <w:rFonts w:ascii="Times New Roman" w:hAnsi="Times New Roman"/>
                <w:szCs w:val="20"/>
              </w:rPr>
              <w:t>Medium</w:t>
            </w:r>
          </w:p>
        </w:tc>
        <w:tc>
          <w:tcPr>
            <w:tcW w:w="1260" w:type="dxa"/>
            <w:shd w:val="clear" w:color="auto" w:fill="auto"/>
            <w:vAlign w:val="center"/>
          </w:tcPr>
          <w:p w14:paraId="1D1984C8" w14:textId="77777777" w:rsidR="00460546" w:rsidRPr="00FB3EC0" w:rsidRDefault="00B41F4B" w:rsidP="00176555">
            <w:pPr>
              <w:spacing w:before="40" w:after="40"/>
              <w:jc w:val="center"/>
              <w:rPr>
                <w:rFonts w:ascii="Times New Roman" w:hAnsi="Times New Roman"/>
                <w:szCs w:val="20"/>
              </w:rPr>
            </w:pPr>
            <w:r>
              <w:rPr>
                <w:rFonts w:ascii="Times New Roman" w:hAnsi="Times New Roman"/>
                <w:szCs w:val="20"/>
              </w:rPr>
              <w:t>Moderately Likely</w:t>
            </w:r>
          </w:p>
        </w:tc>
        <w:tc>
          <w:tcPr>
            <w:tcW w:w="1260" w:type="dxa"/>
            <w:shd w:val="clear" w:color="auto" w:fill="33CCFF"/>
            <w:vAlign w:val="center"/>
          </w:tcPr>
          <w:p w14:paraId="77079DCE" w14:textId="77777777" w:rsidR="00460546" w:rsidRPr="00FB3EC0" w:rsidRDefault="00460546" w:rsidP="00176555">
            <w:pPr>
              <w:spacing w:before="40" w:after="40"/>
              <w:jc w:val="center"/>
              <w:rPr>
                <w:rFonts w:ascii="Times New Roman" w:hAnsi="Times New Roman"/>
                <w:b/>
                <w:szCs w:val="20"/>
              </w:rPr>
            </w:pPr>
            <w:r>
              <w:rPr>
                <w:rFonts w:ascii="Times New Roman" w:hAnsi="Times New Roman"/>
                <w:b/>
                <w:szCs w:val="20"/>
              </w:rPr>
              <w:t>Low</w:t>
            </w:r>
          </w:p>
        </w:tc>
        <w:tc>
          <w:tcPr>
            <w:tcW w:w="3611" w:type="dxa"/>
            <w:vAlign w:val="center"/>
          </w:tcPr>
          <w:p w14:paraId="7A3DEE07" w14:textId="77777777" w:rsidR="00460546" w:rsidRPr="00FB3EC0" w:rsidRDefault="00460546" w:rsidP="00176555">
            <w:pPr>
              <w:spacing w:before="40" w:after="40"/>
              <w:jc w:val="left"/>
              <w:rPr>
                <w:rFonts w:ascii="Times New Roman" w:hAnsi="Times New Roman"/>
                <w:szCs w:val="20"/>
              </w:rPr>
            </w:pPr>
            <w:r w:rsidRPr="00460546">
              <w:rPr>
                <w:rFonts w:ascii="Times New Roman" w:hAnsi="Times New Roman"/>
                <w:szCs w:val="20"/>
              </w:rPr>
              <w:t xml:space="preserve">The project will introduce integrated coastal area and river basin management or Source to Sea training and exchange of knowledge and lessons with the relevant sectors of government in cooperation with NGOs and community </w:t>
            </w:r>
            <w:r w:rsidR="001D6542" w:rsidRPr="00460546">
              <w:rPr>
                <w:rFonts w:ascii="Times New Roman" w:hAnsi="Times New Roman"/>
                <w:szCs w:val="20"/>
              </w:rPr>
              <w:t>organizations</w:t>
            </w:r>
            <w:r w:rsidRPr="00460546">
              <w:rPr>
                <w:rFonts w:ascii="Times New Roman" w:hAnsi="Times New Roman"/>
                <w:szCs w:val="20"/>
              </w:rPr>
              <w:t>.  Involvement of the river basin organizations and local authorities will be essential as they are key IRBM stakeholders and water users. A more systematic approach to water and coastal management will be developed by all stakeholders and incorporated into national and basin-level policy. Capacity building in IWRM-ICM will be emphasized with government and NGO staff, and community representatives.</w:t>
            </w:r>
          </w:p>
        </w:tc>
      </w:tr>
      <w:tr w:rsidR="00176555" w:rsidRPr="00FB3EC0" w14:paraId="4F685F9E" w14:textId="77777777" w:rsidTr="00176555">
        <w:trPr>
          <w:jc w:val="center"/>
        </w:trPr>
        <w:tc>
          <w:tcPr>
            <w:tcW w:w="2324" w:type="dxa"/>
            <w:vAlign w:val="center"/>
          </w:tcPr>
          <w:p w14:paraId="4C3915EC" w14:textId="77777777" w:rsidR="00176555" w:rsidRPr="00FB3EC0" w:rsidRDefault="00176555" w:rsidP="00176555">
            <w:pPr>
              <w:spacing w:before="40" w:after="40"/>
              <w:jc w:val="left"/>
              <w:rPr>
                <w:rFonts w:ascii="Times New Roman" w:eastAsia="Verdana" w:hAnsi="Times New Roman"/>
                <w:b/>
                <w:color w:val="000000"/>
                <w:spacing w:val="-4"/>
                <w:szCs w:val="20"/>
                <w:u w:val="single"/>
              </w:rPr>
            </w:pPr>
            <w:r w:rsidRPr="00FB3EC0">
              <w:rPr>
                <w:rFonts w:ascii="Times New Roman" w:eastAsia="Verdana" w:hAnsi="Times New Roman"/>
                <w:b/>
                <w:color w:val="000000"/>
                <w:spacing w:val="-4"/>
                <w:szCs w:val="20"/>
                <w:u w:val="single"/>
              </w:rPr>
              <w:t>Organizational</w:t>
            </w:r>
          </w:p>
          <w:p w14:paraId="450AEDC7"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eastAsia="Verdana" w:hAnsi="Times New Roman"/>
                <w:color w:val="000000"/>
                <w:spacing w:val="-4"/>
                <w:szCs w:val="20"/>
              </w:rPr>
              <w:t>Unclear mandates or conflicts among resource users, different sectors of governmental units, national and subnational stakeholders lead to delays in project implementation.</w:t>
            </w:r>
            <w:r w:rsidR="00B41F4B" w:rsidRPr="007430C1">
              <w:rPr>
                <w:rFonts w:eastAsia="Calibri"/>
                <w:szCs w:val="20"/>
              </w:rPr>
              <w:t xml:space="preserve"> </w:t>
            </w:r>
          </w:p>
        </w:tc>
        <w:tc>
          <w:tcPr>
            <w:tcW w:w="900" w:type="dxa"/>
            <w:shd w:val="clear" w:color="auto" w:fill="auto"/>
            <w:vAlign w:val="center"/>
          </w:tcPr>
          <w:p w14:paraId="4F50CC79"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High</w:t>
            </w:r>
          </w:p>
        </w:tc>
        <w:tc>
          <w:tcPr>
            <w:tcW w:w="1260" w:type="dxa"/>
            <w:shd w:val="clear" w:color="auto" w:fill="auto"/>
            <w:vAlign w:val="center"/>
          </w:tcPr>
          <w:p w14:paraId="69C12E59"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331BF7DB" w14:textId="77777777" w:rsidR="00176555" w:rsidRPr="00FB3EC0" w:rsidRDefault="00176555" w:rsidP="00176555">
            <w:pPr>
              <w:spacing w:before="40" w:after="40"/>
              <w:jc w:val="center"/>
              <w:rPr>
                <w:rFonts w:ascii="Times New Roman" w:hAnsi="Times New Roman"/>
                <w:b/>
                <w:szCs w:val="20"/>
              </w:rPr>
            </w:pPr>
            <w:r w:rsidRPr="00FB3EC0">
              <w:rPr>
                <w:rFonts w:ascii="Times New Roman" w:hAnsi="Times New Roman"/>
                <w:b/>
                <w:szCs w:val="20"/>
              </w:rPr>
              <w:t>Medium</w:t>
            </w:r>
          </w:p>
        </w:tc>
        <w:tc>
          <w:tcPr>
            <w:tcW w:w="3611" w:type="dxa"/>
            <w:vAlign w:val="center"/>
          </w:tcPr>
          <w:p w14:paraId="53005922" w14:textId="77777777" w:rsidR="00176555" w:rsidRPr="00FB3EC0" w:rsidRDefault="00176555" w:rsidP="00176555">
            <w:pPr>
              <w:spacing w:before="40" w:after="40"/>
              <w:jc w:val="left"/>
              <w:rPr>
                <w:rFonts w:ascii="Times New Roman" w:eastAsia="Times New Roman" w:hAnsi="Times New Roman"/>
                <w:szCs w:val="20"/>
              </w:rPr>
            </w:pPr>
            <w:r w:rsidRPr="00FB3EC0">
              <w:rPr>
                <w:rFonts w:ascii="Times New Roman" w:hAnsi="Times New Roman"/>
                <w:szCs w:val="20"/>
              </w:rPr>
              <w:t xml:space="preserve">The national </w:t>
            </w:r>
            <w:r w:rsidR="00AE105D">
              <w:rPr>
                <w:rFonts w:ascii="Times New Roman" w:hAnsi="Times New Roman"/>
                <w:szCs w:val="20"/>
              </w:rPr>
              <w:t xml:space="preserve">implementing agency </w:t>
            </w:r>
            <w:r w:rsidRPr="00FB3EC0">
              <w:rPr>
                <w:rFonts w:ascii="Times New Roman" w:hAnsi="Times New Roman"/>
                <w:szCs w:val="20"/>
              </w:rPr>
              <w:t xml:space="preserve">in each of the </w:t>
            </w:r>
            <w:r w:rsidR="00AE105D">
              <w:rPr>
                <w:rFonts w:ascii="Times New Roman" w:hAnsi="Times New Roman"/>
                <w:szCs w:val="20"/>
              </w:rPr>
              <w:t>7</w:t>
            </w:r>
            <w:r w:rsidRPr="00FB3EC0">
              <w:rPr>
                <w:rFonts w:ascii="Times New Roman" w:hAnsi="Times New Roman"/>
                <w:szCs w:val="20"/>
              </w:rPr>
              <w:t xml:space="preserve"> beneficiary countries will be tasked with facilitating cross-sectoral collaboration</w:t>
            </w:r>
            <w:r w:rsidR="00AE105D">
              <w:rPr>
                <w:rFonts w:ascii="Times New Roman" w:hAnsi="Times New Roman"/>
                <w:szCs w:val="20"/>
              </w:rPr>
              <w:t xml:space="preserve"> at the national level</w:t>
            </w:r>
            <w:r w:rsidRPr="00FB3EC0">
              <w:rPr>
                <w:rFonts w:ascii="Times New Roman" w:hAnsi="Times New Roman"/>
                <w:szCs w:val="20"/>
              </w:rPr>
              <w:t xml:space="preserve">. The </w:t>
            </w:r>
            <w:r w:rsidR="00AE105D">
              <w:rPr>
                <w:rFonts w:ascii="Times New Roman" w:hAnsi="Times New Roman"/>
                <w:szCs w:val="20"/>
              </w:rPr>
              <w:t>river basin organizations</w:t>
            </w:r>
            <w:r w:rsidR="00B35DEC">
              <w:rPr>
                <w:rFonts w:ascii="Times New Roman" w:hAnsi="Times New Roman"/>
                <w:szCs w:val="20"/>
              </w:rPr>
              <w:t xml:space="preserve">, comprised of national policymakers, local Chief Executives and representatives </w:t>
            </w:r>
            <w:r w:rsidR="001D6542">
              <w:rPr>
                <w:rFonts w:ascii="Times New Roman" w:hAnsi="Times New Roman"/>
                <w:szCs w:val="20"/>
              </w:rPr>
              <w:t>of concerned</w:t>
            </w:r>
            <w:r w:rsidR="00B35DEC">
              <w:rPr>
                <w:rFonts w:ascii="Times New Roman" w:hAnsi="Times New Roman"/>
                <w:szCs w:val="20"/>
              </w:rPr>
              <w:t xml:space="preserve"> community groups, including women’s groups and </w:t>
            </w:r>
            <w:r w:rsidR="001D6542">
              <w:rPr>
                <w:rFonts w:ascii="Times New Roman" w:hAnsi="Times New Roman"/>
                <w:szCs w:val="20"/>
              </w:rPr>
              <w:t>other non</w:t>
            </w:r>
            <w:r w:rsidR="00B35DEC">
              <w:rPr>
                <w:rFonts w:ascii="Times New Roman" w:hAnsi="Times New Roman"/>
                <w:szCs w:val="20"/>
              </w:rPr>
              <w:t xml:space="preserve">-government organizations, </w:t>
            </w:r>
            <w:r w:rsidRPr="00FB3EC0">
              <w:rPr>
                <w:rFonts w:ascii="Times New Roman" w:hAnsi="Times New Roman"/>
                <w:szCs w:val="20"/>
              </w:rPr>
              <w:t xml:space="preserve">will </w:t>
            </w:r>
            <w:r w:rsidR="00AE105D">
              <w:rPr>
                <w:rFonts w:ascii="Times New Roman" w:hAnsi="Times New Roman"/>
                <w:szCs w:val="20"/>
              </w:rPr>
              <w:t xml:space="preserve">be tasked </w:t>
            </w:r>
            <w:r w:rsidRPr="00FB3EC0">
              <w:rPr>
                <w:rFonts w:ascii="Times New Roman" w:hAnsi="Times New Roman"/>
                <w:szCs w:val="20"/>
              </w:rPr>
              <w:t>to facilitate broad stakeholder participation</w:t>
            </w:r>
            <w:r w:rsidR="00B35DEC">
              <w:rPr>
                <w:rFonts w:ascii="Times New Roman" w:hAnsi="Times New Roman"/>
                <w:szCs w:val="20"/>
              </w:rPr>
              <w:t xml:space="preserve"> at the river basin level</w:t>
            </w:r>
            <w:r w:rsidRPr="00FB3EC0">
              <w:rPr>
                <w:rFonts w:ascii="Times New Roman" w:hAnsi="Times New Roman"/>
                <w:szCs w:val="20"/>
              </w:rPr>
              <w:t xml:space="preserve">. </w:t>
            </w:r>
            <w:r w:rsidR="00042D5E">
              <w:rPr>
                <w:rFonts w:ascii="Times New Roman" w:hAnsi="Times New Roman"/>
                <w:szCs w:val="20"/>
              </w:rPr>
              <w:t>Project Team</w:t>
            </w:r>
            <w:r w:rsidR="00B35DEC">
              <w:rPr>
                <w:rFonts w:ascii="Times New Roman" w:hAnsi="Times New Roman"/>
                <w:szCs w:val="20"/>
              </w:rPr>
              <w:t xml:space="preserve">s will be organized at the river basin level as </w:t>
            </w:r>
            <w:r w:rsidR="001D6542">
              <w:rPr>
                <w:rFonts w:ascii="Times New Roman" w:hAnsi="Times New Roman"/>
                <w:szCs w:val="20"/>
              </w:rPr>
              <w:t>well for</w:t>
            </w:r>
            <w:r w:rsidR="00B35DEC">
              <w:rPr>
                <w:rFonts w:ascii="Times New Roman" w:hAnsi="Times New Roman"/>
                <w:szCs w:val="20"/>
              </w:rPr>
              <w:t xml:space="preserve"> </w:t>
            </w:r>
            <w:r w:rsidRPr="00FB3EC0">
              <w:rPr>
                <w:rFonts w:ascii="Times New Roman" w:hAnsi="Times New Roman"/>
                <w:szCs w:val="20"/>
              </w:rPr>
              <w:t xml:space="preserve">additional coordination </w:t>
            </w:r>
            <w:r w:rsidR="00B35DEC">
              <w:rPr>
                <w:rFonts w:ascii="Times New Roman" w:hAnsi="Times New Roman"/>
                <w:szCs w:val="20"/>
              </w:rPr>
              <w:t xml:space="preserve">among managers, technical and scientific community, private/business sector, </w:t>
            </w:r>
            <w:r w:rsidR="001D6542">
              <w:rPr>
                <w:rFonts w:ascii="Times New Roman" w:hAnsi="Times New Roman"/>
                <w:szCs w:val="20"/>
              </w:rPr>
              <w:t>industry and</w:t>
            </w:r>
            <w:r w:rsidR="00B35DEC">
              <w:rPr>
                <w:rFonts w:ascii="Times New Roman" w:hAnsi="Times New Roman"/>
                <w:szCs w:val="20"/>
              </w:rPr>
              <w:t xml:space="preserve"> non-government organizations, including women’s groups, to </w:t>
            </w:r>
            <w:r w:rsidRPr="00FB3EC0">
              <w:rPr>
                <w:rFonts w:ascii="Times New Roman" w:hAnsi="Times New Roman"/>
                <w:szCs w:val="20"/>
              </w:rPr>
              <w:t>put in place</w:t>
            </w:r>
            <w:r w:rsidR="00B35DEC">
              <w:rPr>
                <w:rFonts w:ascii="Times New Roman" w:hAnsi="Times New Roman"/>
                <w:szCs w:val="20"/>
              </w:rPr>
              <w:t xml:space="preserve"> pilot projects and </w:t>
            </w:r>
            <w:r w:rsidRPr="00FB3EC0">
              <w:rPr>
                <w:rFonts w:ascii="Times New Roman" w:hAnsi="Times New Roman"/>
                <w:szCs w:val="20"/>
              </w:rPr>
              <w:t xml:space="preserve">to help </w:t>
            </w:r>
            <w:r w:rsidR="00B35DEC">
              <w:rPr>
                <w:rFonts w:ascii="Times New Roman" w:hAnsi="Times New Roman"/>
                <w:szCs w:val="20"/>
              </w:rPr>
              <w:t xml:space="preserve">develop and </w:t>
            </w:r>
            <w:r w:rsidRPr="00FB3EC0">
              <w:rPr>
                <w:rFonts w:ascii="Times New Roman" w:hAnsi="Times New Roman"/>
                <w:szCs w:val="20"/>
              </w:rPr>
              <w:t xml:space="preserve">bridge </w:t>
            </w:r>
            <w:r w:rsidR="00B35DEC">
              <w:rPr>
                <w:rFonts w:ascii="Times New Roman" w:hAnsi="Times New Roman"/>
                <w:szCs w:val="20"/>
              </w:rPr>
              <w:t>improved IRBM governance and management systems</w:t>
            </w:r>
            <w:r w:rsidR="00460546">
              <w:rPr>
                <w:rFonts w:ascii="Times New Roman" w:hAnsi="Times New Roman"/>
                <w:szCs w:val="20"/>
              </w:rPr>
              <w:t xml:space="preserve"> </w:t>
            </w:r>
            <w:r w:rsidR="00B35DEC">
              <w:rPr>
                <w:rFonts w:ascii="Times New Roman" w:hAnsi="Times New Roman"/>
                <w:szCs w:val="20"/>
              </w:rPr>
              <w:t>in each river basin.</w:t>
            </w:r>
          </w:p>
        </w:tc>
      </w:tr>
      <w:tr w:rsidR="00176555" w:rsidRPr="00FB3EC0" w14:paraId="19900F99" w14:textId="77777777" w:rsidTr="00176555">
        <w:trPr>
          <w:jc w:val="center"/>
        </w:trPr>
        <w:tc>
          <w:tcPr>
            <w:tcW w:w="2324" w:type="dxa"/>
          </w:tcPr>
          <w:p w14:paraId="72290A4F" w14:textId="77777777" w:rsidR="00176555" w:rsidRPr="00FB3EC0" w:rsidRDefault="00176555" w:rsidP="00176555">
            <w:pPr>
              <w:spacing w:before="40" w:after="40"/>
              <w:jc w:val="left"/>
              <w:rPr>
                <w:rFonts w:ascii="Times New Roman" w:eastAsia="Verdana" w:hAnsi="Times New Roman"/>
                <w:b/>
                <w:color w:val="000000"/>
                <w:szCs w:val="20"/>
                <w:u w:val="single"/>
              </w:rPr>
            </w:pPr>
            <w:r w:rsidRPr="00FB3EC0">
              <w:rPr>
                <w:rFonts w:ascii="Times New Roman" w:eastAsia="Verdana" w:hAnsi="Times New Roman"/>
                <w:b/>
                <w:color w:val="000000"/>
                <w:szCs w:val="20"/>
                <w:u w:val="single"/>
              </w:rPr>
              <w:t>Organizational</w:t>
            </w:r>
          </w:p>
          <w:p w14:paraId="2B7D77B4" w14:textId="77777777" w:rsidR="00176555" w:rsidRPr="00FB3EC0" w:rsidRDefault="00176555" w:rsidP="00176555">
            <w:pPr>
              <w:spacing w:before="40" w:after="40"/>
              <w:jc w:val="left"/>
              <w:rPr>
                <w:rFonts w:ascii="Times New Roman" w:eastAsia="Verdana" w:hAnsi="Times New Roman"/>
                <w:b/>
                <w:color w:val="000000"/>
                <w:spacing w:val="-4"/>
                <w:szCs w:val="20"/>
                <w:u w:val="single"/>
              </w:rPr>
            </w:pPr>
            <w:r w:rsidRPr="00FB3EC0">
              <w:rPr>
                <w:rFonts w:ascii="Times New Roman" w:eastAsia="Verdana" w:hAnsi="Times New Roman"/>
                <w:color w:val="000000"/>
                <w:szCs w:val="20"/>
              </w:rPr>
              <w:t xml:space="preserve">There is insufficient capacity to support management changes proposed by the project, e.g. with regard to institutional and administrative support, and </w:t>
            </w:r>
            <w:r w:rsidR="00FC6C2C">
              <w:rPr>
                <w:rFonts w:ascii="Times New Roman" w:eastAsia="Verdana" w:hAnsi="Times New Roman"/>
                <w:color w:val="000000"/>
                <w:szCs w:val="20"/>
              </w:rPr>
              <w:t>legislation/laws</w:t>
            </w:r>
            <w:r w:rsidRPr="00FB3EC0">
              <w:rPr>
                <w:rFonts w:ascii="Times New Roman" w:eastAsia="Verdana" w:hAnsi="Times New Roman"/>
                <w:color w:val="000000"/>
                <w:szCs w:val="20"/>
              </w:rPr>
              <w:t xml:space="preserve"> and enforcement.</w:t>
            </w:r>
          </w:p>
        </w:tc>
        <w:tc>
          <w:tcPr>
            <w:tcW w:w="900" w:type="dxa"/>
            <w:shd w:val="clear" w:color="auto" w:fill="auto"/>
            <w:vAlign w:val="center"/>
          </w:tcPr>
          <w:p w14:paraId="076609BD"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Medium</w:t>
            </w:r>
          </w:p>
        </w:tc>
        <w:tc>
          <w:tcPr>
            <w:tcW w:w="1260" w:type="dxa"/>
            <w:shd w:val="clear" w:color="auto" w:fill="auto"/>
            <w:vAlign w:val="center"/>
          </w:tcPr>
          <w:p w14:paraId="709046DD" w14:textId="77777777" w:rsidR="00176555" w:rsidRPr="00FB3EC0" w:rsidRDefault="00176555" w:rsidP="00176555">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00FFFF"/>
            <w:vAlign w:val="center"/>
          </w:tcPr>
          <w:p w14:paraId="69FB76C2" w14:textId="77777777" w:rsidR="00176555" w:rsidRPr="00FB3EC0" w:rsidRDefault="00176555" w:rsidP="00176555">
            <w:pPr>
              <w:spacing w:before="40" w:after="40"/>
              <w:jc w:val="center"/>
              <w:rPr>
                <w:rFonts w:ascii="Times New Roman" w:hAnsi="Times New Roman"/>
                <w:b/>
                <w:szCs w:val="20"/>
              </w:rPr>
            </w:pPr>
            <w:r w:rsidRPr="00FB3EC0">
              <w:rPr>
                <w:rFonts w:ascii="Times New Roman" w:hAnsi="Times New Roman"/>
                <w:b/>
                <w:szCs w:val="20"/>
              </w:rPr>
              <w:t>Low</w:t>
            </w:r>
          </w:p>
        </w:tc>
        <w:tc>
          <w:tcPr>
            <w:tcW w:w="3611" w:type="dxa"/>
            <w:vAlign w:val="center"/>
          </w:tcPr>
          <w:p w14:paraId="6F07CEA9" w14:textId="77777777" w:rsidR="00176555" w:rsidRPr="00FB3EC0" w:rsidRDefault="00176555" w:rsidP="00176555">
            <w:pPr>
              <w:spacing w:before="40" w:after="40"/>
              <w:jc w:val="left"/>
              <w:rPr>
                <w:rFonts w:ascii="Times New Roman" w:hAnsi="Times New Roman"/>
                <w:szCs w:val="20"/>
              </w:rPr>
            </w:pPr>
            <w:r w:rsidRPr="00FB3EC0">
              <w:rPr>
                <w:rFonts w:ascii="Times New Roman" w:hAnsi="Times New Roman"/>
                <w:szCs w:val="20"/>
              </w:rPr>
              <w:t xml:space="preserve">Capacity building is one of the primary focuses of the project, with the aim of training “change agents” in each of the </w:t>
            </w:r>
            <w:r w:rsidR="00FC6C2C">
              <w:rPr>
                <w:rFonts w:ascii="Times New Roman" w:hAnsi="Times New Roman"/>
                <w:szCs w:val="20"/>
              </w:rPr>
              <w:t>7</w:t>
            </w:r>
            <w:r w:rsidRPr="00FB3EC0">
              <w:rPr>
                <w:rFonts w:ascii="Times New Roman" w:hAnsi="Times New Roman"/>
                <w:szCs w:val="20"/>
              </w:rPr>
              <w:t xml:space="preserve"> beneficiary countries. Local</w:t>
            </w:r>
            <w:r w:rsidR="00FC6C2C">
              <w:rPr>
                <w:rFonts w:ascii="Times New Roman" w:hAnsi="Times New Roman"/>
                <w:szCs w:val="20"/>
              </w:rPr>
              <w:t xml:space="preserve"> governments</w:t>
            </w:r>
            <w:r w:rsidRPr="00FB3EC0">
              <w:rPr>
                <w:rFonts w:ascii="Times New Roman" w:hAnsi="Times New Roman"/>
                <w:szCs w:val="20"/>
              </w:rPr>
              <w:t xml:space="preserve"> will be engaged in sharing management responsibilities, including </w:t>
            </w:r>
            <w:r w:rsidR="00C67B85">
              <w:rPr>
                <w:rFonts w:ascii="Times New Roman" w:hAnsi="Times New Roman"/>
                <w:szCs w:val="20"/>
              </w:rPr>
              <w:t xml:space="preserve">planning, implementing, </w:t>
            </w:r>
            <w:r w:rsidRPr="00FB3EC0">
              <w:rPr>
                <w:rFonts w:ascii="Times New Roman" w:hAnsi="Times New Roman"/>
                <w:szCs w:val="20"/>
              </w:rPr>
              <w:t xml:space="preserve">monitoring, </w:t>
            </w:r>
            <w:r w:rsidR="00C67B85">
              <w:rPr>
                <w:rFonts w:ascii="Times New Roman" w:hAnsi="Times New Roman"/>
                <w:szCs w:val="20"/>
              </w:rPr>
              <w:t xml:space="preserve">and </w:t>
            </w:r>
            <w:r w:rsidRPr="00FB3EC0">
              <w:rPr>
                <w:rFonts w:ascii="Times New Roman" w:hAnsi="Times New Roman"/>
                <w:szCs w:val="20"/>
              </w:rPr>
              <w:t>control and surveillance arrangements. Further areas for capacity building may be identified during project implementation.</w:t>
            </w:r>
          </w:p>
        </w:tc>
      </w:tr>
      <w:tr w:rsidR="00B41F4B" w:rsidRPr="00FB3EC0" w14:paraId="1C1389CE" w14:textId="77777777" w:rsidTr="00C67B85">
        <w:trPr>
          <w:jc w:val="center"/>
        </w:trPr>
        <w:tc>
          <w:tcPr>
            <w:tcW w:w="2324" w:type="dxa"/>
            <w:vAlign w:val="center"/>
          </w:tcPr>
          <w:p w14:paraId="46B33121" w14:textId="77777777" w:rsidR="00B41F4B" w:rsidRPr="00FB3EC0" w:rsidRDefault="00B41F4B" w:rsidP="00C67B85">
            <w:pPr>
              <w:spacing w:before="40" w:after="40"/>
              <w:jc w:val="left"/>
              <w:rPr>
                <w:rFonts w:ascii="Times New Roman" w:eastAsia="Verdana" w:hAnsi="Times New Roman"/>
                <w:b/>
                <w:color w:val="000000"/>
                <w:spacing w:val="-4"/>
                <w:szCs w:val="20"/>
                <w:u w:val="single"/>
              </w:rPr>
            </w:pPr>
            <w:r w:rsidRPr="00FB3EC0">
              <w:rPr>
                <w:rFonts w:ascii="Times New Roman" w:eastAsia="Verdana" w:hAnsi="Times New Roman"/>
                <w:b/>
                <w:color w:val="000000"/>
                <w:spacing w:val="-4"/>
                <w:szCs w:val="20"/>
                <w:u w:val="single"/>
              </w:rPr>
              <w:t>Political</w:t>
            </w:r>
          </w:p>
          <w:p w14:paraId="6370A2F1" w14:textId="77777777" w:rsidR="00B41F4B" w:rsidRPr="00B41F4B" w:rsidRDefault="00B41F4B" w:rsidP="00C67B85">
            <w:pPr>
              <w:spacing w:before="40" w:after="40"/>
              <w:jc w:val="left"/>
              <w:rPr>
                <w:rFonts w:ascii="Times New Roman" w:eastAsia="Verdana" w:hAnsi="Times New Roman"/>
                <w:color w:val="000000"/>
                <w:spacing w:val="-4"/>
                <w:szCs w:val="20"/>
              </w:rPr>
            </w:pPr>
            <w:r w:rsidRPr="00B41F4B">
              <w:rPr>
                <w:rFonts w:ascii="Times New Roman" w:eastAsia="Verdana" w:hAnsi="Times New Roman"/>
                <w:color w:val="000000"/>
                <w:spacing w:val="-4"/>
                <w:szCs w:val="20"/>
              </w:rPr>
              <w:t xml:space="preserve">Lack of national and local political support and buy-in for implementation </w:t>
            </w:r>
            <w:r w:rsidR="001D6542" w:rsidRPr="00B41F4B">
              <w:rPr>
                <w:rFonts w:ascii="Times New Roman" w:eastAsia="Verdana" w:hAnsi="Times New Roman"/>
                <w:color w:val="000000"/>
                <w:spacing w:val="-4"/>
                <w:szCs w:val="20"/>
              </w:rPr>
              <w:t>of IRBM</w:t>
            </w:r>
          </w:p>
        </w:tc>
        <w:tc>
          <w:tcPr>
            <w:tcW w:w="900" w:type="dxa"/>
            <w:shd w:val="clear" w:color="auto" w:fill="auto"/>
            <w:vAlign w:val="center"/>
          </w:tcPr>
          <w:p w14:paraId="7327DD3A" w14:textId="77777777" w:rsidR="00B41F4B" w:rsidRPr="00FB3EC0" w:rsidRDefault="00B41F4B" w:rsidP="00B41F4B">
            <w:pPr>
              <w:spacing w:before="40" w:after="40"/>
              <w:jc w:val="center"/>
              <w:rPr>
                <w:rFonts w:ascii="Times New Roman" w:hAnsi="Times New Roman"/>
                <w:szCs w:val="20"/>
              </w:rPr>
            </w:pPr>
            <w:r w:rsidRPr="00FB3EC0">
              <w:rPr>
                <w:rFonts w:ascii="Times New Roman" w:hAnsi="Times New Roman"/>
                <w:szCs w:val="20"/>
              </w:rPr>
              <w:t>High</w:t>
            </w:r>
          </w:p>
        </w:tc>
        <w:tc>
          <w:tcPr>
            <w:tcW w:w="1260" w:type="dxa"/>
            <w:shd w:val="clear" w:color="auto" w:fill="auto"/>
            <w:vAlign w:val="center"/>
          </w:tcPr>
          <w:p w14:paraId="5B5EE691" w14:textId="77777777" w:rsidR="00B41F4B" w:rsidRPr="00FB3EC0" w:rsidRDefault="00B41F4B" w:rsidP="00B41F4B">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62C0231D" w14:textId="77777777" w:rsidR="00B41F4B" w:rsidRPr="00FB3EC0" w:rsidRDefault="00B41F4B" w:rsidP="00B41F4B">
            <w:pPr>
              <w:spacing w:before="40" w:after="40"/>
              <w:jc w:val="center"/>
              <w:rPr>
                <w:rFonts w:ascii="Times New Roman" w:hAnsi="Times New Roman"/>
                <w:b/>
                <w:szCs w:val="20"/>
              </w:rPr>
            </w:pPr>
            <w:r>
              <w:rPr>
                <w:rFonts w:ascii="Times New Roman" w:hAnsi="Times New Roman"/>
                <w:b/>
                <w:szCs w:val="20"/>
              </w:rPr>
              <w:t>Medium</w:t>
            </w:r>
          </w:p>
        </w:tc>
        <w:tc>
          <w:tcPr>
            <w:tcW w:w="3611" w:type="dxa"/>
            <w:vAlign w:val="center"/>
          </w:tcPr>
          <w:p w14:paraId="000FF298" w14:textId="77777777" w:rsidR="00B41F4B" w:rsidRDefault="005955B2" w:rsidP="00B41F4B">
            <w:pPr>
              <w:spacing w:before="40" w:after="40"/>
              <w:jc w:val="left"/>
              <w:rPr>
                <w:rFonts w:ascii="Times New Roman" w:hAnsi="Times New Roman"/>
                <w:szCs w:val="20"/>
              </w:rPr>
            </w:pPr>
            <w:r>
              <w:rPr>
                <w:rFonts w:ascii="Times New Roman" w:hAnsi="Times New Roman"/>
                <w:szCs w:val="20"/>
              </w:rPr>
              <w:t>The selection of priority river basins and coastal areas for the project involved national and local governments, NGOs and scientific institutions in each country. This established ownership of the project in the two levels of government. During project development and implementation, the project will work from the bottom-up, working closely with</w:t>
            </w:r>
            <w:r w:rsidR="00B41F4B" w:rsidRPr="00B41F4B">
              <w:rPr>
                <w:rFonts w:ascii="Times New Roman" w:hAnsi="Times New Roman"/>
                <w:szCs w:val="20"/>
              </w:rPr>
              <w:t xml:space="preserve"> </w:t>
            </w:r>
            <w:r w:rsidR="00B41F4B">
              <w:rPr>
                <w:rFonts w:ascii="Times New Roman" w:hAnsi="Times New Roman"/>
                <w:szCs w:val="20"/>
              </w:rPr>
              <w:t xml:space="preserve">local Chief Executives and </w:t>
            </w:r>
            <w:r w:rsidR="00B41F4B" w:rsidRPr="00B41F4B">
              <w:rPr>
                <w:rFonts w:ascii="Times New Roman" w:hAnsi="Times New Roman"/>
                <w:szCs w:val="20"/>
              </w:rPr>
              <w:t>decision-makers</w:t>
            </w:r>
            <w:r>
              <w:rPr>
                <w:rFonts w:ascii="Times New Roman" w:hAnsi="Times New Roman"/>
                <w:szCs w:val="20"/>
              </w:rPr>
              <w:t xml:space="preserve"> at </w:t>
            </w:r>
            <w:r w:rsidR="00B41F4B">
              <w:rPr>
                <w:rFonts w:ascii="Times New Roman" w:hAnsi="Times New Roman"/>
                <w:szCs w:val="20"/>
              </w:rPr>
              <w:t>hotspot locations within river basins/sub-basins</w:t>
            </w:r>
            <w:r w:rsidR="00B41F4B" w:rsidRPr="00B41F4B">
              <w:rPr>
                <w:rFonts w:ascii="Times New Roman" w:hAnsi="Times New Roman"/>
                <w:szCs w:val="20"/>
              </w:rPr>
              <w:t xml:space="preserve">, </w:t>
            </w:r>
            <w:r w:rsidR="00B41F4B">
              <w:rPr>
                <w:rFonts w:ascii="Times New Roman" w:hAnsi="Times New Roman"/>
                <w:szCs w:val="20"/>
              </w:rPr>
              <w:t xml:space="preserve">to provide on-the-ground solutions to hotspot issues. One of the criteria </w:t>
            </w:r>
            <w:r w:rsidR="00465EFB">
              <w:rPr>
                <w:rFonts w:ascii="Times New Roman" w:hAnsi="Times New Roman"/>
                <w:szCs w:val="20"/>
              </w:rPr>
              <w:t xml:space="preserve">used in </w:t>
            </w:r>
            <w:r w:rsidR="00B41F4B">
              <w:rPr>
                <w:rFonts w:ascii="Times New Roman" w:hAnsi="Times New Roman"/>
                <w:szCs w:val="20"/>
              </w:rPr>
              <w:t xml:space="preserve">selecting a </w:t>
            </w:r>
            <w:r w:rsidR="00465EFB">
              <w:rPr>
                <w:rFonts w:ascii="Times New Roman" w:hAnsi="Times New Roman"/>
                <w:szCs w:val="20"/>
              </w:rPr>
              <w:t>hotspot location for a pilot project is evidence of political will and commitment to invest in the project and to</w:t>
            </w:r>
            <w:r w:rsidR="00B41F4B" w:rsidRPr="00B41F4B">
              <w:rPr>
                <w:rFonts w:ascii="Times New Roman" w:hAnsi="Times New Roman"/>
                <w:szCs w:val="20"/>
              </w:rPr>
              <w:t xml:space="preserve"> allocate the necessary </w:t>
            </w:r>
            <w:r w:rsidR="00465EFB">
              <w:rPr>
                <w:rFonts w:ascii="Times New Roman" w:hAnsi="Times New Roman"/>
                <w:szCs w:val="20"/>
              </w:rPr>
              <w:t xml:space="preserve">resources </w:t>
            </w:r>
            <w:r w:rsidR="00B41F4B" w:rsidRPr="00B41F4B">
              <w:rPr>
                <w:rFonts w:ascii="Times New Roman" w:hAnsi="Times New Roman"/>
                <w:szCs w:val="20"/>
              </w:rPr>
              <w:t xml:space="preserve">to </w:t>
            </w:r>
            <w:r w:rsidR="00465EFB">
              <w:rPr>
                <w:rFonts w:ascii="Times New Roman" w:hAnsi="Times New Roman"/>
                <w:szCs w:val="20"/>
              </w:rPr>
              <w:t>sustain the IRBM program</w:t>
            </w:r>
            <w:r w:rsidR="00B41F4B" w:rsidRPr="00B41F4B">
              <w:rPr>
                <w:rFonts w:ascii="Times New Roman" w:hAnsi="Times New Roman"/>
                <w:szCs w:val="20"/>
              </w:rPr>
              <w:t>.</w:t>
            </w:r>
            <w:r>
              <w:rPr>
                <w:rFonts w:ascii="Times New Roman" w:hAnsi="Times New Roman"/>
                <w:szCs w:val="20"/>
              </w:rPr>
              <w:t xml:space="preserve"> Lessons learned and good practices will then be shared and transferred to national levels for adaptation and use in national IRBM policy and programming.</w:t>
            </w:r>
          </w:p>
          <w:p w14:paraId="7EDA69A3" w14:textId="77777777" w:rsidR="005955B2" w:rsidRPr="00FB3EC0" w:rsidRDefault="005955B2" w:rsidP="00B41F4B">
            <w:pPr>
              <w:spacing w:before="40" w:after="40"/>
              <w:jc w:val="left"/>
              <w:rPr>
                <w:rFonts w:ascii="Times New Roman" w:hAnsi="Times New Roman"/>
                <w:szCs w:val="20"/>
              </w:rPr>
            </w:pPr>
          </w:p>
        </w:tc>
      </w:tr>
      <w:tr w:rsidR="00B41F4B" w:rsidRPr="00FB3EC0" w14:paraId="4919A372" w14:textId="77777777" w:rsidTr="00C67B85">
        <w:trPr>
          <w:jc w:val="center"/>
        </w:trPr>
        <w:tc>
          <w:tcPr>
            <w:tcW w:w="2324" w:type="dxa"/>
            <w:vAlign w:val="center"/>
          </w:tcPr>
          <w:p w14:paraId="349A6134" w14:textId="77777777" w:rsidR="00B41F4B" w:rsidRPr="00FB3EC0" w:rsidRDefault="00B41F4B" w:rsidP="00C67B85">
            <w:pPr>
              <w:spacing w:before="40" w:after="40"/>
              <w:jc w:val="left"/>
              <w:rPr>
                <w:rFonts w:ascii="Times New Roman" w:eastAsia="Verdana" w:hAnsi="Times New Roman"/>
                <w:b/>
                <w:color w:val="000000"/>
                <w:spacing w:val="-4"/>
                <w:szCs w:val="20"/>
                <w:u w:val="single"/>
              </w:rPr>
            </w:pPr>
            <w:r w:rsidRPr="00FB3EC0">
              <w:rPr>
                <w:rFonts w:ascii="Times New Roman" w:eastAsia="Verdana" w:hAnsi="Times New Roman"/>
                <w:b/>
                <w:color w:val="000000"/>
                <w:spacing w:val="-4"/>
                <w:szCs w:val="20"/>
                <w:u w:val="single"/>
              </w:rPr>
              <w:t>Political</w:t>
            </w:r>
          </w:p>
          <w:p w14:paraId="218FD8AA" w14:textId="77777777" w:rsidR="00B41F4B" w:rsidRPr="00FB3EC0" w:rsidRDefault="00B41F4B" w:rsidP="00C67B85">
            <w:pPr>
              <w:spacing w:before="40" w:after="40"/>
              <w:jc w:val="left"/>
              <w:rPr>
                <w:rFonts w:ascii="Times New Roman" w:eastAsia="Times New Roman" w:hAnsi="Times New Roman"/>
                <w:szCs w:val="20"/>
              </w:rPr>
            </w:pPr>
            <w:r w:rsidRPr="00FB3EC0">
              <w:rPr>
                <w:rFonts w:ascii="Times New Roman" w:eastAsia="Verdana" w:hAnsi="Times New Roman"/>
                <w:color w:val="000000"/>
                <w:spacing w:val="-4"/>
                <w:szCs w:val="20"/>
              </w:rPr>
              <w:t>Change in key policy and/or decision makers or other events beyond the control of the project lead to changes in policies and/or support for the project.</w:t>
            </w:r>
          </w:p>
        </w:tc>
        <w:tc>
          <w:tcPr>
            <w:tcW w:w="900" w:type="dxa"/>
            <w:shd w:val="clear" w:color="auto" w:fill="auto"/>
            <w:vAlign w:val="center"/>
          </w:tcPr>
          <w:p w14:paraId="2677C441" w14:textId="77777777" w:rsidR="00B41F4B" w:rsidRPr="00FB3EC0" w:rsidRDefault="00B41F4B" w:rsidP="00B41F4B">
            <w:pPr>
              <w:spacing w:before="40" w:after="40"/>
              <w:jc w:val="center"/>
              <w:rPr>
                <w:rFonts w:ascii="Times New Roman" w:hAnsi="Times New Roman"/>
                <w:szCs w:val="20"/>
              </w:rPr>
            </w:pPr>
            <w:r w:rsidRPr="00FB3EC0">
              <w:rPr>
                <w:rFonts w:ascii="Times New Roman" w:hAnsi="Times New Roman"/>
                <w:szCs w:val="20"/>
              </w:rPr>
              <w:t>High</w:t>
            </w:r>
          </w:p>
        </w:tc>
        <w:tc>
          <w:tcPr>
            <w:tcW w:w="1260" w:type="dxa"/>
            <w:shd w:val="clear" w:color="auto" w:fill="auto"/>
            <w:vAlign w:val="center"/>
          </w:tcPr>
          <w:p w14:paraId="5BB0CAED" w14:textId="77777777" w:rsidR="00B41F4B" w:rsidRPr="00FB3EC0" w:rsidRDefault="00B41F4B" w:rsidP="00B41F4B">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2865D3B8" w14:textId="77777777" w:rsidR="00B41F4B" w:rsidRPr="00FB3EC0" w:rsidRDefault="00B41F4B" w:rsidP="00B41F4B">
            <w:pPr>
              <w:spacing w:before="40" w:after="40"/>
              <w:jc w:val="center"/>
              <w:rPr>
                <w:rFonts w:ascii="Times New Roman" w:hAnsi="Times New Roman"/>
                <w:b/>
                <w:szCs w:val="20"/>
              </w:rPr>
            </w:pPr>
            <w:r w:rsidRPr="00FB3EC0">
              <w:rPr>
                <w:rFonts w:ascii="Times New Roman" w:hAnsi="Times New Roman"/>
                <w:b/>
                <w:szCs w:val="20"/>
              </w:rPr>
              <w:t>Medium</w:t>
            </w:r>
          </w:p>
        </w:tc>
        <w:tc>
          <w:tcPr>
            <w:tcW w:w="3611" w:type="dxa"/>
            <w:vAlign w:val="center"/>
          </w:tcPr>
          <w:p w14:paraId="657809B7" w14:textId="77777777" w:rsidR="00B41F4B" w:rsidRPr="00FB3EC0" w:rsidRDefault="00B41F4B" w:rsidP="00B41F4B">
            <w:pPr>
              <w:spacing w:before="40" w:after="40"/>
              <w:jc w:val="left"/>
              <w:rPr>
                <w:rFonts w:ascii="Times New Roman" w:eastAsia="Times New Roman" w:hAnsi="Times New Roman"/>
                <w:szCs w:val="20"/>
              </w:rPr>
            </w:pPr>
            <w:r w:rsidRPr="00FB3EC0">
              <w:rPr>
                <w:rFonts w:ascii="Times New Roman" w:hAnsi="Times New Roman"/>
                <w:szCs w:val="20"/>
              </w:rPr>
              <w:t xml:space="preserve">A 5-year long project will inevitably operate across national and subnational election cycles. The project is designed to facilitate national responses to agreed regional action programs, including the </w:t>
            </w:r>
            <w:r>
              <w:rPr>
                <w:rFonts w:ascii="Times New Roman" w:hAnsi="Times New Roman"/>
                <w:szCs w:val="20"/>
              </w:rPr>
              <w:t>ASEAN, SDS-SEA, SCS LME</w:t>
            </w:r>
            <w:r w:rsidRPr="00FB3EC0">
              <w:rPr>
                <w:rFonts w:ascii="Times New Roman" w:hAnsi="Times New Roman"/>
                <w:szCs w:val="20"/>
              </w:rPr>
              <w:t xml:space="preserve">, </w:t>
            </w:r>
            <w:r>
              <w:rPr>
                <w:rFonts w:ascii="Times New Roman" w:hAnsi="Times New Roman"/>
                <w:szCs w:val="20"/>
              </w:rPr>
              <w:t xml:space="preserve">BOB LME, </w:t>
            </w:r>
            <w:r w:rsidRPr="00FB3EC0">
              <w:rPr>
                <w:rFonts w:ascii="Times New Roman" w:hAnsi="Times New Roman"/>
                <w:szCs w:val="20"/>
              </w:rPr>
              <w:t>CTI-CFF, etc., which are long-term commitments that are mostly unaffected by changes in national or local governments.</w:t>
            </w:r>
          </w:p>
        </w:tc>
      </w:tr>
      <w:tr w:rsidR="00B41F4B" w:rsidRPr="00FB3EC0" w14:paraId="3F69E0CD" w14:textId="77777777" w:rsidTr="00176555">
        <w:trPr>
          <w:jc w:val="center"/>
        </w:trPr>
        <w:tc>
          <w:tcPr>
            <w:tcW w:w="2324" w:type="dxa"/>
            <w:vAlign w:val="center"/>
          </w:tcPr>
          <w:p w14:paraId="77A030D1" w14:textId="77777777" w:rsidR="00B41F4B" w:rsidRPr="00FB3EC0" w:rsidRDefault="00B41F4B" w:rsidP="00B41F4B">
            <w:pPr>
              <w:spacing w:before="40" w:after="40"/>
              <w:jc w:val="left"/>
              <w:rPr>
                <w:rFonts w:ascii="Times New Roman" w:hAnsi="Times New Roman"/>
                <w:b/>
                <w:szCs w:val="20"/>
                <w:u w:val="single"/>
              </w:rPr>
            </w:pPr>
            <w:r w:rsidRPr="00FB3EC0">
              <w:rPr>
                <w:rFonts w:ascii="Times New Roman" w:hAnsi="Times New Roman"/>
                <w:b/>
                <w:szCs w:val="20"/>
                <w:u w:val="single"/>
              </w:rPr>
              <w:t>Regulatory</w:t>
            </w:r>
          </w:p>
          <w:p w14:paraId="577DAB0D" w14:textId="77777777" w:rsidR="00B41F4B" w:rsidRPr="00FB3EC0" w:rsidRDefault="00B41F4B" w:rsidP="00B41F4B">
            <w:pPr>
              <w:spacing w:before="40" w:after="40"/>
              <w:jc w:val="left"/>
              <w:rPr>
                <w:rFonts w:ascii="Times New Roman" w:eastAsia="Times New Roman" w:hAnsi="Times New Roman"/>
                <w:szCs w:val="20"/>
              </w:rPr>
            </w:pPr>
            <w:r w:rsidRPr="00FB3EC0">
              <w:rPr>
                <w:rFonts w:ascii="Times New Roman" w:hAnsi="Times New Roman"/>
                <w:szCs w:val="20"/>
              </w:rPr>
              <w:t>Enabling decisions required for implementation of some of the key project activities are delayed due to inefficiencies and/or lack of ownership by national and/or local government units.</w:t>
            </w:r>
          </w:p>
        </w:tc>
        <w:tc>
          <w:tcPr>
            <w:tcW w:w="900" w:type="dxa"/>
            <w:shd w:val="clear" w:color="auto" w:fill="auto"/>
            <w:vAlign w:val="center"/>
          </w:tcPr>
          <w:p w14:paraId="0B17E592" w14:textId="77777777" w:rsidR="00B41F4B" w:rsidRPr="00FB3EC0" w:rsidRDefault="00B41F4B" w:rsidP="00B41F4B">
            <w:pPr>
              <w:spacing w:before="40" w:after="40"/>
              <w:jc w:val="center"/>
              <w:rPr>
                <w:rFonts w:ascii="Times New Roman" w:hAnsi="Times New Roman"/>
                <w:szCs w:val="20"/>
              </w:rPr>
            </w:pPr>
            <w:r w:rsidRPr="00FB3EC0">
              <w:rPr>
                <w:rFonts w:ascii="Times New Roman" w:hAnsi="Times New Roman"/>
                <w:szCs w:val="20"/>
              </w:rPr>
              <w:t>High</w:t>
            </w:r>
          </w:p>
        </w:tc>
        <w:tc>
          <w:tcPr>
            <w:tcW w:w="1260" w:type="dxa"/>
            <w:shd w:val="clear" w:color="auto" w:fill="auto"/>
            <w:vAlign w:val="center"/>
          </w:tcPr>
          <w:p w14:paraId="2ECECF55" w14:textId="77777777" w:rsidR="00B41F4B" w:rsidRPr="00FB3EC0" w:rsidRDefault="00B41F4B" w:rsidP="00B41F4B">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4EF4B9AF" w14:textId="77777777" w:rsidR="00B41F4B" w:rsidRPr="00FB3EC0" w:rsidRDefault="00B41F4B" w:rsidP="00B41F4B">
            <w:pPr>
              <w:spacing w:before="40" w:after="40"/>
              <w:jc w:val="center"/>
              <w:rPr>
                <w:rFonts w:ascii="Times New Roman" w:hAnsi="Times New Roman"/>
                <w:b/>
                <w:szCs w:val="20"/>
              </w:rPr>
            </w:pPr>
            <w:r w:rsidRPr="00FB3EC0">
              <w:rPr>
                <w:rFonts w:ascii="Times New Roman" w:hAnsi="Times New Roman"/>
                <w:b/>
                <w:szCs w:val="20"/>
              </w:rPr>
              <w:t>Medium</w:t>
            </w:r>
          </w:p>
          <w:p w14:paraId="1D844532" w14:textId="77777777" w:rsidR="00B41F4B" w:rsidRPr="00FB3EC0" w:rsidRDefault="00B41F4B" w:rsidP="00B41F4B">
            <w:pPr>
              <w:spacing w:before="40" w:after="40"/>
              <w:jc w:val="center"/>
              <w:rPr>
                <w:rFonts w:ascii="Times New Roman" w:hAnsi="Times New Roman"/>
                <w:b/>
                <w:szCs w:val="20"/>
              </w:rPr>
            </w:pPr>
          </w:p>
        </w:tc>
        <w:tc>
          <w:tcPr>
            <w:tcW w:w="3611" w:type="dxa"/>
            <w:vAlign w:val="center"/>
          </w:tcPr>
          <w:p w14:paraId="765F41BD" w14:textId="77777777" w:rsidR="00B41F4B" w:rsidRPr="00FB3EC0" w:rsidRDefault="00B41F4B" w:rsidP="00B41F4B">
            <w:pPr>
              <w:spacing w:before="40" w:after="40"/>
              <w:jc w:val="left"/>
              <w:rPr>
                <w:rFonts w:ascii="Times New Roman" w:eastAsia="Times New Roman" w:hAnsi="Times New Roman"/>
                <w:szCs w:val="20"/>
              </w:rPr>
            </w:pPr>
            <w:r w:rsidRPr="00FB3EC0">
              <w:rPr>
                <w:rFonts w:ascii="Times New Roman" w:hAnsi="Times New Roman"/>
                <w:szCs w:val="20"/>
              </w:rPr>
              <w:t xml:space="preserve">A number of the planned project activities require high level enabling decisions, including </w:t>
            </w:r>
            <w:r>
              <w:rPr>
                <w:rFonts w:ascii="Times New Roman" w:hAnsi="Times New Roman"/>
                <w:szCs w:val="20"/>
              </w:rPr>
              <w:t>commitments in support of pilot project investments, approval of river basin governance systems, strategies and action plans, and in</w:t>
            </w:r>
            <w:r w:rsidR="005614D0">
              <w:rPr>
                <w:rFonts w:ascii="Times New Roman" w:hAnsi="Times New Roman"/>
                <w:szCs w:val="20"/>
              </w:rPr>
              <w:t>vestment in action plan implementation and up-scaling.</w:t>
            </w:r>
            <w:r w:rsidRPr="00FB3EC0">
              <w:rPr>
                <w:rFonts w:ascii="Times New Roman" w:hAnsi="Times New Roman"/>
                <w:szCs w:val="20"/>
              </w:rPr>
              <w:t xml:space="preserve"> The </w:t>
            </w:r>
            <w:r w:rsidR="005614D0">
              <w:rPr>
                <w:rFonts w:ascii="Times New Roman" w:hAnsi="Times New Roman"/>
                <w:szCs w:val="20"/>
              </w:rPr>
              <w:t xml:space="preserve">River Basin Coordinating Committees are critical to this process, with membership from key national agencies, local governments with jurisdiction in the river basin and coastal areas, as well as community groups, universities/scientific and technical </w:t>
            </w:r>
            <w:proofErr w:type="spellStart"/>
            <w:r w:rsidR="005614D0">
              <w:rPr>
                <w:rFonts w:ascii="Times New Roman" w:hAnsi="Times New Roman"/>
                <w:szCs w:val="20"/>
              </w:rPr>
              <w:t>insitutions</w:t>
            </w:r>
            <w:proofErr w:type="spellEnd"/>
            <w:r w:rsidR="005614D0">
              <w:rPr>
                <w:rFonts w:ascii="Times New Roman" w:hAnsi="Times New Roman"/>
                <w:szCs w:val="20"/>
              </w:rPr>
              <w:t xml:space="preserve"> and the business sector. The project will provide hands-on experience in planning, consultation, negotiation, conflict resolution, etc. in developing and investing in pilot projects, and forging longer-term actions, to help overcome conflicts and to build </w:t>
            </w:r>
            <w:proofErr w:type="spellStart"/>
            <w:r w:rsidR="005614D0">
              <w:rPr>
                <w:rFonts w:ascii="Times New Roman" w:hAnsi="Times New Roman"/>
                <w:szCs w:val="20"/>
              </w:rPr>
              <w:t>mulit</w:t>
            </w:r>
            <w:proofErr w:type="spellEnd"/>
            <w:r w:rsidR="005614D0">
              <w:rPr>
                <w:rFonts w:ascii="Times New Roman" w:hAnsi="Times New Roman"/>
                <w:szCs w:val="20"/>
              </w:rPr>
              <w:t>-sectoral ownership and commitment.</w:t>
            </w:r>
            <w:r w:rsidRPr="00FB3EC0">
              <w:rPr>
                <w:rFonts w:ascii="Times New Roman" w:hAnsi="Times New Roman"/>
                <w:szCs w:val="20"/>
              </w:rPr>
              <w:t xml:space="preserve"> com</w:t>
            </w:r>
          </w:p>
        </w:tc>
      </w:tr>
      <w:tr w:rsidR="00465EFB" w:rsidRPr="00FB3EC0" w14:paraId="1903A82C" w14:textId="77777777" w:rsidTr="00C67B85">
        <w:trPr>
          <w:jc w:val="center"/>
        </w:trPr>
        <w:tc>
          <w:tcPr>
            <w:tcW w:w="2324" w:type="dxa"/>
            <w:vAlign w:val="center"/>
          </w:tcPr>
          <w:p w14:paraId="5BE1FD1A" w14:textId="77777777" w:rsidR="00465EFB" w:rsidRDefault="00465EFB" w:rsidP="00C67B85">
            <w:pPr>
              <w:spacing w:before="40" w:after="40"/>
              <w:jc w:val="left"/>
              <w:rPr>
                <w:rFonts w:ascii="Times New Roman" w:eastAsia="Verdana" w:hAnsi="Times New Roman"/>
                <w:color w:val="000000"/>
                <w:szCs w:val="20"/>
              </w:rPr>
            </w:pPr>
            <w:r>
              <w:rPr>
                <w:rFonts w:ascii="Times New Roman" w:eastAsia="Verdana" w:hAnsi="Times New Roman"/>
                <w:b/>
                <w:color w:val="000000"/>
                <w:szCs w:val="20"/>
                <w:u w:val="single"/>
              </w:rPr>
              <w:t>Strategic</w:t>
            </w:r>
          </w:p>
          <w:p w14:paraId="07B7A61D" w14:textId="77777777" w:rsidR="00465EFB" w:rsidRPr="00465EFB" w:rsidRDefault="00465EFB" w:rsidP="00C67B85">
            <w:pPr>
              <w:spacing w:before="40" w:after="40"/>
              <w:jc w:val="left"/>
              <w:rPr>
                <w:rFonts w:ascii="Times New Roman" w:eastAsia="Verdana" w:hAnsi="Times New Roman"/>
                <w:color w:val="000000"/>
                <w:szCs w:val="20"/>
              </w:rPr>
            </w:pPr>
            <w:r w:rsidRPr="00465EFB">
              <w:rPr>
                <w:rFonts w:ascii="Times New Roman" w:eastAsia="Verdana" w:hAnsi="Times New Roman"/>
                <w:color w:val="000000"/>
                <w:szCs w:val="20"/>
              </w:rPr>
              <w:t>Complex water and land use policy and practice in river basins will impede adoption of integrated management approaches</w:t>
            </w:r>
          </w:p>
        </w:tc>
        <w:tc>
          <w:tcPr>
            <w:tcW w:w="900" w:type="dxa"/>
            <w:shd w:val="clear" w:color="auto" w:fill="auto"/>
            <w:vAlign w:val="center"/>
          </w:tcPr>
          <w:p w14:paraId="2B6C6DF2" w14:textId="77777777" w:rsidR="00465EFB" w:rsidRPr="00FB3EC0" w:rsidRDefault="00465EFB" w:rsidP="00465EFB">
            <w:pPr>
              <w:spacing w:before="40" w:after="40"/>
              <w:jc w:val="center"/>
              <w:rPr>
                <w:rFonts w:ascii="Times New Roman" w:hAnsi="Times New Roman"/>
                <w:szCs w:val="20"/>
              </w:rPr>
            </w:pPr>
            <w:r w:rsidRPr="00FB3EC0">
              <w:rPr>
                <w:rFonts w:ascii="Times New Roman" w:hAnsi="Times New Roman"/>
                <w:szCs w:val="20"/>
              </w:rPr>
              <w:t>High</w:t>
            </w:r>
          </w:p>
        </w:tc>
        <w:tc>
          <w:tcPr>
            <w:tcW w:w="1260" w:type="dxa"/>
            <w:shd w:val="clear" w:color="auto" w:fill="auto"/>
            <w:vAlign w:val="center"/>
          </w:tcPr>
          <w:p w14:paraId="79C2945C" w14:textId="77777777" w:rsidR="00465EFB" w:rsidRPr="00FB3EC0" w:rsidRDefault="00465EFB" w:rsidP="00465EFB">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FFFF00"/>
            <w:vAlign w:val="center"/>
          </w:tcPr>
          <w:p w14:paraId="38C27725" w14:textId="77777777" w:rsidR="00465EFB" w:rsidRPr="00FB3EC0" w:rsidRDefault="00465EFB" w:rsidP="00465EFB">
            <w:pPr>
              <w:spacing w:before="40" w:after="40"/>
              <w:jc w:val="center"/>
              <w:rPr>
                <w:rFonts w:ascii="Times New Roman" w:hAnsi="Times New Roman"/>
                <w:b/>
                <w:szCs w:val="20"/>
              </w:rPr>
            </w:pPr>
            <w:r>
              <w:rPr>
                <w:rFonts w:ascii="Times New Roman" w:hAnsi="Times New Roman"/>
                <w:b/>
                <w:szCs w:val="20"/>
              </w:rPr>
              <w:t>Medium</w:t>
            </w:r>
          </w:p>
        </w:tc>
        <w:tc>
          <w:tcPr>
            <w:tcW w:w="3611" w:type="dxa"/>
            <w:vAlign w:val="center"/>
          </w:tcPr>
          <w:p w14:paraId="1761ABAC" w14:textId="77777777" w:rsidR="00465EFB" w:rsidRPr="00FB3EC0" w:rsidRDefault="00465EFB" w:rsidP="00465EFB">
            <w:pPr>
              <w:spacing w:before="40" w:after="40"/>
              <w:jc w:val="left"/>
              <w:rPr>
                <w:rFonts w:ascii="Times New Roman" w:hAnsi="Times New Roman"/>
                <w:szCs w:val="20"/>
              </w:rPr>
            </w:pPr>
            <w:r w:rsidRPr="00465EFB">
              <w:rPr>
                <w:rFonts w:ascii="Times New Roman" w:hAnsi="Times New Roman"/>
                <w:szCs w:val="20"/>
              </w:rPr>
              <w:t>Given the nature of the proposed project – oriented toward joint fact finding, consensus building, establishing processes, creating enabling political environments, it is envisaged that the integrated river basin management approach will facilitate the recognition of implications of upstream land use practices and water resources development projects on coastal water resources and communities living in the coastal margin.  The project w</w:t>
            </w:r>
            <w:r>
              <w:rPr>
                <w:rFonts w:ascii="Times New Roman" w:hAnsi="Times New Roman"/>
                <w:szCs w:val="20"/>
              </w:rPr>
              <w:t>ill</w:t>
            </w:r>
            <w:r w:rsidRPr="00465EFB">
              <w:rPr>
                <w:rFonts w:ascii="Times New Roman" w:hAnsi="Times New Roman"/>
                <w:szCs w:val="20"/>
              </w:rPr>
              <w:t xml:space="preserve"> emphasize active management of water quality that can obviate or reduce deleterious effects and yield enhanced opportunities for sustainable socio-economic advantage.</w:t>
            </w:r>
          </w:p>
        </w:tc>
      </w:tr>
      <w:tr w:rsidR="00465EFB" w:rsidRPr="00FB3EC0" w14:paraId="7429BD80" w14:textId="77777777" w:rsidTr="00C67B85">
        <w:trPr>
          <w:jc w:val="center"/>
        </w:trPr>
        <w:tc>
          <w:tcPr>
            <w:tcW w:w="2324" w:type="dxa"/>
            <w:vAlign w:val="center"/>
          </w:tcPr>
          <w:p w14:paraId="3C576CC9" w14:textId="77777777" w:rsidR="00465EFB" w:rsidRPr="00FB3EC0" w:rsidRDefault="00465EFB" w:rsidP="00C67B85">
            <w:pPr>
              <w:spacing w:before="40" w:after="40"/>
              <w:jc w:val="left"/>
              <w:rPr>
                <w:rFonts w:ascii="Times New Roman" w:eastAsia="Verdana" w:hAnsi="Times New Roman"/>
                <w:b/>
                <w:color w:val="000000"/>
                <w:szCs w:val="20"/>
                <w:u w:val="single"/>
              </w:rPr>
            </w:pPr>
            <w:r w:rsidRPr="00FB3EC0">
              <w:rPr>
                <w:rFonts w:ascii="Times New Roman" w:eastAsia="Verdana" w:hAnsi="Times New Roman"/>
                <w:b/>
                <w:color w:val="000000"/>
                <w:szCs w:val="20"/>
                <w:u w:val="single"/>
              </w:rPr>
              <w:t>Strategic</w:t>
            </w:r>
          </w:p>
          <w:p w14:paraId="00F53BD5" w14:textId="77777777" w:rsidR="00465EFB" w:rsidRDefault="00465EFB" w:rsidP="00C67B85">
            <w:pPr>
              <w:spacing w:before="40" w:after="40"/>
              <w:jc w:val="left"/>
              <w:rPr>
                <w:rFonts w:ascii="Times New Roman" w:eastAsia="Verdana" w:hAnsi="Times New Roman"/>
                <w:color w:val="000000"/>
                <w:szCs w:val="20"/>
              </w:rPr>
            </w:pPr>
            <w:r w:rsidRPr="00FB3EC0">
              <w:rPr>
                <w:rFonts w:ascii="Times New Roman" w:eastAsia="Verdana" w:hAnsi="Times New Roman"/>
                <w:color w:val="000000"/>
                <w:szCs w:val="20"/>
              </w:rPr>
              <w:t>Resource users including communities and private sector enterprises are reluctant to collaborate with the project.</w:t>
            </w:r>
          </w:p>
          <w:p w14:paraId="5B050191" w14:textId="77777777" w:rsidR="00465EFB" w:rsidRPr="00FB3EC0" w:rsidRDefault="00465EFB" w:rsidP="00C67B85">
            <w:pPr>
              <w:spacing w:before="40" w:after="40"/>
              <w:jc w:val="left"/>
              <w:rPr>
                <w:rFonts w:ascii="Times New Roman" w:eastAsia="Times New Roman" w:hAnsi="Times New Roman"/>
                <w:szCs w:val="20"/>
              </w:rPr>
            </w:pPr>
          </w:p>
        </w:tc>
        <w:tc>
          <w:tcPr>
            <w:tcW w:w="900" w:type="dxa"/>
            <w:shd w:val="clear" w:color="auto" w:fill="auto"/>
            <w:vAlign w:val="center"/>
          </w:tcPr>
          <w:p w14:paraId="6A19F170" w14:textId="77777777" w:rsidR="00465EFB" w:rsidRPr="00FB3EC0" w:rsidRDefault="00465EFB" w:rsidP="00465EFB">
            <w:pPr>
              <w:spacing w:before="40" w:after="40"/>
              <w:jc w:val="center"/>
              <w:rPr>
                <w:rFonts w:ascii="Times New Roman" w:hAnsi="Times New Roman"/>
                <w:szCs w:val="20"/>
              </w:rPr>
            </w:pPr>
            <w:r w:rsidRPr="00FB3EC0">
              <w:rPr>
                <w:rFonts w:ascii="Times New Roman" w:hAnsi="Times New Roman"/>
                <w:szCs w:val="20"/>
              </w:rPr>
              <w:t>Medium</w:t>
            </w:r>
          </w:p>
        </w:tc>
        <w:tc>
          <w:tcPr>
            <w:tcW w:w="1260" w:type="dxa"/>
            <w:shd w:val="clear" w:color="auto" w:fill="auto"/>
            <w:vAlign w:val="center"/>
          </w:tcPr>
          <w:p w14:paraId="00505239" w14:textId="77777777" w:rsidR="00465EFB" w:rsidRPr="00FB3EC0" w:rsidRDefault="00465EFB" w:rsidP="00465EFB">
            <w:pPr>
              <w:spacing w:before="40" w:after="40"/>
              <w:jc w:val="center"/>
              <w:rPr>
                <w:rFonts w:ascii="Times New Roman" w:hAnsi="Times New Roman"/>
                <w:szCs w:val="20"/>
              </w:rPr>
            </w:pPr>
            <w:r w:rsidRPr="00FB3EC0">
              <w:rPr>
                <w:rFonts w:ascii="Times New Roman" w:hAnsi="Times New Roman"/>
                <w:szCs w:val="20"/>
              </w:rPr>
              <w:t>Moderately Likely</w:t>
            </w:r>
          </w:p>
        </w:tc>
        <w:tc>
          <w:tcPr>
            <w:tcW w:w="1260" w:type="dxa"/>
            <w:shd w:val="clear" w:color="auto" w:fill="00FFFF"/>
            <w:vAlign w:val="center"/>
          </w:tcPr>
          <w:p w14:paraId="246F03D7" w14:textId="77777777" w:rsidR="00465EFB" w:rsidRPr="00FB3EC0" w:rsidRDefault="00465EFB" w:rsidP="00465EFB">
            <w:pPr>
              <w:spacing w:before="40" w:after="40"/>
              <w:jc w:val="center"/>
              <w:rPr>
                <w:rFonts w:ascii="Times New Roman" w:hAnsi="Times New Roman"/>
                <w:b/>
                <w:szCs w:val="20"/>
              </w:rPr>
            </w:pPr>
            <w:r w:rsidRPr="00FB3EC0">
              <w:rPr>
                <w:rFonts w:ascii="Times New Roman" w:hAnsi="Times New Roman"/>
                <w:b/>
                <w:szCs w:val="20"/>
              </w:rPr>
              <w:t>Low</w:t>
            </w:r>
          </w:p>
        </w:tc>
        <w:tc>
          <w:tcPr>
            <w:tcW w:w="3611" w:type="dxa"/>
            <w:vAlign w:val="center"/>
          </w:tcPr>
          <w:p w14:paraId="51F30C3F" w14:textId="77777777" w:rsidR="00465EFB" w:rsidRPr="00FB3EC0" w:rsidRDefault="00465EFB" w:rsidP="00465EFB">
            <w:pPr>
              <w:spacing w:before="40" w:after="40"/>
              <w:jc w:val="left"/>
              <w:rPr>
                <w:rFonts w:ascii="Times New Roman" w:eastAsia="Times New Roman" w:hAnsi="Times New Roman"/>
                <w:szCs w:val="20"/>
              </w:rPr>
            </w:pPr>
            <w:r w:rsidRPr="00FB3EC0">
              <w:rPr>
                <w:rFonts w:ascii="Times New Roman" w:hAnsi="Times New Roman"/>
                <w:szCs w:val="20"/>
              </w:rPr>
              <w:t xml:space="preserve">The integrated approaches supported by the project, including </w:t>
            </w:r>
            <w:r>
              <w:rPr>
                <w:rFonts w:ascii="Times New Roman" w:hAnsi="Times New Roman"/>
                <w:szCs w:val="20"/>
              </w:rPr>
              <w:t xml:space="preserve">IRBM and </w:t>
            </w:r>
            <w:r w:rsidRPr="00FB3EC0">
              <w:rPr>
                <w:rFonts w:ascii="Times New Roman" w:hAnsi="Times New Roman"/>
                <w:szCs w:val="20"/>
              </w:rPr>
              <w:t xml:space="preserve">ICM, are designed to deliver win-win solutions for resource users and managers. </w:t>
            </w:r>
            <w:r>
              <w:rPr>
                <w:rFonts w:ascii="Times New Roman" w:hAnsi="Times New Roman"/>
                <w:szCs w:val="20"/>
              </w:rPr>
              <w:t xml:space="preserve">The IRBM pilot projects will </w:t>
            </w:r>
            <w:r w:rsidRPr="00FB3EC0">
              <w:rPr>
                <w:rFonts w:ascii="Times New Roman" w:hAnsi="Times New Roman"/>
                <w:szCs w:val="20"/>
              </w:rPr>
              <w:t xml:space="preserve">enable </w:t>
            </w:r>
            <w:r>
              <w:rPr>
                <w:rFonts w:ascii="Times New Roman" w:hAnsi="Times New Roman"/>
                <w:szCs w:val="20"/>
              </w:rPr>
              <w:t xml:space="preserve">local governments, local communities, private/ business sector, industry, etc., </w:t>
            </w:r>
            <w:r w:rsidRPr="00FB3EC0">
              <w:rPr>
                <w:rFonts w:ascii="Times New Roman" w:hAnsi="Times New Roman"/>
                <w:szCs w:val="20"/>
              </w:rPr>
              <w:t xml:space="preserve">the opportunity to </w:t>
            </w:r>
            <w:r>
              <w:rPr>
                <w:rFonts w:ascii="Times New Roman" w:hAnsi="Times New Roman"/>
                <w:szCs w:val="20"/>
              </w:rPr>
              <w:t xml:space="preserve">collaborate on the planning, implementation, management and operation of facilities and services that are designed to improve existing conditions that threaten the social and economic well-being of communities and community groups, </w:t>
            </w:r>
            <w:r w:rsidRPr="00FB3EC0">
              <w:rPr>
                <w:rFonts w:ascii="Times New Roman" w:hAnsi="Times New Roman"/>
                <w:szCs w:val="20"/>
              </w:rPr>
              <w:t xml:space="preserve">while safeguarding </w:t>
            </w:r>
            <w:r>
              <w:rPr>
                <w:rFonts w:ascii="Times New Roman" w:hAnsi="Times New Roman"/>
                <w:szCs w:val="20"/>
              </w:rPr>
              <w:t xml:space="preserve">water quality, environmental flows and </w:t>
            </w:r>
            <w:r w:rsidRPr="00FB3EC0">
              <w:rPr>
                <w:rFonts w:ascii="Times New Roman" w:hAnsi="Times New Roman"/>
                <w:szCs w:val="20"/>
              </w:rPr>
              <w:t>ecosystem services.</w:t>
            </w:r>
          </w:p>
        </w:tc>
      </w:tr>
    </w:tbl>
    <w:p w14:paraId="0057D7EE" w14:textId="77777777" w:rsidR="00A357AB" w:rsidRDefault="00A357AB" w:rsidP="0094694D">
      <w:pPr>
        <w:spacing w:after="0"/>
        <w:rPr>
          <w:rFonts w:ascii="Times New Roman" w:hAnsi="Times New Roman"/>
          <w:b/>
          <w:sz w:val="22"/>
          <w:szCs w:val="20"/>
        </w:rPr>
      </w:pPr>
    </w:p>
    <w:p w14:paraId="450385D3" w14:textId="77777777" w:rsidR="00080F3C" w:rsidRPr="00080F3C" w:rsidRDefault="00080F3C" w:rsidP="0094694D">
      <w:pPr>
        <w:spacing w:after="0"/>
        <w:rPr>
          <w:rFonts w:ascii="Times New Roman" w:hAnsi="Times New Roman"/>
          <w:b/>
          <w:sz w:val="22"/>
          <w:szCs w:val="20"/>
        </w:rPr>
      </w:pPr>
      <w:r w:rsidRPr="00080F3C">
        <w:rPr>
          <w:rFonts w:ascii="Times New Roman" w:hAnsi="Times New Roman"/>
          <w:b/>
          <w:sz w:val="22"/>
          <w:szCs w:val="20"/>
        </w:rPr>
        <w:t>STAKEHOLDER ENGAGEMENT PLAN</w:t>
      </w:r>
    </w:p>
    <w:p w14:paraId="3331CA9E" w14:textId="77777777" w:rsidR="008F2BCC" w:rsidRDefault="0094694D" w:rsidP="0094694D">
      <w:pPr>
        <w:spacing w:after="0"/>
        <w:rPr>
          <w:rFonts w:ascii="Times New Roman" w:hAnsi="Times New Roman"/>
          <w:sz w:val="22"/>
          <w:szCs w:val="20"/>
        </w:rPr>
      </w:pPr>
      <w:r>
        <w:rPr>
          <w:rFonts w:ascii="Times New Roman" w:hAnsi="Times New Roman"/>
          <w:sz w:val="22"/>
          <w:szCs w:val="20"/>
        </w:rPr>
        <w:t>S</w:t>
      </w:r>
      <w:r w:rsidRPr="004A606D">
        <w:rPr>
          <w:rFonts w:ascii="Times New Roman" w:hAnsi="Times New Roman"/>
          <w:sz w:val="22"/>
          <w:szCs w:val="20"/>
        </w:rPr>
        <w:t xml:space="preserve">takeholder inclusion and participation </w:t>
      </w:r>
      <w:r w:rsidRPr="004A606D">
        <w:rPr>
          <w:rFonts w:ascii="Times New Roman" w:hAnsi="Times New Roman" w:hint="eastAsia"/>
          <w:sz w:val="22"/>
          <w:szCs w:val="20"/>
        </w:rPr>
        <w:t>is</w:t>
      </w:r>
      <w:r w:rsidRPr="004A606D">
        <w:rPr>
          <w:rFonts w:ascii="Times New Roman" w:hAnsi="Times New Roman"/>
          <w:sz w:val="22"/>
          <w:szCs w:val="20"/>
        </w:rPr>
        <w:t xml:space="preserve"> critical </w:t>
      </w:r>
      <w:r>
        <w:rPr>
          <w:rFonts w:ascii="Times New Roman" w:hAnsi="Times New Roman"/>
          <w:sz w:val="22"/>
          <w:szCs w:val="20"/>
        </w:rPr>
        <w:t>to</w:t>
      </w:r>
      <w:r w:rsidRPr="004A606D">
        <w:rPr>
          <w:rFonts w:ascii="Times New Roman" w:hAnsi="Times New Roman"/>
          <w:sz w:val="22"/>
          <w:szCs w:val="20"/>
        </w:rPr>
        <w:t xml:space="preserve"> ensuring successful implementation of the </w:t>
      </w:r>
      <w:r w:rsidRPr="004A606D">
        <w:rPr>
          <w:rFonts w:ascii="Times New Roman" w:hAnsi="Times New Roman" w:hint="eastAsia"/>
          <w:sz w:val="22"/>
          <w:szCs w:val="20"/>
        </w:rPr>
        <w:t>GEF project. As the water resources sector is compl</w:t>
      </w:r>
      <w:r>
        <w:rPr>
          <w:rFonts w:ascii="Times New Roman" w:eastAsiaTheme="minorEastAsia" w:hAnsi="Times New Roman" w:hint="eastAsia"/>
          <w:sz w:val="22"/>
          <w:szCs w:val="20"/>
          <w:lang w:eastAsia="ko-KR"/>
        </w:rPr>
        <w:t>ex</w:t>
      </w:r>
      <w:r w:rsidRPr="004A606D">
        <w:rPr>
          <w:rFonts w:ascii="Times New Roman" w:hAnsi="Times New Roman" w:hint="eastAsia"/>
          <w:sz w:val="22"/>
          <w:szCs w:val="20"/>
        </w:rPr>
        <w:t xml:space="preserve"> and involve</w:t>
      </w:r>
      <w:r>
        <w:rPr>
          <w:rFonts w:ascii="Times New Roman" w:eastAsiaTheme="minorEastAsia" w:hAnsi="Times New Roman" w:hint="eastAsia"/>
          <w:sz w:val="22"/>
          <w:szCs w:val="20"/>
          <w:lang w:eastAsia="ko-KR"/>
        </w:rPr>
        <w:t>d with</w:t>
      </w:r>
      <w:r w:rsidRPr="004A606D">
        <w:rPr>
          <w:rFonts w:ascii="Times New Roman" w:hAnsi="Times New Roman" w:hint="eastAsia"/>
          <w:sz w:val="22"/>
          <w:szCs w:val="20"/>
        </w:rPr>
        <w:t xml:space="preserve"> disparate stakeholders, the project </w:t>
      </w:r>
      <w:r w:rsidR="008F2BCC">
        <w:rPr>
          <w:rFonts w:ascii="Times New Roman" w:hAnsi="Times New Roman"/>
          <w:sz w:val="22"/>
          <w:szCs w:val="20"/>
        </w:rPr>
        <w:t>needs to</w:t>
      </w:r>
      <w:r w:rsidRPr="004A606D">
        <w:rPr>
          <w:rFonts w:ascii="Times New Roman" w:hAnsi="Times New Roman" w:hint="eastAsia"/>
          <w:sz w:val="22"/>
          <w:szCs w:val="20"/>
        </w:rPr>
        <w:t xml:space="preserve"> be implemented in integrated and </w:t>
      </w:r>
      <w:r w:rsidR="001D6542" w:rsidRPr="004A606D">
        <w:rPr>
          <w:rFonts w:ascii="Times New Roman" w:hAnsi="Times New Roman"/>
          <w:sz w:val="22"/>
          <w:szCs w:val="20"/>
        </w:rPr>
        <w:t>concerted</w:t>
      </w:r>
      <w:r w:rsidRPr="004A606D">
        <w:rPr>
          <w:rFonts w:ascii="Times New Roman" w:hAnsi="Times New Roman" w:hint="eastAsia"/>
          <w:sz w:val="22"/>
          <w:szCs w:val="20"/>
        </w:rPr>
        <w:t xml:space="preserve"> manner</w:t>
      </w:r>
      <w:r w:rsidR="008F2BCC">
        <w:rPr>
          <w:rFonts w:ascii="Times New Roman" w:hAnsi="Times New Roman"/>
          <w:sz w:val="22"/>
          <w:szCs w:val="20"/>
        </w:rPr>
        <w:t>, involving a broad spectrum of stakeholders</w:t>
      </w:r>
      <w:r w:rsidRPr="004A606D">
        <w:rPr>
          <w:rFonts w:ascii="Times New Roman" w:hAnsi="Times New Roman" w:hint="eastAsia"/>
          <w:sz w:val="22"/>
          <w:szCs w:val="20"/>
        </w:rPr>
        <w:t xml:space="preserve">. The participating seven (7) </w:t>
      </w:r>
      <w:r w:rsidR="008F2BCC">
        <w:rPr>
          <w:rFonts w:ascii="Times New Roman" w:hAnsi="Times New Roman"/>
          <w:sz w:val="22"/>
          <w:szCs w:val="20"/>
        </w:rPr>
        <w:t xml:space="preserve">participating </w:t>
      </w:r>
      <w:r w:rsidRPr="004A606D">
        <w:rPr>
          <w:rFonts w:ascii="Times New Roman" w:hAnsi="Times New Roman" w:hint="eastAsia"/>
          <w:sz w:val="22"/>
          <w:szCs w:val="20"/>
        </w:rPr>
        <w:t>countries possess different level</w:t>
      </w:r>
      <w:r>
        <w:rPr>
          <w:rFonts w:ascii="Times New Roman" w:hAnsi="Times New Roman"/>
          <w:sz w:val="22"/>
          <w:szCs w:val="20"/>
        </w:rPr>
        <w:t>s</w:t>
      </w:r>
      <w:r w:rsidRPr="004A606D">
        <w:rPr>
          <w:rFonts w:ascii="Times New Roman" w:hAnsi="Times New Roman" w:hint="eastAsia"/>
          <w:sz w:val="22"/>
          <w:szCs w:val="20"/>
        </w:rPr>
        <w:t xml:space="preserve"> of development and capacity in handling the water resources within the respective countries. This creates unique setting for the project to ensure the engagement of the various stakeholders available to solve complex and difficult issues along the priority river basins in the </w:t>
      </w:r>
      <w:r w:rsidR="0042649F">
        <w:rPr>
          <w:rFonts w:ascii="Times New Roman" w:eastAsiaTheme="minorEastAsia" w:hAnsi="Times New Roman"/>
          <w:sz w:val="22"/>
          <w:szCs w:val="20"/>
          <w:lang w:eastAsia="ko-KR"/>
        </w:rPr>
        <w:t>participating</w:t>
      </w:r>
      <w:r>
        <w:rPr>
          <w:rFonts w:ascii="Times New Roman" w:eastAsiaTheme="minorEastAsia" w:hAnsi="Times New Roman" w:hint="eastAsia"/>
          <w:sz w:val="22"/>
          <w:szCs w:val="20"/>
          <w:lang w:eastAsia="ko-KR"/>
        </w:rPr>
        <w:t xml:space="preserve"> </w:t>
      </w:r>
      <w:r w:rsidRPr="004A606D">
        <w:rPr>
          <w:rFonts w:ascii="Times New Roman" w:hAnsi="Times New Roman" w:hint="eastAsia"/>
          <w:sz w:val="22"/>
          <w:szCs w:val="20"/>
        </w:rPr>
        <w:t xml:space="preserve">countries. </w:t>
      </w:r>
    </w:p>
    <w:p w14:paraId="1836E4E5" w14:textId="77777777" w:rsidR="008F2BCC" w:rsidRDefault="008F2BCC" w:rsidP="0094694D">
      <w:pPr>
        <w:spacing w:after="0"/>
        <w:rPr>
          <w:rFonts w:ascii="Times New Roman" w:hAnsi="Times New Roman"/>
          <w:sz w:val="22"/>
          <w:szCs w:val="20"/>
        </w:rPr>
      </w:pPr>
    </w:p>
    <w:p w14:paraId="0CF7E256" w14:textId="77777777" w:rsidR="008F2BCC" w:rsidRDefault="008F2BCC" w:rsidP="008F2BCC">
      <w:pPr>
        <w:spacing w:after="0"/>
        <w:rPr>
          <w:rFonts w:hAnsi="Times New Roman"/>
        </w:rPr>
      </w:pPr>
      <w:r>
        <w:rPr>
          <w:rFonts w:ascii="Times New Roman" w:eastAsiaTheme="minorEastAsia" w:hAnsi="Times New Roman" w:hint="eastAsia"/>
          <w:sz w:val="22"/>
          <w:szCs w:val="20"/>
          <w:lang w:eastAsia="ko-KR"/>
        </w:rPr>
        <w:t xml:space="preserve">During the project </w:t>
      </w:r>
      <w:r w:rsidR="0042649F">
        <w:rPr>
          <w:rFonts w:ascii="Times New Roman" w:eastAsiaTheme="minorEastAsia" w:hAnsi="Times New Roman"/>
          <w:sz w:val="22"/>
          <w:szCs w:val="20"/>
          <w:lang w:eastAsia="ko-KR"/>
        </w:rPr>
        <w:t>development phase</w:t>
      </w:r>
      <w:r>
        <w:rPr>
          <w:rFonts w:ascii="Times New Roman" w:eastAsiaTheme="minorEastAsia" w:hAnsi="Times New Roman" w:hint="eastAsia"/>
          <w:sz w:val="22"/>
          <w:szCs w:val="20"/>
          <w:lang w:eastAsia="ko-KR"/>
        </w:rPr>
        <w:t xml:space="preserve">, relevant stakeholders </w:t>
      </w:r>
      <w:r>
        <w:rPr>
          <w:rFonts w:ascii="Times New Roman" w:eastAsiaTheme="minorEastAsia" w:hAnsi="Times New Roman"/>
          <w:sz w:val="22"/>
          <w:szCs w:val="20"/>
          <w:lang w:eastAsia="ko-KR"/>
        </w:rPr>
        <w:t xml:space="preserve">were identified in each participating </w:t>
      </w:r>
      <w:r w:rsidR="0042649F">
        <w:rPr>
          <w:rFonts w:ascii="Times New Roman" w:eastAsiaTheme="minorEastAsia" w:hAnsi="Times New Roman"/>
          <w:sz w:val="22"/>
          <w:szCs w:val="20"/>
          <w:lang w:eastAsia="ko-KR"/>
        </w:rPr>
        <w:t>country to</w:t>
      </w:r>
      <w:r>
        <w:rPr>
          <w:rFonts w:ascii="Times New Roman" w:eastAsiaTheme="minorEastAsia" w:hAnsi="Times New Roman" w:hint="eastAsia"/>
          <w:sz w:val="22"/>
          <w:szCs w:val="20"/>
          <w:lang w:eastAsia="ko-KR"/>
        </w:rPr>
        <w:t xml:space="preserve"> be involved in the project at each country. The detailed list of stakeholders </w:t>
      </w:r>
      <w:r>
        <w:rPr>
          <w:rFonts w:ascii="Times New Roman" w:eastAsiaTheme="minorEastAsia" w:hAnsi="Times New Roman"/>
          <w:sz w:val="22"/>
          <w:szCs w:val="20"/>
          <w:lang w:eastAsia="ko-KR"/>
        </w:rPr>
        <w:t xml:space="preserve">is included </w:t>
      </w:r>
      <w:r>
        <w:rPr>
          <w:rFonts w:ascii="Times New Roman" w:eastAsiaTheme="minorEastAsia" w:hAnsi="Times New Roman" w:hint="eastAsia"/>
          <w:sz w:val="22"/>
          <w:szCs w:val="20"/>
          <w:lang w:eastAsia="ko-KR"/>
        </w:rPr>
        <w:t xml:space="preserve">in Annex </w:t>
      </w:r>
      <w:r w:rsidR="00A357AB">
        <w:rPr>
          <w:rFonts w:ascii="Times New Roman" w:eastAsiaTheme="minorEastAsia" w:hAnsi="Times New Roman"/>
          <w:sz w:val="22"/>
          <w:szCs w:val="20"/>
          <w:lang w:eastAsia="ko-KR"/>
        </w:rPr>
        <w:t>F</w:t>
      </w:r>
      <w:r>
        <w:rPr>
          <w:rFonts w:ascii="Times New Roman" w:eastAsiaTheme="minorEastAsia" w:hAnsi="Times New Roman" w:hint="eastAsia"/>
          <w:sz w:val="22"/>
          <w:szCs w:val="20"/>
          <w:lang w:eastAsia="ko-KR"/>
        </w:rPr>
        <w:t xml:space="preserve">. </w:t>
      </w:r>
    </w:p>
    <w:p w14:paraId="1CB2B91D" w14:textId="77777777" w:rsidR="008F2BCC" w:rsidRDefault="008F2BCC" w:rsidP="008F2BCC">
      <w:pPr>
        <w:pStyle w:val="BodyText1"/>
        <w:tabs>
          <w:tab w:val="clear" w:pos="720"/>
        </w:tabs>
        <w:rPr>
          <w:rFonts w:eastAsiaTheme="minorEastAsia" w:hAnsi="Times New Roman"/>
          <w:lang w:val="en-US"/>
        </w:rPr>
      </w:pPr>
    </w:p>
    <w:p w14:paraId="0F744609" w14:textId="5A7C216E" w:rsidR="0094694D" w:rsidRPr="004A606D" w:rsidRDefault="008F2BCC" w:rsidP="0094694D">
      <w:pPr>
        <w:spacing w:after="0"/>
        <w:rPr>
          <w:rFonts w:eastAsiaTheme="minorEastAsia" w:hAnsi="Times New Roman"/>
          <w:szCs w:val="20"/>
        </w:rPr>
      </w:pPr>
      <w:r w:rsidRPr="008932D5">
        <w:rPr>
          <w:rFonts w:ascii="Times New Roman" w:eastAsiaTheme="minorEastAsia" w:hAnsi="Times New Roman"/>
          <w:sz w:val="22"/>
          <w:szCs w:val="20"/>
          <w:lang w:eastAsia="ko-KR"/>
        </w:rPr>
        <w:t>R</w:t>
      </w:r>
      <w:r w:rsidR="0094694D" w:rsidRPr="008932D5">
        <w:rPr>
          <w:rFonts w:ascii="Times New Roman" w:eastAsiaTheme="minorEastAsia" w:hAnsi="Times New Roman" w:hint="eastAsia"/>
          <w:sz w:val="22"/>
          <w:szCs w:val="20"/>
          <w:lang w:eastAsia="ko-KR"/>
        </w:rPr>
        <w:t xml:space="preserve">egional coordination is an important aspect to share and synchronize the experiences and successes gained through the project implementation. The regional platform for the project will be provided by ASEAN. In particular, </w:t>
      </w:r>
      <w:r w:rsidR="00B01465" w:rsidRPr="008932D5">
        <w:rPr>
          <w:rFonts w:ascii="Times New Roman" w:eastAsiaTheme="minorEastAsia" w:hAnsi="Times New Roman"/>
          <w:sz w:val="22"/>
          <w:szCs w:val="20"/>
          <w:lang w:eastAsia="ko-KR"/>
        </w:rPr>
        <w:t xml:space="preserve">the </w:t>
      </w:r>
      <w:r w:rsidR="0094694D" w:rsidRPr="008932D5">
        <w:rPr>
          <w:rFonts w:ascii="Times New Roman" w:eastAsiaTheme="minorEastAsia" w:hAnsi="Times New Roman" w:hint="eastAsia"/>
          <w:sz w:val="22"/>
          <w:szCs w:val="20"/>
          <w:lang w:eastAsia="ko-KR"/>
        </w:rPr>
        <w:t>ASEAN Working Group on Water Resources Management (AWGWRM)</w:t>
      </w:r>
      <w:r w:rsidR="008932D5">
        <w:rPr>
          <w:rFonts w:ascii="Times New Roman" w:eastAsiaTheme="minorEastAsia" w:hAnsi="Times New Roman"/>
          <w:sz w:val="22"/>
          <w:szCs w:val="20"/>
          <w:lang w:eastAsia="ko-KR"/>
        </w:rPr>
        <w:t xml:space="preserve"> </w:t>
      </w:r>
      <w:r w:rsidR="0094694D" w:rsidRPr="008932D5">
        <w:rPr>
          <w:rFonts w:ascii="Times New Roman" w:eastAsiaTheme="minorEastAsia" w:hAnsi="Times New Roman" w:hint="eastAsia"/>
          <w:sz w:val="22"/>
          <w:szCs w:val="20"/>
          <w:lang w:eastAsia="ko-KR"/>
        </w:rPr>
        <w:t xml:space="preserve">will lead the </w:t>
      </w:r>
      <w:r w:rsidR="0094694D" w:rsidRPr="008932D5">
        <w:rPr>
          <w:rFonts w:ascii="Times New Roman" w:eastAsiaTheme="minorEastAsia" w:hAnsi="Times New Roman"/>
          <w:sz w:val="22"/>
          <w:szCs w:val="20"/>
          <w:lang w:eastAsia="ko-KR"/>
        </w:rPr>
        <w:t>p</w:t>
      </w:r>
      <w:r w:rsidR="0094694D" w:rsidRPr="008932D5">
        <w:rPr>
          <w:rFonts w:ascii="Times New Roman" w:eastAsiaTheme="minorEastAsia" w:hAnsi="Times New Roman" w:hint="eastAsia"/>
          <w:sz w:val="22"/>
          <w:szCs w:val="20"/>
          <w:lang w:eastAsia="ko-KR"/>
        </w:rPr>
        <w:t xml:space="preserve">latform. </w:t>
      </w:r>
      <w:r w:rsidR="00DD775D" w:rsidRPr="008932D5">
        <w:rPr>
          <w:rFonts w:ascii="Times New Roman" w:eastAsiaTheme="minorEastAsia" w:hAnsi="Times New Roman"/>
          <w:sz w:val="22"/>
          <w:szCs w:val="20"/>
          <w:lang w:eastAsia="ko-KR"/>
        </w:rPr>
        <w:t>P</w:t>
      </w:r>
      <w:r w:rsidR="0094694D" w:rsidRPr="008932D5">
        <w:rPr>
          <w:rFonts w:ascii="Times New Roman" w:eastAsiaTheme="minorEastAsia" w:hAnsi="Times New Roman" w:hint="eastAsia"/>
          <w:sz w:val="22"/>
          <w:szCs w:val="20"/>
          <w:lang w:eastAsia="ko-KR"/>
        </w:rPr>
        <w:t xml:space="preserve">olicy and high-level guidance will be provided by the </w:t>
      </w:r>
      <w:r w:rsidR="0094694D" w:rsidRPr="008932D5">
        <w:rPr>
          <w:rFonts w:ascii="Times New Roman" w:eastAsiaTheme="minorEastAsia" w:hAnsi="Times New Roman"/>
          <w:sz w:val="22"/>
          <w:szCs w:val="20"/>
          <w:lang w:eastAsia="ko-KR"/>
        </w:rPr>
        <w:t xml:space="preserve">ASEAN Senior Officials on the Environment Meeting (ASOEN) and the </w:t>
      </w:r>
      <w:r w:rsidR="0042649F" w:rsidRPr="008932D5">
        <w:rPr>
          <w:rFonts w:ascii="Times New Roman" w:eastAsiaTheme="minorEastAsia" w:hAnsi="Times New Roman"/>
          <w:sz w:val="22"/>
          <w:szCs w:val="20"/>
          <w:lang w:eastAsia="ko-KR"/>
        </w:rPr>
        <w:t>ASEAN Ministerial</w:t>
      </w:r>
      <w:r w:rsidR="0094694D" w:rsidRPr="008932D5">
        <w:rPr>
          <w:rFonts w:ascii="Times New Roman" w:eastAsiaTheme="minorEastAsia" w:hAnsi="Times New Roman"/>
          <w:sz w:val="22"/>
          <w:szCs w:val="20"/>
          <w:lang w:eastAsia="ko-KR"/>
        </w:rPr>
        <w:t xml:space="preserve"> Meeting on Environment (AMME</w:t>
      </w:r>
      <w:r w:rsidR="0094694D" w:rsidRPr="008932D5">
        <w:rPr>
          <w:rFonts w:ascii="Times New Roman" w:eastAsiaTheme="minorEastAsia" w:hAnsi="Times New Roman" w:hint="eastAsia"/>
          <w:sz w:val="22"/>
          <w:szCs w:val="20"/>
          <w:lang w:eastAsia="ko-KR"/>
        </w:rPr>
        <w:t xml:space="preserve">). Regionally, UNDP, UNEP, </w:t>
      </w:r>
      <w:r w:rsidRPr="008932D5">
        <w:rPr>
          <w:rFonts w:ascii="Times New Roman" w:eastAsiaTheme="minorEastAsia" w:hAnsi="Times New Roman"/>
          <w:sz w:val="22"/>
          <w:szCs w:val="20"/>
          <w:lang w:eastAsia="ko-KR"/>
        </w:rPr>
        <w:t xml:space="preserve">FAO, </w:t>
      </w:r>
      <w:r w:rsidR="0094694D" w:rsidRPr="008932D5">
        <w:rPr>
          <w:rFonts w:ascii="Times New Roman" w:eastAsiaTheme="minorEastAsia" w:hAnsi="Times New Roman" w:hint="eastAsia"/>
          <w:sz w:val="22"/>
          <w:szCs w:val="20"/>
          <w:lang w:eastAsia="ko-KR"/>
        </w:rPr>
        <w:t xml:space="preserve">ESCAP, </w:t>
      </w:r>
      <w:r w:rsidR="00CF061B" w:rsidRPr="008932D5">
        <w:rPr>
          <w:rFonts w:ascii="Times New Roman" w:eastAsiaTheme="minorEastAsia" w:hAnsi="Times New Roman"/>
          <w:sz w:val="22"/>
          <w:szCs w:val="20"/>
          <w:lang w:eastAsia="ko-KR"/>
        </w:rPr>
        <w:t xml:space="preserve">ACB, </w:t>
      </w:r>
      <w:r w:rsidR="0094694D" w:rsidRPr="008932D5">
        <w:rPr>
          <w:rFonts w:ascii="Times New Roman" w:eastAsiaTheme="minorEastAsia" w:hAnsi="Times New Roman" w:hint="eastAsia"/>
          <w:sz w:val="22"/>
          <w:szCs w:val="20"/>
          <w:lang w:eastAsia="ko-KR"/>
        </w:rPr>
        <w:t xml:space="preserve">PEMSEA, COBSEA, MRC, </w:t>
      </w:r>
      <w:r w:rsidRPr="008932D5">
        <w:rPr>
          <w:rFonts w:ascii="Times New Roman" w:eastAsiaTheme="minorEastAsia" w:hAnsi="Times New Roman"/>
          <w:sz w:val="22"/>
          <w:szCs w:val="20"/>
          <w:lang w:eastAsia="ko-KR"/>
        </w:rPr>
        <w:t xml:space="preserve">World Bank, </w:t>
      </w:r>
      <w:r w:rsidR="0094694D" w:rsidRPr="008932D5">
        <w:rPr>
          <w:rFonts w:ascii="Times New Roman" w:eastAsiaTheme="minorEastAsia" w:hAnsi="Times New Roman" w:hint="eastAsia"/>
          <w:sz w:val="22"/>
          <w:szCs w:val="20"/>
          <w:lang w:eastAsia="ko-KR"/>
        </w:rPr>
        <w:t xml:space="preserve">ADB, AIIB, GCF among others are </w:t>
      </w:r>
      <w:r w:rsidRPr="008932D5">
        <w:rPr>
          <w:rFonts w:ascii="Times New Roman" w:eastAsiaTheme="minorEastAsia" w:hAnsi="Times New Roman"/>
          <w:sz w:val="22"/>
          <w:szCs w:val="20"/>
          <w:lang w:eastAsia="ko-KR"/>
        </w:rPr>
        <w:t xml:space="preserve">recognized as </w:t>
      </w:r>
      <w:r w:rsidR="0094694D" w:rsidRPr="008932D5">
        <w:rPr>
          <w:rFonts w:ascii="Times New Roman" w:eastAsiaTheme="minorEastAsia" w:hAnsi="Times New Roman" w:hint="eastAsia"/>
          <w:sz w:val="22"/>
          <w:szCs w:val="20"/>
          <w:lang w:eastAsia="ko-KR"/>
        </w:rPr>
        <w:t>important stakeholders</w:t>
      </w:r>
      <w:r w:rsidRPr="008932D5">
        <w:rPr>
          <w:rFonts w:ascii="Times New Roman" w:eastAsiaTheme="minorEastAsia" w:hAnsi="Times New Roman"/>
          <w:sz w:val="22"/>
          <w:szCs w:val="20"/>
          <w:lang w:eastAsia="ko-KR"/>
        </w:rPr>
        <w:t xml:space="preserve"> and contributors to the project</w:t>
      </w:r>
      <w:r w:rsidR="0094694D" w:rsidRPr="008932D5">
        <w:rPr>
          <w:rFonts w:ascii="Times New Roman" w:eastAsiaTheme="minorEastAsia" w:hAnsi="Times New Roman" w:hint="eastAsia"/>
          <w:sz w:val="22"/>
          <w:szCs w:val="20"/>
          <w:lang w:eastAsia="ko-KR"/>
        </w:rPr>
        <w:t>.</w:t>
      </w:r>
    </w:p>
    <w:p w14:paraId="7AAF7918" w14:textId="77777777" w:rsidR="0094694D" w:rsidRDefault="0094694D" w:rsidP="0094694D">
      <w:pPr>
        <w:pStyle w:val="BodyText1"/>
        <w:rPr>
          <w:rFonts w:eastAsiaTheme="minorEastAsia" w:hAnsi="Times New Roman"/>
        </w:rPr>
      </w:pPr>
    </w:p>
    <w:p w14:paraId="38C585E8" w14:textId="77777777" w:rsidR="0094694D" w:rsidRPr="00303018" w:rsidRDefault="0094694D" w:rsidP="0094694D">
      <w:pPr>
        <w:pStyle w:val="BodyText1"/>
        <w:tabs>
          <w:tab w:val="clear" w:pos="720"/>
        </w:tabs>
        <w:rPr>
          <w:rFonts w:hAnsi="Times New Roman"/>
          <w:bCs/>
        </w:rPr>
      </w:pPr>
      <w:r>
        <w:rPr>
          <w:rFonts w:eastAsiaTheme="minorEastAsia" w:hAnsi="Times New Roman" w:hint="eastAsia"/>
        </w:rPr>
        <w:t xml:space="preserve">A regional platform for sharing the experiences and stakeholder involvement will be enhanced through the global and regional forums such as ASEAN Regional Forum (ARF) and EAS Congress. Locally, </w:t>
      </w:r>
      <w:r w:rsidR="008F2BCC">
        <w:rPr>
          <w:rFonts w:eastAsiaTheme="minorEastAsia" w:hAnsi="Times New Roman"/>
        </w:rPr>
        <w:t>River Basin Coordinating Committees</w:t>
      </w:r>
      <w:r>
        <w:rPr>
          <w:rFonts w:eastAsiaTheme="minorEastAsia" w:hAnsi="Times New Roman" w:hint="eastAsia"/>
        </w:rPr>
        <w:t xml:space="preserve"> will be organized </w:t>
      </w:r>
      <w:r w:rsidR="008F2BCC">
        <w:rPr>
          <w:rFonts w:eastAsiaTheme="minorEastAsia" w:hAnsi="Times New Roman"/>
        </w:rPr>
        <w:t xml:space="preserve">and/or strengthened </w:t>
      </w:r>
      <w:r>
        <w:rPr>
          <w:rFonts w:eastAsiaTheme="minorEastAsia" w:hAnsi="Times New Roman" w:hint="eastAsia"/>
        </w:rPr>
        <w:t xml:space="preserve">to ensure inclusive representation of the various stakeholders. The River Basin </w:t>
      </w:r>
      <w:r w:rsidR="0042649F">
        <w:rPr>
          <w:rFonts w:eastAsiaTheme="minorEastAsia" w:hAnsi="Times New Roman"/>
        </w:rPr>
        <w:t>Coordinating</w:t>
      </w:r>
      <w:r w:rsidR="008F2BCC">
        <w:rPr>
          <w:rFonts w:eastAsiaTheme="minorEastAsia" w:hAnsi="Times New Roman"/>
        </w:rPr>
        <w:t xml:space="preserve"> Committees</w:t>
      </w:r>
      <w:r>
        <w:rPr>
          <w:rFonts w:eastAsiaTheme="minorEastAsia" w:hAnsi="Times New Roman" w:hint="eastAsia"/>
        </w:rPr>
        <w:t xml:space="preserve"> will involve local </w:t>
      </w:r>
      <w:r>
        <w:rPr>
          <w:rFonts w:hAnsi="Times New Roman"/>
        </w:rPr>
        <w:t>government representatives and academic experts as well as civil society organizations</w:t>
      </w:r>
      <w:r w:rsidR="008F2BCC">
        <w:rPr>
          <w:rFonts w:hAnsi="Times New Roman"/>
        </w:rPr>
        <w:t>,</w:t>
      </w:r>
      <w:r>
        <w:rPr>
          <w:rFonts w:eastAsiaTheme="minorEastAsia" w:hAnsi="Times New Roman" w:hint="eastAsia"/>
        </w:rPr>
        <w:t xml:space="preserve"> </w:t>
      </w:r>
      <w:r>
        <w:rPr>
          <w:rFonts w:hAnsi="Times New Roman"/>
        </w:rPr>
        <w:t>ensur</w:t>
      </w:r>
      <w:r>
        <w:rPr>
          <w:rFonts w:eastAsiaTheme="minorEastAsia" w:hAnsi="Times New Roman" w:hint="eastAsia"/>
        </w:rPr>
        <w:t>ing</w:t>
      </w:r>
      <w:r>
        <w:rPr>
          <w:rFonts w:hAnsi="Times New Roman"/>
        </w:rPr>
        <w:t xml:space="preserve"> representation from local women’s groups.</w:t>
      </w:r>
      <w:r>
        <w:rPr>
          <w:rFonts w:eastAsiaTheme="minorEastAsia" w:hAnsi="Times New Roman" w:hint="eastAsia"/>
        </w:rPr>
        <w:t xml:space="preserve"> T</w:t>
      </w:r>
      <w:r w:rsidRPr="00CF484B">
        <w:rPr>
          <w:rFonts w:hAnsi="Times New Roman"/>
        </w:rPr>
        <w:t xml:space="preserve">o facilitate the communication among the stakeholders, a web-based information system accessible to all parties will be established. </w:t>
      </w:r>
    </w:p>
    <w:p w14:paraId="0CAED63F" w14:textId="77777777" w:rsidR="0094694D" w:rsidRPr="00CF484B" w:rsidRDefault="0094694D" w:rsidP="0094694D">
      <w:pPr>
        <w:pStyle w:val="BodyText1"/>
        <w:tabs>
          <w:tab w:val="clear" w:pos="720"/>
        </w:tabs>
        <w:rPr>
          <w:rFonts w:hAnsi="Times New Roman"/>
          <w:bCs/>
        </w:rPr>
      </w:pPr>
    </w:p>
    <w:p w14:paraId="2A5DF4DF" w14:textId="77777777" w:rsidR="0094694D" w:rsidRPr="00CF484B" w:rsidRDefault="0094694D" w:rsidP="0094694D">
      <w:pPr>
        <w:pStyle w:val="BodyText1"/>
        <w:tabs>
          <w:tab w:val="clear" w:pos="720"/>
        </w:tabs>
        <w:rPr>
          <w:rFonts w:hAnsi="Times New Roman"/>
        </w:rPr>
      </w:pPr>
      <w:r>
        <w:rPr>
          <w:rFonts w:eastAsiaTheme="minorEastAsia" w:hAnsi="Times New Roman" w:hint="eastAsia"/>
        </w:rPr>
        <w:t>T</w:t>
      </w:r>
      <w:r w:rsidRPr="00CF484B">
        <w:rPr>
          <w:rFonts w:hAnsi="Times New Roman"/>
        </w:rPr>
        <w:t xml:space="preserve">he </w:t>
      </w:r>
      <w:r>
        <w:rPr>
          <w:rFonts w:eastAsiaTheme="minorEastAsia" w:hAnsi="Times New Roman" w:hint="eastAsia"/>
        </w:rPr>
        <w:t>p</w:t>
      </w:r>
      <w:r w:rsidRPr="00CF484B">
        <w:rPr>
          <w:rFonts w:hAnsi="Times New Roman"/>
        </w:rPr>
        <w:t xml:space="preserve">roject will </w:t>
      </w:r>
      <w:r>
        <w:rPr>
          <w:rFonts w:eastAsiaTheme="minorEastAsia" w:hAnsi="Times New Roman" w:hint="eastAsia"/>
        </w:rPr>
        <w:t xml:space="preserve">organize </w:t>
      </w:r>
      <w:r w:rsidRPr="00CF484B">
        <w:rPr>
          <w:rFonts w:hAnsi="Times New Roman"/>
        </w:rPr>
        <w:t>a range of forums, networks and opportunities for stakeholder engagement, inclusion and participation includ</w:t>
      </w:r>
      <w:r>
        <w:rPr>
          <w:rFonts w:eastAsiaTheme="minorEastAsia" w:hAnsi="Times New Roman" w:hint="eastAsia"/>
        </w:rPr>
        <w:t>ing</w:t>
      </w:r>
      <w:r w:rsidRPr="00CF484B">
        <w:rPr>
          <w:rFonts w:hAnsi="Times New Roman"/>
        </w:rPr>
        <w:t>, but are not limited to:</w:t>
      </w:r>
    </w:p>
    <w:p w14:paraId="7187DB83" w14:textId="77777777" w:rsidR="0094694D" w:rsidRPr="00CF484B" w:rsidRDefault="0094694D" w:rsidP="00A11B22">
      <w:pPr>
        <w:pStyle w:val="BodyText1"/>
        <w:numPr>
          <w:ilvl w:val="0"/>
          <w:numId w:val="71"/>
        </w:numPr>
        <w:ind w:left="1080"/>
        <w:rPr>
          <w:rFonts w:hAnsi="Times New Roman"/>
        </w:rPr>
      </w:pPr>
      <w:r w:rsidRPr="00CF484B">
        <w:rPr>
          <w:rFonts w:hAnsi="Times New Roman"/>
        </w:rPr>
        <w:t xml:space="preserve">Ministerial </w:t>
      </w:r>
      <w:r>
        <w:rPr>
          <w:rFonts w:eastAsiaTheme="minorEastAsia" w:hAnsi="Times New Roman" w:hint="eastAsia"/>
        </w:rPr>
        <w:t>Forums and meetings</w:t>
      </w:r>
      <w:r w:rsidRPr="00CF484B">
        <w:rPr>
          <w:rFonts w:hAnsi="Times New Roman"/>
        </w:rPr>
        <w:t xml:space="preserve"> and other special events</w:t>
      </w:r>
      <w:r>
        <w:rPr>
          <w:rFonts w:hAnsi="Times New Roman"/>
        </w:rPr>
        <w:t>;</w:t>
      </w:r>
    </w:p>
    <w:p w14:paraId="03FD1BE4" w14:textId="77777777" w:rsidR="0094694D" w:rsidRPr="00CF484B" w:rsidRDefault="0094694D" w:rsidP="00A11B22">
      <w:pPr>
        <w:pStyle w:val="BodyText1"/>
        <w:numPr>
          <w:ilvl w:val="0"/>
          <w:numId w:val="71"/>
        </w:numPr>
        <w:ind w:left="1080"/>
        <w:rPr>
          <w:rFonts w:hAnsi="Times New Roman"/>
        </w:rPr>
      </w:pPr>
      <w:r>
        <w:rPr>
          <w:rFonts w:eastAsiaTheme="minorEastAsia" w:hAnsi="Times New Roman" w:hint="eastAsia"/>
        </w:rPr>
        <w:t xml:space="preserve">Regional and </w:t>
      </w:r>
      <w:r w:rsidRPr="00CF484B">
        <w:rPr>
          <w:rFonts w:hAnsi="Times New Roman"/>
        </w:rPr>
        <w:t>National</w:t>
      </w:r>
      <w:r>
        <w:rPr>
          <w:rFonts w:hAnsi="Times New Roman"/>
        </w:rPr>
        <w:t xml:space="preserve"> Project</w:t>
      </w:r>
      <w:r w:rsidRPr="00CF484B">
        <w:rPr>
          <w:rFonts w:hAnsi="Times New Roman"/>
        </w:rPr>
        <w:t xml:space="preserve"> </w:t>
      </w:r>
      <w:r>
        <w:rPr>
          <w:rFonts w:hAnsi="Times New Roman"/>
        </w:rPr>
        <w:t>Boards;</w:t>
      </w:r>
    </w:p>
    <w:p w14:paraId="2023B181" w14:textId="77777777" w:rsidR="0094694D" w:rsidRPr="00CF484B" w:rsidRDefault="00042D5E" w:rsidP="00A11B22">
      <w:pPr>
        <w:pStyle w:val="BodyText1"/>
        <w:numPr>
          <w:ilvl w:val="0"/>
          <w:numId w:val="71"/>
        </w:numPr>
        <w:ind w:left="1080"/>
        <w:rPr>
          <w:rFonts w:hAnsi="Times New Roman"/>
        </w:rPr>
      </w:pPr>
      <w:r>
        <w:rPr>
          <w:rFonts w:hAnsi="Times New Roman"/>
        </w:rPr>
        <w:t>Project Team</w:t>
      </w:r>
      <w:r w:rsidR="0094694D" w:rsidRPr="00CF484B">
        <w:rPr>
          <w:rFonts w:hAnsi="Times New Roman"/>
        </w:rPr>
        <w:t>s</w:t>
      </w:r>
      <w:r w:rsidR="0094694D">
        <w:rPr>
          <w:rFonts w:hAnsi="Times New Roman"/>
        </w:rPr>
        <w:t>;</w:t>
      </w:r>
    </w:p>
    <w:p w14:paraId="145D53C5" w14:textId="77777777" w:rsidR="0094694D" w:rsidRPr="00CF484B" w:rsidRDefault="0094694D" w:rsidP="00A11B22">
      <w:pPr>
        <w:pStyle w:val="BodyText1"/>
        <w:numPr>
          <w:ilvl w:val="0"/>
          <w:numId w:val="71"/>
        </w:numPr>
        <w:ind w:left="1080"/>
        <w:rPr>
          <w:rFonts w:hAnsi="Times New Roman"/>
        </w:rPr>
      </w:pPr>
      <w:r w:rsidRPr="00CF484B">
        <w:rPr>
          <w:rFonts w:hAnsi="Times New Roman"/>
        </w:rPr>
        <w:t>Policy forums</w:t>
      </w:r>
      <w:r>
        <w:rPr>
          <w:rFonts w:hAnsi="Times New Roman"/>
        </w:rPr>
        <w:t>;</w:t>
      </w:r>
    </w:p>
    <w:p w14:paraId="5B635EFE" w14:textId="77777777" w:rsidR="0094694D" w:rsidRPr="00CF484B" w:rsidRDefault="0094694D" w:rsidP="00A11B22">
      <w:pPr>
        <w:pStyle w:val="BodyText1"/>
        <w:numPr>
          <w:ilvl w:val="0"/>
          <w:numId w:val="71"/>
        </w:numPr>
        <w:ind w:left="1080"/>
        <w:rPr>
          <w:rFonts w:hAnsi="Times New Roman"/>
        </w:rPr>
      </w:pPr>
      <w:r w:rsidRPr="00CF484B">
        <w:rPr>
          <w:rFonts w:hAnsi="Times New Roman"/>
        </w:rPr>
        <w:t>Expert/scientific advisory groups</w:t>
      </w:r>
      <w:r>
        <w:rPr>
          <w:rFonts w:hAnsi="Times New Roman"/>
        </w:rPr>
        <w:t>;</w:t>
      </w:r>
    </w:p>
    <w:p w14:paraId="0E40197B" w14:textId="77777777" w:rsidR="0094694D" w:rsidRDefault="0094694D" w:rsidP="00A11B22">
      <w:pPr>
        <w:pStyle w:val="BodyText1"/>
        <w:numPr>
          <w:ilvl w:val="0"/>
          <w:numId w:val="71"/>
        </w:numPr>
        <w:ind w:left="1080"/>
        <w:rPr>
          <w:rFonts w:hAnsi="Times New Roman"/>
        </w:rPr>
      </w:pPr>
      <w:r>
        <w:rPr>
          <w:rFonts w:hAnsi="Times New Roman"/>
        </w:rPr>
        <w:t>Other communities of p</w:t>
      </w:r>
      <w:r w:rsidRPr="00CF484B">
        <w:rPr>
          <w:rFonts w:hAnsi="Times New Roman"/>
        </w:rPr>
        <w:t>ractice.</w:t>
      </w:r>
    </w:p>
    <w:p w14:paraId="4C1E4A0A" w14:textId="77777777" w:rsidR="00A357AB" w:rsidRDefault="00A357AB" w:rsidP="007D0BC3">
      <w:pPr>
        <w:spacing w:after="0"/>
        <w:rPr>
          <w:rFonts w:ascii="Times New Roman" w:eastAsiaTheme="minorEastAsia" w:hAnsi="Times New Roman"/>
          <w:sz w:val="22"/>
        </w:rPr>
      </w:pPr>
    </w:p>
    <w:p w14:paraId="410B50FA" w14:textId="77777777" w:rsidR="0002223C" w:rsidRPr="007D0BC3" w:rsidRDefault="007D0BC3" w:rsidP="007D0BC3">
      <w:pPr>
        <w:spacing w:after="0"/>
        <w:rPr>
          <w:rFonts w:ascii="Times New Roman" w:hAnsi="Times New Roman"/>
          <w:sz w:val="22"/>
          <w:szCs w:val="20"/>
          <w:u w:val="single"/>
        </w:rPr>
      </w:pPr>
      <w:r>
        <w:rPr>
          <w:rFonts w:ascii="Times New Roman" w:eastAsiaTheme="minorEastAsia" w:hAnsi="Times New Roman"/>
          <w:sz w:val="22"/>
        </w:rPr>
        <w:t>An a</w:t>
      </w:r>
      <w:r w:rsidR="0094694D" w:rsidRPr="007D0BC3">
        <w:rPr>
          <w:rFonts w:ascii="Times New Roman" w:eastAsiaTheme="minorEastAsia" w:hAnsi="Times New Roman"/>
          <w:sz w:val="22"/>
        </w:rPr>
        <w:t>daptive management principle will be applied to s</w:t>
      </w:r>
      <w:r w:rsidR="0094694D" w:rsidRPr="007D0BC3">
        <w:rPr>
          <w:rFonts w:ascii="Times New Roman" w:hAnsi="Times New Roman"/>
          <w:sz w:val="22"/>
        </w:rPr>
        <w:t xml:space="preserve">takeholder </w:t>
      </w:r>
      <w:r w:rsidR="0094694D" w:rsidRPr="007D0BC3">
        <w:rPr>
          <w:rFonts w:ascii="Times New Roman" w:eastAsiaTheme="minorEastAsia" w:hAnsi="Times New Roman"/>
          <w:sz w:val="22"/>
        </w:rPr>
        <w:t xml:space="preserve">involvement plan </w:t>
      </w:r>
      <w:r w:rsidR="00A357AB">
        <w:rPr>
          <w:rFonts w:ascii="Times New Roman" w:eastAsiaTheme="minorEastAsia" w:hAnsi="Times New Roman"/>
          <w:sz w:val="22"/>
        </w:rPr>
        <w:t xml:space="preserve">(Annex I) </w:t>
      </w:r>
      <w:r w:rsidR="0094694D" w:rsidRPr="007D0BC3">
        <w:rPr>
          <w:rFonts w:ascii="Times New Roman" w:eastAsiaTheme="minorEastAsia" w:hAnsi="Times New Roman"/>
          <w:sz w:val="22"/>
        </w:rPr>
        <w:t xml:space="preserve">which </w:t>
      </w:r>
      <w:r w:rsidR="0094694D" w:rsidRPr="007D0BC3">
        <w:rPr>
          <w:rFonts w:ascii="Times New Roman" w:hAnsi="Times New Roman"/>
          <w:sz w:val="22"/>
        </w:rPr>
        <w:t>identif</w:t>
      </w:r>
      <w:r w:rsidR="0094694D" w:rsidRPr="007D0BC3">
        <w:rPr>
          <w:rFonts w:ascii="Times New Roman" w:eastAsiaTheme="minorEastAsia" w:hAnsi="Times New Roman"/>
          <w:sz w:val="22"/>
        </w:rPr>
        <w:t xml:space="preserve">ies new and necessary stakeholders continuously </w:t>
      </w:r>
      <w:r w:rsidR="0094694D" w:rsidRPr="007D0BC3">
        <w:rPr>
          <w:rFonts w:ascii="Times New Roman" w:hAnsi="Times New Roman"/>
          <w:sz w:val="22"/>
        </w:rPr>
        <w:t xml:space="preserve">throughout the program cycle. As the project progresses from design to implementation and evaluation, additional stakeholders </w:t>
      </w:r>
      <w:r>
        <w:rPr>
          <w:rFonts w:ascii="Times New Roman" w:hAnsi="Times New Roman"/>
          <w:sz w:val="22"/>
        </w:rPr>
        <w:t>will</w:t>
      </w:r>
      <w:r w:rsidR="0094694D" w:rsidRPr="007D0BC3">
        <w:rPr>
          <w:rFonts w:ascii="Times New Roman" w:hAnsi="Times New Roman"/>
          <w:sz w:val="22"/>
        </w:rPr>
        <w:t xml:space="preserve"> be identified</w:t>
      </w:r>
      <w:r w:rsidR="0094694D" w:rsidRPr="007D0BC3">
        <w:rPr>
          <w:rFonts w:ascii="Times New Roman" w:eastAsiaTheme="minorEastAsia" w:hAnsi="Times New Roman"/>
          <w:sz w:val="22"/>
        </w:rPr>
        <w:t xml:space="preserve">. Therefore, the Stakeholder Engagement Plan as attached in Annex </w:t>
      </w:r>
      <w:r w:rsidR="00A357AB">
        <w:rPr>
          <w:rFonts w:ascii="Times New Roman" w:eastAsiaTheme="minorEastAsia" w:hAnsi="Times New Roman"/>
          <w:sz w:val="22"/>
        </w:rPr>
        <w:t>F</w:t>
      </w:r>
      <w:r w:rsidR="0094694D" w:rsidRPr="007D0BC3">
        <w:rPr>
          <w:rFonts w:ascii="Times New Roman" w:eastAsiaTheme="minorEastAsia" w:hAnsi="Times New Roman"/>
          <w:sz w:val="22"/>
        </w:rPr>
        <w:t xml:space="preserve"> will remain framework plan and </w:t>
      </w:r>
      <w:r>
        <w:rPr>
          <w:rFonts w:ascii="Times New Roman" w:eastAsiaTheme="minorEastAsia" w:hAnsi="Times New Roman"/>
          <w:sz w:val="22"/>
        </w:rPr>
        <w:t xml:space="preserve">will </w:t>
      </w:r>
      <w:r w:rsidR="0094694D" w:rsidRPr="007D0BC3">
        <w:rPr>
          <w:rFonts w:ascii="Times New Roman" w:eastAsiaTheme="minorEastAsia" w:hAnsi="Times New Roman"/>
          <w:sz w:val="22"/>
        </w:rPr>
        <w:t xml:space="preserve">be revisited </w:t>
      </w:r>
      <w:r>
        <w:rPr>
          <w:rFonts w:ascii="Times New Roman" w:eastAsiaTheme="minorEastAsia" w:hAnsi="Times New Roman"/>
          <w:sz w:val="22"/>
        </w:rPr>
        <w:t xml:space="preserve">throughout </w:t>
      </w:r>
      <w:r w:rsidR="0094694D" w:rsidRPr="007D0BC3">
        <w:rPr>
          <w:rFonts w:ascii="Times New Roman" w:eastAsiaTheme="minorEastAsia" w:hAnsi="Times New Roman"/>
          <w:sz w:val="22"/>
        </w:rPr>
        <w:t>project implementation.</w:t>
      </w:r>
    </w:p>
    <w:p w14:paraId="6A2E5D83" w14:textId="77777777" w:rsidR="007D0BC3" w:rsidRDefault="007D0BC3" w:rsidP="00D52A08">
      <w:pPr>
        <w:rPr>
          <w:rFonts w:ascii="Times New Roman" w:hAnsi="Times New Roman"/>
          <w:b/>
          <w:sz w:val="22"/>
          <w:szCs w:val="20"/>
          <w:u w:val="single"/>
        </w:rPr>
      </w:pPr>
    </w:p>
    <w:p w14:paraId="0FC64A80" w14:textId="77777777" w:rsidR="00080F3C" w:rsidRPr="00080F3C" w:rsidRDefault="00080F3C" w:rsidP="00D52A08">
      <w:pPr>
        <w:rPr>
          <w:rFonts w:ascii="Times New Roman" w:hAnsi="Times New Roman"/>
          <w:b/>
          <w:sz w:val="22"/>
          <w:szCs w:val="20"/>
        </w:rPr>
      </w:pPr>
      <w:r w:rsidRPr="00080F3C">
        <w:rPr>
          <w:rFonts w:ascii="Times New Roman" w:hAnsi="Times New Roman"/>
          <w:b/>
          <w:sz w:val="22"/>
          <w:szCs w:val="20"/>
        </w:rPr>
        <w:t xml:space="preserve">GENDER EQUALITY AND EMPOWERING WOMEN </w:t>
      </w:r>
    </w:p>
    <w:p w14:paraId="4524D728" w14:textId="77777777" w:rsidR="00D52A08" w:rsidRPr="004824E2" w:rsidRDefault="00D52A08" w:rsidP="00D52A08">
      <w:pPr>
        <w:rPr>
          <w:rFonts w:asciiTheme="minorHAnsi" w:hAnsiTheme="minorHAnsi"/>
          <w:sz w:val="22"/>
          <w:szCs w:val="22"/>
        </w:rPr>
      </w:pPr>
      <w:r w:rsidRPr="0086291C">
        <w:rPr>
          <w:rFonts w:ascii="Times New Roman" w:hAnsi="Times New Roman"/>
          <w:sz w:val="22"/>
          <w:szCs w:val="22"/>
        </w:rPr>
        <w:t xml:space="preserve">To advance women’s equal participation with men as decision makers in the IRBM project work, a gender action plan (GAP) was developed based on research as well as </w:t>
      </w:r>
      <w:r w:rsidRPr="0086291C">
        <w:rPr>
          <w:rFonts w:ascii="Times New Roman" w:hAnsi="Times New Roman"/>
          <w:sz w:val="22"/>
          <w:szCs w:val="22"/>
          <w:lang w:val="en-GB"/>
        </w:rPr>
        <w:t>the gender analysis conducted during the Project Preparation Phase</w:t>
      </w:r>
      <w:r w:rsidR="00A357AB">
        <w:rPr>
          <w:rFonts w:ascii="Times New Roman" w:hAnsi="Times New Roman"/>
          <w:sz w:val="22"/>
          <w:szCs w:val="22"/>
          <w:lang w:val="en-GB"/>
        </w:rPr>
        <w:t xml:space="preserve"> (Annex G)</w:t>
      </w:r>
      <w:r w:rsidRPr="0086291C">
        <w:rPr>
          <w:rFonts w:ascii="Times New Roman" w:hAnsi="Times New Roman"/>
          <w:sz w:val="22"/>
          <w:szCs w:val="22"/>
          <w:lang w:val="en-GB"/>
        </w:rPr>
        <w:t xml:space="preserve">. </w:t>
      </w:r>
      <w:r w:rsidRPr="0086291C">
        <w:rPr>
          <w:rFonts w:ascii="Times New Roman" w:hAnsi="Times New Roman"/>
          <w:sz w:val="22"/>
          <w:szCs w:val="22"/>
        </w:rPr>
        <w:t>Apart from the equitable representation of women in all aspects of project processes, meetings and activities, the GAP also seeks to promote gender mainstreaming in all project components, implementation of project activities and at all stakeholder levels. The IRBM project requires that project attention to gender perspectives is explicit and integrates gender-responsive budgeting into IRBM finance.</w:t>
      </w:r>
    </w:p>
    <w:p w14:paraId="315EFE63" w14:textId="77777777" w:rsidR="00042D5E" w:rsidRDefault="00042D5E" w:rsidP="00D52A08">
      <w:pPr>
        <w:rPr>
          <w:rFonts w:ascii="Times New Roman" w:hAnsi="Times New Roman"/>
          <w:sz w:val="22"/>
          <w:szCs w:val="22"/>
        </w:rPr>
      </w:pPr>
    </w:p>
    <w:p w14:paraId="2451E22D" w14:textId="77777777" w:rsidR="00D52A08" w:rsidRDefault="00D52A08" w:rsidP="00D52A08">
      <w:pPr>
        <w:rPr>
          <w:rFonts w:ascii="Times New Roman" w:hAnsi="Times New Roman"/>
          <w:sz w:val="22"/>
          <w:szCs w:val="22"/>
        </w:rPr>
      </w:pPr>
      <w:r w:rsidRPr="0086291C">
        <w:rPr>
          <w:rFonts w:ascii="Times New Roman" w:hAnsi="Times New Roman"/>
          <w:sz w:val="22"/>
          <w:szCs w:val="22"/>
        </w:rPr>
        <w:t>The GAP includes gender</w:t>
      </w:r>
      <w:r w:rsidR="00686BC7">
        <w:rPr>
          <w:rFonts w:ascii="Times New Roman" w:hAnsi="Times New Roman"/>
          <w:sz w:val="22"/>
          <w:szCs w:val="22"/>
        </w:rPr>
        <w:t>-related</w:t>
      </w:r>
      <w:r w:rsidRPr="0086291C">
        <w:rPr>
          <w:rFonts w:ascii="Times New Roman" w:hAnsi="Times New Roman"/>
          <w:sz w:val="22"/>
          <w:szCs w:val="22"/>
        </w:rPr>
        <w:t xml:space="preserve"> activities</w:t>
      </w:r>
      <w:r w:rsidR="00686BC7">
        <w:rPr>
          <w:rFonts w:ascii="Times New Roman" w:hAnsi="Times New Roman"/>
          <w:sz w:val="22"/>
          <w:szCs w:val="22"/>
        </w:rPr>
        <w:t xml:space="preserve"> </w:t>
      </w:r>
      <w:r w:rsidRPr="0086291C">
        <w:rPr>
          <w:rFonts w:ascii="Times New Roman" w:hAnsi="Times New Roman"/>
          <w:sz w:val="22"/>
          <w:szCs w:val="22"/>
        </w:rPr>
        <w:t xml:space="preserve">for all </w:t>
      </w:r>
      <w:r w:rsidR="00686BC7">
        <w:rPr>
          <w:rFonts w:ascii="Times New Roman" w:hAnsi="Times New Roman"/>
          <w:sz w:val="22"/>
          <w:szCs w:val="22"/>
        </w:rPr>
        <w:t>river basins</w:t>
      </w:r>
      <w:r w:rsidRPr="0086291C">
        <w:rPr>
          <w:rFonts w:ascii="Times New Roman" w:hAnsi="Times New Roman"/>
          <w:sz w:val="22"/>
          <w:szCs w:val="22"/>
        </w:rPr>
        <w:t xml:space="preserve"> to</w:t>
      </w:r>
      <w:r w:rsidR="00686BC7">
        <w:rPr>
          <w:rFonts w:ascii="Times New Roman" w:hAnsi="Times New Roman"/>
          <w:sz w:val="22"/>
          <w:szCs w:val="22"/>
        </w:rPr>
        <w:t xml:space="preserve"> promote and facilitate</w:t>
      </w:r>
      <w:r w:rsidRPr="0086291C">
        <w:rPr>
          <w:rFonts w:ascii="Times New Roman" w:hAnsi="Times New Roman"/>
          <w:sz w:val="22"/>
          <w:szCs w:val="22"/>
        </w:rPr>
        <w:t xml:space="preserve"> gender balance, </w:t>
      </w:r>
      <w:r w:rsidR="00686BC7">
        <w:rPr>
          <w:rFonts w:ascii="Times New Roman" w:hAnsi="Times New Roman"/>
          <w:sz w:val="22"/>
          <w:szCs w:val="22"/>
        </w:rPr>
        <w:t xml:space="preserve">women’s </w:t>
      </w:r>
      <w:r w:rsidRPr="0086291C">
        <w:rPr>
          <w:rFonts w:ascii="Times New Roman" w:hAnsi="Times New Roman"/>
          <w:sz w:val="22"/>
          <w:szCs w:val="22"/>
        </w:rPr>
        <w:t>participation and</w:t>
      </w:r>
      <w:r w:rsidR="00686BC7">
        <w:rPr>
          <w:rFonts w:ascii="Times New Roman" w:hAnsi="Times New Roman"/>
          <w:sz w:val="22"/>
          <w:szCs w:val="22"/>
        </w:rPr>
        <w:t xml:space="preserve"> </w:t>
      </w:r>
      <w:r w:rsidRPr="0086291C">
        <w:rPr>
          <w:rFonts w:ascii="Times New Roman" w:hAnsi="Times New Roman"/>
          <w:sz w:val="22"/>
          <w:szCs w:val="22"/>
        </w:rPr>
        <w:t>leadership</w:t>
      </w:r>
      <w:r w:rsidR="00686BC7">
        <w:rPr>
          <w:rFonts w:ascii="Times New Roman" w:hAnsi="Times New Roman"/>
          <w:sz w:val="22"/>
          <w:szCs w:val="22"/>
        </w:rPr>
        <w:t>,</w:t>
      </w:r>
      <w:r w:rsidRPr="0086291C">
        <w:rPr>
          <w:rFonts w:ascii="Times New Roman" w:hAnsi="Times New Roman"/>
          <w:sz w:val="22"/>
          <w:szCs w:val="22"/>
        </w:rPr>
        <w:t xml:space="preserve"> as well as special actions which systematically </w:t>
      </w:r>
      <w:r w:rsidR="00686BC7">
        <w:rPr>
          <w:rFonts w:ascii="Times New Roman" w:hAnsi="Times New Roman"/>
          <w:sz w:val="22"/>
          <w:szCs w:val="22"/>
        </w:rPr>
        <w:t xml:space="preserve">support </w:t>
      </w:r>
      <w:r w:rsidRPr="0086291C">
        <w:rPr>
          <w:rFonts w:ascii="Times New Roman" w:hAnsi="Times New Roman"/>
          <w:sz w:val="22"/>
          <w:szCs w:val="22"/>
        </w:rPr>
        <w:t>women’s skills</w:t>
      </w:r>
      <w:r w:rsidR="00686BC7">
        <w:rPr>
          <w:rFonts w:ascii="Times New Roman" w:hAnsi="Times New Roman"/>
          <w:sz w:val="22"/>
          <w:szCs w:val="22"/>
        </w:rPr>
        <w:t>,</w:t>
      </w:r>
      <w:r w:rsidRPr="0086291C">
        <w:rPr>
          <w:rFonts w:ascii="Times New Roman" w:hAnsi="Times New Roman"/>
          <w:sz w:val="22"/>
          <w:szCs w:val="22"/>
        </w:rPr>
        <w:t xml:space="preserve"> livelihood development</w:t>
      </w:r>
      <w:r w:rsidR="00686BC7">
        <w:rPr>
          <w:rFonts w:ascii="Times New Roman" w:hAnsi="Times New Roman"/>
          <w:sz w:val="22"/>
          <w:szCs w:val="22"/>
        </w:rPr>
        <w:t>,</w:t>
      </w:r>
      <w:r w:rsidRPr="0086291C">
        <w:rPr>
          <w:rFonts w:ascii="Times New Roman" w:hAnsi="Times New Roman"/>
          <w:sz w:val="22"/>
          <w:szCs w:val="22"/>
        </w:rPr>
        <w:t xml:space="preserve"> and</w:t>
      </w:r>
      <w:r w:rsidR="00686BC7">
        <w:rPr>
          <w:rFonts w:ascii="Times New Roman" w:hAnsi="Times New Roman"/>
          <w:sz w:val="22"/>
          <w:szCs w:val="22"/>
        </w:rPr>
        <w:t xml:space="preserve"> </w:t>
      </w:r>
      <w:r w:rsidRPr="0086291C">
        <w:rPr>
          <w:rFonts w:ascii="Times New Roman" w:hAnsi="Times New Roman"/>
          <w:sz w:val="22"/>
          <w:szCs w:val="22"/>
        </w:rPr>
        <w:t xml:space="preserve">engagement in river basin management. Activities vary in terms of measurability, project effort </w:t>
      </w:r>
      <w:r w:rsidR="00686BC7">
        <w:rPr>
          <w:rFonts w:ascii="Times New Roman" w:hAnsi="Times New Roman"/>
          <w:sz w:val="22"/>
          <w:szCs w:val="22"/>
        </w:rPr>
        <w:t>and</w:t>
      </w:r>
      <w:r w:rsidRPr="0086291C">
        <w:rPr>
          <w:rFonts w:ascii="Times New Roman" w:hAnsi="Times New Roman"/>
          <w:sz w:val="22"/>
          <w:szCs w:val="22"/>
        </w:rPr>
        <w:t xml:space="preserve"> scope. Some activities will be supported by organizations that are already involved in related development work </w:t>
      </w:r>
      <w:r w:rsidR="00686BC7">
        <w:rPr>
          <w:rFonts w:ascii="Times New Roman" w:hAnsi="Times New Roman"/>
          <w:sz w:val="22"/>
          <w:szCs w:val="22"/>
        </w:rPr>
        <w:t xml:space="preserve">in the river basins </w:t>
      </w:r>
      <w:r w:rsidRPr="0086291C">
        <w:rPr>
          <w:rFonts w:ascii="Times New Roman" w:hAnsi="Times New Roman"/>
          <w:sz w:val="22"/>
          <w:szCs w:val="22"/>
        </w:rPr>
        <w:t>or have local know how. The designed gender actions are not static, they will be completed and adapted with the ongoing project and the individual requirements of the hotspots.</w:t>
      </w:r>
    </w:p>
    <w:p w14:paraId="745E9363" w14:textId="77777777" w:rsidR="00F52017" w:rsidRDefault="00F52017" w:rsidP="00D52A08">
      <w:pPr>
        <w:autoSpaceDE w:val="0"/>
        <w:autoSpaceDN w:val="0"/>
        <w:adjustRightInd w:val="0"/>
        <w:spacing w:after="0"/>
        <w:rPr>
          <w:rFonts w:asciiTheme="minorHAnsi" w:eastAsiaTheme="minorHAnsi" w:hAnsiTheme="minorHAnsi" w:cstheme="minorBidi"/>
          <w:sz w:val="22"/>
          <w:szCs w:val="22"/>
        </w:rPr>
      </w:pPr>
    </w:p>
    <w:p w14:paraId="6B494243" w14:textId="77777777" w:rsidR="00D52A08" w:rsidRDefault="00D52A08" w:rsidP="00D52A08">
      <w:pPr>
        <w:autoSpaceDE w:val="0"/>
        <w:autoSpaceDN w:val="0"/>
        <w:adjustRightInd w:val="0"/>
        <w:spacing w:after="0"/>
        <w:rPr>
          <w:rFonts w:ascii="Times New Roman" w:hAnsi="Times New Roman"/>
          <w:sz w:val="22"/>
          <w:szCs w:val="22"/>
        </w:rPr>
      </w:pPr>
      <w:r w:rsidRPr="0086291C">
        <w:rPr>
          <w:rFonts w:ascii="Times New Roman" w:eastAsiaTheme="minorHAnsi" w:hAnsi="Times New Roman"/>
          <w:sz w:val="22"/>
          <w:szCs w:val="22"/>
        </w:rPr>
        <w:t xml:space="preserve">Individual gender activities, including preliminary budgets, indicators, responsible and key actors as well as the overall gender requirements for the project are presented in the </w:t>
      </w:r>
      <w:r w:rsidRPr="00042D5E">
        <w:rPr>
          <w:rFonts w:ascii="Times New Roman" w:eastAsiaTheme="minorHAnsi" w:hAnsi="Times New Roman"/>
          <w:sz w:val="22"/>
          <w:szCs w:val="22"/>
        </w:rPr>
        <w:t>Annex</w:t>
      </w:r>
      <w:r w:rsidR="00F52017" w:rsidRPr="00042D5E">
        <w:rPr>
          <w:rFonts w:ascii="Times New Roman" w:eastAsiaTheme="minorHAnsi" w:hAnsi="Times New Roman"/>
          <w:sz w:val="22"/>
          <w:szCs w:val="22"/>
        </w:rPr>
        <w:t xml:space="preserve"> </w:t>
      </w:r>
      <w:r w:rsidR="00F563AD" w:rsidRPr="00042D5E">
        <w:rPr>
          <w:rFonts w:ascii="Times New Roman" w:eastAsiaTheme="minorHAnsi" w:hAnsi="Times New Roman"/>
          <w:sz w:val="22"/>
          <w:szCs w:val="22"/>
        </w:rPr>
        <w:t>G</w:t>
      </w:r>
      <w:r w:rsidRPr="0086291C">
        <w:rPr>
          <w:rFonts w:ascii="Times New Roman" w:eastAsiaTheme="minorHAnsi" w:hAnsi="Times New Roman"/>
          <w:sz w:val="22"/>
          <w:szCs w:val="22"/>
        </w:rPr>
        <w:t xml:space="preserve">. </w:t>
      </w:r>
      <w:r w:rsidRPr="0086291C">
        <w:rPr>
          <w:rFonts w:ascii="Times New Roman" w:hAnsi="Times New Roman"/>
          <w:sz w:val="22"/>
          <w:szCs w:val="22"/>
        </w:rPr>
        <w:t>Monitoring and evaluation data will be collected in support of social and gender indicators as proposed in the action plan and in the project document.</w:t>
      </w:r>
    </w:p>
    <w:p w14:paraId="747FE392" w14:textId="77777777" w:rsidR="00F52017" w:rsidRPr="0086291C" w:rsidRDefault="00F52017" w:rsidP="00D52A08">
      <w:pPr>
        <w:autoSpaceDE w:val="0"/>
        <w:autoSpaceDN w:val="0"/>
        <w:adjustRightInd w:val="0"/>
        <w:spacing w:after="0"/>
        <w:rPr>
          <w:rFonts w:ascii="Times New Roman" w:hAnsi="Times New Roman"/>
          <w:sz w:val="22"/>
          <w:szCs w:val="22"/>
        </w:rPr>
      </w:pPr>
    </w:p>
    <w:p w14:paraId="694A5325" w14:textId="77777777" w:rsidR="00080F3C" w:rsidRDefault="00080F3C" w:rsidP="00F563AD">
      <w:pPr>
        <w:spacing w:after="0"/>
        <w:jc w:val="left"/>
        <w:rPr>
          <w:rFonts w:ascii="Times New Roman" w:hAnsi="Times New Roman"/>
          <w:sz w:val="22"/>
          <w:szCs w:val="20"/>
        </w:rPr>
      </w:pPr>
      <w:r w:rsidRPr="00080F3C">
        <w:rPr>
          <w:rFonts w:ascii="Times New Roman" w:hAnsi="Times New Roman"/>
          <w:b/>
          <w:sz w:val="22"/>
          <w:szCs w:val="20"/>
        </w:rPr>
        <w:t>SOUTH-SOUTH AND TRIANGULAR COOPERATION (SSTRC)</w:t>
      </w:r>
      <w:r w:rsidR="0002223C" w:rsidRPr="0002223C">
        <w:rPr>
          <w:rFonts w:ascii="Times New Roman" w:hAnsi="Times New Roman"/>
          <w:sz w:val="22"/>
          <w:szCs w:val="20"/>
        </w:rPr>
        <w:t xml:space="preserve"> </w:t>
      </w:r>
    </w:p>
    <w:p w14:paraId="63649D10" w14:textId="77777777" w:rsidR="00065902" w:rsidRDefault="00797E1C" w:rsidP="00A357AB">
      <w:pPr>
        <w:spacing w:after="0"/>
        <w:rPr>
          <w:rFonts w:ascii="Times New Roman" w:hAnsi="Times New Roman"/>
          <w:sz w:val="22"/>
          <w:szCs w:val="20"/>
        </w:rPr>
      </w:pPr>
      <w:r>
        <w:rPr>
          <w:rFonts w:ascii="Times New Roman" w:hAnsi="Times New Roman"/>
          <w:sz w:val="22"/>
          <w:szCs w:val="20"/>
        </w:rPr>
        <w:t xml:space="preserve">The project </w:t>
      </w:r>
      <w:r w:rsidRPr="00797E1C">
        <w:rPr>
          <w:rFonts w:ascii="Times New Roman" w:hAnsi="Times New Roman"/>
          <w:sz w:val="22"/>
          <w:szCs w:val="20"/>
        </w:rPr>
        <w:t xml:space="preserve">will </w:t>
      </w:r>
      <w:r>
        <w:rPr>
          <w:rFonts w:ascii="Times New Roman" w:hAnsi="Times New Roman"/>
          <w:sz w:val="22"/>
          <w:szCs w:val="20"/>
        </w:rPr>
        <w:t xml:space="preserve">facilitate </w:t>
      </w:r>
      <w:r w:rsidRPr="00797E1C">
        <w:rPr>
          <w:rFonts w:ascii="Times New Roman" w:hAnsi="Times New Roman"/>
          <w:sz w:val="22"/>
          <w:szCs w:val="20"/>
        </w:rPr>
        <w:t>sustain</w:t>
      </w:r>
      <w:r w:rsidR="00065902">
        <w:rPr>
          <w:rFonts w:ascii="Times New Roman" w:hAnsi="Times New Roman"/>
          <w:sz w:val="22"/>
          <w:szCs w:val="20"/>
        </w:rPr>
        <w:t>ability</w:t>
      </w:r>
      <w:r w:rsidRPr="00797E1C">
        <w:rPr>
          <w:rFonts w:ascii="Times New Roman" w:hAnsi="Times New Roman"/>
          <w:sz w:val="22"/>
          <w:szCs w:val="20"/>
        </w:rPr>
        <w:t xml:space="preserve"> and expan</w:t>
      </w:r>
      <w:r w:rsidR="00065902">
        <w:rPr>
          <w:rFonts w:ascii="Times New Roman" w:hAnsi="Times New Roman"/>
          <w:sz w:val="22"/>
          <w:szCs w:val="20"/>
        </w:rPr>
        <w:t xml:space="preserve">sion of </w:t>
      </w:r>
      <w:r w:rsidRPr="00797E1C">
        <w:rPr>
          <w:rFonts w:ascii="Times New Roman" w:hAnsi="Times New Roman"/>
          <w:sz w:val="22"/>
          <w:szCs w:val="20"/>
        </w:rPr>
        <w:t xml:space="preserve">South-South cooperation </w:t>
      </w:r>
      <w:r w:rsidR="00065902">
        <w:rPr>
          <w:rFonts w:ascii="Times New Roman" w:hAnsi="Times New Roman"/>
          <w:sz w:val="22"/>
          <w:szCs w:val="20"/>
        </w:rPr>
        <w:t xml:space="preserve">among ASEAN Member States </w:t>
      </w:r>
      <w:r w:rsidRPr="00797E1C">
        <w:rPr>
          <w:rFonts w:ascii="Times New Roman" w:hAnsi="Times New Roman"/>
          <w:sz w:val="22"/>
          <w:szCs w:val="20"/>
        </w:rPr>
        <w:t>that</w:t>
      </w:r>
      <w:r>
        <w:rPr>
          <w:rFonts w:ascii="Times New Roman" w:hAnsi="Times New Roman"/>
          <w:sz w:val="22"/>
          <w:szCs w:val="20"/>
        </w:rPr>
        <w:t xml:space="preserve"> </w:t>
      </w:r>
      <w:r w:rsidRPr="00797E1C">
        <w:rPr>
          <w:rFonts w:ascii="Times New Roman" w:hAnsi="Times New Roman"/>
          <w:sz w:val="22"/>
          <w:szCs w:val="20"/>
        </w:rPr>
        <w:t xml:space="preserve">maximizes mutual benefits. To this end, </w:t>
      </w:r>
      <w:r>
        <w:rPr>
          <w:rFonts w:ascii="Times New Roman" w:hAnsi="Times New Roman"/>
          <w:sz w:val="22"/>
          <w:szCs w:val="20"/>
        </w:rPr>
        <w:t xml:space="preserve">the </w:t>
      </w:r>
      <w:r w:rsidR="00065902">
        <w:rPr>
          <w:rFonts w:ascii="Times New Roman" w:hAnsi="Times New Roman"/>
          <w:sz w:val="22"/>
          <w:szCs w:val="20"/>
        </w:rPr>
        <w:t xml:space="preserve">project </w:t>
      </w:r>
      <w:r w:rsidRPr="00797E1C">
        <w:rPr>
          <w:rFonts w:ascii="Times New Roman" w:hAnsi="Times New Roman"/>
          <w:sz w:val="22"/>
          <w:szCs w:val="20"/>
        </w:rPr>
        <w:t>will</w:t>
      </w:r>
      <w:r w:rsidR="00F15606">
        <w:rPr>
          <w:rFonts w:ascii="Times New Roman" w:hAnsi="Times New Roman"/>
          <w:sz w:val="22"/>
          <w:szCs w:val="20"/>
        </w:rPr>
        <w:t xml:space="preserve"> provide</w:t>
      </w:r>
      <w:r w:rsidR="00065902">
        <w:rPr>
          <w:rFonts w:ascii="Times New Roman" w:hAnsi="Times New Roman"/>
          <w:sz w:val="22"/>
          <w:szCs w:val="20"/>
        </w:rPr>
        <w:t xml:space="preserve"> </w:t>
      </w:r>
      <w:r w:rsidRPr="00065902">
        <w:rPr>
          <w:rFonts w:ascii="Times New Roman" w:hAnsi="Times New Roman"/>
          <w:sz w:val="22"/>
          <w:szCs w:val="20"/>
        </w:rPr>
        <w:t>efficient and effective</w:t>
      </w:r>
      <w:r w:rsidR="00F15606" w:rsidRPr="00065902">
        <w:rPr>
          <w:rFonts w:ascii="Times New Roman" w:hAnsi="Times New Roman"/>
          <w:sz w:val="22"/>
          <w:szCs w:val="20"/>
        </w:rPr>
        <w:t xml:space="preserve"> knowledge </w:t>
      </w:r>
      <w:r w:rsidRPr="00065902">
        <w:rPr>
          <w:rFonts w:ascii="Times New Roman" w:hAnsi="Times New Roman"/>
          <w:sz w:val="22"/>
          <w:szCs w:val="20"/>
        </w:rPr>
        <w:t xml:space="preserve">exchange that engages both </w:t>
      </w:r>
      <w:r w:rsidR="00065902">
        <w:rPr>
          <w:rFonts w:ascii="Times New Roman" w:hAnsi="Times New Roman"/>
          <w:sz w:val="22"/>
          <w:szCs w:val="20"/>
        </w:rPr>
        <w:t xml:space="preserve">government and non-government </w:t>
      </w:r>
      <w:r w:rsidR="00065902" w:rsidRPr="00065902">
        <w:rPr>
          <w:rFonts w:ascii="Times New Roman" w:hAnsi="Times New Roman"/>
          <w:sz w:val="22"/>
          <w:szCs w:val="20"/>
          <w:lang w:val="en-PH"/>
        </w:rPr>
        <w:t>stakeholders</w:t>
      </w:r>
      <w:r w:rsidRPr="00065902">
        <w:rPr>
          <w:rFonts w:ascii="Times New Roman" w:hAnsi="Times New Roman"/>
          <w:sz w:val="22"/>
          <w:szCs w:val="20"/>
        </w:rPr>
        <w:t xml:space="preserve">. </w:t>
      </w:r>
      <w:r w:rsidR="00065902" w:rsidRPr="00065902">
        <w:rPr>
          <w:rFonts w:ascii="Times New Roman" w:hAnsi="Times New Roman"/>
          <w:sz w:val="22"/>
          <w:szCs w:val="20"/>
          <w:lang w:val="en-PH"/>
        </w:rPr>
        <w:t xml:space="preserve">It </w:t>
      </w:r>
      <w:r w:rsidRPr="00065902">
        <w:rPr>
          <w:rFonts w:ascii="Times New Roman" w:hAnsi="Times New Roman"/>
          <w:sz w:val="22"/>
          <w:szCs w:val="20"/>
        </w:rPr>
        <w:t>will target thre</w:t>
      </w:r>
      <w:r w:rsidR="00F15606" w:rsidRPr="00065902">
        <w:rPr>
          <w:rFonts w:ascii="Times New Roman" w:hAnsi="Times New Roman"/>
          <w:sz w:val="22"/>
          <w:szCs w:val="20"/>
        </w:rPr>
        <w:t xml:space="preserve">e </w:t>
      </w:r>
      <w:r w:rsidRPr="00065902">
        <w:rPr>
          <w:rFonts w:ascii="Times New Roman" w:hAnsi="Times New Roman"/>
          <w:sz w:val="22"/>
          <w:szCs w:val="20"/>
        </w:rPr>
        <w:t xml:space="preserve">areas: </w:t>
      </w:r>
    </w:p>
    <w:p w14:paraId="25EA5ADC" w14:textId="77777777" w:rsidR="00065902" w:rsidRDefault="00797E1C" w:rsidP="00A11B22">
      <w:pPr>
        <w:pStyle w:val="ListParagraph"/>
        <w:numPr>
          <w:ilvl w:val="0"/>
          <w:numId w:val="58"/>
        </w:numPr>
        <w:ind w:left="851" w:hanging="284"/>
        <w:jc w:val="both"/>
        <w:rPr>
          <w:rFonts w:ascii="Times New Roman" w:hAnsi="Times New Roman"/>
          <w:sz w:val="22"/>
          <w:szCs w:val="20"/>
        </w:rPr>
      </w:pPr>
      <w:r w:rsidRPr="00065902">
        <w:rPr>
          <w:rFonts w:ascii="Times New Roman" w:hAnsi="Times New Roman"/>
          <w:sz w:val="22"/>
          <w:szCs w:val="20"/>
        </w:rPr>
        <w:t xml:space="preserve">knowledge on what has worked </w:t>
      </w:r>
      <w:r w:rsidR="00065902">
        <w:rPr>
          <w:rFonts w:ascii="Times New Roman" w:hAnsi="Times New Roman"/>
          <w:sz w:val="22"/>
          <w:szCs w:val="20"/>
          <w:lang w:val="en-PH"/>
        </w:rPr>
        <w:t xml:space="preserve">in the IRBM projects </w:t>
      </w:r>
      <w:r w:rsidRPr="00065902">
        <w:rPr>
          <w:rFonts w:ascii="Times New Roman" w:hAnsi="Times New Roman"/>
          <w:sz w:val="22"/>
          <w:szCs w:val="20"/>
        </w:rPr>
        <w:t>and what hasn’t</w:t>
      </w:r>
      <w:r w:rsidR="00065902">
        <w:rPr>
          <w:rFonts w:ascii="Times New Roman" w:hAnsi="Times New Roman"/>
          <w:sz w:val="22"/>
          <w:szCs w:val="20"/>
          <w:lang w:val="en-PH"/>
        </w:rPr>
        <w:t>,</w:t>
      </w:r>
      <w:r w:rsidRPr="00065902">
        <w:rPr>
          <w:rFonts w:ascii="Times New Roman" w:hAnsi="Times New Roman"/>
          <w:sz w:val="22"/>
          <w:szCs w:val="20"/>
        </w:rPr>
        <w:t xml:space="preserve"> together with information</w:t>
      </w:r>
      <w:r w:rsidR="00F15606" w:rsidRPr="00065902">
        <w:rPr>
          <w:rFonts w:ascii="Times New Roman" w:hAnsi="Times New Roman"/>
          <w:sz w:val="22"/>
          <w:szCs w:val="20"/>
        </w:rPr>
        <w:t xml:space="preserve"> </w:t>
      </w:r>
      <w:r w:rsidRPr="00065902">
        <w:rPr>
          <w:rFonts w:ascii="Times New Roman" w:hAnsi="Times New Roman"/>
          <w:sz w:val="22"/>
          <w:szCs w:val="20"/>
        </w:rPr>
        <w:t>on who is involved and what they can offer</w:t>
      </w:r>
      <w:r w:rsidR="00065902">
        <w:rPr>
          <w:rFonts w:ascii="Times New Roman" w:hAnsi="Times New Roman"/>
          <w:sz w:val="22"/>
          <w:szCs w:val="20"/>
          <w:lang w:val="en-PH"/>
        </w:rPr>
        <w:t xml:space="preserve"> via </w:t>
      </w:r>
      <w:r w:rsidR="0042649F">
        <w:rPr>
          <w:rFonts w:ascii="Times New Roman" w:hAnsi="Times New Roman"/>
          <w:sz w:val="22"/>
          <w:szCs w:val="20"/>
          <w:lang w:val="en-PH"/>
        </w:rPr>
        <w:t>national</w:t>
      </w:r>
      <w:r w:rsidR="00065902">
        <w:rPr>
          <w:rFonts w:ascii="Times New Roman" w:hAnsi="Times New Roman"/>
          <w:sz w:val="22"/>
          <w:szCs w:val="20"/>
          <w:lang w:val="en-PH"/>
        </w:rPr>
        <w:t>/regional e-portals</w:t>
      </w:r>
      <w:r w:rsidR="00A52EA3">
        <w:rPr>
          <w:rFonts w:ascii="Times New Roman" w:hAnsi="Times New Roman"/>
          <w:sz w:val="22"/>
          <w:szCs w:val="20"/>
          <w:lang w:val="en-PH"/>
        </w:rPr>
        <w:t>,</w:t>
      </w:r>
      <w:r w:rsidR="00065902">
        <w:rPr>
          <w:rFonts w:ascii="Times New Roman" w:hAnsi="Times New Roman"/>
          <w:sz w:val="22"/>
          <w:szCs w:val="20"/>
          <w:lang w:val="en-PH"/>
        </w:rPr>
        <w:t xml:space="preserve"> </w:t>
      </w:r>
      <w:r w:rsidR="00A52EA3">
        <w:rPr>
          <w:rFonts w:ascii="Times New Roman" w:hAnsi="Times New Roman"/>
          <w:sz w:val="22"/>
          <w:szCs w:val="20"/>
          <w:lang w:val="en-PH"/>
        </w:rPr>
        <w:t xml:space="preserve">a regional </w:t>
      </w:r>
      <w:r w:rsidR="00065902">
        <w:rPr>
          <w:rFonts w:ascii="Times New Roman" w:hAnsi="Times New Roman"/>
          <w:sz w:val="22"/>
          <w:szCs w:val="20"/>
          <w:lang w:val="en-PH"/>
        </w:rPr>
        <w:t>knowledge platform</w:t>
      </w:r>
      <w:r w:rsidR="00A52EA3">
        <w:rPr>
          <w:rFonts w:ascii="Times New Roman" w:hAnsi="Times New Roman"/>
          <w:sz w:val="22"/>
          <w:szCs w:val="20"/>
          <w:lang w:val="en-PH"/>
        </w:rPr>
        <w:t>, study tours, and technical and scientific networks</w:t>
      </w:r>
      <w:r w:rsidRPr="00065902">
        <w:rPr>
          <w:rFonts w:ascii="Times New Roman" w:hAnsi="Times New Roman"/>
          <w:sz w:val="22"/>
          <w:szCs w:val="20"/>
        </w:rPr>
        <w:t xml:space="preserve">; </w:t>
      </w:r>
    </w:p>
    <w:p w14:paraId="2AAC80EA" w14:textId="77777777" w:rsidR="00A52EA3" w:rsidRDefault="00065902" w:rsidP="00A11B22">
      <w:pPr>
        <w:pStyle w:val="ListParagraph"/>
        <w:numPr>
          <w:ilvl w:val="0"/>
          <w:numId w:val="58"/>
        </w:numPr>
        <w:ind w:left="851" w:hanging="284"/>
        <w:jc w:val="both"/>
        <w:rPr>
          <w:rFonts w:ascii="Times New Roman" w:hAnsi="Times New Roman"/>
          <w:sz w:val="22"/>
          <w:szCs w:val="20"/>
        </w:rPr>
      </w:pPr>
      <w:r>
        <w:rPr>
          <w:rFonts w:ascii="Times New Roman" w:hAnsi="Times New Roman"/>
          <w:sz w:val="22"/>
          <w:szCs w:val="20"/>
          <w:lang w:val="en-PH"/>
        </w:rPr>
        <w:t xml:space="preserve">delineation of </w:t>
      </w:r>
      <w:r w:rsidRPr="00065902">
        <w:rPr>
          <w:rFonts w:ascii="Times New Roman" w:hAnsi="Times New Roman"/>
          <w:sz w:val="22"/>
          <w:szCs w:val="20"/>
          <w:lang w:val="en-PH"/>
        </w:rPr>
        <w:t xml:space="preserve">IRBM </w:t>
      </w:r>
      <w:r w:rsidR="00797E1C" w:rsidRPr="00065902">
        <w:rPr>
          <w:rFonts w:ascii="Times New Roman" w:hAnsi="Times New Roman"/>
          <w:sz w:val="22"/>
          <w:szCs w:val="20"/>
        </w:rPr>
        <w:t>policies, legal frameworks and regulations</w:t>
      </w:r>
      <w:r>
        <w:rPr>
          <w:rFonts w:ascii="Times New Roman" w:hAnsi="Times New Roman"/>
          <w:sz w:val="22"/>
          <w:szCs w:val="20"/>
          <w:lang w:val="en-PH"/>
        </w:rPr>
        <w:t xml:space="preserve">, and provision of opportunities </w:t>
      </w:r>
      <w:r w:rsidR="00797E1C" w:rsidRPr="00065902">
        <w:rPr>
          <w:rFonts w:ascii="Times New Roman" w:hAnsi="Times New Roman"/>
          <w:sz w:val="22"/>
          <w:szCs w:val="20"/>
        </w:rPr>
        <w:t>for South-South</w:t>
      </w:r>
      <w:r w:rsidR="00F15606" w:rsidRPr="00065902">
        <w:rPr>
          <w:rFonts w:ascii="Times New Roman" w:hAnsi="Times New Roman"/>
          <w:sz w:val="22"/>
          <w:szCs w:val="20"/>
        </w:rPr>
        <w:t xml:space="preserve"> </w:t>
      </w:r>
      <w:r w:rsidR="00797E1C" w:rsidRPr="00065902">
        <w:rPr>
          <w:rFonts w:ascii="Times New Roman" w:hAnsi="Times New Roman"/>
          <w:sz w:val="22"/>
          <w:szCs w:val="20"/>
        </w:rPr>
        <w:t>exchanges</w:t>
      </w:r>
      <w:r>
        <w:rPr>
          <w:rFonts w:ascii="Times New Roman" w:hAnsi="Times New Roman"/>
          <w:sz w:val="22"/>
          <w:szCs w:val="20"/>
          <w:lang w:val="en-PH"/>
        </w:rPr>
        <w:t xml:space="preserve"> on best practices and harmonization across political boundaries</w:t>
      </w:r>
      <w:r w:rsidR="00797E1C" w:rsidRPr="00065902">
        <w:rPr>
          <w:rFonts w:ascii="Times New Roman" w:hAnsi="Times New Roman"/>
          <w:sz w:val="22"/>
          <w:szCs w:val="20"/>
        </w:rPr>
        <w:t>;</w:t>
      </w:r>
    </w:p>
    <w:p w14:paraId="36DA666D" w14:textId="77777777" w:rsidR="00065902" w:rsidRDefault="00A52EA3" w:rsidP="00A11B22">
      <w:pPr>
        <w:pStyle w:val="ListParagraph"/>
        <w:numPr>
          <w:ilvl w:val="0"/>
          <w:numId w:val="58"/>
        </w:numPr>
        <w:ind w:left="851" w:hanging="284"/>
        <w:jc w:val="both"/>
        <w:rPr>
          <w:rFonts w:ascii="Times New Roman" w:hAnsi="Times New Roman"/>
          <w:sz w:val="22"/>
          <w:szCs w:val="20"/>
        </w:rPr>
      </w:pPr>
      <w:r>
        <w:rPr>
          <w:rFonts w:ascii="Times New Roman" w:hAnsi="Times New Roman"/>
          <w:sz w:val="22"/>
          <w:szCs w:val="20"/>
          <w:lang w:val="en-PH"/>
        </w:rPr>
        <w:t>development of a State of River Basin reporting system with a harmonized set of indicators that will facilitate individual and collective trend analyses among ASEAN countries/river basins, as well as an assessment of impacts and benefits derived from a range of management interventions;</w:t>
      </w:r>
    </w:p>
    <w:p w14:paraId="73984022" w14:textId="77777777" w:rsidR="00797E1C" w:rsidRPr="00065902" w:rsidRDefault="00A52EA3" w:rsidP="00A11B22">
      <w:pPr>
        <w:pStyle w:val="ListParagraph"/>
        <w:numPr>
          <w:ilvl w:val="0"/>
          <w:numId w:val="58"/>
        </w:numPr>
        <w:ind w:left="851" w:hanging="284"/>
        <w:jc w:val="both"/>
        <w:rPr>
          <w:rFonts w:ascii="Times New Roman" w:hAnsi="Times New Roman"/>
          <w:sz w:val="22"/>
          <w:szCs w:val="20"/>
        </w:rPr>
      </w:pPr>
      <w:r>
        <w:rPr>
          <w:rFonts w:ascii="Times New Roman" w:hAnsi="Times New Roman"/>
          <w:sz w:val="22"/>
          <w:szCs w:val="20"/>
          <w:lang w:val="en-PH"/>
        </w:rPr>
        <w:t xml:space="preserve">identification of </w:t>
      </w:r>
      <w:r w:rsidR="00797E1C" w:rsidRPr="00065902">
        <w:rPr>
          <w:rFonts w:ascii="Times New Roman" w:hAnsi="Times New Roman"/>
          <w:sz w:val="22"/>
          <w:szCs w:val="20"/>
        </w:rPr>
        <w:t xml:space="preserve">strategic funding </w:t>
      </w:r>
      <w:r>
        <w:rPr>
          <w:rFonts w:ascii="Times New Roman" w:hAnsi="Times New Roman"/>
          <w:sz w:val="22"/>
          <w:szCs w:val="20"/>
          <w:lang w:val="en-PH"/>
        </w:rPr>
        <w:t xml:space="preserve">and partnership approaches </w:t>
      </w:r>
      <w:r w:rsidR="00797E1C" w:rsidRPr="00065902">
        <w:rPr>
          <w:rFonts w:ascii="Times New Roman" w:hAnsi="Times New Roman"/>
          <w:sz w:val="22"/>
          <w:szCs w:val="20"/>
        </w:rPr>
        <w:t>and technical cooperation to build the capacity of countries to implement South-South</w:t>
      </w:r>
      <w:r w:rsidR="00F15606" w:rsidRPr="00065902">
        <w:rPr>
          <w:rFonts w:ascii="Times New Roman" w:hAnsi="Times New Roman"/>
          <w:sz w:val="22"/>
          <w:szCs w:val="20"/>
        </w:rPr>
        <w:t xml:space="preserve"> </w:t>
      </w:r>
      <w:r w:rsidR="00797E1C" w:rsidRPr="00065902">
        <w:rPr>
          <w:rFonts w:ascii="Times New Roman" w:hAnsi="Times New Roman"/>
          <w:sz w:val="22"/>
          <w:szCs w:val="20"/>
        </w:rPr>
        <w:t>cooperation, manage the ‘start-up’ costs of collaboration and finance the scaling-up of</w:t>
      </w:r>
      <w:r w:rsidR="00F15606" w:rsidRPr="00065902">
        <w:rPr>
          <w:rFonts w:ascii="Times New Roman" w:hAnsi="Times New Roman"/>
          <w:sz w:val="22"/>
          <w:szCs w:val="20"/>
        </w:rPr>
        <w:t xml:space="preserve"> </w:t>
      </w:r>
      <w:r w:rsidR="00797E1C" w:rsidRPr="00065902">
        <w:rPr>
          <w:rFonts w:ascii="Times New Roman" w:hAnsi="Times New Roman"/>
          <w:sz w:val="22"/>
          <w:szCs w:val="20"/>
        </w:rPr>
        <w:t>promising ideas.</w:t>
      </w:r>
    </w:p>
    <w:p w14:paraId="32E13EB4" w14:textId="77777777" w:rsidR="00F15606" w:rsidRDefault="00F15606" w:rsidP="00797E1C">
      <w:pPr>
        <w:spacing w:after="0"/>
        <w:jc w:val="left"/>
        <w:rPr>
          <w:rFonts w:ascii="Times New Roman" w:hAnsi="Times New Roman"/>
          <w:sz w:val="22"/>
          <w:szCs w:val="20"/>
        </w:rPr>
      </w:pPr>
    </w:p>
    <w:p w14:paraId="062F5E07" w14:textId="77777777" w:rsidR="00797E1C" w:rsidRPr="00797E1C" w:rsidRDefault="00176555" w:rsidP="00514BDA">
      <w:pPr>
        <w:spacing w:after="0"/>
        <w:rPr>
          <w:rFonts w:ascii="Times New Roman" w:hAnsi="Times New Roman"/>
          <w:sz w:val="22"/>
          <w:szCs w:val="20"/>
        </w:rPr>
      </w:pPr>
      <w:r>
        <w:rPr>
          <w:rFonts w:ascii="Times New Roman" w:hAnsi="Times New Roman"/>
          <w:sz w:val="22"/>
          <w:szCs w:val="20"/>
        </w:rPr>
        <w:t>The project will be</w:t>
      </w:r>
      <w:r w:rsidR="00797E1C" w:rsidRPr="00797E1C">
        <w:rPr>
          <w:rFonts w:ascii="Times New Roman" w:hAnsi="Times New Roman"/>
          <w:sz w:val="22"/>
          <w:szCs w:val="20"/>
        </w:rPr>
        <w:t xml:space="preserve"> </w:t>
      </w:r>
      <w:r>
        <w:rPr>
          <w:rFonts w:ascii="Times New Roman" w:hAnsi="Times New Roman"/>
          <w:sz w:val="22"/>
          <w:szCs w:val="20"/>
        </w:rPr>
        <w:t xml:space="preserve">a </w:t>
      </w:r>
      <w:r w:rsidR="00797E1C" w:rsidRPr="00797E1C">
        <w:rPr>
          <w:rFonts w:ascii="Times New Roman" w:hAnsi="Times New Roman"/>
          <w:sz w:val="22"/>
          <w:szCs w:val="20"/>
        </w:rPr>
        <w:t>builder of capacities and facilitator</w:t>
      </w:r>
      <w:r w:rsidR="00F15606">
        <w:rPr>
          <w:rFonts w:ascii="Times New Roman" w:hAnsi="Times New Roman"/>
          <w:sz w:val="22"/>
          <w:szCs w:val="20"/>
        </w:rPr>
        <w:t xml:space="preserve"> </w:t>
      </w:r>
      <w:r w:rsidR="00797E1C" w:rsidRPr="00797E1C">
        <w:rPr>
          <w:rFonts w:ascii="Times New Roman" w:hAnsi="Times New Roman"/>
          <w:sz w:val="22"/>
          <w:szCs w:val="20"/>
        </w:rPr>
        <w:t>of exchanges</w:t>
      </w:r>
      <w:r>
        <w:rPr>
          <w:rFonts w:ascii="Times New Roman" w:hAnsi="Times New Roman"/>
          <w:sz w:val="22"/>
          <w:szCs w:val="20"/>
        </w:rPr>
        <w:t>,</w:t>
      </w:r>
      <w:r w:rsidR="00797E1C" w:rsidRPr="00797E1C">
        <w:rPr>
          <w:rFonts w:ascii="Times New Roman" w:hAnsi="Times New Roman"/>
          <w:sz w:val="22"/>
          <w:szCs w:val="20"/>
        </w:rPr>
        <w:t xml:space="preserve"> driven primarily by </w:t>
      </w:r>
      <w:r>
        <w:rPr>
          <w:rFonts w:ascii="Times New Roman" w:hAnsi="Times New Roman"/>
          <w:sz w:val="22"/>
          <w:szCs w:val="20"/>
        </w:rPr>
        <w:t xml:space="preserve">the </w:t>
      </w:r>
      <w:r w:rsidR="0043385E">
        <w:rPr>
          <w:rFonts w:ascii="Times New Roman" w:hAnsi="Times New Roman"/>
          <w:sz w:val="22"/>
          <w:szCs w:val="20"/>
        </w:rPr>
        <w:t xml:space="preserve">ASEAN participating </w:t>
      </w:r>
      <w:r w:rsidR="00797E1C" w:rsidRPr="00797E1C">
        <w:rPr>
          <w:rFonts w:ascii="Times New Roman" w:hAnsi="Times New Roman"/>
          <w:sz w:val="22"/>
          <w:szCs w:val="20"/>
        </w:rPr>
        <w:t>countries themselves, working</w:t>
      </w:r>
      <w:r w:rsidR="00F15606">
        <w:rPr>
          <w:rFonts w:ascii="Times New Roman" w:hAnsi="Times New Roman"/>
          <w:sz w:val="22"/>
          <w:szCs w:val="20"/>
        </w:rPr>
        <w:t xml:space="preserve"> </w:t>
      </w:r>
      <w:r w:rsidR="00797E1C" w:rsidRPr="00797E1C">
        <w:rPr>
          <w:rFonts w:ascii="Times New Roman" w:hAnsi="Times New Roman"/>
          <w:sz w:val="22"/>
          <w:szCs w:val="20"/>
        </w:rPr>
        <w:t xml:space="preserve">with other interested stakeholders including </w:t>
      </w:r>
      <w:r w:rsidR="0043385E" w:rsidRPr="00042D5E">
        <w:rPr>
          <w:rFonts w:ascii="Times New Roman" w:hAnsi="Times New Roman"/>
          <w:sz w:val="22"/>
          <w:szCs w:val="20"/>
        </w:rPr>
        <w:t xml:space="preserve">UNDP, FAO, PEMSEA </w:t>
      </w:r>
      <w:r w:rsidR="00797E1C" w:rsidRPr="00042D5E">
        <w:rPr>
          <w:rFonts w:ascii="Times New Roman" w:hAnsi="Times New Roman"/>
          <w:sz w:val="22"/>
          <w:szCs w:val="20"/>
        </w:rPr>
        <w:t>a</w:t>
      </w:r>
      <w:r w:rsidR="00797E1C" w:rsidRPr="00797E1C">
        <w:rPr>
          <w:rFonts w:ascii="Times New Roman" w:hAnsi="Times New Roman"/>
          <w:sz w:val="22"/>
          <w:szCs w:val="20"/>
        </w:rPr>
        <w:t>nd non-state entities.</w:t>
      </w:r>
    </w:p>
    <w:p w14:paraId="6236F5D4" w14:textId="77777777" w:rsidR="00797E1C" w:rsidRDefault="00797E1C" w:rsidP="0002223C">
      <w:pPr>
        <w:spacing w:after="0"/>
        <w:jc w:val="left"/>
        <w:rPr>
          <w:rFonts w:ascii="Times New Roman" w:hAnsi="Times New Roman"/>
          <w:sz w:val="22"/>
          <w:szCs w:val="20"/>
        </w:rPr>
      </w:pPr>
    </w:p>
    <w:p w14:paraId="7181A433" w14:textId="77777777" w:rsidR="00080F3C" w:rsidRPr="00080F3C" w:rsidRDefault="00080F3C" w:rsidP="00042D5E">
      <w:pPr>
        <w:spacing w:after="0"/>
        <w:jc w:val="left"/>
        <w:rPr>
          <w:rFonts w:ascii="Times New Roman" w:hAnsi="Times New Roman"/>
          <w:sz w:val="22"/>
          <w:szCs w:val="20"/>
        </w:rPr>
      </w:pPr>
      <w:r w:rsidRPr="00080F3C">
        <w:rPr>
          <w:rFonts w:ascii="Times New Roman" w:hAnsi="Times New Roman"/>
          <w:b/>
          <w:sz w:val="22"/>
          <w:szCs w:val="20"/>
        </w:rPr>
        <w:t>SUSTAINABILITY AND SCALING UP</w:t>
      </w:r>
      <w:r w:rsidRPr="00080F3C">
        <w:rPr>
          <w:rFonts w:ascii="Times New Roman" w:hAnsi="Times New Roman"/>
          <w:sz w:val="22"/>
          <w:szCs w:val="20"/>
        </w:rPr>
        <w:t xml:space="preserve"> </w:t>
      </w:r>
    </w:p>
    <w:p w14:paraId="15851EBC" w14:textId="77777777" w:rsidR="00D530DD" w:rsidRPr="00D530DD" w:rsidRDefault="00D530DD" w:rsidP="00A357AB">
      <w:pPr>
        <w:spacing w:after="0"/>
        <w:rPr>
          <w:rFonts w:ascii="Times New Roman" w:hAnsi="Times New Roman"/>
          <w:sz w:val="22"/>
          <w:szCs w:val="20"/>
        </w:rPr>
      </w:pPr>
      <w:r w:rsidRPr="00D530DD">
        <w:rPr>
          <w:rFonts w:ascii="Times New Roman" w:hAnsi="Times New Roman"/>
          <w:sz w:val="22"/>
          <w:szCs w:val="20"/>
        </w:rPr>
        <w:t xml:space="preserve">The project aims to build </w:t>
      </w:r>
      <w:r>
        <w:rPr>
          <w:rFonts w:ascii="Times New Roman" w:hAnsi="Times New Roman"/>
          <w:sz w:val="22"/>
          <w:szCs w:val="20"/>
        </w:rPr>
        <w:t>awareness and capacity among ASEAN participating countries on the need for and benefits of improved governance and management of river basins and coastal areas in the context of a source-to-sea continuum.</w:t>
      </w:r>
      <w:r w:rsidRPr="00D530DD">
        <w:rPr>
          <w:rFonts w:ascii="Times New Roman" w:hAnsi="Times New Roman"/>
          <w:sz w:val="22"/>
          <w:szCs w:val="20"/>
        </w:rPr>
        <w:t xml:space="preserve"> The </w:t>
      </w:r>
      <w:r>
        <w:rPr>
          <w:rFonts w:ascii="Times New Roman" w:hAnsi="Times New Roman"/>
          <w:sz w:val="22"/>
          <w:szCs w:val="20"/>
        </w:rPr>
        <w:t>project</w:t>
      </w:r>
      <w:r w:rsidRPr="00D530DD">
        <w:rPr>
          <w:rFonts w:ascii="Times New Roman" w:hAnsi="Times New Roman"/>
          <w:sz w:val="22"/>
          <w:szCs w:val="20"/>
        </w:rPr>
        <w:t xml:space="preserve"> bring</w:t>
      </w:r>
      <w:r>
        <w:rPr>
          <w:rFonts w:ascii="Times New Roman" w:hAnsi="Times New Roman"/>
          <w:sz w:val="22"/>
          <w:szCs w:val="20"/>
        </w:rPr>
        <w:t>s</w:t>
      </w:r>
      <w:r w:rsidRPr="00D530DD">
        <w:rPr>
          <w:rFonts w:ascii="Times New Roman" w:hAnsi="Times New Roman"/>
          <w:sz w:val="22"/>
          <w:szCs w:val="20"/>
        </w:rPr>
        <w:t xml:space="preserve"> together </w:t>
      </w:r>
      <w:r>
        <w:rPr>
          <w:rFonts w:ascii="Times New Roman" w:hAnsi="Times New Roman"/>
          <w:sz w:val="22"/>
          <w:szCs w:val="20"/>
        </w:rPr>
        <w:t xml:space="preserve">7 countries with differing political, social and economic characteristics but with </w:t>
      </w:r>
      <w:r w:rsidR="00C63FED">
        <w:rPr>
          <w:rFonts w:ascii="Times New Roman" w:hAnsi="Times New Roman"/>
          <w:sz w:val="22"/>
          <w:szCs w:val="20"/>
        </w:rPr>
        <w:t xml:space="preserve">common commitments </w:t>
      </w:r>
      <w:r w:rsidRPr="00D530DD">
        <w:rPr>
          <w:rFonts w:ascii="Times New Roman" w:hAnsi="Times New Roman"/>
          <w:sz w:val="22"/>
          <w:szCs w:val="20"/>
        </w:rPr>
        <w:t xml:space="preserve">on </w:t>
      </w:r>
      <w:r>
        <w:rPr>
          <w:rFonts w:ascii="Times New Roman" w:hAnsi="Times New Roman"/>
          <w:sz w:val="22"/>
          <w:szCs w:val="20"/>
        </w:rPr>
        <w:t>improvements in integrated water resource management (</w:t>
      </w:r>
      <w:r w:rsidRPr="00042D5E">
        <w:rPr>
          <w:rFonts w:ascii="Times New Roman" w:hAnsi="Times New Roman"/>
          <w:sz w:val="22"/>
          <w:szCs w:val="20"/>
        </w:rPr>
        <w:t xml:space="preserve">i.e., </w:t>
      </w:r>
      <w:r w:rsidR="00042D5E" w:rsidRPr="00042D5E">
        <w:rPr>
          <w:rFonts w:ascii="Times New Roman" w:hAnsi="Times New Roman"/>
          <w:sz w:val="22"/>
          <w:szCs w:val="20"/>
        </w:rPr>
        <w:t xml:space="preserve">ASEAN Strategic Plan of Action on Water Resources </w:t>
      </w:r>
      <w:r w:rsidR="0042649F" w:rsidRPr="00042D5E">
        <w:rPr>
          <w:rFonts w:ascii="Times New Roman" w:hAnsi="Times New Roman"/>
          <w:sz w:val="22"/>
          <w:szCs w:val="20"/>
        </w:rPr>
        <w:t>Management; ASEAN</w:t>
      </w:r>
      <w:r w:rsidRPr="00042D5E">
        <w:rPr>
          <w:rFonts w:ascii="Times New Roman" w:hAnsi="Times New Roman"/>
          <w:sz w:val="22"/>
          <w:szCs w:val="20"/>
        </w:rPr>
        <w:t xml:space="preserve"> </w:t>
      </w:r>
      <w:r w:rsidR="00042D5E" w:rsidRPr="00042D5E">
        <w:rPr>
          <w:rFonts w:ascii="Times New Roman" w:hAnsi="Times New Roman"/>
          <w:sz w:val="22"/>
          <w:szCs w:val="20"/>
        </w:rPr>
        <w:t>Blueprint 2009-2015</w:t>
      </w:r>
      <w:r w:rsidRPr="00042D5E">
        <w:rPr>
          <w:rFonts w:ascii="Times New Roman" w:hAnsi="Times New Roman"/>
          <w:sz w:val="22"/>
          <w:szCs w:val="20"/>
        </w:rPr>
        <w:t>)</w:t>
      </w:r>
      <w:r>
        <w:rPr>
          <w:rFonts w:ascii="Times New Roman" w:hAnsi="Times New Roman"/>
          <w:sz w:val="22"/>
          <w:szCs w:val="20"/>
        </w:rPr>
        <w:t xml:space="preserve"> </w:t>
      </w:r>
      <w:r w:rsidR="00C63FED">
        <w:rPr>
          <w:rFonts w:ascii="Times New Roman" w:hAnsi="Times New Roman"/>
          <w:sz w:val="22"/>
          <w:szCs w:val="20"/>
        </w:rPr>
        <w:t xml:space="preserve">and the protection and management of coastal and marine resources. </w:t>
      </w:r>
      <w:r w:rsidRPr="00D530DD">
        <w:rPr>
          <w:rFonts w:ascii="Times New Roman" w:hAnsi="Times New Roman"/>
          <w:sz w:val="22"/>
          <w:szCs w:val="20"/>
        </w:rPr>
        <w:t xml:space="preserve">This </w:t>
      </w:r>
      <w:r w:rsidR="00C63FED">
        <w:rPr>
          <w:rFonts w:ascii="Times New Roman" w:hAnsi="Times New Roman"/>
          <w:sz w:val="22"/>
          <w:szCs w:val="20"/>
        </w:rPr>
        <w:t>foundational project provides</w:t>
      </w:r>
      <w:r w:rsidRPr="00D530DD">
        <w:rPr>
          <w:rFonts w:ascii="Times New Roman" w:hAnsi="Times New Roman"/>
          <w:sz w:val="22"/>
          <w:szCs w:val="20"/>
        </w:rPr>
        <w:t xml:space="preserve"> new innovative elements related to the </w:t>
      </w:r>
      <w:r w:rsidR="00C63FED">
        <w:rPr>
          <w:rFonts w:ascii="Times New Roman" w:hAnsi="Times New Roman"/>
          <w:sz w:val="22"/>
          <w:szCs w:val="20"/>
        </w:rPr>
        <w:t>developing and sustaining IRBM programs in participating countries as well as the opportunity to learn-by-doing.</w:t>
      </w:r>
      <w:r w:rsidR="00C63FED" w:rsidRPr="00D530DD">
        <w:rPr>
          <w:rFonts w:ascii="Times New Roman" w:hAnsi="Times New Roman"/>
          <w:sz w:val="22"/>
          <w:szCs w:val="20"/>
        </w:rPr>
        <w:t xml:space="preserve"> </w:t>
      </w:r>
    </w:p>
    <w:p w14:paraId="2EF8BC7C" w14:textId="77777777" w:rsidR="00C63FED" w:rsidRDefault="00C63FED" w:rsidP="00D530DD">
      <w:pPr>
        <w:spacing w:after="0"/>
        <w:jc w:val="left"/>
        <w:rPr>
          <w:rFonts w:ascii="Times New Roman" w:hAnsi="Times New Roman"/>
          <w:sz w:val="22"/>
          <w:szCs w:val="20"/>
        </w:rPr>
      </w:pPr>
    </w:p>
    <w:p w14:paraId="17639EA4" w14:textId="77777777" w:rsidR="00D55979" w:rsidRPr="00D530DD" w:rsidRDefault="00D55979" w:rsidP="00A357AB">
      <w:pPr>
        <w:spacing w:after="0"/>
        <w:rPr>
          <w:rFonts w:ascii="Times New Roman" w:hAnsi="Times New Roman"/>
          <w:sz w:val="22"/>
          <w:szCs w:val="20"/>
        </w:rPr>
      </w:pPr>
      <w:r w:rsidRPr="008932D5">
        <w:rPr>
          <w:rFonts w:ascii="Times New Roman" w:hAnsi="Times New Roman"/>
          <w:sz w:val="22"/>
          <w:szCs w:val="20"/>
        </w:rPr>
        <w:t xml:space="preserve">Component 1 is designed to strengthen institutional framework and governance enabling conditions. The </w:t>
      </w:r>
      <w:r w:rsidR="00A357AB" w:rsidRPr="008932D5">
        <w:rPr>
          <w:rFonts w:ascii="Times New Roman" w:hAnsi="Times New Roman"/>
          <w:sz w:val="22"/>
          <w:szCs w:val="20"/>
        </w:rPr>
        <w:t>P</w:t>
      </w:r>
      <w:r w:rsidRPr="008932D5">
        <w:rPr>
          <w:rFonts w:ascii="Times New Roman" w:hAnsi="Times New Roman"/>
          <w:sz w:val="22"/>
          <w:szCs w:val="20"/>
        </w:rPr>
        <w:t xml:space="preserve">roject </w:t>
      </w:r>
      <w:r w:rsidR="00A357AB" w:rsidRPr="008932D5">
        <w:rPr>
          <w:rFonts w:ascii="Times New Roman" w:hAnsi="Times New Roman"/>
          <w:sz w:val="22"/>
          <w:szCs w:val="20"/>
        </w:rPr>
        <w:t>Board</w:t>
      </w:r>
      <w:r w:rsidRPr="008932D5">
        <w:rPr>
          <w:rFonts w:ascii="Times New Roman" w:hAnsi="Times New Roman"/>
          <w:sz w:val="22"/>
          <w:szCs w:val="20"/>
        </w:rPr>
        <w:t xml:space="preserve"> (i.e., ASEAN Working Group on Water Resources Management) and </w:t>
      </w:r>
      <w:r w:rsidR="00A357AB" w:rsidRPr="008932D5">
        <w:rPr>
          <w:rFonts w:ascii="Times New Roman" w:hAnsi="Times New Roman"/>
          <w:sz w:val="22"/>
          <w:szCs w:val="20"/>
        </w:rPr>
        <w:t>R</w:t>
      </w:r>
      <w:r w:rsidRPr="008932D5">
        <w:rPr>
          <w:rFonts w:ascii="Times New Roman" w:hAnsi="Times New Roman"/>
          <w:sz w:val="22"/>
          <w:szCs w:val="20"/>
        </w:rPr>
        <w:t xml:space="preserve">egional </w:t>
      </w:r>
      <w:r w:rsidR="00A357AB" w:rsidRPr="008932D5">
        <w:rPr>
          <w:rFonts w:ascii="Times New Roman" w:hAnsi="Times New Roman"/>
          <w:sz w:val="22"/>
          <w:szCs w:val="20"/>
        </w:rPr>
        <w:t>P</w:t>
      </w:r>
      <w:r w:rsidRPr="008932D5">
        <w:rPr>
          <w:rFonts w:ascii="Times New Roman" w:hAnsi="Times New Roman"/>
          <w:sz w:val="22"/>
          <w:szCs w:val="20"/>
        </w:rPr>
        <w:t xml:space="preserve">roject </w:t>
      </w:r>
      <w:r w:rsidR="00A357AB" w:rsidRPr="008932D5">
        <w:rPr>
          <w:rFonts w:ascii="Times New Roman" w:hAnsi="Times New Roman"/>
          <w:sz w:val="22"/>
          <w:szCs w:val="20"/>
        </w:rPr>
        <w:t>M</w:t>
      </w:r>
      <w:r w:rsidRPr="008932D5">
        <w:rPr>
          <w:rFonts w:ascii="Times New Roman" w:hAnsi="Times New Roman"/>
          <w:sz w:val="22"/>
          <w:szCs w:val="20"/>
        </w:rPr>
        <w:t xml:space="preserve">anagement </w:t>
      </w:r>
      <w:r w:rsidR="00A357AB" w:rsidRPr="008932D5">
        <w:rPr>
          <w:rFonts w:ascii="Times New Roman" w:hAnsi="Times New Roman"/>
          <w:sz w:val="22"/>
          <w:szCs w:val="20"/>
        </w:rPr>
        <w:t>U</w:t>
      </w:r>
      <w:r w:rsidRPr="008932D5">
        <w:rPr>
          <w:rFonts w:ascii="Times New Roman" w:hAnsi="Times New Roman"/>
          <w:sz w:val="22"/>
          <w:szCs w:val="20"/>
        </w:rPr>
        <w:t>nit will provide 5 years of sustained regional governance and commitment</w:t>
      </w:r>
      <w:r w:rsidR="00A357AB" w:rsidRPr="008932D5">
        <w:rPr>
          <w:rFonts w:ascii="Times New Roman" w:hAnsi="Times New Roman"/>
          <w:sz w:val="22"/>
          <w:szCs w:val="20"/>
        </w:rPr>
        <w:t>.</w:t>
      </w:r>
      <w:r w:rsidR="00A357AB">
        <w:rPr>
          <w:rFonts w:ascii="Times New Roman" w:hAnsi="Times New Roman"/>
          <w:sz w:val="22"/>
          <w:szCs w:val="20"/>
        </w:rPr>
        <w:t xml:space="preserve"> </w:t>
      </w:r>
      <w:r w:rsidRPr="00D530DD">
        <w:rPr>
          <w:rFonts w:ascii="Times New Roman" w:hAnsi="Times New Roman"/>
          <w:sz w:val="22"/>
          <w:szCs w:val="20"/>
        </w:rPr>
        <w:t xml:space="preserve">Broader stakeholder involvement, through the establishment </w:t>
      </w:r>
      <w:r>
        <w:rPr>
          <w:rFonts w:ascii="Times New Roman" w:hAnsi="Times New Roman"/>
          <w:sz w:val="22"/>
          <w:szCs w:val="20"/>
        </w:rPr>
        <w:t xml:space="preserve">and/or strengthening of river basin organizations </w:t>
      </w:r>
      <w:r w:rsidRPr="00D530DD">
        <w:rPr>
          <w:rFonts w:ascii="Times New Roman" w:hAnsi="Times New Roman"/>
          <w:sz w:val="22"/>
          <w:szCs w:val="20"/>
        </w:rPr>
        <w:t xml:space="preserve">will expand ownership to non-governmental beneficiaries, including </w:t>
      </w:r>
      <w:r>
        <w:rPr>
          <w:rFonts w:ascii="Times New Roman" w:hAnsi="Times New Roman"/>
          <w:sz w:val="22"/>
          <w:szCs w:val="20"/>
        </w:rPr>
        <w:t xml:space="preserve">women’s groups and </w:t>
      </w:r>
      <w:r w:rsidRPr="00D530DD">
        <w:rPr>
          <w:rFonts w:ascii="Times New Roman" w:hAnsi="Times New Roman"/>
          <w:sz w:val="22"/>
          <w:szCs w:val="20"/>
        </w:rPr>
        <w:t>the private sector, resulting in a more inclusive governance process. The project is also facilitating cross-sectoral coordination</w:t>
      </w:r>
      <w:r>
        <w:rPr>
          <w:rFonts w:ascii="Times New Roman" w:hAnsi="Times New Roman"/>
          <w:sz w:val="22"/>
          <w:szCs w:val="20"/>
        </w:rPr>
        <w:t xml:space="preserve"> </w:t>
      </w:r>
      <w:r w:rsidRPr="00D530DD">
        <w:rPr>
          <w:rFonts w:ascii="Times New Roman" w:hAnsi="Times New Roman"/>
          <w:sz w:val="22"/>
          <w:szCs w:val="20"/>
        </w:rPr>
        <w:t>through the implementation of integrated approaches which require multi-sectoral involvement. These efforts will also enhance governance and institutional frameworks</w:t>
      </w:r>
      <w:r>
        <w:rPr>
          <w:rFonts w:ascii="Times New Roman" w:hAnsi="Times New Roman"/>
          <w:sz w:val="22"/>
          <w:szCs w:val="20"/>
        </w:rPr>
        <w:t xml:space="preserve"> at the river basin level</w:t>
      </w:r>
      <w:r w:rsidRPr="00D530DD">
        <w:rPr>
          <w:rFonts w:ascii="Times New Roman" w:hAnsi="Times New Roman"/>
          <w:sz w:val="22"/>
          <w:szCs w:val="20"/>
        </w:rPr>
        <w:t xml:space="preserve">, e.g., through approval of </w:t>
      </w:r>
      <w:r>
        <w:rPr>
          <w:rFonts w:ascii="Times New Roman" w:hAnsi="Times New Roman"/>
          <w:sz w:val="22"/>
          <w:szCs w:val="20"/>
        </w:rPr>
        <w:t>IRBM strategies and action plans</w:t>
      </w:r>
      <w:r w:rsidRPr="00D530DD">
        <w:rPr>
          <w:rFonts w:ascii="Times New Roman" w:hAnsi="Times New Roman"/>
          <w:sz w:val="22"/>
          <w:szCs w:val="20"/>
        </w:rPr>
        <w:t xml:space="preserve">, </w:t>
      </w:r>
      <w:r w:rsidR="00505490">
        <w:rPr>
          <w:rFonts w:ascii="Times New Roman" w:hAnsi="Times New Roman"/>
          <w:sz w:val="22"/>
          <w:szCs w:val="20"/>
        </w:rPr>
        <w:t xml:space="preserve">ICM </w:t>
      </w:r>
      <w:r w:rsidRPr="00D530DD">
        <w:rPr>
          <w:rFonts w:ascii="Times New Roman" w:hAnsi="Times New Roman"/>
          <w:sz w:val="22"/>
          <w:szCs w:val="20"/>
        </w:rPr>
        <w:t xml:space="preserve">plans, </w:t>
      </w:r>
      <w:r w:rsidR="00505490">
        <w:rPr>
          <w:rFonts w:ascii="Times New Roman" w:hAnsi="Times New Roman"/>
          <w:sz w:val="22"/>
          <w:szCs w:val="20"/>
        </w:rPr>
        <w:t>IRBM learning centers, etc.</w:t>
      </w:r>
      <w:r w:rsidRPr="00D530DD">
        <w:rPr>
          <w:rFonts w:ascii="Times New Roman" w:hAnsi="Times New Roman"/>
          <w:sz w:val="22"/>
          <w:szCs w:val="20"/>
        </w:rPr>
        <w:t xml:space="preserve"> </w:t>
      </w:r>
    </w:p>
    <w:p w14:paraId="63C9B8E4" w14:textId="77777777" w:rsidR="00505490" w:rsidRDefault="00505490" w:rsidP="00514BDA">
      <w:pPr>
        <w:spacing w:after="0"/>
        <w:rPr>
          <w:rFonts w:ascii="Times New Roman" w:hAnsi="Times New Roman"/>
          <w:sz w:val="22"/>
          <w:szCs w:val="20"/>
        </w:rPr>
      </w:pPr>
    </w:p>
    <w:p w14:paraId="4CC6EF53" w14:textId="77777777" w:rsidR="00D530DD" w:rsidRPr="00D530DD" w:rsidRDefault="00D530DD" w:rsidP="00514BDA">
      <w:pPr>
        <w:spacing w:after="0"/>
        <w:rPr>
          <w:rFonts w:ascii="Times New Roman" w:hAnsi="Times New Roman"/>
          <w:sz w:val="22"/>
          <w:szCs w:val="20"/>
        </w:rPr>
      </w:pPr>
      <w:r w:rsidRPr="00D530DD">
        <w:rPr>
          <w:rFonts w:ascii="Times New Roman" w:hAnsi="Times New Roman"/>
          <w:sz w:val="22"/>
          <w:szCs w:val="20"/>
        </w:rPr>
        <w:t xml:space="preserve">Institutional strengthening at </w:t>
      </w:r>
      <w:r w:rsidR="00C63FED">
        <w:rPr>
          <w:rFonts w:ascii="Times New Roman" w:hAnsi="Times New Roman"/>
          <w:sz w:val="22"/>
          <w:szCs w:val="20"/>
        </w:rPr>
        <w:t>the rive</w:t>
      </w:r>
      <w:r w:rsidR="001566D1">
        <w:rPr>
          <w:rFonts w:ascii="Times New Roman" w:hAnsi="Times New Roman"/>
          <w:sz w:val="22"/>
          <w:szCs w:val="20"/>
        </w:rPr>
        <w:t>r</w:t>
      </w:r>
      <w:r w:rsidR="00C63FED">
        <w:rPr>
          <w:rFonts w:ascii="Times New Roman" w:hAnsi="Times New Roman"/>
          <w:sz w:val="22"/>
          <w:szCs w:val="20"/>
        </w:rPr>
        <w:t xml:space="preserve"> basin level </w:t>
      </w:r>
      <w:r w:rsidRPr="00D530DD">
        <w:rPr>
          <w:rFonts w:ascii="Times New Roman" w:hAnsi="Times New Roman"/>
          <w:sz w:val="22"/>
          <w:szCs w:val="20"/>
        </w:rPr>
        <w:t xml:space="preserve">coupled with a strong resource mobilization strategy and establishment of financing mechanisms will contribute to the sustainability of the </w:t>
      </w:r>
      <w:r w:rsidR="00514BDA">
        <w:rPr>
          <w:rFonts w:ascii="Times New Roman" w:hAnsi="Times New Roman"/>
          <w:sz w:val="22"/>
          <w:szCs w:val="20"/>
        </w:rPr>
        <w:t xml:space="preserve">pilot </w:t>
      </w:r>
      <w:r w:rsidRPr="00D530DD">
        <w:rPr>
          <w:rFonts w:ascii="Times New Roman" w:hAnsi="Times New Roman"/>
          <w:sz w:val="22"/>
          <w:szCs w:val="20"/>
        </w:rPr>
        <w:t xml:space="preserve">project interventions and gradual rolling out of the </w:t>
      </w:r>
      <w:r w:rsidR="00C63FED">
        <w:rPr>
          <w:rFonts w:ascii="Times New Roman" w:hAnsi="Times New Roman"/>
          <w:sz w:val="22"/>
          <w:szCs w:val="20"/>
        </w:rPr>
        <w:t>river basin strategies and 10-year action plans</w:t>
      </w:r>
      <w:r w:rsidR="00505490">
        <w:rPr>
          <w:rFonts w:ascii="Times New Roman" w:hAnsi="Times New Roman"/>
          <w:sz w:val="22"/>
          <w:szCs w:val="20"/>
        </w:rPr>
        <w:t xml:space="preserve"> (Component 2)</w:t>
      </w:r>
      <w:r w:rsidRPr="00D530DD">
        <w:rPr>
          <w:rFonts w:ascii="Times New Roman" w:hAnsi="Times New Roman"/>
          <w:sz w:val="22"/>
          <w:szCs w:val="20"/>
        </w:rPr>
        <w:t>. A substanti</w:t>
      </w:r>
      <w:r w:rsidR="00514BDA">
        <w:rPr>
          <w:rFonts w:ascii="Times New Roman" w:hAnsi="Times New Roman"/>
          <w:sz w:val="22"/>
          <w:szCs w:val="20"/>
        </w:rPr>
        <w:t>al</w:t>
      </w:r>
      <w:r w:rsidRPr="00D530DD">
        <w:rPr>
          <w:rFonts w:ascii="Times New Roman" w:hAnsi="Times New Roman"/>
          <w:sz w:val="22"/>
          <w:szCs w:val="20"/>
        </w:rPr>
        <w:t xml:space="preserve"> proportion of the project budget is allocated for capacity and awareness building, aimed at empowering local resource beneficiaries and managers in becoming more involved with </w:t>
      </w:r>
      <w:r w:rsidR="00514BDA">
        <w:rPr>
          <w:rFonts w:ascii="Times New Roman" w:hAnsi="Times New Roman"/>
          <w:sz w:val="22"/>
          <w:szCs w:val="20"/>
        </w:rPr>
        <w:t xml:space="preserve">development, operation and </w:t>
      </w:r>
      <w:r w:rsidRPr="00D530DD">
        <w:rPr>
          <w:rFonts w:ascii="Times New Roman" w:hAnsi="Times New Roman"/>
          <w:sz w:val="22"/>
          <w:szCs w:val="20"/>
        </w:rPr>
        <w:t>ecosystem management decisions</w:t>
      </w:r>
      <w:r w:rsidR="00505490">
        <w:rPr>
          <w:rFonts w:ascii="Times New Roman" w:hAnsi="Times New Roman"/>
          <w:sz w:val="22"/>
          <w:szCs w:val="20"/>
        </w:rPr>
        <w:t xml:space="preserve"> (Component 3)</w:t>
      </w:r>
      <w:r w:rsidRPr="00D530DD">
        <w:rPr>
          <w:rFonts w:ascii="Times New Roman" w:hAnsi="Times New Roman"/>
          <w:sz w:val="22"/>
          <w:szCs w:val="20"/>
        </w:rPr>
        <w:t>.</w:t>
      </w:r>
      <w:r w:rsidR="00505490">
        <w:rPr>
          <w:rFonts w:ascii="Times New Roman" w:hAnsi="Times New Roman"/>
          <w:sz w:val="22"/>
          <w:szCs w:val="20"/>
        </w:rPr>
        <w:t xml:space="preserve"> </w:t>
      </w:r>
      <w:r w:rsidR="00505490" w:rsidRPr="00D530DD">
        <w:rPr>
          <w:rFonts w:ascii="Times New Roman" w:hAnsi="Times New Roman"/>
          <w:sz w:val="22"/>
          <w:szCs w:val="20"/>
        </w:rPr>
        <w:t xml:space="preserve">The project </w:t>
      </w:r>
      <w:r w:rsidR="00505490">
        <w:rPr>
          <w:rFonts w:ascii="Times New Roman" w:hAnsi="Times New Roman"/>
          <w:sz w:val="22"/>
          <w:szCs w:val="20"/>
        </w:rPr>
        <w:t xml:space="preserve">is also </w:t>
      </w:r>
      <w:r w:rsidR="00505490" w:rsidRPr="00D530DD">
        <w:rPr>
          <w:rFonts w:ascii="Times New Roman" w:hAnsi="Times New Roman"/>
          <w:sz w:val="22"/>
          <w:szCs w:val="20"/>
        </w:rPr>
        <w:t xml:space="preserve">supporting the </w:t>
      </w:r>
      <w:r w:rsidR="00505490">
        <w:rPr>
          <w:rFonts w:ascii="Times New Roman" w:hAnsi="Times New Roman"/>
          <w:sz w:val="22"/>
          <w:szCs w:val="20"/>
        </w:rPr>
        <w:t xml:space="preserve">organization and conduct of regional and national forums targeting </w:t>
      </w:r>
      <w:r w:rsidR="0042649F">
        <w:rPr>
          <w:rFonts w:ascii="Times New Roman" w:hAnsi="Times New Roman"/>
          <w:sz w:val="22"/>
          <w:szCs w:val="20"/>
        </w:rPr>
        <w:t>national policymakers</w:t>
      </w:r>
      <w:r w:rsidR="00505490">
        <w:rPr>
          <w:rFonts w:ascii="Times New Roman" w:hAnsi="Times New Roman"/>
          <w:sz w:val="22"/>
          <w:szCs w:val="20"/>
        </w:rPr>
        <w:t xml:space="preserve"> and planners and local Chief Executives</w:t>
      </w:r>
      <w:r w:rsidR="00505490" w:rsidRPr="00D530DD">
        <w:rPr>
          <w:rFonts w:ascii="Times New Roman" w:hAnsi="Times New Roman"/>
          <w:sz w:val="22"/>
          <w:szCs w:val="20"/>
        </w:rPr>
        <w:t xml:space="preserve">, </w:t>
      </w:r>
      <w:r w:rsidR="00505490">
        <w:rPr>
          <w:rFonts w:ascii="Times New Roman" w:hAnsi="Times New Roman"/>
          <w:sz w:val="22"/>
          <w:szCs w:val="20"/>
        </w:rPr>
        <w:t xml:space="preserve">along with key players in related global and regional programs and organizations, </w:t>
      </w:r>
      <w:r w:rsidR="00505490" w:rsidRPr="00D530DD">
        <w:rPr>
          <w:rFonts w:ascii="Times New Roman" w:hAnsi="Times New Roman"/>
          <w:sz w:val="22"/>
          <w:szCs w:val="20"/>
        </w:rPr>
        <w:t>which will play important roles in b</w:t>
      </w:r>
      <w:r w:rsidR="00505490">
        <w:rPr>
          <w:rFonts w:ascii="Times New Roman" w:hAnsi="Times New Roman"/>
          <w:sz w:val="22"/>
          <w:szCs w:val="20"/>
        </w:rPr>
        <w:t xml:space="preserve">uilding awareness and support for medium-term development and investment in IRBM scaling up and replication efforts among </w:t>
      </w:r>
      <w:r w:rsidR="00505490" w:rsidRPr="00D530DD">
        <w:rPr>
          <w:rFonts w:ascii="Times New Roman" w:hAnsi="Times New Roman"/>
          <w:sz w:val="22"/>
          <w:szCs w:val="20"/>
        </w:rPr>
        <w:t>the beneficiary countries.</w:t>
      </w:r>
    </w:p>
    <w:p w14:paraId="06D81D98" w14:textId="77777777" w:rsidR="00D530DD" w:rsidRPr="00D530DD" w:rsidRDefault="00D530DD" w:rsidP="00D530DD">
      <w:pPr>
        <w:spacing w:after="0"/>
        <w:jc w:val="left"/>
        <w:rPr>
          <w:rFonts w:ascii="Times New Roman" w:hAnsi="Times New Roman"/>
          <w:sz w:val="22"/>
          <w:szCs w:val="20"/>
        </w:rPr>
      </w:pPr>
    </w:p>
    <w:p w14:paraId="2BF40CEA" w14:textId="77777777" w:rsidR="00D55979" w:rsidRDefault="00D530DD" w:rsidP="00D530DD">
      <w:pPr>
        <w:spacing w:after="0"/>
        <w:jc w:val="left"/>
        <w:rPr>
          <w:rFonts w:ascii="Times New Roman" w:hAnsi="Times New Roman"/>
          <w:sz w:val="22"/>
          <w:szCs w:val="20"/>
        </w:rPr>
      </w:pPr>
      <w:r w:rsidRPr="00D530DD">
        <w:rPr>
          <w:rFonts w:ascii="Times New Roman" w:hAnsi="Times New Roman"/>
          <w:sz w:val="22"/>
          <w:szCs w:val="20"/>
        </w:rPr>
        <w:t xml:space="preserve">The ultimate success of </w:t>
      </w:r>
      <w:r w:rsidR="00BF54B9">
        <w:rPr>
          <w:rFonts w:ascii="Times New Roman" w:hAnsi="Times New Roman"/>
          <w:sz w:val="22"/>
          <w:szCs w:val="20"/>
        </w:rPr>
        <w:t xml:space="preserve">project </w:t>
      </w:r>
      <w:r w:rsidRPr="00D530DD">
        <w:rPr>
          <w:rFonts w:ascii="Times New Roman" w:hAnsi="Times New Roman"/>
          <w:sz w:val="22"/>
          <w:szCs w:val="20"/>
        </w:rPr>
        <w:t xml:space="preserve">implementation will be measured by how priority actions are carried out at the local level. Providing scale-able frameworks, e.g., through </w:t>
      </w:r>
      <w:r w:rsidR="00BF54B9">
        <w:rPr>
          <w:rFonts w:ascii="Times New Roman" w:hAnsi="Times New Roman"/>
          <w:sz w:val="22"/>
          <w:szCs w:val="20"/>
        </w:rPr>
        <w:t xml:space="preserve">pilot projects which ground-test </w:t>
      </w:r>
      <w:r w:rsidRPr="00D530DD">
        <w:rPr>
          <w:rFonts w:ascii="Times New Roman" w:hAnsi="Times New Roman"/>
          <w:sz w:val="22"/>
          <w:szCs w:val="20"/>
        </w:rPr>
        <w:t>I</w:t>
      </w:r>
      <w:r w:rsidR="00BF54B9">
        <w:rPr>
          <w:rFonts w:ascii="Times New Roman" w:hAnsi="Times New Roman"/>
          <w:sz w:val="22"/>
          <w:szCs w:val="20"/>
        </w:rPr>
        <w:t xml:space="preserve">RBM strategies and action </w:t>
      </w:r>
      <w:r w:rsidRPr="00D530DD">
        <w:rPr>
          <w:rFonts w:ascii="Times New Roman" w:hAnsi="Times New Roman"/>
          <w:sz w:val="22"/>
          <w:szCs w:val="20"/>
        </w:rPr>
        <w:t>plans, will provide local stakeholders with a roadmap for integrating the socio-economic development priorities of their communities with the sustainable management and conservation of the ecosystem goods and services they are reliant on.</w:t>
      </w:r>
    </w:p>
    <w:p w14:paraId="4CA0256E" w14:textId="77777777" w:rsidR="003D413B" w:rsidRDefault="00D55979" w:rsidP="00D530DD">
      <w:pPr>
        <w:spacing w:after="0"/>
        <w:jc w:val="left"/>
        <w:rPr>
          <w:rFonts w:ascii="Times New Roman" w:hAnsi="Times New Roman"/>
          <w:sz w:val="22"/>
          <w:szCs w:val="20"/>
        </w:rPr>
      </w:pPr>
      <w:r>
        <w:rPr>
          <w:rFonts w:ascii="Times New Roman" w:hAnsi="Times New Roman"/>
          <w:sz w:val="22"/>
          <w:szCs w:val="20"/>
        </w:rPr>
        <w:t xml:space="preserve"> </w:t>
      </w:r>
    </w:p>
    <w:p w14:paraId="36C8BE2F" w14:textId="77777777" w:rsidR="00D530DD" w:rsidRPr="00D530DD" w:rsidRDefault="00D530DD" w:rsidP="00D530DD">
      <w:pPr>
        <w:spacing w:after="0"/>
        <w:jc w:val="left"/>
        <w:rPr>
          <w:rFonts w:ascii="Times New Roman" w:hAnsi="Times New Roman"/>
          <w:sz w:val="22"/>
          <w:szCs w:val="20"/>
        </w:rPr>
      </w:pPr>
      <w:r w:rsidRPr="00D530DD">
        <w:rPr>
          <w:rFonts w:ascii="Times New Roman" w:hAnsi="Times New Roman"/>
          <w:sz w:val="22"/>
          <w:szCs w:val="20"/>
        </w:rPr>
        <w:t xml:space="preserve">Although there are limited quantitative data available regarding gender-disaggregated labor, it is clear that women play important roles in </w:t>
      </w:r>
      <w:r w:rsidR="00D55979">
        <w:rPr>
          <w:rFonts w:ascii="Times New Roman" w:hAnsi="Times New Roman"/>
          <w:sz w:val="22"/>
          <w:szCs w:val="20"/>
        </w:rPr>
        <w:t>freshwater and marine water resource use and sustainable development and management.</w:t>
      </w:r>
      <w:r w:rsidRPr="00D530DD">
        <w:rPr>
          <w:rFonts w:ascii="Times New Roman" w:hAnsi="Times New Roman"/>
          <w:sz w:val="22"/>
          <w:szCs w:val="20"/>
        </w:rPr>
        <w:t xml:space="preserve"> By mainstreaming gender issues in</w:t>
      </w:r>
      <w:r w:rsidR="00D55979">
        <w:rPr>
          <w:rFonts w:ascii="Times New Roman" w:hAnsi="Times New Roman"/>
          <w:sz w:val="22"/>
          <w:szCs w:val="20"/>
        </w:rPr>
        <w:t>to</w:t>
      </w:r>
      <w:r w:rsidRPr="00D530DD">
        <w:rPr>
          <w:rFonts w:ascii="Times New Roman" w:hAnsi="Times New Roman"/>
          <w:sz w:val="22"/>
          <w:szCs w:val="20"/>
        </w:rPr>
        <w:t xml:space="preserve"> the project design, </w:t>
      </w:r>
      <w:r w:rsidR="0042649F" w:rsidRPr="00D530DD">
        <w:rPr>
          <w:rFonts w:ascii="Times New Roman" w:hAnsi="Times New Roman"/>
          <w:sz w:val="22"/>
          <w:szCs w:val="20"/>
        </w:rPr>
        <w:t>considering</w:t>
      </w:r>
      <w:r w:rsidRPr="00D530DD">
        <w:rPr>
          <w:rFonts w:ascii="Times New Roman" w:hAnsi="Times New Roman"/>
          <w:sz w:val="22"/>
          <w:szCs w:val="20"/>
        </w:rPr>
        <w:t xml:space="preserve"> local and traditional </w:t>
      </w:r>
      <w:r w:rsidR="00D55979">
        <w:rPr>
          <w:rFonts w:ascii="Times New Roman" w:hAnsi="Times New Roman"/>
          <w:sz w:val="22"/>
          <w:szCs w:val="20"/>
        </w:rPr>
        <w:t xml:space="preserve">practices </w:t>
      </w:r>
      <w:r w:rsidRPr="00D530DD">
        <w:rPr>
          <w:rFonts w:ascii="Times New Roman" w:hAnsi="Times New Roman"/>
          <w:sz w:val="22"/>
          <w:szCs w:val="20"/>
        </w:rPr>
        <w:t>in the A</w:t>
      </w:r>
      <w:r w:rsidR="00D55979">
        <w:rPr>
          <w:rFonts w:ascii="Times New Roman" w:hAnsi="Times New Roman"/>
          <w:sz w:val="22"/>
          <w:szCs w:val="20"/>
        </w:rPr>
        <w:t>SEAN</w:t>
      </w:r>
      <w:r w:rsidRPr="00D530DD">
        <w:rPr>
          <w:rFonts w:ascii="Times New Roman" w:hAnsi="Times New Roman"/>
          <w:sz w:val="22"/>
          <w:szCs w:val="20"/>
        </w:rPr>
        <w:t xml:space="preserve"> region, there is an increased likelihood that gender involvement will be strengthened and sustained after project closure.</w:t>
      </w:r>
    </w:p>
    <w:p w14:paraId="4E34E704" w14:textId="77777777" w:rsidR="00505490" w:rsidRDefault="00505490" w:rsidP="00D530DD">
      <w:pPr>
        <w:spacing w:after="0"/>
        <w:jc w:val="left"/>
        <w:rPr>
          <w:rFonts w:ascii="Times New Roman" w:hAnsi="Times New Roman"/>
          <w:sz w:val="22"/>
          <w:szCs w:val="20"/>
        </w:rPr>
      </w:pPr>
    </w:p>
    <w:p w14:paraId="5E8F6B67" w14:textId="77777777" w:rsidR="00D530DD" w:rsidRPr="00D530DD" w:rsidRDefault="00D530DD" w:rsidP="00757628">
      <w:pPr>
        <w:spacing w:after="0"/>
        <w:rPr>
          <w:rFonts w:ascii="Times New Roman" w:hAnsi="Times New Roman"/>
          <w:sz w:val="22"/>
          <w:szCs w:val="20"/>
        </w:rPr>
      </w:pPr>
      <w:r w:rsidRPr="00D530DD">
        <w:rPr>
          <w:rFonts w:ascii="Times New Roman" w:hAnsi="Times New Roman"/>
          <w:sz w:val="22"/>
          <w:szCs w:val="20"/>
        </w:rPr>
        <w:t>Capacity</w:t>
      </w:r>
      <w:r w:rsidR="00757628">
        <w:rPr>
          <w:rFonts w:ascii="Times New Roman" w:hAnsi="Times New Roman"/>
          <w:sz w:val="22"/>
          <w:szCs w:val="20"/>
        </w:rPr>
        <w:t xml:space="preserve"> building and</w:t>
      </w:r>
      <w:r w:rsidRPr="00D530DD">
        <w:rPr>
          <w:rFonts w:ascii="Times New Roman" w:hAnsi="Times New Roman"/>
          <w:sz w:val="22"/>
          <w:szCs w:val="20"/>
        </w:rPr>
        <w:t xml:space="preserve"> </w:t>
      </w:r>
      <w:r w:rsidR="00757628">
        <w:rPr>
          <w:rFonts w:ascii="Times New Roman" w:hAnsi="Times New Roman"/>
          <w:sz w:val="22"/>
          <w:szCs w:val="20"/>
        </w:rPr>
        <w:t>knowledge transfer through e-portals, study tours and regional and national networking</w:t>
      </w:r>
      <w:r w:rsidRPr="00D530DD">
        <w:rPr>
          <w:rFonts w:ascii="Times New Roman" w:hAnsi="Times New Roman"/>
          <w:sz w:val="22"/>
          <w:szCs w:val="20"/>
        </w:rPr>
        <w:t xml:space="preserve"> supports the institutional arrangements for </w:t>
      </w:r>
      <w:r w:rsidR="00757628">
        <w:rPr>
          <w:rFonts w:ascii="Times New Roman" w:hAnsi="Times New Roman"/>
          <w:sz w:val="22"/>
          <w:szCs w:val="20"/>
        </w:rPr>
        <w:t>IRBM</w:t>
      </w:r>
      <w:r w:rsidRPr="00D530DD">
        <w:rPr>
          <w:rFonts w:ascii="Times New Roman" w:hAnsi="Times New Roman"/>
          <w:sz w:val="22"/>
          <w:szCs w:val="20"/>
        </w:rPr>
        <w:t xml:space="preserve">. These investments will also contribute to a broader </w:t>
      </w:r>
      <w:r w:rsidR="001110C7">
        <w:rPr>
          <w:rFonts w:ascii="Times New Roman" w:hAnsi="Times New Roman"/>
          <w:sz w:val="22"/>
          <w:szCs w:val="20"/>
        </w:rPr>
        <w:t xml:space="preserve">appreciation and </w:t>
      </w:r>
      <w:r w:rsidRPr="00D530DD">
        <w:rPr>
          <w:rFonts w:ascii="Times New Roman" w:hAnsi="Times New Roman"/>
          <w:sz w:val="22"/>
          <w:szCs w:val="20"/>
        </w:rPr>
        <w:t xml:space="preserve">acceptance of the need for improved management and responsible </w:t>
      </w:r>
      <w:r w:rsidR="001110C7">
        <w:rPr>
          <w:rFonts w:ascii="Times New Roman" w:hAnsi="Times New Roman"/>
          <w:sz w:val="22"/>
          <w:szCs w:val="20"/>
        </w:rPr>
        <w:t xml:space="preserve">IRBM </w:t>
      </w:r>
      <w:r w:rsidRPr="00D530DD">
        <w:rPr>
          <w:rFonts w:ascii="Times New Roman" w:hAnsi="Times New Roman"/>
          <w:sz w:val="22"/>
          <w:szCs w:val="20"/>
        </w:rPr>
        <w:t>practices at the national and regional level</w:t>
      </w:r>
      <w:r w:rsidR="001110C7">
        <w:rPr>
          <w:rFonts w:ascii="Times New Roman" w:hAnsi="Times New Roman"/>
          <w:sz w:val="22"/>
          <w:szCs w:val="20"/>
        </w:rPr>
        <w:t>s</w:t>
      </w:r>
      <w:r w:rsidRPr="00D530DD">
        <w:rPr>
          <w:rFonts w:ascii="Times New Roman" w:hAnsi="Times New Roman"/>
          <w:sz w:val="22"/>
          <w:szCs w:val="20"/>
        </w:rPr>
        <w:t>, providing a basis for continued action and sustainability of project results after its completion.</w:t>
      </w:r>
      <w:r w:rsidR="00757628">
        <w:rPr>
          <w:rFonts w:ascii="Times New Roman" w:hAnsi="Times New Roman"/>
          <w:sz w:val="22"/>
          <w:szCs w:val="20"/>
        </w:rPr>
        <w:t xml:space="preserve"> Collaboration with </w:t>
      </w:r>
      <w:r w:rsidRPr="00D530DD">
        <w:rPr>
          <w:rFonts w:ascii="Times New Roman" w:hAnsi="Times New Roman"/>
          <w:sz w:val="22"/>
          <w:szCs w:val="20"/>
        </w:rPr>
        <w:t xml:space="preserve">multilateral forums such as </w:t>
      </w:r>
      <w:r w:rsidR="00757628">
        <w:rPr>
          <w:rFonts w:ascii="Times New Roman" w:hAnsi="Times New Roman"/>
          <w:sz w:val="22"/>
          <w:szCs w:val="20"/>
        </w:rPr>
        <w:t xml:space="preserve">PEMSEA, </w:t>
      </w:r>
      <w:r w:rsidR="0042649F" w:rsidRPr="00D530DD">
        <w:rPr>
          <w:rFonts w:ascii="Times New Roman" w:hAnsi="Times New Roman"/>
          <w:sz w:val="22"/>
          <w:szCs w:val="20"/>
        </w:rPr>
        <w:t>ATSE</w:t>
      </w:r>
      <w:r w:rsidR="0042649F">
        <w:rPr>
          <w:rFonts w:ascii="Times New Roman" w:hAnsi="Times New Roman"/>
          <w:sz w:val="22"/>
          <w:szCs w:val="20"/>
        </w:rPr>
        <w:t xml:space="preserve">A, </w:t>
      </w:r>
      <w:r w:rsidR="0042649F" w:rsidRPr="00D530DD">
        <w:rPr>
          <w:rFonts w:ascii="Times New Roman" w:hAnsi="Times New Roman"/>
          <w:sz w:val="22"/>
          <w:szCs w:val="20"/>
        </w:rPr>
        <w:t>CTI</w:t>
      </w:r>
      <w:r w:rsidRPr="00D530DD">
        <w:rPr>
          <w:rFonts w:ascii="Times New Roman" w:hAnsi="Times New Roman"/>
          <w:sz w:val="22"/>
          <w:szCs w:val="20"/>
        </w:rPr>
        <w:t>-CFF</w:t>
      </w:r>
      <w:r w:rsidR="00757628">
        <w:rPr>
          <w:rFonts w:ascii="Times New Roman" w:hAnsi="Times New Roman"/>
          <w:sz w:val="22"/>
          <w:szCs w:val="20"/>
        </w:rPr>
        <w:t>, SCS LME</w:t>
      </w:r>
      <w:r w:rsidRPr="00D530DD">
        <w:rPr>
          <w:rFonts w:ascii="Times New Roman" w:hAnsi="Times New Roman"/>
          <w:sz w:val="22"/>
          <w:szCs w:val="20"/>
        </w:rPr>
        <w:t xml:space="preserve"> and </w:t>
      </w:r>
      <w:r w:rsidR="00757628">
        <w:rPr>
          <w:rFonts w:ascii="Times New Roman" w:hAnsi="Times New Roman"/>
          <w:sz w:val="22"/>
          <w:szCs w:val="20"/>
        </w:rPr>
        <w:t>BOBLME</w:t>
      </w:r>
      <w:r w:rsidRPr="00D530DD">
        <w:rPr>
          <w:rFonts w:ascii="Times New Roman" w:hAnsi="Times New Roman"/>
          <w:sz w:val="22"/>
          <w:szCs w:val="20"/>
        </w:rPr>
        <w:t xml:space="preserve">, in which </w:t>
      </w:r>
      <w:r w:rsidR="00757628">
        <w:rPr>
          <w:rFonts w:ascii="Times New Roman" w:hAnsi="Times New Roman"/>
          <w:sz w:val="22"/>
          <w:szCs w:val="20"/>
        </w:rPr>
        <w:t>participating</w:t>
      </w:r>
      <w:r w:rsidRPr="00D530DD">
        <w:rPr>
          <w:rFonts w:ascii="Times New Roman" w:hAnsi="Times New Roman"/>
          <w:sz w:val="22"/>
          <w:szCs w:val="20"/>
        </w:rPr>
        <w:t xml:space="preserve"> countries are </w:t>
      </w:r>
      <w:r w:rsidR="00757628">
        <w:rPr>
          <w:rFonts w:ascii="Times New Roman" w:hAnsi="Times New Roman"/>
          <w:sz w:val="22"/>
          <w:szCs w:val="20"/>
        </w:rPr>
        <w:t>partners</w:t>
      </w:r>
      <w:r w:rsidRPr="00D530DD">
        <w:rPr>
          <w:rFonts w:ascii="Times New Roman" w:hAnsi="Times New Roman"/>
          <w:sz w:val="22"/>
          <w:szCs w:val="20"/>
        </w:rPr>
        <w:t xml:space="preserve">, is a major assuring factor for the sustainability of this project. These regional institutional arrangements </w:t>
      </w:r>
      <w:r w:rsidR="00757628">
        <w:rPr>
          <w:rFonts w:ascii="Times New Roman" w:hAnsi="Times New Roman"/>
          <w:sz w:val="22"/>
          <w:szCs w:val="20"/>
        </w:rPr>
        <w:t xml:space="preserve">will </w:t>
      </w:r>
      <w:r w:rsidRPr="00D530DD">
        <w:rPr>
          <w:rFonts w:ascii="Times New Roman" w:hAnsi="Times New Roman"/>
          <w:sz w:val="22"/>
          <w:szCs w:val="20"/>
        </w:rPr>
        <w:t xml:space="preserve">be enhanced by promoting both the synergies and the unique circumstances of the </w:t>
      </w:r>
      <w:r w:rsidR="00757628">
        <w:rPr>
          <w:rFonts w:ascii="Times New Roman" w:hAnsi="Times New Roman"/>
          <w:sz w:val="22"/>
          <w:szCs w:val="20"/>
        </w:rPr>
        <w:t>IRBM.</w:t>
      </w:r>
      <w:r w:rsidRPr="00D530DD">
        <w:rPr>
          <w:rFonts w:ascii="Times New Roman" w:hAnsi="Times New Roman"/>
          <w:sz w:val="22"/>
          <w:szCs w:val="20"/>
        </w:rPr>
        <w:t xml:space="preserve"> The key project approach here is to strengthen the functions of such existing platforms rather than creating new ones.</w:t>
      </w:r>
    </w:p>
    <w:p w14:paraId="3F183E49" w14:textId="77777777" w:rsidR="00D530DD" w:rsidRPr="00D530DD" w:rsidRDefault="00D530DD" w:rsidP="00D530DD">
      <w:pPr>
        <w:spacing w:after="0"/>
        <w:jc w:val="left"/>
        <w:rPr>
          <w:rFonts w:ascii="Times New Roman" w:hAnsi="Times New Roman"/>
          <w:sz w:val="22"/>
          <w:szCs w:val="20"/>
        </w:rPr>
      </w:pPr>
    </w:p>
    <w:p w14:paraId="201A57A1" w14:textId="77777777" w:rsidR="00D530DD" w:rsidRPr="00D530DD" w:rsidRDefault="00D530DD" w:rsidP="00D530DD">
      <w:pPr>
        <w:spacing w:after="0"/>
        <w:jc w:val="left"/>
        <w:rPr>
          <w:rFonts w:ascii="Times New Roman" w:hAnsi="Times New Roman"/>
          <w:sz w:val="22"/>
          <w:szCs w:val="20"/>
        </w:rPr>
      </w:pPr>
      <w:r w:rsidRPr="00D530DD">
        <w:rPr>
          <w:rFonts w:ascii="Times New Roman" w:hAnsi="Times New Roman"/>
          <w:sz w:val="22"/>
          <w:szCs w:val="20"/>
        </w:rPr>
        <w:t xml:space="preserve">The project will promote </w:t>
      </w:r>
      <w:r w:rsidR="00591EB0">
        <w:rPr>
          <w:rFonts w:ascii="Times New Roman" w:hAnsi="Times New Roman"/>
          <w:sz w:val="22"/>
          <w:szCs w:val="20"/>
        </w:rPr>
        <w:t xml:space="preserve">up-scaling and </w:t>
      </w:r>
      <w:r w:rsidRPr="00D530DD">
        <w:rPr>
          <w:rFonts w:ascii="Times New Roman" w:hAnsi="Times New Roman"/>
          <w:sz w:val="22"/>
          <w:szCs w:val="20"/>
        </w:rPr>
        <w:t>replicability by: (</w:t>
      </w:r>
      <w:proofErr w:type="spellStart"/>
      <w:r w:rsidRPr="00D530DD">
        <w:rPr>
          <w:rFonts w:ascii="Times New Roman" w:hAnsi="Times New Roman"/>
          <w:sz w:val="22"/>
          <w:szCs w:val="20"/>
        </w:rPr>
        <w:t>i</w:t>
      </w:r>
      <w:proofErr w:type="spellEnd"/>
      <w:r w:rsidRPr="00D530DD">
        <w:rPr>
          <w:rFonts w:ascii="Times New Roman" w:hAnsi="Times New Roman"/>
          <w:sz w:val="22"/>
          <w:szCs w:val="20"/>
        </w:rPr>
        <w:t>) supporting establishment</w:t>
      </w:r>
      <w:r w:rsidR="00AF0738">
        <w:rPr>
          <w:rFonts w:ascii="Times New Roman" w:hAnsi="Times New Roman"/>
          <w:sz w:val="22"/>
          <w:szCs w:val="20"/>
        </w:rPr>
        <w:t xml:space="preserve">/strengthening of river basin management </w:t>
      </w:r>
      <w:r w:rsidRPr="00D530DD">
        <w:rPr>
          <w:rFonts w:ascii="Times New Roman" w:hAnsi="Times New Roman"/>
          <w:sz w:val="22"/>
          <w:szCs w:val="20"/>
        </w:rPr>
        <w:t xml:space="preserve">mechanism and institutional development; (ii) developing and implementing </w:t>
      </w:r>
      <w:r w:rsidR="00AF0738">
        <w:rPr>
          <w:rFonts w:ascii="Times New Roman" w:hAnsi="Times New Roman"/>
          <w:sz w:val="22"/>
          <w:szCs w:val="20"/>
        </w:rPr>
        <w:t xml:space="preserve">problem-solving pilot projects with templates </w:t>
      </w:r>
      <w:r w:rsidRPr="00D530DD">
        <w:rPr>
          <w:rFonts w:ascii="Times New Roman" w:hAnsi="Times New Roman"/>
          <w:sz w:val="22"/>
          <w:szCs w:val="20"/>
        </w:rPr>
        <w:t xml:space="preserve">that can be replicated and further developed in other situations in similar contexts; (iii) implementing </w:t>
      </w:r>
      <w:r w:rsidR="00AF0738">
        <w:rPr>
          <w:rFonts w:ascii="Times New Roman" w:hAnsi="Times New Roman"/>
          <w:sz w:val="22"/>
          <w:szCs w:val="20"/>
        </w:rPr>
        <w:t xml:space="preserve">State of River Basin reports with indicators and methodologies </w:t>
      </w:r>
      <w:r w:rsidRPr="00D530DD">
        <w:rPr>
          <w:rFonts w:ascii="Times New Roman" w:hAnsi="Times New Roman"/>
          <w:sz w:val="22"/>
          <w:szCs w:val="20"/>
        </w:rPr>
        <w:t xml:space="preserve">that will provide </w:t>
      </w:r>
      <w:r w:rsidR="00AF0738">
        <w:rPr>
          <w:rFonts w:ascii="Times New Roman" w:hAnsi="Times New Roman"/>
          <w:sz w:val="22"/>
          <w:szCs w:val="20"/>
        </w:rPr>
        <w:t xml:space="preserve">a means to monitor and evaluate project </w:t>
      </w:r>
      <w:r w:rsidRPr="00D530DD">
        <w:rPr>
          <w:rFonts w:ascii="Times New Roman" w:hAnsi="Times New Roman"/>
          <w:sz w:val="22"/>
          <w:szCs w:val="20"/>
        </w:rPr>
        <w:t>results with a high potential for replication throughout the countries and region; and (iv) developing and implementing methods for knowledge management that will benefit similar projects throughout the region.</w:t>
      </w:r>
    </w:p>
    <w:p w14:paraId="2DA07E8D" w14:textId="77777777" w:rsidR="00AF0738" w:rsidRDefault="00AF0738" w:rsidP="00D530DD">
      <w:pPr>
        <w:spacing w:after="0"/>
        <w:jc w:val="left"/>
        <w:rPr>
          <w:rFonts w:ascii="Times New Roman" w:hAnsi="Times New Roman"/>
          <w:sz w:val="22"/>
          <w:szCs w:val="20"/>
        </w:rPr>
      </w:pPr>
    </w:p>
    <w:p w14:paraId="0123B082" w14:textId="77777777" w:rsidR="00D530DD" w:rsidRPr="00D530DD" w:rsidRDefault="00AF0738" w:rsidP="00D530DD">
      <w:pPr>
        <w:spacing w:after="0"/>
        <w:jc w:val="left"/>
        <w:rPr>
          <w:rFonts w:ascii="Times New Roman" w:hAnsi="Times New Roman"/>
          <w:sz w:val="22"/>
          <w:szCs w:val="20"/>
        </w:rPr>
      </w:pPr>
      <w:r>
        <w:rPr>
          <w:rFonts w:ascii="Times New Roman" w:hAnsi="Times New Roman"/>
          <w:sz w:val="22"/>
          <w:szCs w:val="20"/>
        </w:rPr>
        <w:t>Scaling up and r</w:t>
      </w:r>
      <w:r w:rsidR="00D530DD" w:rsidRPr="00D530DD">
        <w:rPr>
          <w:rFonts w:ascii="Times New Roman" w:hAnsi="Times New Roman"/>
          <w:sz w:val="22"/>
          <w:szCs w:val="20"/>
        </w:rPr>
        <w:t>eplication opportunities include but are not limited to the following:</w:t>
      </w:r>
    </w:p>
    <w:p w14:paraId="51371111" w14:textId="77777777" w:rsidR="00AF0738" w:rsidRDefault="00AF0738" w:rsidP="00A11B22">
      <w:pPr>
        <w:pStyle w:val="ListParagraph"/>
        <w:numPr>
          <w:ilvl w:val="0"/>
          <w:numId w:val="61"/>
        </w:numPr>
        <w:ind w:left="851" w:hanging="284"/>
        <w:rPr>
          <w:rFonts w:ascii="Times New Roman" w:hAnsi="Times New Roman"/>
          <w:sz w:val="22"/>
          <w:szCs w:val="20"/>
        </w:rPr>
      </w:pPr>
      <w:r>
        <w:rPr>
          <w:rFonts w:ascii="Times New Roman" w:hAnsi="Times New Roman"/>
          <w:sz w:val="22"/>
          <w:szCs w:val="20"/>
          <w:lang w:val="en-PH"/>
        </w:rPr>
        <w:t xml:space="preserve">SORB </w:t>
      </w:r>
      <w:r w:rsidR="00D530DD" w:rsidRPr="00AF0738">
        <w:rPr>
          <w:rFonts w:ascii="Times New Roman" w:hAnsi="Times New Roman"/>
          <w:sz w:val="22"/>
          <w:szCs w:val="20"/>
        </w:rPr>
        <w:t xml:space="preserve">reporting system </w:t>
      </w:r>
      <w:r>
        <w:rPr>
          <w:rFonts w:ascii="Times New Roman" w:hAnsi="Times New Roman"/>
          <w:sz w:val="22"/>
          <w:szCs w:val="20"/>
          <w:lang w:val="en-PH"/>
        </w:rPr>
        <w:t xml:space="preserve">with a common set of agreed progress, impact and benefit indicators </w:t>
      </w:r>
      <w:r w:rsidR="00D530DD" w:rsidRPr="00AF0738">
        <w:rPr>
          <w:rFonts w:ascii="Times New Roman" w:hAnsi="Times New Roman"/>
          <w:sz w:val="22"/>
          <w:szCs w:val="20"/>
        </w:rPr>
        <w:t>can be replicated to other areas within the littoral countries and in other parts of Southeast Asia;</w:t>
      </w:r>
    </w:p>
    <w:p w14:paraId="4896889A" w14:textId="77777777" w:rsidR="00F768F0" w:rsidRPr="00F768F0" w:rsidRDefault="00F768F0" w:rsidP="00A11B22">
      <w:pPr>
        <w:pStyle w:val="ListParagraph"/>
        <w:numPr>
          <w:ilvl w:val="0"/>
          <w:numId w:val="61"/>
        </w:numPr>
        <w:ind w:left="851" w:hanging="284"/>
        <w:rPr>
          <w:rFonts w:ascii="Times New Roman" w:hAnsi="Times New Roman"/>
          <w:sz w:val="22"/>
          <w:szCs w:val="20"/>
        </w:rPr>
      </w:pPr>
      <w:r>
        <w:rPr>
          <w:rFonts w:ascii="Times New Roman" w:hAnsi="Times New Roman"/>
          <w:sz w:val="22"/>
          <w:szCs w:val="20"/>
          <w:lang w:val="en-PH"/>
        </w:rPr>
        <w:t>t</w:t>
      </w:r>
      <w:r w:rsidR="00AF0738">
        <w:rPr>
          <w:rFonts w:ascii="Times New Roman" w:hAnsi="Times New Roman"/>
          <w:sz w:val="22"/>
          <w:szCs w:val="20"/>
          <w:lang w:val="en-PH"/>
        </w:rPr>
        <w:t>ried and tested solution templates for addressing pollution reduction (nutrient management, solid waste</w:t>
      </w:r>
      <w:r>
        <w:rPr>
          <w:rFonts w:ascii="Times New Roman" w:hAnsi="Times New Roman"/>
          <w:sz w:val="22"/>
          <w:szCs w:val="20"/>
          <w:lang w:val="en-PH"/>
        </w:rPr>
        <w:t>/marine litter (plastics recycling/circular economy), environmental flows and climate change impacts;</w:t>
      </w:r>
    </w:p>
    <w:p w14:paraId="52034F91" w14:textId="77777777" w:rsidR="00F768F0" w:rsidRPr="00F768F0" w:rsidRDefault="00F768F0" w:rsidP="00A11B22">
      <w:pPr>
        <w:pStyle w:val="ListParagraph"/>
        <w:numPr>
          <w:ilvl w:val="0"/>
          <w:numId w:val="61"/>
        </w:numPr>
        <w:ind w:left="851" w:hanging="284"/>
        <w:rPr>
          <w:rFonts w:ascii="Times New Roman" w:hAnsi="Times New Roman"/>
          <w:sz w:val="22"/>
          <w:szCs w:val="20"/>
        </w:rPr>
      </w:pPr>
      <w:r>
        <w:rPr>
          <w:rFonts w:ascii="Times New Roman" w:hAnsi="Times New Roman"/>
          <w:sz w:val="22"/>
          <w:szCs w:val="20"/>
          <w:lang w:val="en-PH"/>
        </w:rPr>
        <w:t xml:space="preserve">innovative approaches to financing, investing in and sustaining essential critical facilities and services for </w:t>
      </w:r>
      <w:r w:rsidR="0042649F">
        <w:rPr>
          <w:rFonts w:ascii="Times New Roman" w:hAnsi="Times New Roman"/>
          <w:sz w:val="22"/>
          <w:szCs w:val="20"/>
          <w:lang w:val="en-PH"/>
        </w:rPr>
        <w:t>protection</w:t>
      </w:r>
      <w:r>
        <w:rPr>
          <w:rFonts w:ascii="Times New Roman" w:hAnsi="Times New Roman"/>
          <w:sz w:val="22"/>
          <w:szCs w:val="20"/>
          <w:lang w:val="en-PH"/>
        </w:rPr>
        <w:t xml:space="preserve"> and management of water quality, ecosystem services and </w:t>
      </w:r>
      <w:r w:rsidR="0042649F">
        <w:rPr>
          <w:rFonts w:ascii="Times New Roman" w:hAnsi="Times New Roman"/>
          <w:sz w:val="22"/>
          <w:szCs w:val="20"/>
          <w:lang w:val="en-PH"/>
        </w:rPr>
        <w:t>environmental</w:t>
      </w:r>
      <w:r>
        <w:rPr>
          <w:rFonts w:ascii="Times New Roman" w:hAnsi="Times New Roman"/>
          <w:sz w:val="22"/>
          <w:szCs w:val="20"/>
          <w:lang w:val="en-PH"/>
        </w:rPr>
        <w:t xml:space="preserve"> flows in rivers and coastal areas including PPP;</w:t>
      </w:r>
    </w:p>
    <w:p w14:paraId="64103C6C" w14:textId="77777777" w:rsidR="00F768F0" w:rsidRPr="00F768F0" w:rsidRDefault="00F768F0" w:rsidP="00A11B22">
      <w:pPr>
        <w:pStyle w:val="ListParagraph"/>
        <w:numPr>
          <w:ilvl w:val="0"/>
          <w:numId w:val="61"/>
        </w:numPr>
        <w:ind w:left="851" w:hanging="284"/>
        <w:rPr>
          <w:rFonts w:ascii="Times New Roman" w:hAnsi="Times New Roman"/>
          <w:sz w:val="22"/>
          <w:szCs w:val="20"/>
        </w:rPr>
      </w:pPr>
      <w:r>
        <w:rPr>
          <w:rFonts w:ascii="Times New Roman" w:hAnsi="Times New Roman"/>
          <w:sz w:val="22"/>
          <w:szCs w:val="20"/>
          <w:lang w:val="en-PH"/>
        </w:rPr>
        <w:t>IRBM and ICM action</w:t>
      </w:r>
      <w:r w:rsidR="00D530DD" w:rsidRPr="00F768F0">
        <w:rPr>
          <w:rFonts w:ascii="Times New Roman" w:hAnsi="Times New Roman"/>
          <w:sz w:val="22"/>
          <w:szCs w:val="20"/>
        </w:rPr>
        <w:t xml:space="preserve"> plans and interventions </w:t>
      </w:r>
      <w:r>
        <w:rPr>
          <w:rFonts w:ascii="Times New Roman" w:hAnsi="Times New Roman"/>
          <w:sz w:val="22"/>
          <w:szCs w:val="20"/>
          <w:lang w:val="en-PH"/>
        </w:rPr>
        <w:t xml:space="preserve">that can </w:t>
      </w:r>
      <w:r w:rsidR="00D530DD" w:rsidRPr="00F768F0">
        <w:rPr>
          <w:rFonts w:ascii="Times New Roman" w:hAnsi="Times New Roman"/>
          <w:sz w:val="22"/>
          <w:szCs w:val="20"/>
        </w:rPr>
        <w:t xml:space="preserve">up-scaled </w:t>
      </w:r>
      <w:r>
        <w:rPr>
          <w:rFonts w:ascii="Times New Roman" w:hAnsi="Times New Roman"/>
          <w:sz w:val="22"/>
          <w:szCs w:val="20"/>
          <w:lang w:val="en-PH"/>
        </w:rPr>
        <w:t xml:space="preserve">in the selected river basin and to other river basins </w:t>
      </w:r>
      <w:r w:rsidR="00D530DD" w:rsidRPr="00F768F0">
        <w:rPr>
          <w:rFonts w:ascii="Times New Roman" w:hAnsi="Times New Roman"/>
          <w:sz w:val="22"/>
          <w:szCs w:val="20"/>
        </w:rPr>
        <w:t>where they will be implemented, and also replicated in other areas</w:t>
      </w:r>
      <w:r>
        <w:rPr>
          <w:rFonts w:ascii="Times New Roman" w:hAnsi="Times New Roman"/>
          <w:sz w:val="22"/>
          <w:szCs w:val="20"/>
          <w:lang w:val="en-PH"/>
        </w:rPr>
        <w:t>;</w:t>
      </w:r>
    </w:p>
    <w:p w14:paraId="5DEAF7C4" w14:textId="77777777" w:rsidR="00075FD8" w:rsidRPr="005B5B2E" w:rsidRDefault="00F768F0" w:rsidP="00A11B22">
      <w:pPr>
        <w:pStyle w:val="ListParagraph"/>
        <w:numPr>
          <w:ilvl w:val="0"/>
          <w:numId w:val="61"/>
        </w:numPr>
        <w:ind w:left="851" w:hanging="284"/>
        <w:rPr>
          <w:rFonts w:cs="Calibri"/>
          <w:sz w:val="20"/>
          <w:szCs w:val="20"/>
        </w:rPr>
      </w:pPr>
      <w:r>
        <w:rPr>
          <w:rFonts w:ascii="Times New Roman" w:hAnsi="Times New Roman"/>
          <w:sz w:val="22"/>
          <w:szCs w:val="20"/>
          <w:lang w:val="en-PH"/>
        </w:rPr>
        <w:t>t</w:t>
      </w:r>
      <w:proofErr w:type="spellStart"/>
      <w:r w:rsidR="00D530DD" w:rsidRPr="00F768F0">
        <w:rPr>
          <w:rFonts w:ascii="Times New Roman" w:hAnsi="Times New Roman"/>
          <w:sz w:val="22"/>
          <w:szCs w:val="20"/>
        </w:rPr>
        <w:t>hrough</w:t>
      </w:r>
      <w:proofErr w:type="spellEnd"/>
      <w:r w:rsidR="00D530DD" w:rsidRPr="00F768F0">
        <w:rPr>
          <w:rFonts w:ascii="Times New Roman" w:hAnsi="Times New Roman"/>
          <w:sz w:val="22"/>
          <w:szCs w:val="20"/>
        </w:rPr>
        <w:t xml:space="preserve"> </w:t>
      </w:r>
      <w:r>
        <w:rPr>
          <w:rFonts w:ascii="Times New Roman" w:hAnsi="Times New Roman"/>
          <w:sz w:val="22"/>
          <w:szCs w:val="20"/>
          <w:lang w:val="en-PH"/>
        </w:rPr>
        <w:t xml:space="preserve">the development and demonstration of PPP arrangements </w:t>
      </w:r>
      <w:r w:rsidR="00D530DD" w:rsidRPr="00F768F0">
        <w:rPr>
          <w:rFonts w:ascii="Times New Roman" w:hAnsi="Times New Roman"/>
          <w:sz w:val="22"/>
          <w:szCs w:val="20"/>
        </w:rPr>
        <w:t xml:space="preserve">with existing national and </w:t>
      </w:r>
      <w:r>
        <w:rPr>
          <w:rFonts w:ascii="Times New Roman" w:hAnsi="Times New Roman"/>
          <w:sz w:val="22"/>
          <w:szCs w:val="20"/>
          <w:lang w:val="en-PH"/>
        </w:rPr>
        <w:t xml:space="preserve">local </w:t>
      </w:r>
      <w:r w:rsidR="00D530DD" w:rsidRPr="00F768F0">
        <w:rPr>
          <w:rFonts w:ascii="Times New Roman" w:hAnsi="Times New Roman"/>
          <w:sz w:val="22"/>
          <w:szCs w:val="20"/>
        </w:rPr>
        <w:t xml:space="preserve">organizations, government agencies, NGOs and </w:t>
      </w:r>
      <w:r>
        <w:rPr>
          <w:rFonts w:ascii="Times New Roman" w:hAnsi="Times New Roman"/>
          <w:sz w:val="22"/>
          <w:szCs w:val="20"/>
          <w:lang w:val="en-PH"/>
        </w:rPr>
        <w:t>the private/business sector</w:t>
      </w:r>
      <w:r w:rsidR="00D530DD" w:rsidRPr="00F768F0">
        <w:rPr>
          <w:rFonts w:ascii="Times New Roman" w:hAnsi="Times New Roman"/>
          <w:sz w:val="22"/>
          <w:szCs w:val="20"/>
        </w:rPr>
        <w:t xml:space="preserve">, projects results </w:t>
      </w:r>
      <w:r>
        <w:rPr>
          <w:rFonts w:ascii="Times New Roman" w:hAnsi="Times New Roman"/>
          <w:sz w:val="22"/>
          <w:szCs w:val="20"/>
          <w:lang w:val="en-PH"/>
        </w:rPr>
        <w:t>can</w:t>
      </w:r>
      <w:r w:rsidR="00D530DD" w:rsidRPr="00F768F0">
        <w:rPr>
          <w:rFonts w:ascii="Times New Roman" w:hAnsi="Times New Roman"/>
          <w:sz w:val="22"/>
          <w:szCs w:val="20"/>
        </w:rPr>
        <w:t xml:space="preserve"> be absorbed and utilized broadly not just in the </w:t>
      </w:r>
      <w:r>
        <w:rPr>
          <w:rFonts w:ascii="Times New Roman" w:hAnsi="Times New Roman"/>
          <w:sz w:val="22"/>
          <w:szCs w:val="20"/>
          <w:lang w:val="en-PH"/>
        </w:rPr>
        <w:t xml:space="preserve">participating countries </w:t>
      </w:r>
      <w:r w:rsidR="00D530DD" w:rsidRPr="00F768F0">
        <w:rPr>
          <w:rFonts w:ascii="Times New Roman" w:hAnsi="Times New Roman"/>
          <w:sz w:val="22"/>
          <w:szCs w:val="20"/>
        </w:rPr>
        <w:t xml:space="preserve">but extending to </w:t>
      </w:r>
      <w:r>
        <w:rPr>
          <w:rFonts w:ascii="Times New Roman" w:hAnsi="Times New Roman"/>
          <w:sz w:val="22"/>
          <w:szCs w:val="20"/>
          <w:lang w:val="en-PH"/>
        </w:rPr>
        <w:t>East Asia and other regions.</w:t>
      </w:r>
      <w:r w:rsidRPr="005B5B2E">
        <w:rPr>
          <w:rFonts w:cs="Calibri"/>
          <w:sz w:val="20"/>
          <w:szCs w:val="20"/>
        </w:rPr>
        <w:t xml:space="preserve"> </w:t>
      </w:r>
    </w:p>
    <w:p w14:paraId="1A2FEFB3" w14:textId="77777777" w:rsidR="00F563AD" w:rsidRPr="00F563AD" w:rsidRDefault="00F563AD" w:rsidP="00F563AD">
      <w:pPr>
        <w:rPr>
          <w:lang w:val="en-GB" w:eastAsia="x-none"/>
        </w:rPr>
      </w:pPr>
      <w:bookmarkStart w:id="36" w:name="_Toc207800912"/>
    </w:p>
    <w:p w14:paraId="3C0B632B" w14:textId="77777777" w:rsidR="00F7003B" w:rsidRPr="00FA6C26" w:rsidRDefault="00F7003B" w:rsidP="00F7003B">
      <w:pPr>
        <w:pStyle w:val="Heading1"/>
        <w:spacing w:before="0" w:after="0"/>
        <w:rPr>
          <w:rFonts w:ascii="Times New Roman" w:hAnsi="Times New Roman"/>
          <w:szCs w:val="28"/>
        </w:rPr>
      </w:pPr>
      <w:bookmarkStart w:id="37" w:name="_Toc524625933"/>
      <w:bookmarkStart w:id="38" w:name="_Toc529263627"/>
      <w:r w:rsidRPr="00FA6C26">
        <w:rPr>
          <w:rFonts w:ascii="Times New Roman" w:hAnsi="Times New Roman"/>
          <w:szCs w:val="28"/>
        </w:rPr>
        <w:t>Project Management</w:t>
      </w:r>
      <w:bookmarkEnd w:id="37"/>
      <w:bookmarkEnd w:id="38"/>
    </w:p>
    <w:p w14:paraId="1BE84ADB" w14:textId="77777777" w:rsidR="00357E15" w:rsidRPr="00FA6C26" w:rsidRDefault="00357E15" w:rsidP="003E64AA">
      <w:pPr>
        <w:pStyle w:val="Heading3"/>
        <w:rPr>
          <w:rFonts w:ascii="Times New Roman" w:eastAsia="Malgun Gothic" w:hAnsi="Times New Roman"/>
          <w:lang w:val="fr-FR" w:eastAsia="ko-KR"/>
        </w:rPr>
      </w:pPr>
      <w:bookmarkStart w:id="39" w:name="_Toc230414545"/>
      <w:bookmarkStart w:id="40" w:name="_Toc457916250"/>
    </w:p>
    <w:p w14:paraId="398C6C0E" w14:textId="77777777" w:rsidR="00F635F1" w:rsidRPr="003E1BA6" w:rsidRDefault="00864E1A" w:rsidP="0077202C">
      <w:pPr>
        <w:spacing w:after="0"/>
        <w:jc w:val="left"/>
        <w:rPr>
          <w:rFonts w:ascii="Times New Roman" w:hAnsi="Times New Roman"/>
          <w:noProof/>
          <w:sz w:val="22"/>
          <w:szCs w:val="22"/>
          <w:lang w:eastAsia="zh-CN"/>
        </w:rPr>
      </w:pPr>
      <w:r w:rsidRPr="003E1BA6">
        <w:rPr>
          <w:rFonts w:ascii="Times New Roman" w:hAnsi="Times New Roman"/>
          <w:b/>
          <w:noProof/>
          <w:sz w:val="22"/>
          <w:szCs w:val="22"/>
          <w:u w:val="single"/>
          <w:lang w:eastAsia="zh-CN"/>
        </w:rPr>
        <w:t>Cost efficiency and effectiveness</w:t>
      </w:r>
      <w:r w:rsidRPr="003E1BA6">
        <w:rPr>
          <w:rFonts w:ascii="Times New Roman" w:hAnsi="Times New Roman"/>
          <w:noProof/>
          <w:sz w:val="22"/>
          <w:szCs w:val="22"/>
          <w:lang w:eastAsia="zh-CN"/>
        </w:rPr>
        <w:t xml:space="preserve">:  </w:t>
      </w:r>
      <w:r w:rsidR="0077202C" w:rsidRPr="003E1BA6">
        <w:rPr>
          <w:rFonts w:ascii="Times New Roman" w:hAnsi="Times New Roman"/>
          <w:noProof/>
          <w:sz w:val="22"/>
          <w:szCs w:val="22"/>
          <w:lang w:eastAsia="zh-CN"/>
        </w:rPr>
        <w:t xml:space="preserve">Based on the </w:t>
      </w:r>
      <w:r w:rsidR="006B176F" w:rsidRPr="003E1BA6">
        <w:rPr>
          <w:rFonts w:ascii="Times New Roman" w:hAnsi="Times New Roman"/>
          <w:noProof/>
          <w:sz w:val="22"/>
          <w:szCs w:val="22"/>
          <w:lang w:eastAsia="zh-CN"/>
        </w:rPr>
        <w:t xml:space="preserve">information gathered during the project preparation phase, it is apparent that </w:t>
      </w:r>
      <w:r w:rsidR="00F635F1" w:rsidRPr="003E1BA6">
        <w:rPr>
          <w:rFonts w:ascii="Times New Roman" w:hAnsi="Times New Roman"/>
          <w:noProof/>
          <w:sz w:val="22"/>
          <w:szCs w:val="22"/>
          <w:lang w:eastAsia="zh-CN"/>
        </w:rPr>
        <w:t xml:space="preserve">previous and </w:t>
      </w:r>
      <w:r w:rsidR="006B176F" w:rsidRPr="003E1BA6">
        <w:rPr>
          <w:rFonts w:ascii="Times New Roman" w:hAnsi="Times New Roman"/>
          <w:noProof/>
          <w:sz w:val="22"/>
          <w:szCs w:val="22"/>
          <w:lang w:eastAsia="zh-CN"/>
        </w:rPr>
        <w:t>exis</w:t>
      </w:r>
      <w:r w:rsidR="00F635F1" w:rsidRPr="003E1BA6">
        <w:rPr>
          <w:rFonts w:ascii="Times New Roman" w:hAnsi="Times New Roman"/>
          <w:noProof/>
          <w:sz w:val="22"/>
          <w:szCs w:val="22"/>
          <w:lang w:eastAsia="zh-CN"/>
        </w:rPr>
        <w:t>t</w:t>
      </w:r>
      <w:r w:rsidR="006B176F" w:rsidRPr="003E1BA6">
        <w:rPr>
          <w:rFonts w:ascii="Times New Roman" w:hAnsi="Times New Roman"/>
          <w:noProof/>
          <w:sz w:val="22"/>
          <w:szCs w:val="22"/>
          <w:lang w:eastAsia="zh-CN"/>
        </w:rPr>
        <w:t xml:space="preserve">ing river basin projects </w:t>
      </w:r>
      <w:r w:rsidR="0077202C" w:rsidRPr="003E1BA6">
        <w:rPr>
          <w:rFonts w:ascii="Times New Roman" w:hAnsi="Times New Roman"/>
          <w:noProof/>
          <w:sz w:val="22"/>
          <w:szCs w:val="22"/>
          <w:lang w:eastAsia="zh-CN"/>
        </w:rPr>
        <w:t xml:space="preserve">have been structured </w:t>
      </w:r>
      <w:r w:rsidR="006B176F" w:rsidRPr="003E1BA6">
        <w:rPr>
          <w:rFonts w:ascii="Times New Roman" w:hAnsi="Times New Roman"/>
          <w:noProof/>
          <w:sz w:val="22"/>
          <w:szCs w:val="22"/>
          <w:lang w:eastAsia="zh-CN"/>
        </w:rPr>
        <w:t>and implemented with a focus on setting up governance and management mechanisms, developing action plans and initiating communication</w:t>
      </w:r>
      <w:r w:rsidR="00F635F1" w:rsidRPr="003E1BA6">
        <w:rPr>
          <w:rFonts w:ascii="Times New Roman" w:hAnsi="Times New Roman"/>
          <w:noProof/>
          <w:sz w:val="22"/>
          <w:szCs w:val="22"/>
          <w:lang w:eastAsia="zh-CN"/>
        </w:rPr>
        <w:t xml:space="preserve"> and awareness building</w:t>
      </w:r>
      <w:r w:rsidR="006B176F" w:rsidRPr="003E1BA6">
        <w:rPr>
          <w:rFonts w:ascii="Times New Roman" w:hAnsi="Times New Roman"/>
          <w:noProof/>
          <w:sz w:val="22"/>
          <w:szCs w:val="22"/>
          <w:lang w:eastAsia="zh-CN"/>
        </w:rPr>
        <w:t xml:space="preserve"> activities. </w:t>
      </w:r>
      <w:r w:rsidR="00F635F1" w:rsidRPr="003E1BA6">
        <w:rPr>
          <w:rFonts w:ascii="Times New Roman" w:hAnsi="Times New Roman"/>
          <w:noProof/>
          <w:sz w:val="22"/>
          <w:szCs w:val="22"/>
          <w:lang w:eastAsia="zh-CN"/>
        </w:rPr>
        <w:t>While there is value in such efforts, overall t</w:t>
      </w:r>
      <w:r w:rsidR="006B176F" w:rsidRPr="003E1BA6">
        <w:rPr>
          <w:rFonts w:ascii="Times New Roman" w:hAnsi="Times New Roman"/>
          <w:noProof/>
          <w:sz w:val="22"/>
          <w:szCs w:val="22"/>
          <w:lang w:eastAsia="zh-CN"/>
        </w:rPr>
        <w:t xml:space="preserve">here has been limited progress in addressing real-life problems that are occurring in the river basins and </w:t>
      </w:r>
      <w:r w:rsidR="00FA6C26" w:rsidRPr="003E1BA6">
        <w:rPr>
          <w:rFonts w:ascii="Times New Roman" w:hAnsi="Times New Roman"/>
          <w:noProof/>
          <w:sz w:val="22"/>
          <w:szCs w:val="22"/>
          <w:lang w:eastAsia="zh-CN"/>
        </w:rPr>
        <w:t xml:space="preserve">mitigating </w:t>
      </w:r>
      <w:r w:rsidR="006B176F" w:rsidRPr="003E1BA6">
        <w:rPr>
          <w:rFonts w:ascii="Times New Roman" w:hAnsi="Times New Roman"/>
          <w:noProof/>
          <w:sz w:val="22"/>
          <w:szCs w:val="22"/>
          <w:lang w:eastAsia="zh-CN"/>
        </w:rPr>
        <w:t>their impact</w:t>
      </w:r>
      <w:r w:rsidR="00FA6C26" w:rsidRPr="003E1BA6">
        <w:rPr>
          <w:rFonts w:ascii="Times New Roman" w:hAnsi="Times New Roman"/>
          <w:noProof/>
          <w:sz w:val="22"/>
          <w:szCs w:val="22"/>
          <w:lang w:eastAsia="zh-CN"/>
        </w:rPr>
        <w:t>s</w:t>
      </w:r>
      <w:r w:rsidR="006B176F" w:rsidRPr="003E1BA6">
        <w:rPr>
          <w:rFonts w:ascii="Times New Roman" w:hAnsi="Times New Roman"/>
          <w:noProof/>
          <w:sz w:val="22"/>
          <w:szCs w:val="22"/>
          <w:lang w:eastAsia="zh-CN"/>
        </w:rPr>
        <w:t xml:space="preserve"> on so</w:t>
      </w:r>
      <w:r w:rsidR="00F635F1" w:rsidRPr="003E1BA6">
        <w:rPr>
          <w:rFonts w:ascii="Times New Roman" w:hAnsi="Times New Roman"/>
          <w:noProof/>
          <w:sz w:val="22"/>
          <w:szCs w:val="22"/>
          <w:lang w:eastAsia="zh-CN"/>
        </w:rPr>
        <w:t>c</w:t>
      </w:r>
      <w:r w:rsidR="006B176F" w:rsidRPr="003E1BA6">
        <w:rPr>
          <w:rFonts w:ascii="Times New Roman" w:hAnsi="Times New Roman"/>
          <w:noProof/>
          <w:sz w:val="22"/>
          <w:szCs w:val="22"/>
          <w:lang w:eastAsia="zh-CN"/>
        </w:rPr>
        <w:t xml:space="preserve">iety. </w:t>
      </w:r>
      <w:r w:rsidR="00F635F1" w:rsidRPr="003E1BA6">
        <w:rPr>
          <w:rFonts w:ascii="Times New Roman" w:hAnsi="Times New Roman"/>
          <w:noProof/>
          <w:sz w:val="22"/>
          <w:szCs w:val="22"/>
          <w:lang w:eastAsia="zh-CN"/>
        </w:rPr>
        <w:t>At the same time</w:t>
      </w:r>
      <w:r w:rsidR="006B176F" w:rsidRPr="003E1BA6">
        <w:rPr>
          <w:rFonts w:ascii="Times New Roman" w:hAnsi="Times New Roman"/>
          <w:noProof/>
          <w:sz w:val="22"/>
          <w:szCs w:val="22"/>
          <w:lang w:eastAsia="zh-CN"/>
        </w:rPr>
        <w:t>,</w:t>
      </w:r>
      <w:r w:rsidR="0077202C" w:rsidRPr="003E1BA6">
        <w:rPr>
          <w:rFonts w:ascii="Times New Roman" w:hAnsi="Times New Roman"/>
          <w:noProof/>
          <w:sz w:val="22"/>
          <w:szCs w:val="22"/>
          <w:lang w:eastAsia="zh-CN"/>
        </w:rPr>
        <w:t xml:space="preserve"> in </w:t>
      </w:r>
      <w:r w:rsidR="00F635F1" w:rsidRPr="003E1BA6">
        <w:rPr>
          <w:rFonts w:ascii="Times New Roman" w:hAnsi="Times New Roman"/>
          <w:noProof/>
          <w:sz w:val="22"/>
          <w:szCs w:val="22"/>
          <w:lang w:eastAsia="zh-CN"/>
        </w:rPr>
        <w:t>most of these priority river basins</w:t>
      </w:r>
      <w:r w:rsidR="006B176F" w:rsidRPr="003E1BA6">
        <w:rPr>
          <w:rFonts w:ascii="Times New Roman" w:hAnsi="Times New Roman"/>
          <w:noProof/>
          <w:sz w:val="22"/>
          <w:szCs w:val="22"/>
          <w:lang w:eastAsia="zh-CN"/>
        </w:rPr>
        <w:t>,</w:t>
      </w:r>
      <w:r w:rsidR="0077202C" w:rsidRPr="003E1BA6">
        <w:rPr>
          <w:rFonts w:ascii="Times New Roman" w:hAnsi="Times New Roman"/>
          <w:noProof/>
          <w:sz w:val="22"/>
          <w:szCs w:val="22"/>
          <w:lang w:eastAsia="zh-CN"/>
        </w:rPr>
        <w:t xml:space="preserve"> </w:t>
      </w:r>
      <w:r w:rsidR="006B176F" w:rsidRPr="003E1BA6">
        <w:rPr>
          <w:rFonts w:ascii="Times New Roman" w:hAnsi="Times New Roman"/>
          <w:noProof/>
          <w:sz w:val="22"/>
          <w:szCs w:val="22"/>
          <w:lang w:eastAsia="zh-CN"/>
        </w:rPr>
        <w:t xml:space="preserve">economic development </w:t>
      </w:r>
      <w:r w:rsidR="00F635F1" w:rsidRPr="003E1BA6">
        <w:rPr>
          <w:rFonts w:ascii="Times New Roman" w:hAnsi="Times New Roman"/>
          <w:noProof/>
          <w:sz w:val="22"/>
          <w:szCs w:val="22"/>
          <w:lang w:eastAsia="zh-CN"/>
        </w:rPr>
        <w:t xml:space="preserve">and operating activities </w:t>
      </w:r>
      <w:r w:rsidR="006B176F" w:rsidRPr="003E1BA6">
        <w:rPr>
          <w:rFonts w:ascii="Times New Roman" w:hAnsi="Times New Roman"/>
          <w:noProof/>
          <w:sz w:val="22"/>
          <w:szCs w:val="22"/>
          <w:lang w:eastAsia="zh-CN"/>
        </w:rPr>
        <w:t>ha</w:t>
      </w:r>
      <w:r w:rsidR="00F635F1" w:rsidRPr="003E1BA6">
        <w:rPr>
          <w:rFonts w:ascii="Times New Roman" w:hAnsi="Times New Roman"/>
          <w:noProof/>
          <w:sz w:val="22"/>
          <w:szCs w:val="22"/>
          <w:lang w:eastAsia="zh-CN"/>
        </w:rPr>
        <w:t>ve</w:t>
      </w:r>
      <w:r w:rsidR="006B176F" w:rsidRPr="003E1BA6">
        <w:rPr>
          <w:rFonts w:ascii="Times New Roman" w:hAnsi="Times New Roman"/>
          <w:noProof/>
          <w:sz w:val="22"/>
          <w:szCs w:val="22"/>
          <w:lang w:eastAsia="zh-CN"/>
        </w:rPr>
        <w:t xml:space="preserve"> </w:t>
      </w:r>
      <w:r w:rsidR="00F635F1" w:rsidRPr="003E1BA6">
        <w:rPr>
          <w:rFonts w:ascii="Times New Roman" w:hAnsi="Times New Roman"/>
          <w:noProof/>
          <w:sz w:val="22"/>
          <w:szCs w:val="22"/>
          <w:lang w:eastAsia="zh-CN"/>
        </w:rPr>
        <w:t>continued</w:t>
      </w:r>
      <w:r w:rsidR="00FA6C26" w:rsidRPr="003E1BA6">
        <w:rPr>
          <w:rFonts w:ascii="Times New Roman" w:hAnsi="Times New Roman"/>
          <w:noProof/>
          <w:sz w:val="22"/>
          <w:szCs w:val="22"/>
          <w:lang w:eastAsia="zh-CN"/>
        </w:rPr>
        <w:t>, and even accelerated,</w:t>
      </w:r>
      <w:r w:rsidR="006B176F" w:rsidRPr="003E1BA6">
        <w:rPr>
          <w:rFonts w:ascii="Times New Roman" w:hAnsi="Times New Roman"/>
          <w:noProof/>
          <w:sz w:val="22"/>
          <w:szCs w:val="22"/>
          <w:lang w:eastAsia="zh-CN"/>
        </w:rPr>
        <w:t xml:space="preserve"> with little regard for priorities, strategies and action plans that are in place to protect and sustainably manage </w:t>
      </w:r>
      <w:r w:rsidR="00F635F1" w:rsidRPr="003E1BA6">
        <w:rPr>
          <w:rFonts w:ascii="Times New Roman" w:hAnsi="Times New Roman"/>
          <w:noProof/>
          <w:sz w:val="22"/>
          <w:szCs w:val="22"/>
          <w:lang w:eastAsia="zh-CN"/>
        </w:rPr>
        <w:t xml:space="preserve">the freshwater and coastal and marine </w:t>
      </w:r>
      <w:r w:rsidR="006B176F" w:rsidRPr="003E1BA6">
        <w:rPr>
          <w:rFonts w:ascii="Times New Roman" w:hAnsi="Times New Roman"/>
          <w:noProof/>
          <w:sz w:val="22"/>
          <w:szCs w:val="22"/>
          <w:lang w:eastAsia="zh-CN"/>
        </w:rPr>
        <w:t xml:space="preserve">ecosystems and ecosystem services </w:t>
      </w:r>
      <w:r w:rsidR="00F635F1" w:rsidRPr="003E1BA6">
        <w:rPr>
          <w:rFonts w:ascii="Times New Roman" w:hAnsi="Times New Roman"/>
          <w:noProof/>
          <w:sz w:val="22"/>
          <w:szCs w:val="22"/>
          <w:lang w:eastAsia="zh-CN"/>
        </w:rPr>
        <w:t>in these priority areas.</w:t>
      </w:r>
    </w:p>
    <w:p w14:paraId="5B1A2D46" w14:textId="77777777" w:rsidR="00F635F1" w:rsidRPr="003E1BA6" w:rsidRDefault="00F635F1" w:rsidP="0077202C">
      <w:pPr>
        <w:spacing w:after="0"/>
        <w:jc w:val="left"/>
        <w:rPr>
          <w:rFonts w:ascii="Times New Roman" w:hAnsi="Times New Roman"/>
          <w:noProof/>
          <w:sz w:val="22"/>
          <w:szCs w:val="22"/>
          <w:lang w:eastAsia="zh-CN"/>
        </w:rPr>
      </w:pPr>
    </w:p>
    <w:p w14:paraId="1647CE9E" w14:textId="77777777" w:rsidR="00204869" w:rsidRPr="003E1BA6" w:rsidRDefault="00F635F1" w:rsidP="0077202C">
      <w:pPr>
        <w:spacing w:after="0"/>
        <w:jc w:val="left"/>
        <w:rPr>
          <w:rFonts w:ascii="Times New Roman" w:hAnsi="Times New Roman"/>
          <w:noProof/>
          <w:sz w:val="22"/>
          <w:szCs w:val="22"/>
          <w:lang w:eastAsia="zh-CN"/>
        </w:rPr>
      </w:pPr>
      <w:r w:rsidRPr="003E1BA6">
        <w:rPr>
          <w:rFonts w:ascii="Times New Roman" w:hAnsi="Times New Roman"/>
          <w:noProof/>
          <w:sz w:val="22"/>
          <w:szCs w:val="22"/>
          <w:lang w:eastAsia="zh-CN"/>
        </w:rPr>
        <w:t>This project will</w:t>
      </w:r>
      <w:r w:rsidR="0077202C" w:rsidRPr="003E1BA6">
        <w:rPr>
          <w:rFonts w:ascii="Times New Roman" w:hAnsi="Times New Roman"/>
          <w:noProof/>
          <w:sz w:val="22"/>
          <w:szCs w:val="22"/>
          <w:lang w:eastAsia="zh-CN"/>
        </w:rPr>
        <w:t xml:space="preserve"> tackle </w:t>
      </w:r>
      <w:r w:rsidRPr="003E1BA6">
        <w:rPr>
          <w:rFonts w:ascii="Times New Roman" w:hAnsi="Times New Roman"/>
          <w:noProof/>
          <w:sz w:val="22"/>
          <w:szCs w:val="22"/>
          <w:lang w:eastAsia="zh-CN"/>
        </w:rPr>
        <w:t xml:space="preserve">such limitations. Based on PEMSEA’s </w:t>
      </w:r>
      <w:r w:rsidR="000E7B3E" w:rsidRPr="003E1BA6">
        <w:rPr>
          <w:rFonts w:ascii="Times New Roman" w:hAnsi="Times New Roman"/>
          <w:noProof/>
          <w:sz w:val="22"/>
          <w:szCs w:val="22"/>
          <w:lang w:eastAsia="zh-CN"/>
        </w:rPr>
        <w:t>lessons learned and good practices</w:t>
      </w:r>
      <w:r w:rsidRPr="003E1BA6">
        <w:rPr>
          <w:rFonts w:ascii="Times New Roman" w:hAnsi="Times New Roman"/>
          <w:noProof/>
          <w:sz w:val="22"/>
          <w:szCs w:val="22"/>
          <w:lang w:eastAsia="zh-CN"/>
        </w:rPr>
        <w:t xml:space="preserve"> in developing and up</w:t>
      </w:r>
      <w:r w:rsidR="00FA6C26" w:rsidRPr="003E1BA6">
        <w:rPr>
          <w:rFonts w:ascii="Times New Roman" w:hAnsi="Times New Roman"/>
          <w:noProof/>
          <w:sz w:val="22"/>
          <w:szCs w:val="22"/>
          <w:lang w:eastAsia="zh-CN"/>
        </w:rPr>
        <w:t>-scaling</w:t>
      </w:r>
      <w:r w:rsidRPr="003E1BA6">
        <w:rPr>
          <w:rFonts w:ascii="Times New Roman" w:hAnsi="Times New Roman"/>
          <w:noProof/>
          <w:sz w:val="22"/>
          <w:szCs w:val="22"/>
          <w:lang w:eastAsia="zh-CN"/>
        </w:rPr>
        <w:t xml:space="preserve"> ICM as a systematic appro</w:t>
      </w:r>
      <w:r w:rsidR="00FA6C26" w:rsidRPr="003E1BA6">
        <w:rPr>
          <w:rFonts w:ascii="Times New Roman" w:hAnsi="Times New Roman"/>
          <w:noProof/>
          <w:sz w:val="22"/>
          <w:szCs w:val="22"/>
          <w:lang w:eastAsia="zh-CN"/>
        </w:rPr>
        <w:t>a</w:t>
      </w:r>
      <w:r w:rsidRPr="003E1BA6">
        <w:rPr>
          <w:rFonts w:ascii="Times New Roman" w:hAnsi="Times New Roman"/>
          <w:noProof/>
          <w:sz w:val="22"/>
          <w:szCs w:val="22"/>
          <w:lang w:eastAsia="zh-CN"/>
        </w:rPr>
        <w:t xml:space="preserve">ch to sustainable development of coastal and marine areas in the East Asian Seas region, </w:t>
      </w:r>
      <w:r w:rsidR="00FA6C26" w:rsidRPr="003E1BA6">
        <w:rPr>
          <w:rFonts w:ascii="Times New Roman" w:hAnsi="Times New Roman"/>
          <w:noProof/>
          <w:sz w:val="22"/>
          <w:szCs w:val="22"/>
          <w:lang w:eastAsia="zh-CN"/>
        </w:rPr>
        <w:t xml:space="preserve">the project strategy for </w:t>
      </w:r>
      <w:r w:rsidR="00204869" w:rsidRPr="003E1BA6">
        <w:rPr>
          <w:rFonts w:ascii="Times New Roman" w:hAnsi="Times New Roman"/>
          <w:noProof/>
          <w:sz w:val="22"/>
          <w:szCs w:val="22"/>
          <w:lang w:eastAsia="zh-CN"/>
        </w:rPr>
        <w:t xml:space="preserve">this </w:t>
      </w:r>
      <w:r w:rsidR="00FA6C26" w:rsidRPr="003E1BA6">
        <w:rPr>
          <w:rFonts w:ascii="Times New Roman" w:hAnsi="Times New Roman"/>
          <w:noProof/>
          <w:sz w:val="22"/>
          <w:szCs w:val="22"/>
          <w:lang w:eastAsia="zh-CN"/>
        </w:rPr>
        <w:t xml:space="preserve">IRBM </w:t>
      </w:r>
      <w:r w:rsidR="00204869" w:rsidRPr="003E1BA6">
        <w:rPr>
          <w:rFonts w:ascii="Times New Roman" w:hAnsi="Times New Roman"/>
          <w:noProof/>
          <w:sz w:val="22"/>
          <w:szCs w:val="22"/>
          <w:lang w:eastAsia="zh-CN"/>
        </w:rPr>
        <w:t xml:space="preserve">foundational </w:t>
      </w:r>
      <w:r w:rsidR="0077202C" w:rsidRPr="003E1BA6">
        <w:rPr>
          <w:rFonts w:ascii="Times New Roman" w:hAnsi="Times New Roman"/>
          <w:noProof/>
          <w:sz w:val="22"/>
          <w:szCs w:val="22"/>
          <w:lang w:eastAsia="zh-CN"/>
        </w:rPr>
        <w:t xml:space="preserve">project </w:t>
      </w:r>
      <w:r w:rsidR="00FA6C26" w:rsidRPr="003E1BA6">
        <w:rPr>
          <w:rFonts w:ascii="Times New Roman" w:hAnsi="Times New Roman"/>
          <w:noProof/>
          <w:sz w:val="22"/>
          <w:szCs w:val="22"/>
          <w:lang w:eastAsia="zh-CN"/>
        </w:rPr>
        <w:t xml:space="preserve">is </w:t>
      </w:r>
      <w:r w:rsidR="0077202C" w:rsidRPr="003E1BA6">
        <w:rPr>
          <w:rFonts w:ascii="Times New Roman" w:hAnsi="Times New Roman"/>
          <w:noProof/>
          <w:sz w:val="22"/>
          <w:szCs w:val="22"/>
          <w:lang w:eastAsia="zh-CN"/>
        </w:rPr>
        <w:t>to</w:t>
      </w:r>
      <w:r w:rsidR="00204869" w:rsidRPr="003E1BA6">
        <w:rPr>
          <w:rFonts w:ascii="Times New Roman" w:hAnsi="Times New Roman"/>
          <w:noProof/>
          <w:sz w:val="22"/>
          <w:szCs w:val="22"/>
          <w:lang w:eastAsia="zh-CN"/>
        </w:rPr>
        <w:t>:</w:t>
      </w:r>
    </w:p>
    <w:p w14:paraId="5BCE445C" w14:textId="77777777" w:rsidR="00204869" w:rsidRPr="003E1BA6" w:rsidRDefault="00204869" w:rsidP="00A11B22">
      <w:pPr>
        <w:pStyle w:val="ListParagraph"/>
        <w:numPr>
          <w:ilvl w:val="0"/>
          <w:numId w:val="62"/>
        </w:numPr>
        <w:ind w:left="851" w:hanging="284"/>
        <w:rPr>
          <w:rFonts w:ascii="Times New Roman" w:hAnsi="Times New Roman"/>
          <w:noProof/>
          <w:sz w:val="22"/>
          <w:szCs w:val="22"/>
          <w:lang w:eastAsia="zh-CN"/>
        </w:rPr>
      </w:pPr>
      <w:r w:rsidRPr="003E1BA6">
        <w:rPr>
          <w:rFonts w:ascii="Times New Roman" w:hAnsi="Times New Roman"/>
          <w:noProof/>
          <w:sz w:val="22"/>
          <w:szCs w:val="22"/>
          <w:lang w:val="en-PH" w:eastAsia="zh-CN"/>
        </w:rPr>
        <w:t>focus</w:t>
      </w:r>
      <w:r w:rsidR="0077202C" w:rsidRPr="003E1BA6">
        <w:rPr>
          <w:rFonts w:ascii="Times New Roman" w:hAnsi="Times New Roman"/>
          <w:noProof/>
          <w:sz w:val="22"/>
          <w:szCs w:val="22"/>
          <w:lang w:eastAsia="zh-CN"/>
        </w:rPr>
        <w:t xml:space="preserve"> </w:t>
      </w:r>
      <w:r w:rsidR="000E7B3E" w:rsidRPr="003E1BA6">
        <w:rPr>
          <w:rFonts w:ascii="Times New Roman" w:hAnsi="Times New Roman"/>
          <w:noProof/>
          <w:sz w:val="22"/>
          <w:szCs w:val="22"/>
          <w:lang w:val="en-PH" w:eastAsia="zh-CN"/>
        </w:rPr>
        <w:t xml:space="preserve">IRBM </w:t>
      </w:r>
      <w:r w:rsidRPr="003E1BA6">
        <w:rPr>
          <w:rFonts w:ascii="Times New Roman" w:hAnsi="Times New Roman"/>
          <w:noProof/>
          <w:sz w:val="22"/>
          <w:szCs w:val="22"/>
          <w:lang w:val="en-PH" w:eastAsia="zh-CN"/>
        </w:rPr>
        <w:t xml:space="preserve">project </w:t>
      </w:r>
      <w:r w:rsidR="0077202C" w:rsidRPr="003E1BA6">
        <w:rPr>
          <w:rFonts w:ascii="Times New Roman" w:hAnsi="Times New Roman"/>
          <w:noProof/>
          <w:sz w:val="22"/>
          <w:szCs w:val="22"/>
          <w:lang w:eastAsia="zh-CN"/>
        </w:rPr>
        <w:t xml:space="preserve">activities </w:t>
      </w:r>
      <w:r w:rsidRPr="003E1BA6">
        <w:rPr>
          <w:rFonts w:ascii="Times New Roman" w:hAnsi="Times New Roman"/>
          <w:noProof/>
          <w:sz w:val="22"/>
          <w:szCs w:val="22"/>
          <w:lang w:val="en-PH" w:eastAsia="zh-CN"/>
        </w:rPr>
        <w:t xml:space="preserve">on one or two </w:t>
      </w:r>
      <w:r w:rsidR="0077202C" w:rsidRPr="003E1BA6">
        <w:rPr>
          <w:rFonts w:ascii="Times New Roman" w:hAnsi="Times New Roman"/>
          <w:noProof/>
          <w:sz w:val="22"/>
          <w:szCs w:val="22"/>
          <w:lang w:eastAsia="zh-CN"/>
        </w:rPr>
        <w:t>key issue</w:t>
      </w:r>
      <w:r w:rsidRPr="003E1BA6">
        <w:rPr>
          <w:rFonts w:ascii="Times New Roman" w:hAnsi="Times New Roman"/>
          <w:noProof/>
          <w:sz w:val="22"/>
          <w:szCs w:val="22"/>
          <w:lang w:val="en-PH" w:eastAsia="zh-CN"/>
        </w:rPr>
        <w:t>s</w:t>
      </w:r>
      <w:r w:rsidR="0077202C" w:rsidRPr="003E1BA6">
        <w:rPr>
          <w:rFonts w:ascii="Times New Roman" w:hAnsi="Times New Roman"/>
          <w:noProof/>
          <w:sz w:val="22"/>
          <w:szCs w:val="22"/>
          <w:lang w:eastAsia="zh-CN"/>
        </w:rPr>
        <w:t xml:space="preserve"> identified </w:t>
      </w:r>
      <w:r w:rsidRPr="003E1BA6">
        <w:rPr>
          <w:rFonts w:ascii="Times New Roman" w:hAnsi="Times New Roman"/>
          <w:noProof/>
          <w:sz w:val="22"/>
          <w:szCs w:val="22"/>
          <w:lang w:val="en-PH" w:eastAsia="zh-CN"/>
        </w:rPr>
        <w:t>by stakeholders in each priority river basin in participating countries;</w:t>
      </w:r>
    </w:p>
    <w:p w14:paraId="132169C5" w14:textId="77777777" w:rsidR="00C85B1B" w:rsidRPr="003E1BA6" w:rsidRDefault="00C85B1B" w:rsidP="00A11B22">
      <w:pPr>
        <w:pStyle w:val="ListParagraph"/>
        <w:numPr>
          <w:ilvl w:val="0"/>
          <w:numId w:val="62"/>
        </w:numPr>
        <w:ind w:left="851" w:hanging="284"/>
        <w:rPr>
          <w:rFonts w:ascii="Times New Roman" w:hAnsi="Times New Roman"/>
          <w:noProof/>
          <w:sz w:val="22"/>
          <w:szCs w:val="22"/>
          <w:lang w:eastAsia="zh-CN"/>
        </w:rPr>
      </w:pPr>
      <w:r w:rsidRPr="003E1BA6">
        <w:rPr>
          <w:rFonts w:ascii="Times New Roman" w:hAnsi="Times New Roman"/>
          <w:noProof/>
          <w:sz w:val="22"/>
          <w:szCs w:val="22"/>
          <w:lang w:val="en-PH" w:eastAsia="zh-CN"/>
        </w:rPr>
        <w:t xml:space="preserve">develop/refine </w:t>
      </w:r>
      <w:r w:rsidR="000E7B3E" w:rsidRPr="003E1BA6">
        <w:rPr>
          <w:rFonts w:ascii="Times New Roman" w:hAnsi="Times New Roman"/>
          <w:noProof/>
          <w:sz w:val="22"/>
          <w:szCs w:val="22"/>
          <w:lang w:val="en-PH" w:eastAsia="zh-CN"/>
        </w:rPr>
        <w:t xml:space="preserve">IRBM process and </w:t>
      </w:r>
      <w:r w:rsidRPr="003E1BA6">
        <w:rPr>
          <w:rFonts w:ascii="Times New Roman" w:hAnsi="Times New Roman"/>
          <w:noProof/>
          <w:sz w:val="22"/>
          <w:szCs w:val="22"/>
          <w:lang w:val="en-PH" w:eastAsia="zh-CN"/>
        </w:rPr>
        <w:t xml:space="preserve">solution-oriented templates </w:t>
      </w:r>
      <w:r w:rsidR="000E7B3E" w:rsidRPr="003E1BA6">
        <w:rPr>
          <w:rFonts w:ascii="Times New Roman" w:hAnsi="Times New Roman"/>
          <w:noProof/>
          <w:sz w:val="22"/>
          <w:szCs w:val="22"/>
          <w:lang w:val="en-PH" w:eastAsia="zh-CN"/>
        </w:rPr>
        <w:t>for</w:t>
      </w:r>
      <w:r w:rsidRPr="003E1BA6">
        <w:rPr>
          <w:rFonts w:ascii="Times New Roman" w:hAnsi="Times New Roman"/>
          <w:noProof/>
          <w:sz w:val="22"/>
          <w:szCs w:val="22"/>
          <w:lang w:val="en-PH" w:eastAsia="zh-CN"/>
        </w:rPr>
        <w:t xml:space="preserve"> the identified key issues </w:t>
      </w:r>
      <w:r w:rsidR="000E7B3E" w:rsidRPr="003E1BA6">
        <w:rPr>
          <w:rFonts w:ascii="Times New Roman" w:hAnsi="Times New Roman"/>
          <w:noProof/>
          <w:sz w:val="22"/>
          <w:szCs w:val="22"/>
          <w:lang w:val="en-PH" w:eastAsia="zh-CN"/>
        </w:rPr>
        <w:t>and transfer the</w:t>
      </w:r>
      <w:r w:rsidR="00604653" w:rsidRPr="003E1BA6">
        <w:rPr>
          <w:rFonts w:ascii="Times New Roman" w:hAnsi="Times New Roman"/>
          <w:noProof/>
          <w:sz w:val="22"/>
          <w:szCs w:val="22"/>
          <w:lang w:val="en-PH" w:eastAsia="zh-CN"/>
        </w:rPr>
        <w:t xml:space="preserve"> templates</w:t>
      </w:r>
      <w:r w:rsidR="000E7B3E" w:rsidRPr="003E1BA6">
        <w:rPr>
          <w:rFonts w:ascii="Times New Roman" w:hAnsi="Times New Roman"/>
          <w:noProof/>
          <w:sz w:val="22"/>
          <w:szCs w:val="22"/>
          <w:lang w:val="en-PH" w:eastAsia="zh-CN"/>
        </w:rPr>
        <w:t xml:space="preserve"> </w:t>
      </w:r>
      <w:r w:rsidRPr="003E1BA6">
        <w:rPr>
          <w:rFonts w:ascii="Times New Roman" w:hAnsi="Times New Roman"/>
          <w:noProof/>
          <w:sz w:val="22"/>
          <w:szCs w:val="22"/>
          <w:lang w:val="en-PH" w:eastAsia="zh-CN"/>
        </w:rPr>
        <w:t xml:space="preserve">to </w:t>
      </w:r>
      <w:r w:rsidR="007102AC">
        <w:rPr>
          <w:rFonts w:ascii="Times New Roman" w:hAnsi="Times New Roman"/>
          <w:noProof/>
          <w:sz w:val="22"/>
          <w:szCs w:val="22"/>
          <w:lang w:val="en-PH" w:eastAsia="zh-CN"/>
        </w:rPr>
        <w:t>P</w:t>
      </w:r>
      <w:r w:rsidR="00E13814" w:rsidRPr="003E1BA6">
        <w:rPr>
          <w:rFonts w:ascii="Times New Roman" w:hAnsi="Times New Roman"/>
          <w:noProof/>
          <w:sz w:val="22"/>
          <w:szCs w:val="22"/>
          <w:lang w:val="en-PH" w:eastAsia="zh-CN"/>
        </w:rPr>
        <w:t xml:space="preserve">roject </w:t>
      </w:r>
      <w:r w:rsidR="007102AC">
        <w:rPr>
          <w:rFonts w:ascii="Times New Roman" w:hAnsi="Times New Roman"/>
          <w:noProof/>
          <w:sz w:val="22"/>
          <w:szCs w:val="22"/>
          <w:lang w:val="en-PH" w:eastAsia="zh-CN"/>
        </w:rPr>
        <w:t>T</w:t>
      </w:r>
      <w:r w:rsidRPr="003E1BA6">
        <w:rPr>
          <w:rFonts w:ascii="Times New Roman" w:hAnsi="Times New Roman"/>
          <w:noProof/>
          <w:sz w:val="22"/>
          <w:szCs w:val="22"/>
          <w:lang w:val="en-PH" w:eastAsia="zh-CN"/>
        </w:rPr>
        <w:t>eams in each river basin;</w:t>
      </w:r>
    </w:p>
    <w:p w14:paraId="03E37712" w14:textId="77777777" w:rsidR="00204869" w:rsidRPr="003E1BA6" w:rsidRDefault="0077202C" w:rsidP="00A11B22">
      <w:pPr>
        <w:pStyle w:val="ListParagraph"/>
        <w:numPr>
          <w:ilvl w:val="0"/>
          <w:numId w:val="62"/>
        </w:numPr>
        <w:ind w:left="851" w:hanging="284"/>
        <w:rPr>
          <w:rFonts w:ascii="Times New Roman" w:hAnsi="Times New Roman"/>
          <w:noProof/>
          <w:sz w:val="22"/>
          <w:szCs w:val="22"/>
          <w:lang w:eastAsia="zh-CN"/>
        </w:rPr>
      </w:pPr>
      <w:r w:rsidRPr="003E1BA6">
        <w:rPr>
          <w:rFonts w:ascii="Times New Roman" w:hAnsi="Times New Roman"/>
          <w:noProof/>
          <w:sz w:val="22"/>
          <w:szCs w:val="22"/>
          <w:lang w:eastAsia="zh-CN"/>
        </w:rPr>
        <w:t xml:space="preserve">concentrate resources </w:t>
      </w:r>
      <w:r w:rsidR="00204869" w:rsidRPr="003E1BA6">
        <w:rPr>
          <w:rFonts w:ascii="Times New Roman" w:hAnsi="Times New Roman"/>
          <w:noProof/>
          <w:sz w:val="22"/>
          <w:szCs w:val="22"/>
          <w:lang w:val="en-PH" w:eastAsia="zh-CN"/>
        </w:rPr>
        <w:t>on</w:t>
      </w:r>
      <w:r w:rsidRPr="003E1BA6">
        <w:rPr>
          <w:rFonts w:ascii="Times New Roman" w:hAnsi="Times New Roman"/>
          <w:noProof/>
          <w:sz w:val="22"/>
          <w:szCs w:val="22"/>
          <w:lang w:eastAsia="zh-CN"/>
        </w:rPr>
        <w:t xml:space="preserve"> professionally conducted and site specific analysis and baseline establishment in relation to the identified </w:t>
      </w:r>
      <w:r w:rsidR="00C85B1B" w:rsidRPr="003E1BA6">
        <w:rPr>
          <w:rFonts w:ascii="Times New Roman" w:hAnsi="Times New Roman"/>
          <w:noProof/>
          <w:sz w:val="22"/>
          <w:szCs w:val="22"/>
          <w:lang w:val="en-PH" w:eastAsia="zh-CN"/>
        </w:rPr>
        <w:t xml:space="preserve">key issues </w:t>
      </w:r>
      <w:r w:rsidRPr="003E1BA6">
        <w:rPr>
          <w:rFonts w:ascii="Times New Roman" w:hAnsi="Times New Roman"/>
          <w:noProof/>
          <w:sz w:val="22"/>
          <w:szCs w:val="22"/>
          <w:lang w:eastAsia="zh-CN"/>
        </w:rPr>
        <w:t>and perform transparent project evaluation</w:t>
      </w:r>
      <w:r w:rsidR="00E13814" w:rsidRPr="003E1BA6">
        <w:rPr>
          <w:rFonts w:ascii="Times New Roman" w:hAnsi="Times New Roman"/>
          <w:noProof/>
          <w:sz w:val="22"/>
          <w:szCs w:val="22"/>
          <w:lang w:val="en-PH" w:eastAsia="zh-CN"/>
        </w:rPr>
        <w:t>s</w:t>
      </w:r>
      <w:r w:rsidRPr="003E1BA6">
        <w:rPr>
          <w:rFonts w:ascii="Times New Roman" w:hAnsi="Times New Roman"/>
          <w:noProof/>
          <w:sz w:val="22"/>
          <w:szCs w:val="22"/>
          <w:lang w:eastAsia="zh-CN"/>
        </w:rPr>
        <w:t xml:space="preserve"> and </w:t>
      </w:r>
      <w:r w:rsidR="00E13814" w:rsidRPr="003E1BA6">
        <w:rPr>
          <w:rFonts w:ascii="Times New Roman" w:hAnsi="Times New Roman"/>
          <w:noProof/>
          <w:sz w:val="22"/>
          <w:szCs w:val="22"/>
          <w:lang w:val="en-PH" w:eastAsia="zh-CN"/>
        </w:rPr>
        <w:t>consultations</w:t>
      </w:r>
      <w:r w:rsidRPr="003E1BA6">
        <w:rPr>
          <w:rFonts w:ascii="Times New Roman" w:hAnsi="Times New Roman"/>
          <w:noProof/>
          <w:sz w:val="22"/>
          <w:szCs w:val="22"/>
          <w:lang w:eastAsia="zh-CN"/>
        </w:rPr>
        <w:t xml:space="preserve"> with concerned stakeholder</w:t>
      </w:r>
      <w:r w:rsidR="00C85B1B" w:rsidRPr="003E1BA6">
        <w:rPr>
          <w:rFonts w:ascii="Times New Roman" w:hAnsi="Times New Roman"/>
          <w:noProof/>
          <w:sz w:val="22"/>
          <w:szCs w:val="22"/>
          <w:lang w:val="en-PH" w:eastAsia="zh-CN"/>
        </w:rPr>
        <w:t>s</w:t>
      </w:r>
      <w:r w:rsidRPr="003E1BA6">
        <w:rPr>
          <w:rFonts w:ascii="Times New Roman" w:hAnsi="Times New Roman"/>
          <w:noProof/>
          <w:sz w:val="22"/>
          <w:szCs w:val="22"/>
          <w:lang w:eastAsia="zh-CN"/>
        </w:rPr>
        <w:t xml:space="preserve"> to finally select the optimal project solution</w:t>
      </w:r>
      <w:r w:rsidR="00E13814" w:rsidRPr="003E1BA6">
        <w:rPr>
          <w:rFonts w:ascii="Times New Roman" w:hAnsi="Times New Roman"/>
          <w:noProof/>
          <w:sz w:val="22"/>
          <w:szCs w:val="22"/>
          <w:lang w:val="en-PH" w:eastAsia="zh-CN"/>
        </w:rPr>
        <w:t>s</w:t>
      </w:r>
      <w:r w:rsidRPr="003E1BA6">
        <w:rPr>
          <w:rFonts w:ascii="Times New Roman" w:hAnsi="Times New Roman"/>
          <w:noProof/>
          <w:sz w:val="22"/>
          <w:szCs w:val="22"/>
          <w:lang w:eastAsia="zh-CN"/>
        </w:rPr>
        <w:t xml:space="preserve"> for the identified issue</w:t>
      </w:r>
      <w:r w:rsidR="00C85B1B" w:rsidRPr="003E1BA6">
        <w:rPr>
          <w:rFonts w:ascii="Times New Roman" w:hAnsi="Times New Roman"/>
          <w:noProof/>
          <w:sz w:val="22"/>
          <w:szCs w:val="22"/>
          <w:lang w:val="en-PH" w:eastAsia="zh-CN"/>
        </w:rPr>
        <w:t>s</w:t>
      </w:r>
      <w:r w:rsidR="00204869" w:rsidRPr="003E1BA6">
        <w:rPr>
          <w:rFonts w:ascii="Times New Roman" w:hAnsi="Times New Roman"/>
          <w:noProof/>
          <w:sz w:val="22"/>
          <w:szCs w:val="22"/>
          <w:lang w:val="en-PH" w:eastAsia="zh-CN"/>
        </w:rPr>
        <w:t>;</w:t>
      </w:r>
    </w:p>
    <w:p w14:paraId="485BB279" w14:textId="77777777" w:rsidR="000E7EAC" w:rsidRPr="003E1BA6" w:rsidRDefault="00C85B1B" w:rsidP="00A11B22">
      <w:pPr>
        <w:pStyle w:val="ListParagraph"/>
        <w:numPr>
          <w:ilvl w:val="0"/>
          <w:numId w:val="62"/>
        </w:numPr>
        <w:ind w:left="851" w:hanging="284"/>
        <w:rPr>
          <w:rFonts w:ascii="Times New Roman" w:hAnsi="Times New Roman"/>
          <w:noProof/>
          <w:sz w:val="22"/>
          <w:szCs w:val="22"/>
          <w:lang w:eastAsia="zh-CN"/>
        </w:rPr>
      </w:pPr>
      <w:r w:rsidRPr="003E1BA6">
        <w:rPr>
          <w:rFonts w:ascii="Times New Roman" w:hAnsi="Times New Roman"/>
          <w:noProof/>
          <w:sz w:val="22"/>
          <w:szCs w:val="22"/>
          <w:lang w:val="en-PH" w:eastAsia="zh-CN"/>
        </w:rPr>
        <w:t>p</w:t>
      </w:r>
      <w:r w:rsidR="000E7EAC" w:rsidRPr="003E1BA6">
        <w:rPr>
          <w:rFonts w:ascii="Times New Roman" w:hAnsi="Times New Roman"/>
          <w:noProof/>
          <w:sz w:val="22"/>
          <w:szCs w:val="22"/>
          <w:lang w:val="en-PH" w:eastAsia="zh-CN"/>
        </w:rPr>
        <w:t xml:space="preserve">romote </w:t>
      </w:r>
      <w:r w:rsidRPr="003E1BA6">
        <w:rPr>
          <w:rFonts w:ascii="Times New Roman" w:hAnsi="Times New Roman"/>
          <w:noProof/>
          <w:sz w:val="22"/>
          <w:szCs w:val="22"/>
          <w:lang w:val="en-PH" w:eastAsia="zh-CN"/>
        </w:rPr>
        <w:t xml:space="preserve">and facilitate </w:t>
      </w:r>
      <w:r w:rsidR="000E7EAC" w:rsidRPr="003E1BA6">
        <w:rPr>
          <w:rFonts w:ascii="Times New Roman" w:hAnsi="Times New Roman"/>
          <w:noProof/>
          <w:sz w:val="22"/>
          <w:szCs w:val="22"/>
          <w:lang w:val="en-PH" w:eastAsia="zh-CN"/>
        </w:rPr>
        <w:t xml:space="preserve">government-business sector-community partnerships through a participatory process that facilitates co-development, co-ownership and co-operation in project </w:t>
      </w:r>
      <w:r w:rsidR="00E13814" w:rsidRPr="003E1BA6">
        <w:rPr>
          <w:rFonts w:ascii="Times New Roman" w:hAnsi="Times New Roman"/>
          <w:noProof/>
          <w:sz w:val="22"/>
          <w:szCs w:val="22"/>
          <w:lang w:val="en-PH" w:eastAsia="zh-CN"/>
        </w:rPr>
        <w:t xml:space="preserve">planning, </w:t>
      </w:r>
      <w:r w:rsidR="000E7EAC" w:rsidRPr="003E1BA6">
        <w:rPr>
          <w:rFonts w:ascii="Times New Roman" w:hAnsi="Times New Roman"/>
          <w:noProof/>
          <w:sz w:val="22"/>
          <w:szCs w:val="22"/>
          <w:lang w:val="en-PH" w:eastAsia="zh-CN"/>
        </w:rPr>
        <w:t>development, management and implementation, and catalyze increased investments from the public and private sectors</w:t>
      </w:r>
      <w:r w:rsidRPr="003E1BA6">
        <w:rPr>
          <w:rFonts w:ascii="Times New Roman" w:hAnsi="Times New Roman"/>
          <w:noProof/>
          <w:sz w:val="22"/>
          <w:szCs w:val="22"/>
          <w:lang w:val="en-PH" w:eastAsia="zh-CN"/>
        </w:rPr>
        <w:t>;</w:t>
      </w:r>
      <w:r w:rsidR="00357D44" w:rsidRPr="003E1BA6">
        <w:rPr>
          <w:rFonts w:ascii="Times New Roman" w:hAnsi="Times New Roman"/>
          <w:noProof/>
          <w:sz w:val="22"/>
          <w:szCs w:val="22"/>
          <w:lang w:val="en-PH" w:eastAsia="zh-CN"/>
        </w:rPr>
        <w:t xml:space="preserve"> and</w:t>
      </w:r>
    </w:p>
    <w:p w14:paraId="00DAA9FF" w14:textId="77777777" w:rsidR="00604653" w:rsidRDefault="00357D44" w:rsidP="00A11B22">
      <w:pPr>
        <w:pStyle w:val="ListParagraph"/>
        <w:numPr>
          <w:ilvl w:val="0"/>
          <w:numId w:val="62"/>
        </w:numPr>
        <w:ind w:left="851" w:hanging="284"/>
        <w:rPr>
          <w:rFonts w:ascii="Times New Roman" w:hAnsi="Times New Roman"/>
          <w:noProof/>
          <w:sz w:val="22"/>
          <w:szCs w:val="22"/>
          <w:lang w:val="en-PH" w:eastAsia="zh-CN"/>
        </w:rPr>
      </w:pPr>
      <w:r w:rsidRPr="003E1BA6">
        <w:rPr>
          <w:rFonts w:ascii="Times New Roman" w:hAnsi="Times New Roman"/>
          <w:noProof/>
          <w:sz w:val="22"/>
          <w:szCs w:val="22"/>
          <w:lang w:val="en-PH" w:eastAsia="zh-CN"/>
        </w:rPr>
        <w:t>f</w:t>
      </w:r>
      <w:r w:rsidR="000E7EAC" w:rsidRPr="003E1BA6">
        <w:rPr>
          <w:rFonts w:ascii="Times New Roman" w:hAnsi="Times New Roman"/>
          <w:noProof/>
          <w:sz w:val="22"/>
          <w:szCs w:val="22"/>
          <w:lang w:val="en-PH" w:eastAsia="zh-CN"/>
        </w:rPr>
        <w:t xml:space="preserve">acilitate knowledge sharing and the successful transfer of best practices,  technologies and skills within </w:t>
      </w:r>
      <w:r w:rsidRPr="003E1BA6">
        <w:rPr>
          <w:rFonts w:ascii="Times New Roman" w:hAnsi="Times New Roman"/>
          <w:noProof/>
          <w:sz w:val="22"/>
          <w:szCs w:val="22"/>
          <w:lang w:val="en-PH" w:eastAsia="zh-CN"/>
        </w:rPr>
        <w:t>each selected river basin/coastal area and participating country, as well as across</w:t>
      </w:r>
      <w:r w:rsidR="000E7EAC" w:rsidRPr="003E1BA6">
        <w:rPr>
          <w:rFonts w:ascii="Times New Roman" w:hAnsi="Times New Roman"/>
          <w:noProof/>
          <w:sz w:val="22"/>
          <w:szCs w:val="22"/>
          <w:lang w:val="en-PH" w:eastAsia="zh-CN"/>
        </w:rPr>
        <w:t xml:space="preserve"> ASEAN participating countries</w:t>
      </w:r>
      <w:r w:rsidRPr="003E1BA6">
        <w:rPr>
          <w:rFonts w:ascii="Times New Roman" w:hAnsi="Times New Roman"/>
          <w:noProof/>
          <w:sz w:val="22"/>
          <w:szCs w:val="22"/>
          <w:lang w:val="en-PH" w:eastAsia="zh-CN"/>
        </w:rPr>
        <w:t>.</w:t>
      </w:r>
    </w:p>
    <w:p w14:paraId="5FB84D8A" w14:textId="77777777" w:rsidR="003E1BA6" w:rsidRPr="003E1BA6" w:rsidRDefault="003E1BA6" w:rsidP="003E1BA6">
      <w:pPr>
        <w:pStyle w:val="ListParagraph"/>
        <w:ind w:left="851"/>
        <w:rPr>
          <w:rFonts w:ascii="Times New Roman" w:hAnsi="Times New Roman"/>
          <w:noProof/>
          <w:sz w:val="22"/>
          <w:szCs w:val="22"/>
          <w:lang w:val="en-PH" w:eastAsia="zh-CN"/>
        </w:rPr>
      </w:pPr>
    </w:p>
    <w:p w14:paraId="3C837FED" w14:textId="77777777" w:rsidR="0077202C" w:rsidRPr="003E1BA6" w:rsidRDefault="00604653" w:rsidP="00604653">
      <w:pPr>
        <w:rPr>
          <w:rFonts w:ascii="Times New Roman" w:hAnsi="Times New Roman"/>
          <w:noProof/>
          <w:sz w:val="22"/>
          <w:szCs w:val="22"/>
          <w:lang w:val="en-PH" w:eastAsia="zh-CN"/>
        </w:rPr>
      </w:pPr>
      <w:r w:rsidRPr="003E1BA6">
        <w:rPr>
          <w:rFonts w:ascii="Times New Roman" w:hAnsi="Times New Roman"/>
          <w:noProof/>
          <w:sz w:val="22"/>
          <w:szCs w:val="22"/>
          <w:lang w:val="en-PH" w:eastAsia="zh-CN"/>
        </w:rPr>
        <w:t xml:space="preserve">Considering the limited duration of the project and the resources available, the approach is deemed to be both cost efficient and effective,  </w:t>
      </w:r>
      <w:r w:rsidRPr="003E1BA6">
        <w:rPr>
          <w:rFonts w:ascii="Times New Roman" w:hAnsi="Times New Roman"/>
          <w:noProof/>
          <w:sz w:val="22"/>
          <w:szCs w:val="22"/>
          <w:lang w:eastAsia="zh-CN"/>
        </w:rPr>
        <w:t>resulting in</w:t>
      </w:r>
      <w:r w:rsidR="0077202C" w:rsidRPr="003E1BA6">
        <w:rPr>
          <w:rFonts w:ascii="Times New Roman" w:hAnsi="Times New Roman"/>
          <w:noProof/>
          <w:sz w:val="22"/>
          <w:szCs w:val="22"/>
          <w:lang w:eastAsia="zh-CN"/>
        </w:rPr>
        <w:t xml:space="preserve"> </w:t>
      </w:r>
      <w:r w:rsidRPr="003E1BA6">
        <w:rPr>
          <w:rFonts w:ascii="Times New Roman" w:hAnsi="Times New Roman"/>
          <w:noProof/>
          <w:sz w:val="22"/>
          <w:szCs w:val="22"/>
          <w:lang w:eastAsia="zh-CN"/>
        </w:rPr>
        <w:t xml:space="preserve">real-life </w:t>
      </w:r>
      <w:r w:rsidR="0077202C" w:rsidRPr="003E1BA6">
        <w:rPr>
          <w:rFonts w:ascii="Times New Roman" w:hAnsi="Times New Roman"/>
          <w:noProof/>
          <w:sz w:val="22"/>
          <w:szCs w:val="22"/>
          <w:lang w:eastAsia="zh-CN"/>
        </w:rPr>
        <w:t>solution</w:t>
      </w:r>
      <w:r w:rsidRPr="003E1BA6">
        <w:rPr>
          <w:rFonts w:ascii="Times New Roman" w:hAnsi="Times New Roman"/>
          <w:noProof/>
          <w:sz w:val="22"/>
          <w:szCs w:val="22"/>
          <w:lang w:eastAsia="zh-CN"/>
        </w:rPr>
        <w:t>s</w:t>
      </w:r>
      <w:r w:rsidR="0077202C" w:rsidRPr="003E1BA6">
        <w:rPr>
          <w:rFonts w:ascii="Times New Roman" w:hAnsi="Times New Roman"/>
          <w:noProof/>
          <w:sz w:val="22"/>
          <w:szCs w:val="22"/>
          <w:lang w:eastAsia="zh-CN"/>
        </w:rPr>
        <w:t xml:space="preserve"> for a selected and defined area </w:t>
      </w:r>
      <w:r w:rsidRPr="003E1BA6">
        <w:rPr>
          <w:rFonts w:ascii="Times New Roman" w:hAnsi="Times New Roman"/>
          <w:noProof/>
          <w:sz w:val="22"/>
          <w:szCs w:val="22"/>
          <w:lang w:eastAsia="zh-CN"/>
        </w:rPr>
        <w:t xml:space="preserve">in the river basins </w:t>
      </w:r>
      <w:r w:rsidR="0077202C" w:rsidRPr="003E1BA6">
        <w:rPr>
          <w:rFonts w:ascii="Times New Roman" w:hAnsi="Times New Roman"/>
          <w:noProof/>
          <w:sz w:val="22"/>
          <w:szCs w:val="22"/>
          <w:lang w:eastAsia="zh-CN"/>
        </w:rPr>
        <w:t xml:space="preserve">and </w:t>
      </w:r>
      <w:r w:rsidRPr="003E1BA6">
        <w:rPr>
          <w:rFonts w:ascii="Times New Roman" w:hAnsi="Times New Roman"/>
          <w:noProof/>
          <w:sz w:val="22"/>
          <w:szCs w:val="22"/>
          <w:lang w:eastAsia="zh-CN"/>
        </w:rPr>
        <w:t>establishing a core group of stakeholders with a learning experience and skills which can be utlized to scale-up and replicate IRBM beyond the life of the projects.</w:t>
      </w:r>
    </w:p>
    <w:p w14:paraId="1BCF6F68" w14:textId="77777777" w:rsidR="00864E1A" w:rsidRPr="003E1BA6" w:rsidRDefault="00864E1A" w:rsidP="00877126">
      <w:pPr>
        <w:pStyle w:val="Heading3"/>
        <w:spacing w:after="0"/>
        <w:rPr>
          <w:rFonts w:ascii="Times New Roman" w:hAnsi="Times New Roman"/>
          <w:sz w:val="22"/>
          <w:szCs w:val="22"/>
          <w:lang w:val="fr-FR"/>
        </w:rPr>
      </w:pPr>
    </w:p>
    <w:p w14:paraId="7FF1A71E" w14:textId="77777777" w:rsidR="002E13CC" w:rsidRPr="003E1BA6" w:rsidRDefault="00864E1A" w:rsidP="002E13CC">
      <w:pPr>
        <w:spacing w:after="0"/>
        <w:jc w:val="left"/>
        <w:rPr>
          <w:rFonts w:ascii="Times New Roman" w:eastAsiaTheme="minorEastAsia" w:hAnsi="Times New Roman"/>
          <w:color w:val="000000" w:themeColor="dark1"/>
          <w:kern w:val="24"/>
          <w:sz w:val="22"/>
          <w:szCs w:val="22"/>
          <w:lang w:val="en-PH" w:eastAsia="en-PH"/>
        </w:rPr>
      </w:pPr>
      <w:r w:rsidRPr="003E1BA6">
        <w:rPr>
          <w:rFonts w:ascii="Times New Roman" w:hAnsi="Times New Roman"/>
          <w:b/>
          <w:noProof/>
          <w:sz w:val="22"/>
          <w:szCs w:val="22"/>
          <w:u w:val="single"/>
          <w:lang w:eastAsia="zh-CN"/>
        </w:rPr>
        <w:t>Project management</w:t>
      </w:r>
      <w:r w:rsidRPr="003E1BA6">
        <w:rPr>
          <w:rFonts w:ascii="Times New Roman" w:hAnsi="Times New Roman"/>
          <w:i/>
          <w:noProof/>
          <w:sz w:val="22"/>
          <w:szCs w:val="22"/>
          <w:lang w:eastAsia="zh-CN"/>
        </w:rPr>
        <w:t>:</w:t>
      </w:r>
      <w:r w:rsidRPr="003E1BA6">
        <w:rPr>
          <w:rFonts w:ascii="Times New Roman" w:hAnsi="Times New Roman"/>
          <w:noProof/>
          <w:sz w:val="22"/>
          <w:szCs w:val="22"/>
          <w:lang w:eastAsia="zh-CN"/>
        </w:rPr>
        <w:t xml:space="preserve"> </w:t>
      </w:r>
      <w:r w:rsidR="002E13CC" w:rsidRPr="003E1BA6">
        <w:rPr>
          <w:rFonts w:ascii="Times New Roman" w:hAnsi="Times New Roman"/>
          <w:noProof/>
          <w:sz w:val="22"/>
          <w:szCs w:val="22"/>
          <w:lang w:eastAsia="zh-CN"/>
        </w:rPr>
        <w:t xml:space="preserve">The project will be </w:t>
      </w:r>
      <w:r w:rsidR="00877126" w:rsidRPr="003E1BA6">
        <w:rPr>
          <w:rFonts w:ascii="Times New Roman" w:hAnsi="Times New Roman"/>
          <w:noProof/>
          <w:sz w:val="22"/>
          <w:szCs w:val="22"/>
          <w:lang w:eastAsia="zh-CN"/>
        </w:rPr>
        <w:t xml:space="preserve">implemented in selected river basins in 7 countries, namely: </w:t>
      </w:r>
      <w:r w:rsidR="00A75A12" w:rsidRPr="003E1BA6">
        <w:rPr>
          <w:rFonts w:ascii="Times New Roman" w:eastAsia="Times New Roman" w:hAnsi="Times New Roman"/>
          <w:color w:val="000000" w:themeColor="dark1"/>
          <w:kern w:val="24"/>
          <w:sz w:val="22"/>
          <w:szCs w:val="22"/>
          <w:lang w:val="en-PH" w:eastAsia="en-PH"/>
        </w:rPr>
        <w:t>Cambodia</w:t>
      </w:r>
      <w:r w:rsidR="00CB2B14" w:rsidRPr="003E1BA6">
        <w:rPr>
          <w:rFonts w:ascii="Times New Roman" w:eastAsia="Times New Roman" w:hAnsi="Times New Roman"/>
          <w:color w:val="000000" w:themeColor="dark1"/>
          <w:kern w:val="24"/>
          <w:sz w:val="22"/>
          <w:szCs w:val="22"/>
          <w:lang w:val="en-PH" w:eastAsia="en-PH"/>
        </w:rPr>
        <w:t xml:space="preserve"> (</w:t>
      </w:r>
      <w:r w:rsidR="00A75A12" w:rsidRPr="003E1BA6">
        <w:rPr>
          <w:rFonts w:ascii="Times New Roman" w:eastAsiaTheme="minorEastAsia" w:hAnsi="Times New Roman"/>
          <w:color w:val="000000" w:themeColor="dark1"/>
          <w:kern w:val="24"/>
          <w:sz w:val="22"/>
          <w:szCs w:val="22"/>
          <w:lang w:val="en-PH" w:eastAsia="en-PH"/>
        </w:rPr>
        <w:t>Kampong Bay River</w:t>
      </w:r>
      <w:r w:rsidR="00CB2B14" w:rsidRPr="003E1BA6">
        <w:rPr>
          <w:rFonts w:ascii="Times New Roman" w:eastAsiaTheme="minorEastAsia" w:hAnsi="Times New Roman"/>
          <w:color w:val="000000" w:themeColor="dark1"/>
          <w:kern w:val="24"/>
          <w:sz w:val="22"/>
          <w:szCs w:val="22"/>
          <w:lang w:val="en-PH" w:eastAsia="en-PH"/>
        </w:rPr>
        <w:t xml:space="preserve">); </w:t>
      </w:r>
      <w:r w:rsidR="00A75A12" w:rsidRPr="003E1BA6">
        <w:rPr>
          <w:rFonts w:ascii="Times New Roman" w:eastAsia="Times New Roman" w:hAnsi="Times New Roman"/>
          <w:color w:val="000000" w:themeColor="dark1"/>
          <w:kern w:val="24"/>
          <w:sz w:val="22"/>
          <w:szCs w:val="22"/>
          <w:lang w:val="en-PH" w:eastAsia="en-PH"/>
        </w:rPr>
        <w:t>Indonesia</w:t>
      </w:r>
      <w:r w:rsidR="00CB2B14" w:rsidRPr="003E1BA6">
        <w:rPr>
          <w:rFonts w:ascii="Times New Roman" w:eastAsia="Times New Roman" w:hAnsi="Times New Roman"/>
          <w:color w:val="000000" w:themeColor="dark1"/>
          <w:kern w:val="24"/>
          <w:sz w:val="22"/>
          <w:szCs w:val="22"/>
          <w:lang w:val="en-PH" w:eastAsia="en-PH"/>
        </w:rPr>
        <w:t xml:space="preserve"> (</w:t>
      </w:r>
      <w:proofErr w:type="spellStart"/>
      <w:r w:rsidR="00A75A12" w:rsidRPr="003E1BA6">
        <w:rPr>
          <w:rFonts w:ascii="Times New Roman" w:eastAsiaTheme="minorEastAsia" w:hAnsi="Times New Roman"/>
          <w:color w:val="000000" w:themeColor="dark1"/>
          <w:kern w:val="24"/>
          <w:sz w:val="22"/>
          <w:szCs w:val="22"/>
          <w:lang w:val="en-PH" w:eastAsia="en-PH"/>
        </w:rPr>
        <w:t>Ciliwung</w:t>
      </w:r>
      <w:proofErr w:type="spellEnd"/>
      <w:r w:rsidR="00A75A12" w:rsidRPr="003E1BA6">
        <w:rPr>
          <w:rFonts w:ascii="Times New Roman" w:eastAsiaTheme="minorEastAsia" w:hAnsi="Times New Roman"/>
          <w:color w:val="000000" w:themeColor="dark1"/>
          <w:kern w:val="24"/>
          <w:sz w:val="22"/>
          <w:szCs w:val="22"/>
          <w:lang w:val="en-PH" w:eastAsia="en-PH"/>
        </w:rPr>
        <w:t xml:space="preserve"> River</w:t>
      </w:r>
      <w:r w:rsidR="002B7C8A">
        <w:rPr>
          <w:rFonts w:ascii="Times New Roman" w:eastAsiaTheme="minorEastAsia" w:hAnsi="Times New Roman"/>
          <w:color w:val="000000" w:themeColor="dark1"/>
          <w:kern w:val="24"/>
          <w:sz w:val="22"/>
          <w:szCs w:val="22"/>
          <w:lang w:val="en-PH" w:eastAsia="en-PH"/>
        </w:rPr>
        <w:t>)</w:t>
      </w:r>
      <w:r w:rsidR="00CB2B14" w:rsidRPr="003E1BA6">
        <w:rPr>
          <w:rFonts w:ascii="Times New Roman" w:eastAsiaTheme="minorEastAsia" w:hAnsi="Times New Roman"/>
          <w:color w:val="000000" w:themeColor="dark1"/>
          <w:kern w:val="24"/>
          <w:sz w:val="22"/>
          <w:szCs w:val="22"/>
          <w:lang w:val="en-PH" w:eastAsia="en-PH"/>
        </w:rPr>
        <w:t xml:space="preserve">; </w:t>
      </w:r>
      <w:r w:rsidR="00A75A12" w:rsidRPr="003E1BA6">
        <w:rPr>
          <w:rFonts w:ascii="Times New Roman" w:eastAsia="Times New Roman" w:hAnsi="Times New Roman"/>
          <w:color w:val="000000" w:themeColor="dark1"/>
          <w:kern w:val="24"/>
          <w:sz w:val="22"/>
          <w:szCs w:val="22"/>
          <w:lang w:val="en-PH" w:eastAsia="en-PH"/>
        </w:rPr>
        <w:t>Lao PDR</w:t>
      </w:r>
      <w:r w:rsidR="00CB2B14" w:rsidRPr="003E1BA6">
        <w:rPr>
          <w:rFonts w:ascii="Times New Roman" w:eastAsia="Times New Roman" w:hAnsi="Times New Roman"/>
          <w:color w:val="000000" w:themeColor="dark1"/>
          <w:kern w:val="24"/>
          <w:sz w:val="22"/>
          <w:szCs w:val="22"/>
          <w:lang w:val="en-PH" w:eastAsia="en-PH"/>
        </w:rPr>
        <w:t xml:space="preserve"> (</w:t>
      </w:r>
      <w:r w:rsidR="00A75A12" w:rsidRPr="003E1BA6">
        <w:rPr>
          <w:rFonts w:ascii="Times New Roman" w:eastAsiaTheme="minorEastAsia" w:hAnsi="Times New Roman"/>
          <w:color w:val="000000" w:themeColor="dark1"/>
          <w:kern w:val="24"/>
          <w:sz w:val="22"/>
          <w:szCs w:val="22"/>
          <w:lang w:val="en-PH" w:eastAsia="en-PH"/>
        </w:rPr>
        <w:t xml:space="preserve">Nam </w:t>
      </w:r>
      <w:proofErr w:type="spellStart"/>
      <w:r w:rsidR="00A75A12" w:rsidRPr="003E1BA6">
        <w:rPr>
          <w:rFonts w:ascii="Times New Roman" w:eastAsiaTheme="minorEastAsia" w:hAnsi="Times New Roman"/>
          <w:color w:val="000000" w:themeColor="dark1"/>
          <w:kern w:val="24"/>
          <w:sz w:val="22"/>
          <w:szCs w:val="22"/>
          <w:lang w:val="en-PH" w:eastAsia="en-PH"/>
        </w:rPr>
        <w:t>Tha</w:t>
      </w:r>
      <w:proofErr w:type="spellEnd"/>
      <w:r w:rsidR="00A75A12" w:rsidRPr="003E1BA6">
        <w:rPr>
          <w:rFonts w:ascii="Times New Roman" w:eastAsiaTheme="minorEastAsia" w:hAnsi="Times New Roman"/>
          <w:color w:val="000000" w:themeColor="dark1"/>
          <w:kern w:val="24"/>
          <w:sz w:val="22"/>
          <w:szCs w:val="22"/>
          <w:lang w:val="en-PH" w:eastAsia="en-PH"/>
        </w:rPr>
        <w:t xml:space="preserve"> River</w:t>
      </w:r>
      <w:r w:rsidR="00CB2B14" w:rsidRPr="003E1BA6">
        <w:rPr>
          <w:rFonts w:ascii="Times New Roman" w:eastAsiaTheme="minorEastAsia" w:hAnsi="Times New Roman"/>
          <w:color w:val="000000" w:themeColor="dark1"/>
          <w:kern w:val="24"/>
          <w:sz w:val="22"/>
          <w:szCs w:val="22"/>
          <w:lang w:val="en-PH" w:eastAsia="en-PH"/>
        </w:rPr>
        <w:t>); M</w:t>
      </w:r>
      <w:r w:rsidR="00A75A12" w:rsidRPr="003E1BA6">
        <w:rPr>
          <w:rFonts w:ascii="Times New Roman" w:eastAsia="Times New Roman" w:hAnsi="Times New Roman"/>
          <w:color w:val="000000" w:themeColor="dark1"/>
          <w:kern w:val="24"/>
          <w:sz w:val="22"/>
          <w:szCs w:val="22"/>
          <w:lang w:val="en-PH" w:eastAsia="en-PH"/>
        </w:rPr>
        <w:t>alaysia</w:t>
      </w:r>
      <w:r w:rsidR="00CB2B14" w:rsidRPr="003E1BA6">
        <w:rPr>
          <w:rFonts w:ascii="Times New Roman" w:eastAsia="Times New Roman" w:hAnsi="Times New Roman"/>
          <w:color w:val="000000" w:themeColor="dark1"/>
          <w:kern w:val="24"/>
          <w:sz w:val="22"/>
          <w:szCs w:val="22"/>
          <w:lang w:val="en-PH" w:eastAsia="en-PH"/>
        </w:rPr>
        <w:t xml:space="preserve"> (</w:t>
      </w:r>
      <w:proofErr w:type="spellStart"/>
      <w:r w:rsidR="00A75A12" w:rsidRPr="003E1BA6">
        <w:rPr>
          <w:rFonts w:ascii="Times New Roman" w:eastAsiaTheme="minorEastAsia" w:hAnsi="Times New Roman"/>
          <w:color w:val="000000" w:themeColor="dark1"/>
          <w:kern w:val="24"/>
          <w:sz w:val="22"/>
          <w:szCs w:val="22"/>
          <w:lang w:val="en-PH" w:eastAsia="en-PH"/>
        </w:rPr>
        <w:t>Keda</w:t>
      </w:r>
      <w:proofErr w:type="spellEnd"/>
      <w:r w:rsidR="00A75A12" w:rsidRPr="003E1BA6">
        <w:rPr>
          <w:rFonts w:ascii="Times New Roman" w:eastAsiaTheme="minorEastAsia" w:hAnsi="Times New Roman"/>
          <w:color w:val="000000" w:themeColor="dark1"/>
          <w:kern w:val="24"/>
          <w:sz w:val="22"/>
          <w:szCs w:val="22"/>
          <w:lang w:val="en-PH" w:eastAsia="en-PH"/>
        </w:rPr>
        <w:t>-Muda Rivers</w:t>
      </w:r>
      <w:r w:rsidR="00CB2B14" w:rsidRPr="003E1BA6">
        <w:rPr>
          <w:rFonts w:ascii="Times New Roman" w:eastAsiaTheme="minorEastAsia" w:hAnsi="Times New Roman"/>
          <w:color w:val="000000" w:themeColor="dark1"/>
          <w:kern w:val="24"/>
          <w:sz w:val="22"/>
          <w:szCs w:val="22"/>
          <w:lang w:val="en-PH" w:eastAsia="en-PH"/>
        </w:rPr>
        <w:t xml:space="preserve">); </w:t>
      </w:r>
      <w:r w:rsidR="00A75A12" w:rsidRPr="003E1BA6">
        <w:rPr>
          <w:rFonts w:ascii="Times New Roman" w:eastAsia="Times New Roman" w:hAnsi="Times New Roman"/>
          <w:color w:val="000000" w:themeColor="dark1"/>
          <w:kern w:val="24"/>
          <w:sz w:val="22"/>
          <w:szCs w:val="22"/>
          <w:lang w:val="en-PH" w:eastAsia="en-PH"/>
        </w:rPr>
        <w:t>Myanmar</w:t>
      </w:r>
      <w:r w:rsidR="00CB2B14" w:rsidRPr="003E1BA6">
        <w:rPr>
          <w:rFonts w:ascii="Times New Roman" w:eastAsia="Times New Roman" w:hAnsi="Times New Roman"/>
          <w:color w:val="000000" w:themeColor="dark1"/>
          <w:kern w:val="24"/>
          <w:sz w:val="22"/>
          <w:szCs w:val="22"/>
          <w:lang w:val="en-PH" w:eastAsia="en-PH"/>
        </w:rPr>
        <w:t xml:space="preserve"> (</w:t>
      </w:r>
      <w:proofErr w:type="spellStart"/>
      <w:r w:rsidR="00A75A12" w:rsidRPr="003E1BA6">
        <w:rPr>
          <w:rFonts w:ascii="Times New Roman" w:eastAsiaTheme="minorEastAsia" w:hAnsi="Times New Roman"/>
          <w:color w:val="000000" w:themeColor="dark1"/>
          <w:kern w:val="24"/>
          <w:sz w:val="22"/>
          <w:szCs w:val="22"/>
          <w:lang w:val="en-PH" w:eastAsia="en-PH"/>
        </w:rPr>
        <w:t>Myit</w:t>
      </w:r>
      <w:proofErr w:type="spellEnd"/>
      <w:r w:rsidR="00A75A12" w:rsidRPr="003E1BA6">
        <w:rPr>
          <w:rFonts w:ascii="Times New Roman" w:eastAsiaTheme="minorEastAsia" w:hAnsi="Times New Roman"/>
          <w:color w:val="000000" w:themeColor="dark1"/>
          <w:kern w:val="24"/>
          <w:sz w:val="22"/>
          <w:szCs w:val="22"/>
          <w:lang w:val="en-PH" w:eastAsia="en-PH"/>
        </w:rPr>
        <w:t xml:space="preserve"> Ma </w:t>
      </w:r>
      <w:proofErr w:type="spellStart"/>
      <w:r w:rsidR="00A75A12" w:rsidRPr="003E1BA6">
        <w:rPr>
          <w:rFonts w:ascii="Times New Roman" w:eastAsiaTheme="minorEastAsia" w:hAnsi="Times New Roman"/>
          <w:color w:val="000000" w:themeColor="dark1"/>
          <w:kern w:val="24"/>
          <w:sz w:val="22"/>
          <w:szCs w:val="22"/>
          <w:lang w:val="en-PH" w:eastAsia="en-PH"/>
        </w:rPr>
        <w:t>Hka-Bago</w:t>
      </w:r>
      <w:proofErr w:type="spellEnd"/>
      <w:r w:rsidR="00A75A12" w:rsidRPr="003E1BA6">
        <w:rPr>
          <w:rFonts w:ascii="Times New Roman" w:eastAsiaTheme="minorEastAsia" w:hAnsi="Times New Roman"/>
          <w:color w:val="000000" w:themeColor="dark1"/>
          <w:kern w:val="24"/>
          <w:sz w:val="22"/>
          <w:szCs w:val="22"/>
          <w:lang w:val="en-PH" w:eastAsia="en-PH"/>
        </w:rPr>
        <w:t xml:space="preserve"> Rivers</w:t>
      </w:r>
      <w:r w:rsidR="00CB2B14" w:rsidRPr="003E1BA6">
        <w:rPr>
          <w:rFonts w:ascii="Times New Roman" w:eastAsiaTheme="minorEastAsia" w:hAnsi="Times New Roman"/>
          <w:color w:val="000000" w:themeColor="dark1"/>
          <w:kern w:val="24"/>
          <w:sz w:val="22"/>
          <w:szCs w:val="22"/>
          <w:lang w:val="en-PH" w:eastAsia="en-PH"/>
        </w:rPr>
        <w:t xml:space="preserve">); </w:t>
      </w:r>
      <w:r w:rsidR="00A75A12" w:rsidRPr="003E1BA6">
        <w:rPr>
          <w:rFonts w:ascii="Times New Roman" w:eastAsia="Times New Roman" w:hAnsi="Times New Roman"/>
          <w:color w:val="000000" w:themeColor="dark1"/>
          <w:kern w:val="24"/>
          <w:sz w:val="22"/>
          <w:szCs w:val="22"/>
          <w:lang w:val="en-PH" w:eastAsia="en-PH"/>
        </w:rPr>
        <w:t>Philippines</w:t>
      </w:r>
      <w:r w:rsidR="00CB2B14" w:rsidRPr="003E1BA6">
        <w:rPr>
          <w:rFonts w:ascii="Times New Roman" w:eastAsia="Times New Roman" w:hAnsi="Times New Roman"/>
          <w:color w:val="000000" w:themeColor="dark1"/>
          <w:kern w:val="24"/>
          <w:sz w:val="22"/>
          <w:szCs w:val="22"/>
          <w:lang w:val="en-PH" w:eastAsia="en-PH"/>
        </w:rPr>
        <w:t xml:space="preserve"> (</w:t>
      </w:r>
      <w:r w:rsidR="00A75A12" w:rsidRPr="003E1BA6">
        <w:rPr>
          <w:rFonts w:ascii="Times New Roman" w:eastAsiaTheme="minorEastAsia" w:hAnsi="Times New Roman"/>
          <w:color w:val="000000" w:themeColor="dark1"/>
          <w:kern w:val="24"/>
          <w:sz w:val="22"/>
          <w:szCs w:val="22"/>
          <w:lang w:val="en-PH" w:eastAsia="en-PH"/>
        </w:rPr>
        <w:t>Imus Ylang-Ylang Rivers</w:t>
      </w:r>
      <w:r w:rsidR="00CB2B14" w:rsidRPr="003E1BA6">
        <w:rPr>
          <w:rFonts w:ascii="Times New Roman" w:eastAsiaTheme="minorEastAsia" w:hAnsi="Times New Roman"/>
          <w:color w:val="000000" w:themeColor="dark1"/>
          <w:kern w:val="24"/>
          <w:sz w:val="22"/>
          <w:szCs w:val="22"/>
          <w:lang w:val="en-PH" w:eastAsia="en-PH"/>
        </w:rPr>
        <w:t xml:space="preserve"> and </w:t>
      </w:r>
      <w:proofErr w:type="spellStart"/>
      <w:r w:rsidR="00CB2B14" w:rsidRPr="003E1BA6">
        <w:rPr>
          <w:rFonts w:ascii="Times New Roman" w:eastAsiaTheme="minorEastAsia" w:hAnsi="Times New Roman"/>
          <w:color w:val="000000" w:themeColor="dark1"/>
          <w:kern w:val="24"/>
          <w:sz w:val="22"/>
          <w:szCs w:val="22"/>
          <w:lang w:val="en-PH" w:eastAsia="en-PH"/>
        </w:rPr>
        <w:t>Pasac</w:t>
      </w:r>
      <w:proofErr w:type="spellEnd"/>
      <w:r w:rsidR="00CB2B14" w:rsidRPr="003E1BA6">
        <w:rPr>
          <w:rFonts w:ascii="Times New Roman" w:eastAsiaTheme="minorEastAsia" w:hAnsi="Times New Roman"/>
          <w:color w:val="000000" w:themeColor="dark1"/>
          <w:kern w:val="24"/>
          <w:sz w:val="22"/>
          <w:szCs w:val="22"/>
          <w:lang w:val="en-PH" w:eastAsia="en-PH"/>
        </w:rPr>
        <w:t>-Guagua Rivers); and V</w:t>
      </w:r>
      <w:r w:rsidR="00A75A12" w:rsidRPr="003E1BA6">
        <w:rPr>
          <w:rFonts w:ascii="Times New Roman" w:eastAsia="Times New Roman" w:hAnsi="Times New Roman"/>
          <w:color w:val="000000" w:themeColor="dark1"/>
          <w:kern w:val="24"/>
          <w:sz w:val="22"/>
          <w:szCs w:val="22"/>
          <w:lang w:val="en-PH" w:eastAsia="en-PH"/>
        </w:rPr>
        <w:t>ietnam</w:t>
      </w:r>
      <w:r w:rsidR="00CB2B14" w:rsidRPr="003E1BA6">
        <w:rPr>
          <w:rFonts w:ascii="Times New Roman" w:eastAsia="Times New Roman" w:hAnsi="Times New Roman"/>
          <w:color w:val="000000" w:themeColor="dark1"/>
          <w:kern w:val="24"/>
          <w:sz w:val="22"/>
          <w:szCs w:val="22"/>
          <w:lang w:val="en-PH" w:eastAsia="en-PH"/>
        </w:rPr>
        <w:t xml:space="preserve"> (</w:t>
      </w:r>
      <w:r w:rsidR="00A75A12" w:rsidRPr="003E1BA6">
        <w:rPr>
          <w:rFonts w:ascii="Times New Roman" w:eastAsiaTheme="minorEastAsia" w:hAnsi="Times New Roman"/>
          <w:color w:val="000000" w:themeColor="dark1"/>
          <w:kern w:val="24"/>
          <w:sz w:val="22"/>
          <w:szCs w:val="22"/>
          <w:lang w:val="en-PH" w:eastAsia="en-PH"/>
        </w:rPr>
        <w:t>Vu Gia-Thu Bon Rivers</w:t>
      </w:r>
      <w:r w:rsidR="00CB2B14" w:rsidRPr="003E1BA6">
        <w:rPr>
          <w:rFonts w:ascii="Times New Roman" w:eastAsiaTheme="minorEastAsia" w:hAnsi="Times New Roman"/>
          <w:color w:val="000000" w:themeColor="dark1"/>
          <w:kern w:val="24"/>
          <w:sz w:val="22"/>
          <w:szCs w:val="22"/>
          <w:lang w:val="en-PH" w:eastAsia="en-PH"/>
        </w:rPr>
        <w:t xml:space="preserve">). The project will be </w:t>
      </w:r>
      <w:r w:rsidR="002E13CC" w:rsidRPr="003E1BA6">
        <w:rPr>
          <w:rFonts w:ascii="Times New Roman" w:hAnsi="Times New Roman"/>
          <w:noProof/>
          <w:sz w:val="22"/>
          <w:szCs w:val="22"/>
          <w:lang w:eastAsia="zh-CN"/>
        </w:rPr>
        <w:t>managed according to the standard arrangements established for UNDP-GEF projects in the International Waters focal area, including the following:</w:t>
      </w:r>
    </w:p>
    <w:p w14:paraId="74A52EE5" w14:textId="77777777" w:rsidR="002E13CC" w:rsidRPr="003E1BA6" w:rsidRDefault="002E13CC" w:rsidP="00A11B22">
      <w:pPr>
        <w:pStyle w:val="ListParagraph"/>
        <w:numPr>
          <w:ilvl w:val="0"/>
          <w:numId w:val="63"/>
        </w:numPr>
        <w:ind w:left="851" w:hanging="284"/>
        <w:rPr>
          <w:rFonts w:ascii="Times New Roman" w:hAnsi="Times New Roman"/>
          <w:noProof/>
          <w:sz w:val="22"/>
          <w:szCs w:val="22"/>
          <w:lang w:eastAsia="zh-CN"/>
        </w:rPr>
      </w:pPr>
      <w:r w:rsidRPr="003E1BA6">
        <w:rPr>
          <w:rFonts w:ascii="Times New Roman" w:hAnsi="Times New Roman"/>
          <w:noProof/>
          <w:sz w:val="22"/>
          <w:szCs w:val="22"/>
          <w:lang w:eastAsia="zh-CN"/>
        </w:rPr>
        <w:t>Implementing Agency (IA)</w:t>
      </w:r>
      <w:r w:rsidR="00027590" w:rsidRPr="003E1BA6">
        <w:rPr>
          <w:rFonts w:ascii="Times New Roman" w:hAnsi="Times New Roman"/>
          <w:noProof/>
          <w:sz w:val="22"/>
          <w:szCs w:val="22"/>
          <w:lang w:val="en-PH" w:eastAsia="zh-CN"/>
        </w:rPr>
        <w:t>: UNDP</w:t>
      </w:r>
      <w:r w:rsidR="00CB2B14" w:rsidRPr="003E1BA6">
        <w:rPr>
          <w:rFonts w:ascii="Times New Roman" w:hAnsi="Times New Roman"/>
          <w:noProof/>
          <w:sz w:val="22"/>
          <w:szCs w:val="22"/>
          <w:lang w:val="en-PH" w:eastAsia="zh-CN"/>
        </w:rPr>
        <w:t>;</w:t>
      </w:r>
    </w:p>
    <w:p w14:paraId="0004F0EB" w14:textId="77777777" w:rsidR="002E13CC" w:rsidRPr="003E1BA6" w:rsidRDefault="002E13CC" w:rsidP="00A11B22">
      <w:pPr>
        <w:pStyle w:val="ListParagraph"/>
        <w:numPr>
          <w:ilvl w:val="0"/>
          <w:numId w:val="63"/>
        </w:numPr>
        <w:ind w:left="851" w:hanging="284"/>
        <w:rPr>
          <w:rFonts w:ascii="Times New Roman" w:hAnsi="Times New Roman"/>
          <w:noProof/>
          <w:sz w:val="22"/>
          <w:szCs w:val="22"/>
          <w:lang w:eastAsia="zh-CN"/>
        </w:rPr>
      </w:pPr>
      <w:r w:rsidRPr="003E1BA6">
        <w:rPr>
          <w:rFonts w:ascii="Times New Roman" w:hAnsi="Times New Roman"/>
          <w:noProof/>
          <w:sz w:val="22"/>
          <w:szCs w:val="22"/>
          <w:lang w:eastAsia="zh-CN"/>
        </w:rPr>
        <w:t>Executing Agency (EA) (UNDP Implementing Partner)</w:t>
      </w:r>
      <w:r w:rsidR="00027590" w:rsidRPr="003E1BA6">
        <w:rPr>
          <w:rFonts w:ascii="Times New Roman" w:hAnsi="Times New Roman"/>
          <w:noProof/>
          <w:sz w:val="22"/>
          <w:szCs w:val="22"/>
          <w:lang w:val="en-PH" w:eastAsia="zh-CN"/>
        </w:rPr>
        <w:t>: PEMSEA Resource Facility</w:t>
      </w:r>
      <w:r w:rsidR="00CB2B14" w:rsidRPr="003E1BA6">
        <w:rPr>
          <w:rFonts w:ascii="Times New Roman" w:hAnsi="Times New Roman"/>
          <w:noProof/>
          <w:sz w:val="22"/>
          <w:szCs w:val="22"/>
          <w:lang w:val="en-PH" w:eastAsia="zh-CN"/>
        </w:rPr>
        <w:t xml:space="preserve"> (PRF)</w:t>
      </w:r>
      <w:r w:rsidR="00027590" w:rsidRPr="003E1BA6">
        <w:rPr>
          <w:rFonts w:ascii="Times New Roman" w:hAnsi="Times New Roman"/>
          <w:noProof/>
          <w:sz w:val="22"/>
          <w:szCs w:val="22"/>
          <w:lang w:val="en-PH" w:eastAsia="zh-CN"/>
        </w:rPr>
        <w:t>, Manila</w:t>
      </w:r>
      <w:r w:rsidR="00CB2B14" w:rsidRPr="003E1BA6">
        <w:rPr>
          <w:rFonts w:ascii="Times New Roman" w:hAnsi="Times New Roman"/>
          <w:noProof/>
          <w:sz w:val="22"/>
          <w:szCs w:val="22"/>
          <w:lang w:val="en-PH" w:eastAsia="zh-CN"/>
        </w:rPr>
        <w:t>, Philppines</w:t>
      </w:r>
      <w:r w:rsidR="00924C4B">
        <w:rPr>
          <w:rFonts w:ascii="Times New Roman" w:hAnsi="Times New Roman"/>
          <w:noProof/>
          <w:sz w:val="22"/>
          <w:szCs w:val="22"/>
          <w:lang w:val="en-PH" w:eastAsia="zh-CN"/>
        </w:rPr>
        <w:t xml:space="preserve">; </w:t>
      </w:r>
    </w:p>
    <w:p w14:paraId="589B263C" w14:textId="70C8B2A2" w:rsidR="002E13CC" w:rsidRPr="00D61628" w:rsidRDefault="002E13CC" w:rsidP="00A11B22">
      <w:pPr>
        <w:pStyle w:val="ListParagraph"/>
        <w:numPr>
          <w:ilvl w:val="0"/>
          <w:numId w:val="63"/>
        </w:numPr>
        <w:ind w:left="851" w:hanging="284"/>
        <w:rPr>
          <w:rFonts w:ascii="Times New Roman" w:hAnsi="Times New Roman"/>
          <w:noProof/>
          <w:sz w:val="22"/>
          <w:szCs w:val="22"/>
          <w:highlight w:val="yellow"/>
          <w:lang w:eastAsia="zh-CN"/>
        </w:rPr>
      </w:pPr>
      <w:r w:rsidRPr="00465A2D">
        <w:rPr>
          <w:rFonts w:ascii="Times New Roman" w:hAnsi="Times New Roman"/>
          <w:noProof/>
          <w:sz w:val="22"/>
          <w:szCs w:val="22"/>
          <w:highlight w:val="yellow"/>
          <w:lang w:eastAsia="zh-CN"/>
        </w:rPr>
        <w:t xml:space="preserve">Regional </w:t>
      </w:r>
      <w:r w:rsidRPr="00465A2D">
        <w:rPr>
          <w:rFonts w:ascii="Times New Roman" w:hAnsi="Times New Roman"/>
          <w:noProof/>
          <w:sz w:val="22"/>
          <w:szCs w:val="22"/>
          <w:highlight w:val="yellow"/>
          <w:lang w:val="en-PH" w:eastAsia="zh-CN"/>
        </w:rPr>
        <w:t>Project Board</w:t>
      </w:r>
      <w:r w:rsidR="002B7C8A" w:rsidRPr="00465A2D">
        <w:rPr>
          <w:rFonts w:ascii="Times New Roman" w:hAnsi="Times New Roman"/>
          <w:noProof/>
          <w:sz w:val="22"/>
          <w:szCs w:val="22"/>
          <w:highlight w:val="yellow"/>
          <w:lang w:val="en-PH" w:eastAsia="zh-CN"/>
        </w:rPr>
        <w:t>/Project Steering Committee</w:t>
      </w:r>
      <w:r w:rsidR="00027590" w:rsidRPr="00465A2D">
        <w:rPr>
          <w:rFonts w:ascii="Times New Roman" w:hAnsi="Times New Roman"/>
          <w:noProof/>
          <w:sz w:val="22"/>
          <w:szCs w:val="22"/>
          <w:highlight w:val="yellow"/>
          <w:lang w:val="en-PH" w:eastAsia="zh-CN"/>
        </w:rPr>
        <w:t>: ASEAN Working Group for Water Resources Managemen</w:t>
      </w:r>
      <w:r w:rsidR="008932D5" w:rsidRPr="00D61628">
        <w:rPr>
          <w:rFonts w:ascii="Times New Roman" w:hAnsi="Times New Roman"/>
          <w:noProof/>
          <w:sz w:val="22"/>
          <w:szCs w:val="22"/>
          <w:highlight w:val="yellow"/>
          <w:lang w:val="en-PH" w:eastAsia="zh-CN"/>
        </w:rPr>
        <w:t>, with representative (s) from the ASEAN Secretariat</w:t>
      </w:r>
      <w:r w:rsidR="00027590" w:rsidRPr="00D61628">
        <w:rPr>
          <w:rFonts w:ascii="Times New Roman" w:hAnsi="Times New Roman"/>
          <w:noProof/>
          <w:sz w:val="22"/>
          <w:szCs w:val="22"/>
          <w:highlight w:val="yellow"/>
          <w:lang w:val="en-PH" w:eastAsia="zh-CN"/>
        </w:rPr>
        <w:t xml:space="preserve"> </w:t>
      </w:r>
      <w:r w:rsidR="00924C4B" w:rsidRPr="00D61628">
        <w:rPr>
          <w:rFonts w:ascii="Times New Roman" w:hAnsi="Times New Roman"/>
          <w:noProof/>
          <w:sz w:val="22"/>
          <w:szCs w:val="22"/>
          <w:highlight w:val="yellow"/>
          <w:lang w:val="en-PH" w:eastAsia="zh-CN"/>
        </w:rPr>
        <w:t xml:space="preserve">together with UNDP </w:t>
      </w:r>
      <w:r w:rsidR="002B7C8A" w:rsidRPr="00D61628">
        <w:rPr>
          <w:rFonts w:ascii="Times New Roman" w:hAnsi="Times New Roman"/>
          <w:noProof/>
          <w:sz w:val="22"/>
          <w:szCs w:val="22"/>
          <w:highlight w:val="yellow"/>
          <w:lang w:val="en-PH" w:eastAsia="zh-CN"/>
        </w:rPr>
        <w:t xml:space="preserve">as a full member and PRF as the Secretariat, </w:t>
      </w:r>
      <w:r w:rsidR="00027590" w:rsidRPr="00D61628">
        <w:rPr>
          <w:rFonts w:ascii="Times New Roman" w:hAnsi="Times New Roman"/>
          <w:noProof/>
          <w:sz w:val="22"/>
          <w:szCs w:val="22"/>
          <w:highlight w:val="yellow"/>
          <w:lang w:val="en-PH" w:eastAsia="zh-CN"/>
        </w:rPr>
        <w:t>with Project Board meetings hosted on a rotating basis among participating countries</w:t>
      </w:r>
      <w:r w:rsidR="00CB2B14" w:rsidRPr="00D61628">
        <w:rPr>
          <w:rFonts w:ascii="Times New Roman" w:hAnsi="Times New Roman"/>
          <w:noProof/>
          <w:sz w:val="22"/>
          <w:szCs w:val="22"/>
          <w:highlight w:val="yellow"/>
          <w:lang w:val="en-PH" w:eastAsia="zh-CN"/>
        </w:rPr>
        <w:t>;</w:t>
      </w:r>
      <w:r w:rsidR="00027590" w:rsidRPr="00D61628">
        <w:rPr>
          <w:rFonts w:ascii="Times New Roman" w:hAnsi="Times New Roman"/>
          <w:noProof/>
          <w:sz w:val="22"/>
          <w:szCs w:val="22"/>
          <w:highlight w:val="yellow"/>
          <w:lang w:val="en-PH" w:eastAsia="zh-CN"/>
        </w:rPr>
        <w:t xml:space="preserve"> </w:t>
      </w:r>
    </w:p>
    <w:p w14:paraId="5316B4D9" w14:textId="75B155AD" w:rsidR="00CB2B14" w:rsidRPr="003E1BA6" w:rsidRDefault="002E13CC" w:rsidP="00A11B22">
      <w:pPr>
        <w:pStyle w:val="ListParagraph"/>
        <w:numPr>
          <w:ilvl w:val="0"/>
          <w:numId w:val="63"/>
        </w:numPr>
        <w:ind w:left="851" w:hanging="284"/>
        <w:rPr>
          <w:rFonts w:ascii="Times New Roman" w:hAnsi="Times New Roman"/>
          <w:noProof/>
          <w:sz w:val="22"/>
          <w:szCs w:val="22"/>
          <w:lang w:eastAsia="zh-CN"/>
        </w:rPr>
      </w:pPr>
      <w:r w:rsidRPr="00D61628">
        <w:rPr>
          <w:rFonts w:ascii="Times New Roman" w:hAnsi="Times New Roman"/>
          <w:noProof/>
          <w:sz w:val="22"/>
          <w:szCs w:val="22"/>
          <w:lang w:eastAsia="zh-CN"/>
        </w:rPr>
        <w:t xml:space="preserve">Regional Project Management </w:t>
      </w:r>
      <w:r w:rsidR="00E365BA" w:rsidRPr="00D61628">
        <w:rPr>
          <w:rFonts w:ascii="Times New Roman" w:hAnsi="Times New Roman"/>
          <w:noProof/>
          <w:sz w:val="22"/>
          <w:szCs w:val="22"/>
          <w:lang w:val="en-PH" w:eastAsia="zh-CN"/>
        </w:rPr>
        <w:t>Unit</w:t>
      </w:r>
      <w:r w:rsidRPr="00D61628">
        <w:rPr>
          <w:rFonts w:ascii="Times New Roman" w:hAnsi="Times New Roman"/>
          <w:noProof/>
          <w:sz w:val="22"/>
          <w:szCs w:val="22"/>
          <w:lang w:eastAsia="zh-CN"/>
        </w:rPr>
        <w:t xml:space="preserve"> (RPM</w:t>
      </w:r>
      <w:r w:rsidR="00E365BA" w:rsidRPr="00D61628">
        <w:rPr>
          <w:rFonts w:ascii="Times New Roman" w:hAnsi="Times New Roman"/>
          <w:noProof/>
          <w:sz w:val="22"/>
          <w:szCs w:val="22"/>
          <w:lang w:val="en-PH" w:eastAsia="zh-CN"/>
        </w:rPr>
        <w:t>U</w:t>
      </w:r>
      <w:r w:rsidRPr="00D61628">
        <w:rPr>
          <w:rFonts w:ascii="Times New Roman" w:hAnsi="Times New Roman"/>
          <w:noProof/>
          <w:sz w:val="22"/>
          <w:szCs w:val="22"/>
          <w:lang w:eastAsia="zh-CN"/>
        </w:rPr>
        <w:t>)</w:t>
      </w:r>
      <w:r w:rsidR="00027590" w:rsidRPr="00D61628">
        <w:rPr>
          <w:rFonts w:ascii="Times New Roman" w:hAnsi="Times New Roman"/>
          <w:noProof/>
          <w:sz w:val="22"/>
          <w:szCs w:val="22"/>
          <w:lang w:val="en-PH" w:eastAsia="zh-CN"/>
        </w:rPr>
        <w:t xml:space="preserve">: </w:t>
      </w:r>
      <w:r w:rsidR="00877126" w:rsidRPr="00D61628">
        <w:rPr>
          <w:rFonts w:ascii="Times New Roman" w:hAnsi="Times New Roman"/>
          <w:noProof/>
          <w:sz w:val="22"/>
          <w:szCs w:val="22"/>
          <w:lang w:val="en-PH" w:eastAsia="zh-CN"/>
        </w:rPr>
        <w:t>the RPM</w:t>
      </w:r>
      <w:r w:rsidR="00E365BA" w:rsidRPr="00D61628">
        <w:rPr>
          <w:rFonts w:ascii="Times New Roman" w:hAnsi="Times New Roman"/>
          <w:noProof/>
          <w:sz w:val="22"/>
          <w:szCs w:val="22"/>
          <w:lang w:val="en-PH" w:eastAsia="zh-CN"/>
        </w:rPr>
        <w:t>U</w:t>
      </w:r>
      <w:r w:rsidR="00877126" w:rsidRPr="00D61628">
        <w:rPr>
          <w:rFonts w:ascii="Times New Roman" w:hAnsi="Times New Roman"/>
          <w:noProof/>
          <w:sz w:val="22"/>
          <w:szCs w:val="22"/>
          <w:lang w:val="en-PH" w:eastAsia="zh-CN"/>
        </w:rPr>
        <w:t xml:space="preserve"> will be </w:t>
      </w:r>
      <w:r w:rsidR="00027590" w:rsidRPr="00D61628">
        <w:rPr>
          <w:rFonts w:ascii="Times New Roman" w:hAnsi="Times New Roman"/>
          <w:noProof/>
          <w:sz w:val="22"/>
          <w:szCs w:val="22"/>
          <w:highlight w:val="yellow"/>
          <w:lang w:val="en-PH" w:eastAsia="zh-CN"/>
        </w:rPr>
        <w:t>hosted</w:t>
      </w:r>
      <w:r w:rsidR="008932D5" w:rsidRPr="00D61628">
        <w:rPr>
          <w:rFonts w:ascii="Times New Roman" w:hAnsi="Times New Roman"/>
          <w:noProof/>
          <w:sz w:val="22"/>
          <w:szCs w:val="22"/>
          <w:highlight w:val="yellow"/>
          <w:lang w:val="en-PH" w:eastAsia="zh-CN"/>
        </w:rPr>
        <w:t xml:space="preserve"> and supervised</w:t>
      </w:r>
      <w:r w:rsidR="00027590" w:rsidRPr="003E1BA6">
        <w:rPr>
          <w:rFonts w:ascii="Times New Roman" w:hAnsi="Times New Roman"/>
          <w:noProof/>
          <w:sz w:val="22"/>
          <w:szCs w:val="22"/>
          <w:lang w:val="en-PH" w:eastAsia="zh-CN"/>
        </w:rPr>
        <w:t xml:space="preserve"> by the </w:t>
      </w:r>
      <w:r w:rsidR="00CB2B14" w:rsidRPr="003E1BA6">
        <w:rPr>
          <w:rFonts w:ascii="Times New Roman" w:hAnsi="Times New Roman"/>
          <w:noProof/>
          <w:sz w:val="22"/>
          <w:szCs w:val="22"/>
          <w:lang w:val="en-PH" w:eastAsia="zh-CN"/>
        </w:rPr>
        <w:t xml:space="preserve">PRF </w:t>
      </w:r>
      <w:r w:rsidR="009A2E87" w:rsidRPr="003E1BA6">
        <w:rPr>
          <w:rFonts w:ascii="Times New Roman" w:hAnsi="Times New Roman"/>
          <w:noProof/>
          <w:sz w:val="22"/>
          <w:szCs w:val="22"/>
          <w:lang w:val="en-PH" w:eastAsia="zh-CN"/>
        </w:rPr>
        <w:t>in the PEMSEA Office</w:t>
      </w:r>
      <w:r w:rsidR="00027590" w:rsidRPr="003E1BA6">
        <w:rPr>
          <w:rFonts w:ascii="Times New Roman" w:hAnsi="Times New Roman"/>
          <w:noProof/>
          <w:sz w:val="22"/>
          <w:szCs w:val="22"/>
          <w:lang w:val="en-PH" w:eastAsia="zh-CN"/>
        </w:rPr>
        <w:t>, Manila</w:t>
      </w:r>
      <w:r w:rsidR="00877126" w:rsidRPr="003E1BA6">
        <w:rPr>
          <w:rFonts w:ascii="Times New Roman" w:hAnsi="Times New Roman"/>
          <w:noProof/>
          <w:sz w:val="22"/>
          <w:szCs w:val="22"/>
          <w:lang w:val="en-PH" w:eastAsia="zh-CN"/>
        </w:rPr>
        <w:t xml:space="preserve">, Philippines, </w:t>
      </w:r>
      <w:r w:rsidR="00CB2B14" w:rsidRPr="003E1BA6">
        <w:rPr>
          <w:rFonts w:ascii="Times New Roman" w:hAnsi="Times New Roman"/>
          <w:noProof/>
          <w:sz w:val="22"/>
          <w:szCs w:val="22"/>
          <w:lang w:val="en-PH" w:eastAsia="zh-CN"/>
        </w:rPr>
        <w:t xml:space="preserve">including </w:t>
      </w:r>
      <w:r w:rsidR="00877126" w:rsidRPr="003E1BA6">
        <w:rPr>
          <w:rFonts w:ascii="Times New Roman" w:hAnsi="Times New Roman"/>
          <w:noProof/>
          <w:sz w:val="22"/>
          <w:szCs w:val="22"/>
          <w:lang w:val="en-PH" w:eastAsia="zh-CN"/>
        </w:rPr>
        <w:t xml:space="preserve">a </w:t>
      </w:r>
      <w:r w:rsidR="0041194E">
        <w:rPr>
          <w:rFonts w:ascii="Times New Roman" w:hAnsi="Times New Roman"/>
          <w:noProof/>
          <w:sz w:val="22"/>
          <w:szCs w:val="22"/>
          <w:lang w:val="en-PH" w:eastAsia="zh-CN"/>
        </w:rPr>
        <w:t xml:space="preserve">Regional IRBM </w:t>
      </w:r>
      <w:r w:rsidR="00877126" w:rsidRPr="003E1BA6">
        <w:rPr>
          <w:rFonts w:ascii="Times New Roman" w:hAnsi="Times New Roman"/>
          <w:noProof/>
          <w:sz w:val="22"/>
          <w:szCs w:val="22"/>
          <w:lang w:val="en-PH" w:eastAsia="zh-CN"/>
        </w:rPr>
        <w:t xml:space="preserve">Project Manager, </w:t>
      </w:r>
      <w:r w:rsidR="0041194E">
        <w:rPr>
          <w:rFonts w:ascii="Times New Roman" w:hAnsi="Times New Roman"/>
          <w:noProof/>
          <w:sz w:val="22"/>
          <w:szCs w:val="22"/>
          <w:lang w:val="en-PH" w:eastAsia="zh-CN"/>
        </w:rPr>
        <w:t>IRBM Project Officer</w:t>
      </w:r>
      <w:r w:rsidR="00CA5D3D">
        <w:rPr>
          <w:rFonts w:ascii="Times New Roman" w:hAnsi="Times New Roman"/>
          <w:noProof/>
          <w:sz w:val="22"/>
          <w:szCs w:val="22"/>
          <w:lang w:val="en-PH" w:eastAsia="zh-CN"/>
        </w:rPr>
        <w:t>/Moniotring and Evaluation Officer</w:t>
      </w:r>
      <w:r w:rsidR="0041194E">
        <w:rPr>
          <w:rFonts w:ascii="Times New Roman" w:hAnsi="Times New Roman"/>
          <w:noProof/>
          <w:sz w:val="22"/>
          <w:szCs w:val="22"/>
          <w:lang w:val="en-PH" w:eastAsia="zh-CN"/>
        </w:rPr>
        <w:t xml:space="preserve">, </w:t>
      </w:r>
      <w:r w:rsidR="00877126" w:rsidRPr="003E1BA6">
        <w:rPr>
          <w:rFonts w:ascii="Times New Roman" w:hAnsi="Times New Roman"/>
          <w:noProof/>
          <w:sz w:val="22"/>
          <w:szCs w:val="22"/>
          <w:lang w:val="en-PH" w:eastAsia="zh-CN"/>
        </w:rPr>
        <w:t>Finance and Administrati</w:t>
      </w:r>
      <w:r w:rsidR="0041194E">
        <w:rPr>
          <w:rFonts w:ascii="Times New Roman" w:hAnsi="Times New Roman"/>
          <w:noProof/>
          <w:sz w:val="22"/>
          <w:szCs w:val="22"/>
          <w:lang w:val="en-PH" w:eastAsia="zh-CN"/>
        </w:rPr>
        <w:t>on Officer</w:t>
      </w:r>
      <w:r w:rsidR="00877126" w:rsidRPr="003E1BA6">
        <w:rPr>
          <w:rFonts w:ascii="Times New Roman" w:hAnsi="Times New Roman"/>
          <w:noProof/>
          <w:sz w:val="22"/>
          <w:szCs w:val="22"/>
          <w:lang w:val="en-PH" w:eastAsia="zh-CN"/>
        </w:rPr>
        <w:t>, and specialists</w:t>
      </w:r>
      <w:r w:rsidR="00CB2B14" w:rsidRPr="003E1BA6">
        <w:rPr>
          <w:rFonts w:ascii="Times New Roman" w:hAnsi="Times New Roman"/>
          <w:noProof/>
          <w:sz w:val="22"/>
          <w:szCs w:val="22"/>
          <w:lang w:val="en-PH" w:eastAsia="zh-CN"/>
        </w:rPr>
        <w:t>/</w:t>
      </w:r>
      <w:r w:rsidR="00877126" w:rsidRPr="003E1BA6">
        <w:rPr>
          <w:rFonts w:ascii="Times New Roman" w:hAnsi="Times New Roman"/>
          <w:noProof/>
          <w:sz w:val="22"/>
          <w:szCs w:val="22"/>
          <w:lang w:val="en-PH" w:eastAsia="zh-CN"/>
        </w:rPr>
        <w:t xml:space="preserve">consultants contracted by the </w:t>
      </w:r>
      <w:r w:rsidR="00CB2B14" w:rsidRPr="003E1BA6">
        <w:rPr>
          <w:rFonts w:ascii="Times New Roman" w:hAnsi="Times New Roman"/>
          <w:noProof/>
          <w:sz w:val="22"/>
          <w:szCs w:val="22"/>
          <w:lang w:val="en-PH" w:eastAsia="zh-CN"/>
        </w:rPr>
        <w:t xml:space="preserve">EA/PRF; </w:t>
      </w:r>
      <w:r w:rsidR="00877126" w:rsidRPr="003E1BA6">
        <w:rPr>
          <w:rFonts w:ascii="Times New Roman" w:hAnsi="Times New Roman"/>
          <w:noProof/>
          <w:sz w:val="22"/>
          <w:szCs w:val="22"/>
          <w:lang w:val="en-PH" w:eastAsia="zh-CN"/>
        </w:rPr>
        <w:t xml:space="preserve"> </w:t>
      </w:r>
    </w:p>
    <w:p w14:paraId="2924C37F" w14:textId="77777777" w:rsidR="00877126" w:rsidRPr="003E1BA6" w:rsidRDefault="002E13CC" w:rsidP="00A11B22">
      <w:pPr>
        <w:pStyle w:val="ListParagraph"/>
        <w:numPr>
          <w:ilvl w:val="0"/>
          <w:numId w:val="63"/>
        </w:numPr>
        <w:ind w:left="851" w:hanging="284"/>
        <w:rPr>
          <w:rFonts w:ascii="Times New Roman" w:hAnsi="Times New Roman"/>
          <w:noProof/>
          <w:sz w:val="22"/>
          <w:szCs w:val="22"/>
          <w:lang w:eastAsia="zh-CN"/>
        </w:rPr>
      </w:pPr>
      <w:r w:rsidRPr="003E1BA6">
        <w:rPr>
          <w:rFonts w:ascii="Times New Roman" w:hAnsi="Times New Roman"/>
          <w:noProof/>
          <w:sz w:val="22"/>
          <w:szCs w:val="22"/>
          <w:lang w:eastAsia="zh-CN"/>
        </w:rPr>
        <w:t xml:space="preserve">National </w:t>
      </w:r>
      <w:r w:rsidR="00562736">
        <w:rPr>
          <w:rFonts w:ascii="Times New Roman" w:hAnsi="Times New Roman"/>
          <w:noProof/>
          <w:sz w:val="22"/>
          <w:szCs w:val="22"/>
          <w:lang w:val="en-PH" w:eastAsia="zh-CN"/>
        </w:rPr>
        <w:t>Project C</w:t>
      </w:r>
      <w:r w:rsidRPr="003E1BA6">
        <w:rPr>
          <w:rFonts w:ascii="Times New Roman" w:hAnsi="Times New Roman"/>
          <w:noProof/>
          <w:sz w:val="22"/>
          <w:szCs w:val="22"/>
          <w:lang w:eastAsia="zh-CN"/>
        </w:rPr>
        <w:t>oordinati</w:t>
      </w:r>
      <w:r w:rsidR="00027590" w:rsidRPr="003E1BA6">
        <w:rPr>
          <w:rFonts w:ascii="Times New Roman" w:hAnsi="Times New Roman"/>
          <w:noProof/>
          <w:sz w:val="22"/>
          <w:szCs w:val="22"/>
          <w:lang w:val="en-PH" w:eastAsia="zh-CN"/>
        </w:rPr>
        <w:t>ng</w:t>
      </w:r>
      <w:r w:rsidRPr="003E1BA6">
        <w:rPr>
          <w:rFonts w:ascii="Times New Roman" w:hAnsi="Times New Roman"/>
          <w:noProof/>
          <w:sz w:val="22"/>
          <w:szCs w:val="22"/>
          <w:lang w:eastAsia="zh-CN"/>
        </w:rPr>
        <w:t xml:space="preserve"> </w:t>
      </w:r>
      <w:r w:rsidR="00E365BA">
        <w:rPr>
          <w:rFonts w:ascii="Times New Roman" w:hAnsi="Times New Roman"/>
          <w:noProof/>
          <w:sz w:val="22"/>
          <w:szCs w:val="22"/>
          <w:lang w:val="en-PH" w:eastAsia="zh-CN"/>
        </w:rPr>
        <w:t>Unit</w:t>
      </w:r>
      <w:r w:rsidRPr="003E1BA6">
        <w:rPr>
          <w:rFonts w:ascii="Times New Roman" w:hAnsi="Times New Roman"/>
          <w:noProof/>
          <w:sz w:val="22"/>
          <w:szCs w:val="22"/>
          <w:lang w:eastAsia="zh-CN"/>
        </w:rPr>
        <w:t xml:space="preserve"> (</w:t>
      </w:r>
      <w:r w:rsidR="00562736">
        <w:rPr>
          <w:rFonts w:ascii="Times New Roman" w:hAnsi="Times New Roman"/>
          <w:noProof/>
          <w:sz w:val="22"/>
          <w:szCs w:val="22"/>
          <w:lang w:val="en-PH" w:eastAsia="zh-CN"/>
        </w:rPr>
        <w:t>P</w:t>
      </w:r>
      <w:r w:rsidRPr="003E1BA6">
        <w:rPr>
          <w:rFonts w:ascii="Times New Roman" w:hAnsi="Times New Roman"/>
          <w:noProof/>
          <w:sz w:val="22"/>
          <w:szCs w:val="22"/>
          <w:lang w:eastAsia="zh-CN"/>
        </w:rPr>
        <w:t>C</w:t>
      </w:r>
      <w:r w:rsidR="00E365BA">
        <w:rPr>
          <w:rFonts w:ascii="Times New Roman" w:hAnsi="Times New Roman"/>
          <w:noProof/>
          <w:sz w:val="22"/>
          <w:szCs w:val="22"/>
          <w:lang w:val="en-PH" w:eastAsia="zh-CN"/>
        </w:rPr>
        <w:t>U</w:t>
      </w:r>
      <w:r w:rsidRPr="003E1BA6">
        <w:rPr>
          <w:rFonts w:ascii="Times New Roman" w:hAnsi="Times New Roman"/>
          <w:noProof/>
          <w:sz w:val="22"/>
          <w:szCs w:val="22"/>
          <w:lang w:eastAsia="zh-CN"/>
        </w:rPr>
        <w:t>)</w:t>
      </w:r>
      <w:r w:rsidR="00027590" w:rsidRPr="003E1BA6">
        <w:rPr>
          <w:rFonts w:ascii="Times New Roman" w:hAnsi="Times New Roman"/>
          <w:noProof/>
          <w:sz w:val="22"/>
          <w:szCs w:val="22"/>
          <w:lang w:val="en-PH" w:eastAsia="zh-CN"/>
        </w:rPr>
        <w:t>:</w:t>
      </w:r>
      <w:r w:rsidR="00877126" w:rsidRPr="003E1BA6">
        <w:rPr>
          <w:rFonts w:ascii="Times New Roman" w:hAnsi="Times New Roman"/>
          <w:noProof/>
          <w:sz w:val="22"/>
          <w:szCs w:val="22"/>
          <w:lang w:val="en-PH" w:eastAsia="zh-CN"/>
        </w:rPr>
        <w:t xml:space="preserve"> </w:t>
      </w:r>
      <w:r w:rsidR="00562736">
        <w:rPr>
          <w:rFonts w:ascii="Times New Roman" w:hAnsi="Times New Roman"/>
          <w:noProof/>
          <w:sz w:val="22"/>
          <w:szCs w:val="22"/>
          <w:lang w:val="en-PH" w:eastAsia="zh-CN"/>
        </w:rPr>
        <w:t>An national P</w:t>
      </w:r>
      <w:r w:rsidR="00877126" w:rsidRPr="003E1BA6">
        <w:rPr>
          <w:rFonts w:ascii="Times New Roman" w:hAnsi="Times New Roman"/>
          <w:noProof/>
          <w:sz w:val="22"/>
          <w:szCs w:val="22"/>
          <w:lang w:val="en-PH" w:eastAsia="zh-CN"/>
        </w:rPr>
        <w:t>C</w:t>
      </w:r>
      <w:r w:rsidR="00E365BA">
        <w:rPr>
          <w:rFonts w:ascii="Times New Roman" w:hAnsi="Times New Roman"/>
          <w:noProof/>
          <w:sz w:val="22"/>
          <w:szCs w:val="22"/>
          <w:lang w:val="en-PH" w:eastAsia="zh-CN"/>
        </w:rPr>
        <w:t>U</w:t>
      </w:r>
      <w:r w:rsidR="00877126" w:rsidRPr="003E1BA6">
        <w:rPr>
          <w:rFonts w:ascii="Times New Roman" w:hAnsi="Times New Roman"/>
          <w:noProof/>
          <w:sz w:val="22"/>
          <w:szCs w:val="22"/>
          <w:lang w:val="en-PH" w:eastAsia="zh-CN"/>
        </w:rPr>
        <w:t xml:space="preserve"> will be </w:t>
      </w:r>
      <w:r w:rsidR="00562736">
        <w:rPr>
          <w:rFonts w:ascii="Times New Roman" w:hAnsi="Times New Roman"/>
          <w:noProof/>
          <w:sz w:val="22"/>
          <w:szCs w:val="22"/>
          <w:lang w:val="en-PH" w:eastAsia="zh-CN"/>
        </w:rPr>
        <w:t xml:space="preserve">identified </w:t>
      </w:r>
      <w:r w:rsidR="00877126" w:rsidRPr="003E1BA6">
        <w:rPr>
          <w:rFonts w:ascii="Times New Roman" w:hAnsi="Times New Roman"/>
          <w:noProof/>
          <w:sz w:val="22"/>
          <w:szCs w:val="22"/>
          <w:lang w:val="en-PH" w:eastAsia="zh-CN"/>
        </w:rPr>
        <w:t xml:space="preserve">within the offices of the National Implementing Partners in each of the seven beneficiary countries </w:t>
      </w:r>
      <w:r w:rsidR="00F50016" w:rsidRPr="003E1BA6">
        <w:rPr>
          <w:rFonts w:ascii="Times New Roman" w:hAnsi="Times New Roman"/>
          <w:noProof/>
          <w:sz w:val="22"/>
          <w:szCs w:val="22"/>
          <w:lang w:val="en-PH" w:eastAsia="zh-CN"/>
        </w:rPr>
        <w:t>(i.e., Cambodia MOE; Indonesia MOEF; Laos DWR; Malaysia DID; Myanmar ECD; Philippines DENR; and Vietnam VEA)</w:t>
      </w:r>
      <w:r w:rsidR="00562736">
        <w:rPr>
          <w:rFonts w:ascii="Times New Roman" w:hAnsi="Times New Roman"/>
          <w:noProof/>
          <w:sz w:val="22"/>
          <w:szCs w:val="22"/>
          <w:lang w:val="en-PH" w:eastAsia="zh-CN"/>
        </w:rPr>
        <w:t>. As a minimum, each PC</w:t>
      </w:r>
      <w:r w:rsidR="00E365BA">
        <w:rPr>
          <w:rFonts w:ascii="Times New Roman" w:hAnsi="Times New Roman"/>
          <w:noProof/>
          <w:sz w:val="22"/>
          <w:szCs w:val="22"/>
          <w:lang w:val="en-PH" w:eastAsia="zh-CN"/>
        </w:rPr>
        <w:t>U</w:t>
      </w:r>
      <w:r w:rsidR="00562736">
        <w:rPr>
          <w:rFonts w:ascii="Times New Roman" w:hAnsi="Times New Roman"/>
          <w:noProof/>
          <w:sz w:val="22"/>
          <w:szCs w:val="22"/>
          <w:lang w:val="en-PH" w:eastAsia="zh-CN"/>
        </w:rPr>
        <w:t xml:space="preserve"> </w:t>
      </w:r>
      <w:r w:rsidR="00877126" w:rsidRPr="003E1BA6">
        <w:rPr>
          <w:rFonts w:ascii="Times New Roman" w:hAnsi="Times New Roman"/>
          <w:noProof/>
          <w:sz w:val="22"/>
          <w:szCs w:val="22"/>
          <w:lang w:val="en-PH" w:eastAsia="zh-CN"/>
        </w:rPr>
        <w:t xml:space="preserve">will include </w:t>
      </w:r>
      <w:r w:rsidR="00562736">
        <w:rPr>
          <w:rFonts w:ascii="Times New Roman" w:hAnsi="Times New Roman"/>
          <w:noProof/>
          <w:sz w:val="22"/>
          <w:szCs w:val="22"/>
          <w:lang w:val="en-PH" w:eastAsia="zh-CN"/>
        </w:rPr>
        <w:t>one</w:t>
      </w:r>
      <w:r w:rsidR="00877126" w:rsidRPr="003E1BA6">
        <w:rPr>
          <w:rFonts w:ascii="Times New Roman" w:hAnsi="Times New Roman"/>
          <w:noProof/>
          <w:sz w:val="22"/>
          <w:szCs w:val="22"/>
          <w:lang w:val="en-PH" w:eastAsia="zh-CN"/>
        </w:rPr>
        <w:t xml:space="preserve"> staff</w:t>
      </w:r>
      <w:r w:rsidR="00562736">
        <w:rPr>
          <w:rFonts w:ascii="Times New Roman" w:hAnsi="Times New Roman"/>
          <w:noProof/>
          <w:sz w:val="22"/>
          <w:szCs w:val="22"/>
          <w:lang w:val="en-PH" w:eastAsia="zh-CN"/>
        </w:rPr>
        <w:t xml:space="preserve"> of the National Implementing Partner, as part of the national co-financing commitment</w:t>
      </w:r>
      <w:r w:rsidR="00877126" w:rsidRPr="003E1BA6">
        <w:rPr>
          <w:rFonts w:ascii="Times New Roman" w:hAnsi="Times New Roman"/>
          <w:noProof/>
          <w:sz w:val="22"/>
          <w:szCs w:val="22"/>
          <w:lang w:val="en-PH" w:eastAsia="zh-CN"/>
        </w:rPr>
        <w:t xml:space="preserve">, </w:t>
      </w:r>
      <w:r w:rsidR="00562736" w:rsidRPr="00562736">
        <w:rPr>
          <w:rFonts w:ascii="Times New Roman" w:hAnsi="Times New Roman"/>
          <w:noProof/>
          <w:sz w:val="22"/>
          <w:szCs w:val="22"/>
          <w:lang w:val="en-PH" w:eastAsia="zh-CN"/>
        </w:rPr>
        <w:t>who will serve as a member of the RBCC and coordinate national input into work planning and project implementation, review and assessment of project outputs in the context of national policy and programs, and participation in national knowledge sharing events and activities</w:t>
      </w:r>
      <w:r w:rsidR="00562736">
        <w:rPr>
          <w:rFonts w:ascii="Times New Roman" w:hAnsi="Times New Roman"/>
          <w:noProof/>
          <w:sz w:val="22"/>
          <w:szCs w:val="22"/>
          <w:lang w:val="en-PH" w:eastAsia="zh-CN"/>
        </w:rPr>
        <w:t xml:space="preserve">; </w:t>
      </w:r>
      <w:r w:rsidR="00F50016" w:rsidRPr="003E1BA6">
        <w:rPr>
          <w:rFonts w:ascii="Times New Roman" w:hAnsi="Times New Roman"/>
          <w:noProof/>
          <w:sz w:val="22"/>
          <w:szCs w:val="22"/>
          <w:lang w:val="en-PH" w:eastAsia="zh-CN"/>
        </w:rPr>
        <w:t>and</w:t>
      </w:r>
    </w:p>
    <w:p w14:paraId="026CB0BD" w14:textId="77777777" w:rsidR="006D4529" w:rsidRPr="003E1BA6" w:rsidRDefault="002E13CC" w:rsidP="00A11B22">
      <w:pPr>
        <w:pStyle w:val="ListParagraph"/>
        <w:numPr>
          <w:ilvl w:val="0"/>
          <w:numId w:val="63"/>
        </w:numPr>
        <w:ind w:left="851" w:hanging="284"/>
        <w:rPr>
          <w:rFonts w:ascii="Times New Roman" w:hAnsi="Times New Roman"/>
          <w:noProof/>
          <w:sz w:val="22"/>
          <w:szCs w:val="22"/>
          <w:lang w:eastAsia="zh-CN"/>
        </w:rPr>
      </w:pPr>
      <w:r w:rsidRPr="003E1BA6">
        <w:rPr>
          <w:rFonts w:ascii="Times New Roman" w:hAnsi="Times New Roman"/>
          <w:noProof/>
          <w:sz w:val="22"/>
          <w:szCs w:val="22"/>
          <w:lang w:val="en-PH" w:eastAsia="zh-CN"/>
        </w:rPr>
        <w:t xml:space="preserve">River </w:t>
      </w:r>
      <w:r w:rsidR="00027590" w:rsidRPr="003E1BA6">
        <w:rPr>
          <w:rFonts w:ascii="Times New Roman" w:hAnsi="Times New Roman"/>
          <w:noProof/>
          <w:sz w:val="22"/>
          <w:szCs w:val="22"/>
          <w:lang w:val="en-PH" w:eastAsia="zh-CN"/>
        </w:rPr>
        <w:t xml:space="preserve">Basin Coordinating </w:t>
      </w:r>
      <w:r w:rsidR="00E365BA">
        <w:rPr>
          <w:rFonts w:ascii="Times New Roman" w:hAnsi="Times New Roman"/>
          <w:noProof/>
          <w:sz w:val="22"/>
          <w:szCs w:val="22"/>
          <w:lang w:val="en-PH" w:eastAsia="zh-CN"/>
        </w:rPr>
        <w:t>Unit</w:t>
      </w:r>
      <w:r w:rsidR="00FA7051" w:rsidRPr="003E1BA6">
        <w:rPr>
          <w:rFonts w:ascii="Times New Roman" w:hAnsi="Times New Roman"/>
          <w:noProof/>
          <w:sz w:val="22"/>
          <w:szCs w:val="22"/>
          <w:lang w:val="en-PH" w:eastAsia="zh-CN"/>
        </w:rPr>
        <w:t>s</w:t>
      </w:r>
      <w:r w:rsidR="00F50016" w:rsidRPr="003E1BA6">
        <w:rPr>
          <w:rFonts w:ascii="Times New Roman" w:hAnsi="Times New Roman"/>
          <w:noProof/>
          <w:sz w:val="22"/>
          <w:szCs w:val="22"/>
          <w:lang w:val="en-PH" w:eastAsia="zh-CN"/>
        </w:rPr>
        <w:t xml:space="preserve"> (RBC</w:t>
      </w:r>
      <w:r w:rsidR="00E365BA">
        <w:rPr>
          <w:rFonts w:ascii="Times New Roman" w:hAnsi="Times New Roman"/>
          <w:noProof/>
          <w:sz w:val="22"/>
          <w:szCs w:val="22"/>
          <w:lang w:val="en-PH" w:eastAsia="zh-CN"/>
        </w:rPr>
        <w:t>U</w:t>
      </w:r>
      <w:r w:rsidR="00F50016" w:rsidRPr="003E1BA6">
        <w:rPr>
          <w:rFonts w:ascii="Times New Roman" w:hAnsi="Times New Roman"/>
          <w:noProof/>
          <w:sz w:val="22"/>
          <w:szCs w:val="22"/>
          <w:lang w:val="en-PH" w:eastAsia="zh-CN"/>
        </w:rPr>
        <w:t>)</w:t>
      </w:r>
      <w:r w:rsidR="00027590" w:rsidRPr="003E1BA6">
        <w:rPr>
          <w:rFonts w:ascii="Times New Roman" w:hAnsi="Times New Roman"/>
          <w:noProof/>
          <w:sz w:val="22"/>
          <w:szCs w:val="22"/>
          <w:lang w:val="en-PH" w:eastAsia="zh-CN"/>
        </w:rPr>
        <w:t xml:space="preserve">: </w:t>
      </w:r>
      <w:r w:rsidR="002B7C8A">
        <w:rPr>
          <w:rFonts w:ascii="Times New Roman" w:hAnsi="Times New Roman"/>
          <w:noProof/>
          <w:sz w:val="22"/>
          <w:szCs w:val="22"/>
          <w:lang w:val="en-PH" w:eastAsia="zh-CN"/>
        </w:rPr>
        <w:t>Seven</w:t>
      </w:r>
      <w:r w:rsidR="000E7EAC" w:rsidRPr="003E1BA6">
        <w:rPr>
          <w:rFonts w:ascii="Times New Roman" w:hAnsi="Times New Roman"/>
          <w:noProof/>
          <w:sz w:val="22"/>
          <w:szCs w:val="22"/>
          <w:lang w:val="en-PH" w:eastAsia="zh-CN"/>
        </w:rPr>
        <w:t xml:space="preserve"> (</w:t>
      </w:r>
      <w:r w:rsidR="002B7C8A">
        <w:rPr>
          <w:rFonts w:ascii="Times New Roman" w:hAnsi="Times New Roman"/>
          <w:noProof/>
          <w:sz w:val="22"/>
          <w:szCs w:val="22"/>
          <w:lang w:val="en-PH" w:eastAsia="zh-CN"/>
        </w:rPr>
        <w:t>7</w:t>
      </w:r>
      <w:r w:rsidR="000E7EAC" w:rsidRPr="003E1BA6">
        <w:rPr>
          <w:rFonts w:ascii="Times New Roman" w:hAnsi="Times New Roman"/>
          <w:noProof/>
          <w:sz w:val="22"/>
          <w:szCs w:val="22"/>
          <w:lang w:val="en-PH" w:eastAsia="zh-CN"/>
        </w:rPr>
        <w:t xml:space="preserve">) </w:t>
      </w:r>
      <w:r w:rsidR="00F50016" w:rsidRPr="003E1BA6">
        <w:rPr>
          <w:rFonts w:ascii="Times New Roman" w:hAnsi="Times New Roman"/>
          <w:noProof/>
          <w:sz w:val="22"/>
          <w:szCs w:val="22"/>
          <w:lang w:val="en-PH" w:eastAsia="zh-CN"/>
        </w:rPr>
        <w:t>RBC</w:t>
      </w:r>
      <w:r w:rsidR="00E365BA">
        <w:rPr>
          <w:rFonts w:ascii="Times New Roman" w:hAnsi="Times New Roman"/>
          <w:noProof/>
          <w:sz w:val="22"/>
          <w:szCs w:val="22"/>
          <w:lang w:val="en-PH" w:eastAsia="zh-CN"/>
        </w:rPr>
        <w:t>U</w:t>
      </w:r>
      <w:r w:rsidR="00F50016" w:rsidRPr="003E1BA6">
        <w:rPr>
          <w:rFonts w:ascii="Times New Roman" w:hAnsi="Times New Roman"/>
          <w:noProof/>
          <w:sz w:val="22"/>
          <w:szCs w:val="22"/>
          <w:lang w:val="en-PH" w:eastAsia="zh-CN"/>
        </w:rPr>
        <w:t>s</w:t>
      </w:r>
      <w:r w:rsidR="000E7EAC" w:rsidRPr="003E1BA6">
        <w:rPr>
          <w:rFonts w:ascii="Times New Roman" w:hAnsi="Times New Roman"/>
          <w:noProof/>
          <w:sz w:val="22"/>
          <w:szCs w:val="22"/>
          <w:lang w:val="en-PH" w:eastAsia="zh-CN"/>
        </w:rPr>
        <w:t xml:space="preserve"> </w:t>
      </w:r>
      <w:r w:rsidR="00027590" w:rsidRPr="003E1BA6">
        <w:rPr>
          <w:rFonts w:ascii="Times New Roman" w:hAnsi="Times New Roman"/>
          <w:noProof/>
          <w:sz w:val="22"/>
          <w:szCs w:val="22"/>
          <w:lang w:val="en-PH" w:eastAsia="zh-CN"/>
        </w:rPr>
        <w:t xml:space="preserve">hosted by the </w:t>
      </w:r>
      <w:r w:rsidR="000E7EAC" w:rsidRPr="003E1BA6">
        <w:rPr>
          <w:rFonts w:ascii="Times New Roman" w:hAnsi="Times New Roman"/>
          <w:noProof/>
          <w:sz w:val="22"/>
          <w:szCs w:val="22"/>
          <w:lang w:val="en-PH" w:eastAsia="zh-CN"/>
        </w:rPr>
        <w:t>lead local governments/agencies</w:t>
      </w:r>
      <w:r w:rsidR="00F50016" w:rsidRPr="003E1BA6">
        <w:rPr>
          <w:rFonts w:ascii="Times New Roman" w:hAnsi="Times New Roman"/>
          <w:noProof/>
          <w:sz w:val="22"/>
          <w:szCs w:val="22"/>
          <w:lang w:val="en-PH" w:eastAsia="zh-CN"/>
        </w:rPr>
        <w:t xml:space="preserve">, with </w:t>
      </w:r>
      <w:r w:rsidR="000E7EAC" w:rsidRPr="003E1BA6">
        <w:rPr>
          <w:rFonts w:ascii="Times New Roman" w:hAnsi="Times New Roman"/>
          <w:noProof/>
          <w:sz w:val="22"/>
          <w:szCs w:val="22"/>
          <w:lang w:val="en-PH" w:eastAsia="zh-CN"/>
        </w:rPr>
        <w:t xml:space="preserve">one in each </w:t>
      </w:r>
      <w:r w:rsidR="00F50016" w:rsidRPr="003E1BA6">
        <w:rPr>
          <w:rFonts w:ascii="Times New Roman" w:hAnsi="Times New Roman"/>
          <w:noProof/>
          <w:sz w:val="22"/>
          <w:szCs w:val="22"/>
          <w:lang w:val="en-PH" w:eastAsia="zh-CN"/>
        </w:rPr>
        <w:t>of the selected</w:t>
      </w:r>
      <w:r w:rsidR="000E7EAC" w:rsidRPr="003E1BA6">
        <w:rPr>
          <w:rFonts w:ascii="Times New Roman" w:hAnsi="Times New Roman"/>
          <w:noProof/>
          <w:sz w:val="22"/>
          <w:szCs w:val="22"/>
          <w:lang w:val="en-PH" w:eastAsia="zh-CN"/>
        </w:rPr>
        <w:t xml:space="preserve"> river basin</w:t>
      </w:r>
      <w:r w:rsidR="00F50016" w:rsidRPr="003E1BA6">
        <w:rPr>
          <w:rFonts w:ascii="Times New Roman" w:hAnsi="Times New Roman"/>
          <w:noProof/>
          <w:sz w:val="22"/>
          <w:szCs w:val="22"/>
          <w:lang w:val="en-PH" w:eastAsia="zh-CN"/>
        </w:rPr>
        <w:t>s</w:t>
      </w:r>
      <w:r w:rsidR="000E7EAC" w:rsidRPr="003E1BA6">
        <w:rPr>
          <w:rFonts w:ascii="Times New Roman" w:hAnsi="Times New Roman"/>
          <w:noProof/>
          <w:sz w:val="22"/>
          <w:szCs w:val="22"/>
          <w:lang w:val="en-PH" w:eastAsia="zh-CN"/>
        </w:rPr>
        <w:t>/coastal area</w:t>
      </w:r>
      <w:r w:rsidR="00F50016" w:rsidRPr="003E1BA6">
        <w:rPr>
          <w:rFonts w:ascii="Times New Roman" w:hAnsi="Times New Roman"/>
          <w:noProof/>
          <w:sz w:val="22"/>
          <w:szCs w:val="22"/>
          <w:lang w:val="en-PH" w:eastAsia="zh-CN"/>
        </w:rPr>
        <w:t>s</w:t>
      </w:r>
      <w:r w:rsidR="000E7EAC" w:rsidRPr="003E1BA6">
        <w:rPr>
          <w:rFonts w:ascii="Times New Roman" w:hAnsi="Times New Roman"/>
          <w:noProof/>
          <w:sz w:val="22"/>
          <w:szCs w:val="22"/>
          <w:lang w:val="en-PH" w:eastAsia="zh-CN"/>
        </w:rPr>
        <w:t xml:space="preserve"> </w:t>
      </w:r>
      <w:r w:rsidR="00FA7051" w:rsidRPr="003E1BA6">
        <w:rPr>
          <w:rFonts w:ascii="Times New Roman" w:hAnsi="Times New Roman"/>
          <w:noProof/>
          <w:sz w:val="22"/>
          <w:szCs w:val="22"/>
          <w:lang w:val="en-PH" w:eastAsia="zh-CN"/>
        </w:rPr>
        <w:t xml:space="preserve">(Kampot Province, Cambodia; Depok City, Indonesia; </w:t>
      </w:r>
      <w:proofErr w:type="spellStart"/>
      <w:r w:rsidR="009A2E87" w:rsidRPr="003E1BA6">
        <w:rPr>
          <w:rFonts w:ascii="Times New Roman" w:hAnsi="Times New Roman"/>
          <w:sz w:val="22"/>
          <w:szCs w:val="22"/>
        </w:rPr>
        <w:t>Luang</w:t>
      </w:r>
      <w:proofErr w:type="spellEnd"/>
      <w:r w:rsidR="009A2E87" w:rsidRPr="003E1BA6">
        <w:rPr>
          <w:rFonts w:ascii="Times New Roman" w:hAnsi="Times New Roman"/>
          <w:sz w:val="22"/>
          <w:szCs w:val="22"/>
          <w:cs/>
          <w:lang w:bidi="th-TH"/>
        </w:rPr>
        <w:t xml:space="preserve"> </w:t>
      </w:r>
      <w:r w:rsidR="009A2E87" w:rsidRPr="003E1BA6">
        <w:rPr>
          <w:rFonts w:ascii="Times New Roman" w:hAnsi="Times New Roman"/>
          <w:sz w:val="22"/>
          <w:szCs w:val="22"/>
        </w:rPr>
        <w:t xml:space="preserve">Nam </w:t>
      </w:r>
      <w:proofErr w:type="spellStart"/>
      <w:r w:rsidR="009A2E87" w:rsidRPr="003E1BA6">
        <w:rPr>
          <w:rFonts w:ascii="Times New Roman" w:hAnsi="Times New Roman"/>
          <w:sz w:val="22"/>
          <w:szCs w:val="22"/>
        </w:rPr>
        <w:t>Tha</w:t>
      </w:r>
      <w:proofErr w:type="spellEnd"/>
      <w:r w:rsidR="009A2E87" w:rsidRPr="003E1BA6">
        <w:rPr>
          <w:rFonts w:ascii="Times New Roman" w:hAnsi="Times New Roman"/>
          <w:sz w:val="22"/>
          <w:szCs w:val="22"/>
          <w:lang w:val="en-PH"/>
        </w:rPr>
        <w:t xml:space="preserve"> Province, Lao PDR; </w:t>
      </w:r>
      <w:proofErr w:type="spellStart"/>
      <w:r w:rsidR="009A2E87" w:rsidRPr="003E1BA6">
        <w:rPr>
          <w:rFonts w:ascii="Times New Roman" w:hAnsi="Times New Roman"/>
          <w:sz w:val="22"/>
          <w:szCs w:val="22"/>
          <w:lang w:val="en-PH"/>
        </w:rPr>
        <w:t>Alam</w:t>
      </w:r>
      <w:proofErr w:type="spellEnd"/>
      <w:r w:rsidR="009A2E87" w:rsidRPr="003E1BA6">
        <w:rPr>
          <w:rFonts w:ascii="Times New Roman" w:hAnsi="Times New Roman"/>
          <w:sz w:val="22"/>
          <w:szCs w:val="22"/>
          <w:lang w:val="en-PH"/>
        </w:rPr>
        <w:t xml:space="preserve"> </w:t>
      </w:r>
      <w:proofErr w:type="spellStart"/>
      <w:r w:rsidR="009A2E87" w:rsidRPr="003E1BA6">
        <w:rPr>
          <w:rFonts w:ascii="Times New Roman" w:hAnsi="Times New Roman"/>
          <w:sz w:val="22"/>
          <w:szCs w:val="22"/>
          <w:lang w:val="en-PH"/>
        </w:rPr>
        <w:t>Satar</w:t>
      </w:r>
      <w:proofErr w:type="spellEnd"/>
      <w:r w:rsidR="009A2E87" w:rsidRPr="003E1BA6">
        <w:rPr>
          <w:rFonts w:ascii="Times New Roman" w:hAnsi="Times New Roman"/>
          <w:sz w:val="22"/>
          <w:szCs w:val="22"/>
          <w:lang w:val="en-PH"/>
        </w:rPr>
        <w:t xml:space="preserve"> City, Malaysia; </w:t>
      </w:r>
      <w:proofErr w:type="spellStart"/>
      <w:r w:rsidR="009A2E87" w:rsidRPr="003E1BA6">
        <w:rPr>
          <w:rFonts w:ascii="Times New Roman" w:hAnsi="Times New Roman"/>
          <w:sz w:val="22"/>
          <w:szCs w:val="22"/>
          <w:lang w:val="en-PH"/>
        </w:rPr>
        <w:t>Bago</w:t>
      </w:r>
      <w:proofErr w:type="spellEnd"/>
      <w:r w:rsidR="009A2E87" w:rsidRPr="003E1BA6">
        <w:rPr>
          <w:rFonts w:ascii="Times New Roman" w:hAnsi="Times New Roman"/>
          <w:sz w:val="22"/>
          <w:szCs w:val="22"/>
          <w:lang w:val="en-PH"/>
        </w:rPr>
        <w:t xml:space="preserve"> District; Myanmar; Cavite Province, Philippines; Pampanga Province; Philippines; </w:t>
      </w:r>
      <w:r w:rsidR="00F50016" w:rsidRPr="003E1BA6">
        <w:rPr>
          <w:rFonts w:ascii="Times New Roman" w:hAnsi="Times New Roman"/>
          <w:sz w:val="22"/>
          <w:szCs w:val="22"/>
          <w:lang w:val="en-PH"/>
        </w:rPr>
        <w:t xml:space="preserve">and </w:t>
      </w:r>
      <w:r w:rsidR="009A2E87" w:rsidRPr="003E1BA6">
        <w:rPr>
          <w:rFonts w:ascii="Times New Roman" w:hAnsi="Times New Roman"/>
          <w:sz w:val="22"/>
          <w:szCs w:val="22"/>
          <w:lang w:val="en-PH"/>
        </w:rPr>
        <w:t>Quang Nam Province; Vietnam</w:t>
      </w:r>
      <w:r w:rsidR="006D4529" w:rsidRPr="003E1BA6">
        <w:rPr>
          <w:rFonts w:ascii="Times New Roman" w:hAnsi="Times New Roman"/>
          <w:sz w:val="22"/>
          <w:szCs w:val="22"/>
          <w:lang w:val="en-PH"/>
        </w:rPr>
        <w:t>)</w:t>
      </w:r>
      <w:r w:rsidR="00F50016" w:rsidRPr="003E1BA6">
        <w:rPr>
          <w:rFonts w:ascii="Times New Roman" w:hAnsi="Times New Roman"/>
          <w:sz w:val="22"/>
          <w:szCs w:val="22"/>
          <w:lang w:val="en-PH"/>
        </w:rPr>
        <w:t xml:space="preserve"> in accordance with co-financing commitments. RBC</w:t>
      </w:r>
      <w:r w:rsidR="00E365BA">
        <w:rPr>
          <w:rFonts w:ascii="Times New Roman" w:hAnsi="Times New Roman"/>
          <w:sz w:val="22"/>
          <w:szCs w:val="22"/>
          <w:lang w:val="en-PH"/>
        </w:rPr>
        <w:t>U</w:t>
      </w:r>
      <w:r w:rsidR="00F50016" w:rsidRPr="003E1BA6">
        <w:rPr>
          <w:rFonts w:ascii="Times New Roman" w:hAnsi="Times New Roman"/>
          <w:sz w:val="22"/>
          <w:szCs w:val="22"/>
          <w:lang w:val="en-PH"/>
        </w:rPr>
        <w:t>s, as a minimum, will include two staff, namely an RBC</w:t>
      </w:r>
      <w:r w:rsidR="00E365BA">
        <w:rPr>
          <w:rFonts w:ascii="Times New Roman" w:hAnsi="Times New Roman"/>
          <w:sz w:val="22"/>
          <w:szCs w:val="22"/>
          <w:lang w:val="en-PH"/>
        </w:rPr>
        <w:t>U</w:t>
      </w:r>
      <w:r w:rsidR="00F50016" w:rsidRPr="003E1BA6">
        <w:rPr>
          <w:rFonts w:ascii="Times New Roman" w:hAnsi="Times New Roman"/>
          <w:sz w:val="22"/>
          <w:szCs w:val="22"/>
          <w:lang w:val="en-PH"/>
        </w:rPr>
        <w:t xml:space="preserve"> Coordinator and </w:t>
      </w:r>
      <w:r w:rsidR="000D0290" w:rsidRPr="003E1BA6">
        <w:rPr>
          <w:rFonts w:ascii="Times New Roman" w:hAnsi="Times New Roman"/>
          <w:sz w:val="22"/>
          <w:szCs w:val="22"/>
          <w:lang w:val="en-PH"/>
        </w:rPr>
        <w:t xml:space="preserve">Technical Assistant, </w:t>
      </w:r>
      <w:r w:rsidR="00F50016" w:rsidRPr="003E1BA6">
        <w:rPr>
          <w:rFonts w:ascii="Times New Roman" w:hAnsi="Times New Roman"/>
          <w:sz w:val="22"/>
          <w:szCs w:val="22"/>
          <w:lang w:val="en-PH"/>
        </w:rPr>
        <w:t xml:space="preserve">as well as short- to medium-term specialists/consultants contracted by the project as part of the Project Team (Component 2).  </w:t>
      </w:r>
    </w:p>
    <w:p w14:paraId="1EC4EEB8" w14:textId="77777777" w:rsidR="00864E1A" w:rsidRDefault="00864E1A" w:rsidP="00864E1A">
      <w:pPr>
        <w:spacing w:after="0"/>
        <w:jc w:val="left"/>
        <w:rPr>
          <w:rFonts w:cs="Calibri"/>
          <w:sz w:val="22"/>
          <w:szCs w:val="22"/>
        </w:rPr>
      </w:pPr>
    </w:p>
    <w:p w14:paraId="0406DB32" w14:textId="77777777" w:rsidR="00864E1A" w:rsidRPr="003E1BA6" w:rsidRDefault="00864E1A" w:rsidP="00864E1A">
      <w:pPr>
        <w:spacing w:after="0"/>
        <w:jc w:val="left"/>
        <w:rPr>
          <w:sz w:val="22"/>
          <w:szCs w:val="22"/>
          <w:lang w:val="fr-FR" w:eastAsia="x-none"/>
        </w:rPr>
      </w:pPr>
      <w:r w:rsidRPr="003E1BA6">
        <w:rPr>
          <w:rFonts w:ascii="Times New Roman" w:hAnsi="Times New Roman"/>
          <w:b/>
          <w:sz w:val="22"/>
          <w:szCs w:val="22"/>
          <w:u w:val="single"/>
        </w:rPr>
        <w:t>Agreement on Intellectual Property Rights and Use of Logo on the Project’s Deliverables and Disclosure of Information</w:t>
      </w:r>
      <w:r w:rsidRPr="003E1BA6">
        <w:rPr>
          <w:rFonts w:ascii="Times New Roman" w:hAnsi="Times New Roman"/>
          <w:b/>
          <w:sz w:val="22"/>
          <w:szCs w:val="22"/>
        </w:rPr>
        <w:t xml:space="preserve">: </w:t>
      </w:r>
      <w:r w:rsidRPr="003E1BA6">
        <w:rPr>
          <w:rFonts w:ascii="Times New Roman" w:hAnsi="Times New Roman"/>
          <w:sz w:val="22"/>
          <w:szCs w:val="22"/>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3E1BA6">
        <w:rPr>
          <w:rStyle w:val="FootnoteReference"/>
          <w:rFonts w:ascii="Times New Roman" w:hAnsi="Times New Roman"/>
          <w:sz w:val="22"/>
          <w:szCs w:val="22"/>
        </w:rPr>
        <w:footnoteReference w:id="3"/>
      </w:r>
      <w:r w:rsidRPr="003E1BA6">
        <w:rPr>
          <w:rFonts w:ascii="Times New Roman" w:hAnsi="Times New Roman"/>
          <w:sz w:val="22"/>
          <w:szCs w:val="22"/>
        </w:rPr>
        <w:t xml:space="preserve"> and</w:t>
      </w:r>
      <w:r w:rsidRPr="003E1BA6">
        <w:rPr>
          <w:rFonts w:ascii="Times New Roman" w:hAnsi="Times New Roman"/>
          <w:color w:val="000000"/>
          <w:sz w:val="22"/>
          <w:szCs w:val="22"/>
        </w:rPr>
        <w:t xml:space="preserve"> the GEF policy on public involvement</w:t>
      </w:r>
      <w:r w:rsidRPr="003E1BA6">
        <w:rPr>
          <w:rStyle w:val="FootnoteReference"/>
          <w:rFonts w:ascii="Times New Roman" w:hAnsi="Times New Roman"/>
          <w:color w:val="000000"/>
          <w:sz w:val="22"/>
          <w:szCs w:val="22"/>
        </w:rPr>
        <w:footnoteReference w:id="4"/>
      </w:r>
      <w:r w:rsidRPr="003E1BA6">
        <w:rPr>
          <w:rFonts w:ascii="Times New Roman" w:hAnsi="Times New Roman"/>
          <w:color w:val="000000"/>
          <w:sz w:val="22"/>
          <w:szCs w:val="22"/>
        </w:rPr>
        <w:t>.</w:t>
      </w:r>
    </w:p>
    <w:p w14:paraId="1613C92F" w14:textId="77777777" w:rsidR="006D4529" w:rsidRPr="003E1BA6" w:rsidRDefault="006D4529" w:rsidP="0089753A">
      <w:pPr>
        <w:pStyle w:val="Heading3"/>
        <w:rPr>
          <w:rFonts w:ascii="Times New Roman" w:hAnsi="Times New Roman"/>
          <w:sz w:val="22"/>
          <w:szCs w:val="22"/>
          <w:lang w:val="fr-FR"/>
        </w:rPr>
      </w:pPr>
    </w:p>
    <w:bookmarkEnd w:id="39"/>
    <w:bookmarkEnd w:id="40"/>
    <w:p w14:paraId="1019D683" w14:textId="77777777" w:rsidR="005B5B2E" w:rsidRPr="003E1BA6" w:rsidRDefault="005B5B2E" w:rsidP="00075FD8">
      <w:pPr>
        <w:pStyle w:val="ListParagraph"/>
        <w:ind w:left="0"/>
        <w:rPr>
          <w:rFonts w:ascii="Times New Roman" w:hAnsi="Times New Roman"/>
          <w:sz w:val="22"/>
          <w:szCs w:val="22"/>
        </w:rPr>
      </w:pPr>
    </w:p>
    <w:p w14:paraId="4A47092D" w14:textId="77777777" w:rsidR="00A35521" w:rsidRPr="003E1BA6" w:rsidRDefault="00A35521" w:rsidP="00A35521">
      <w:pPr>
        <w:spacing w:after="0"/>
        <w:jc w:val="left"/>
        <w:rPr>
          <w:rFonts w:ascii="Times New Roman" w:hAnsi="Times New Roman"/>
          <w:color w:val="000000"/>
          <w:sz w:val="22"/>
          <w:szCs w:val="22"/>
        </w:rPr>
      </w:pPr>
      <w:r w:rsidRPr="003E1BA6">
        <w:rPr>
          <w:rFonts w:ascii="Times New Roman" w:hAnsi="Times New Roman"/>
          <w:color w:val="000000"/>
          <w:sz w:val="22"/>
          <w:szCs w:val="22"/>
        </w:rPr>
        <w:t xml:space="preserve"> </w:t>
      </w:r>
    </w:p>
    <w:p w14:paraId="2237D5EC" w14:textId="77777777" w:rsidR="00A35521" w:rsidRDefault="00A35521" w:rsidP="00A35521">
      <w:pPr>
        <w:spacing w:after="0"/>
        <w:jc w:val="left"/>
        <w:rPr>
          <w:rFonts w:cs="Arial"/>
          <w:noProof/>
          <w:szCs w:val="20"/>
          <w:u w:val="single"/>
          <w:lang w:eastAsia="zh-CN"/>
        </w:rPr>
      </w:pPr>
    </w:p>
    <w:p w14:paraId="531678A7" w14:textId="77777777" w:rsidR="009F19D4" w:rsidRPr="0003763F" w:rsidRDefault="009F19D4" w:rsidP="008A6833">
      <w:pPr>
        <w:pStyle w:val="ListParagraph"/>
        <w:spacing w:after="60"/>
        <w:ind w:left="1080"/>
        <w:contextualSpacing/>
        <w:rPr>
          <w:rFonts w:cs="Segoe UI"/>
          <w:color w:val="000000"/>
          <w:szCs w:val="20"/>
        </w:rPr>
        <w:sectPr w:rsidR="009F19D4" w:rsidRPr="0003763F" w:rsidSect="00D9543A">
          <w:pgSz w:w="12240" w:h="15840" w:code="1"/>
          <w:pgMar w:top="1440" w:right="1440" w:bottom="1440" w:left="1440" w:header="720" w:footer="432" w:gutter="0"/>
          <w:cols w:space="708"/>
          <w:titlePg/>
          <w:docGrid w:linePitch="360"/>
        </w:sectPr>
      </w:pPr>
    </w:p>
    <w:p w14:paraId="201F882B" w14:textId="77777777" w:rsidR="002663AD" w:rsidRPr="006A13A0" w:rsidRDefault="00F7003B" w:rsidP="00F7003B">
      <w:pPr>
        <w:pStyle w:val="Heading1"/>
        <w:numPr>
          <w:ilvl w:val="0"/>
          <w:numId w:val="0"/>
        </w:numPr>
        <w:spacing w:before="0" w:after="60"/>
        <w:ind w:left="720" w:hanging="720"/>
        <w:rPr>
          <w:rFonts w:ascii="Times New Roman" w:hAnsi="Times New Roman"/>
          <w:szCs w:val="28"/>
        </w:rPr>
      </w:pPr>
      <w:bookmarkStart w:id="41" w:name="_Toc524625934"/>
      <w:bookmarkStart w:id="42" w:name="_Toc529263628"/>
      <w:r w:rsidRPr="006A13A0">
        <w:rPr>
          <w:rFonts w:ascii="Times New Roman" w:hAnsi="Times New Roman"/>
          <w:szCs w:val="28"/>
          <w:lang w:val="en-PH"/>
        </w:rPr>
        <w:t>VI.</w:t>
      </w:r>
      <w:r w:rsidRPr="006A13A0">
        <w:rPr>
          <w:rFonts w:ascii="Times New Roman" w:hAnsi="Times New Roman"/>
          <w:szCs w:val="28"/>
          <w:lang w:val="en-PH"/>
        </w:rPr>
        <w:tab/>
      </w:r>
      <w:r w:rsidR="0053408E" w:rsidRPr="006A13A0">
        <w:rPr>
          <w:rFonts w:ascii="Times New Roman" w:hAnsi="Times New Roman"/>
          <w:szCs w:val="28"/>
        </w:rPr>
        <w:t>Project Results Framework</w:t>
      </w:r>
      <w:bookmarkEnd w:id="41"/>
      <w:bookmarkEnd w:id="42"/>
    </w:p>
    <w:p w14:paraId="74B7A9DE" w14:textId="77777777" w:rsidR="00F7003B" w:rsidRPr="00F7003B" w:rsidRDefault="00F7003B" w:rsidP="00F7003B">
      <w:pPr>
        <w:rPr>
          <w:lang w:val="x-none" w:eastAsia="x-none"/>
        </w:rPr>
      </w:pPr>
    </w:p>
    <w:tbl>
      <w:tblPr>
        <w:tblpPr w:leftFromText="180" w:rightFromText="180" w:horzAnchor="margin" w:tblpXSpec="center" w:tblpY="708"/>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3441"/>
        <w:gridCol w:w="1669"/>
        <w:gridCol w:w="1669"/>
        <w:gridCol w:w="1670"/>
        <w:gridCol w:w="3685"/>
      </w:tblGrid>
      <w:tr w:rsidR="008F18BA" w:rsidRPr="00E07F06" w14:paraId="2963A0AB" w14:textId="77777777" w:rsidTr="00BE195D">
        <w:trPr>
          <w:trHeight w:val="305"/>
        </w:trPr>
        <w:tc>
          <w:tcPr>
            <w:tcW w:w="14737" w:type="dxa"/>
            <w:gridSpan w:val="6"/>
            <w:shd w:val="pct12" w:color="auto" w:fill="auto"/>
          </w:tcPr>
          <w:p w14:paraId="44FC9818" w14:textId="77777777" w:rsidR="008F18BA" w:rsidRPr="00E07F06" w:rsidRDefault="008F18BA" w:rsidP="00BE195D">
            <w:pPr>
              <w:rPr>
                <w:rFonts w:ascii="Times New Roman" w:hAnsi="Times New Roman"/>
                <w:sz w:val="18"/>
                <w:szCs w:val="18"/>
              </w:rPr>
            </w:pPr>
            <w:r w:rsidRPr="00E07F06">
              <w:rPr>
                <w:rFonts w:ascii="Times New Roman" w:hAnsi="Times New Roman"/>
                <w:b/>
                <w:sz w:val="18"/>
                <w:szCs w:val="18"/>
              </w:rPr>
              <w:t>This project will contribute to the following Sustainable Development Goal (s): 6/11/13/14/17</w:t>
            </w:r>
          </w:p>
        </w:tc>
      </w:tr>
      <w:tr w:rsidR="00EC5CFD" w:rsidRPr="00E07F06" w14:paraId="70E0973B" w14:textId="77777777" w:rsidTr="00BE195D">
        <w:trPr>
          <w:trHeight w:val="287"/>
        </w:trPr>
        <w:tc>
          <w:tcPr>
            <w:tcW w:w="14737" w:type="dxa"/>
            <w:gridSpan w:val="6"/>
            <w:shd w:val="pct12" w:color="auto" w:fill="auto"/>
          </w:tcPr>
          <w:p w14:paraId="6E1792B1" w14:textId="77777777" w:rsidR="00EC5CFD" w:rsidRPr="00EA11E5" w:rsidRDefault="00EC5CFD" w:rsidP="00EC5CFD">
            <w:pPr>
              <w:spacing w:after="240"/>
              <w:jc w:val="left"/>
              <w:rPr>
                <w:rFonts w:ascii="Times New Roman" w:hAnsi="Times New Roman"/>
                <w:i/>
                <w:sz w:val="18"/>
                <w:szCs w:val="18"/>
              </w:rPr>
            </w:pPr>
            <w:r w:rsidRPr="00EA11E5">
              <w:rPr>
                <w:rFonts w:ascii="Times New Roman" w:hAnsi="Times New Roman"/>
                <w:b/>
                <w:sz w:val="18"/>
                <w:szCs w:val="18"/>
              </w:rPr>
              <w:t xml:space="preserve">UNDAF/Country </w:t>
            </w:r>
            <w:proofErr w:type="spellStart"/>
            <w:r w:rsidRPr="00EA11E5">
              <w:rPr>
                <w:rFonts w:ascii="Times New Roman" w:hAnsi="Times New Roman"/>
                <w:b/>
                <w:sz w:val="18"/>
                <w:szCs w:val="18"/>
              </w:rPr>
              <w:t>Programme</w:t>
            </w:r>
            <w:proofErr w:type="spellEnd"/>
            <w:r w:rsidRPr="00EA11E5">
              <w:rPr>
                <w:rFonts w:ascii="Times New Roman" w:hAnsi="Times New Roman"/>
                <w:b/>
                <w:sz w:val="18"/>
                <w:szCs w:val="18"/>
              </w:rPr>
              <w:t xml:space="preserve"> Outcome</w:t>
            </w:r>
            <w:r w:rsidRPr="00EA11E5">
              <w:rPr>
                <w:rFonts w:ascii="Times New Roman" w:hAnsi="Times New Roman"/>
                <w:i/>
                <w:sz w:val="18"/>
                <w:szCs w:val="18"/>
              </w:rPr>
              <w:t xml:space="preserve">: </w:t>
            </w:r>
          </w:p>
          <w:p w14:paraId="19637096" w14:textId="77777777" w:rsidR="00EC5CFD" w:rsidRPr="00EA11E5" w:rsidRDefault="00EC5CFD" w:rsidP="00EC5CFD">
            <w:pPr>
              <w:spacing w:after="0"/>
              <w:jc w:val="left"/>
              <w:rPr>
                <w:rFonts w:ascii="Times New Roman" w:eastAsia="Times New Roman" w:hAnsi="Times New Roman"/>
                <w:sz w:val="18"/>
                <w:szCs w:val="18"/>
                <w:lang w:val="en-PH" w:eastAsia="en-PH"/>
              </w:rPr>
            </w:pPr>
            <w:r w:rsidRPr="00EA11E5">
              <w:rPr>
                <w:rFonts w:ascii="Times New Roman" w:hAnsi="Times New Roman"/>
                <w:b/>
                <w:sz w:val="18"/>
                <w:szCs w:val="18"/>
              </w:rPr>
              <w:t>Cambodia:</w:t>
            </w:r>
            <w:r w:rsidRPr="00EA11E5">
              <w:rPr>
                <w:rFonts w:ascii="Times New Roman" w:eastAsia="Times New Roman" w:hAnsi="Times New Roman"/>
                <w:sz w:val="18"/>
                <w:szCs w:val="18"/>
                <w:lang w:val="en-PH" w:eastAsia="en-PH"/>
              </w:rPr>
              <w:t xml:space="preserve"> By 2018, people living in Cambodia, in particular youth, women and vulnerable groups, are enabled to actively participate in and benefit equitably from growth and development that is sustainable and does not compromise the well – being or natural or cultural resources of future generation.</w:t>
            </w:r>
          </w:p>
          <w:p w14:paraId="16E2EDB5" w14:textId="77777777" w:rsidR="00EC5CFD" w:rsidRPr="00EA11E5" w:rsidRDefault="00EC5CFD" w:rsidP="00EC5CFD">
            <w:pPr>
              <w:spacing w:after="0"/>
              <w:jc w:val="left"/>
              <w:rPr>
                <w:rFonts w:ascii="Times New Roman" w:eastAsia="Times New Roman" w:hAnsi="Times New Roman"/>
                <w:sz w:val="18"/>
                <w:szCs w:val="18"/>
                <w:lang w:val="en-PH" w:eastAsia="en-PH"/>
              </w:rPr>
            </w:pPr>
          </w:p>
          <w:p w14:paraId="1AC5E99C" w14:textId="77777777" w:rsidR="00EC5CFD" w:rsidRPr="00EA11E5" w:rsidRDefault="00EC5CFD" w:rsidP="00EC5CFD">
            <w:pPr>
              <w:spacing w:after="240"/>
              <w:jc w:val="left"/>
              <w:rPr>
                <w:rFonts w:ascii="Times New Roman" w:hAnsi="Times New Roman"/>
                <w:b/>
                <w:sz w:val="18"/>
                <w:szCs w:val="18"/>
              </w:rPr>
            </w:pPr>
            <w:r w:rsidRPr="00EA11E5">
              <w:rPr>
                <w:rFonts w:ascii="Times New Roman" w:hAnsi="Times New Roman"/>
                <w:b/>
                <w:sz w:val="18"/>
                <w:szCs w:val="18"/>
              </w:rPr>
              <w:t>Indonesia:</w:t>
            </w:r>
            <w:r w:rsidRPr="00EA11E5">
              <w:rPr>
                <w:rFonts w:ascii="Times New Roman" w:hAnsi="Times New Roman"/>
                <w:sz w:val="18"/>
                <w:szCs w:val="18"/>
              </w:rPr>
              <w:t xml:space="preserve"> Strengthened climate change mitigation and adaptation and environmental sustainability measures in targeted vulnerable provinces, sectors and communities.</w:t>
            </w:r>
          </w:p>
          <w:p w14:paraId="359FC9A2" w14:textId="77777777" w:rsidR="00EC5CFD" w:rsidRPr="00EA11E5" w:rsidRDefault="00EC5CFD" w:rsidP="00EC5CFD">
            <w:pPr>
              <w:spacing w:after="0"/>
              <w:jc w:val="left"/>
              <w:rPr>
                <w:rFonts w:ascii="Times New Roman" w:eastAsia="Times New Roman" w:hAnsi="Times New Roman"/>
                <w:sz w:val="18"/>
                <w:szCs w:val="18"/>
                <w:lang w:val="en-PH" w:eastAsia="en-PH"/>
              </w:rPr>
            </w:pPr>
            <w:r w:rsidRPr="00EA11E5">
              <w:rPr>
                <w:rFonts w:ascii="Times New Roman" w:hAnsi="Times New Roman"/>
                <w:b/>
                <w:sz w:val="18"/>
                <w:szCs w:val="18"/>
              </w:rPr>
              <w:t xml:space="preserve">Lao PDR: </w:t>
            </w:r>
            <w:r w:rsidRPr="00EA11E5">
              <w:rPr>
                <w:rFonts w:ascii="Times New Roman" w:eastAsia="Times New Roman" w:hAnsi="Times New Roman"/>
                <w:sz w:val="18"/>
                <w:szCs w:val="18"/>
                <w:lang w:val="en-PH" w:eastAsia="en-PH"/>
              </w:rPr>
              <w:t>Forests and other ecosystems are protected and enhanced, and people are less vulnerable to climate-related events and disasters.</w:t>
            </w:r>
          </w:p>
          <w:p w14:paraId="4E071C06" w14:textId="77777777" w:rsidR="00EC5CFD" w:rsidRPr="00EA11E5" w:rsidRDefault="00EC5CFD" w:rsidP="00EC5CFD">
            <w:pPr>
              <w:spacing w:after="0"/>
              <w:jc w:val="left"/>
              <w:rPr>
                <w:rFonts w:ascii="Times New Roman" w:hAnsi="Times New Roman"/>
                <w:b/>
                <w:sz w:val="18"/>
                <w:szCs w:val="18"/>
              </w:rPr>
            </w:pPr>
          </w:p>
          <w:p w14:paraId="01CAF9A9" w14:textId="77777777" w:rsidR="00EC5CFD" w:rsidRPr="00EA11E5" w:rsidRDefault="00EC5CFD" w:rsidP="00EC5CFD">
            <w:pPr>
              <w:spacing w:after="240"/>
              <w:jc w:val="left"/>
              <w:rPr>
                <w:rFonts w:ascii="Times New Roman" w:hAnsi="Times New Roman"/>
                <w:b/>
                <w:sz w:val="18"/>
                <w:szCs w:val="18"/>
              </w:rPr>
            </w:pPr>
            <w:r w:rsidRPr="00EA11E5">
              <w:rPr>
                <w:rFonts w:ascii="Times New Roman" w:hAnsi="Times New Roman"/>
                <w:b/>
                <w:sz w:val="18"/>
                <w:szCs w:val="18"/>
              </w:rPr>
              <w:t xml:space="preserve">Malaysia: </w:t>
            </w:r>
            <w:r w:rsidRPr="00EA11E5">
              <w:rPr>
                <w:rFonts w:ascii="Times New Roman" w:eastAsia="Times New Roman" w:hAnsi="Times New Roman"/>
                <w:sz w:val="18"/>
                <w:szCs w:val="18"/>
                <w:lang w:val="en-PH" w:eastAsia="en-PH"/>
              </w:rPr>
              <w:t>Implementation of a national development agenda that enables green growth through climate - resilient measures, sustainable management of energy and natural resources, and improved risk governance.</w:t>
            </w:r>
          </w:p>
          <w:p w14:paraId="62D875F3" w14:textId="77777777" w:rsidR="00EC5CFD" w:rsidRPr="00EA11E5" w:rsidRDefault="00EC5CFD" w:rsidP="00EC5CFD">
            <w:pPr>
              <w:spacing w:after="240"/>
              <w:jc w:val="left"/>
              <w:rPr>
                <w:rFonts w:ascii="Times New Roman" w:hAnsi="Times New Roman"/>
                <w:b/>
                <w:sz w:val="18"/>
                <w:szCs w:val="18"/>
              </w:rPr>
            </w:pPr>
            <w:r w:rsidRPr="00EA11E5">
              <w:rPr>
                <w:rFonts w:ascii="Times New Roman" w:hAnsi="Times New Roman"/>
                <w:b/>
                <w:sz w:val="18"/>
                <w:szCs w:val="18"/>
              </w:rPr>
              <w:t xml:space="preserve">Myanmar: </w:t>
            </w:r>
            <w:r w:rsidRPr="00EA11E5">
              <w:rPr>
                <w:rFonts w:ascii="Times New Roman" w:eastAsia="Times New Roman" w:hAnsi="Times New Roman"/>
                <w:sz w:val="18"/>
                <w:szCs w:val="18"/>
                <w:lang w:val="en-PH" w:eastAsia="en-PH"/>
              </w:rPr>
              <w:t>By 2022, Myanmar becomes more resilient to climate and disaster risk with efficient environmental governance and sustainable use of natural resource.</w:t>
            </w:r>
          </w:p>
          <w:p w14:paraId="2531D5E8" w14:textId="77777777" w:rsidR="00EC5CFD" w:rsidRPr="00EA11E5" w:rsidRDefault="00EC5CFD" w:rsidP="00EC5CFD">
            <w:pPr>
              <w:spacing w:after="240"/>
              <w:jc w:val="left"/>
              <w:rPr>
                <w:rFonts w:ascii="Times New Roman" w:hAnsi="Times New Roman"/>
                <w:sz w:val="18"/>
                <w:szCs w:val="18"/>
              </w:rPr>
            </w:pPr>
            <w:r w:rsidRPr="00EA11E5">
              <w:rPr>
                <w:rFonts w:ascii="Times New Roman" w:hAnsi="Times New Roman"/>
                <w:b/>
                <w:sz w:val="18"/>
                <w:szCs w:val="18"/>
              </w:rPr>
              <w:t xml:space="preserve">Philippines: </w:t>
            </w:r>
            <w:r w:rsidRPr="00EA11E5">
              <w:rPr>
                <w:rFonts w:ascii="Times New Roman" w:hAnsi="Times New Roman"/>
                <w:sz w:val="18"/>
                <w:szCs w:val="18"/>
              </w:rPr>
              <w:t>National and local government and key stakeholders ensure that urbanization, economic growth, and climate change actions are converging for a resilient, sustainable and equitable development path of communities.</w:t>
            </w:r>
          </w:p>
          <w:p w14:paraId="03E7DB9C" w14:textId="77777777" w:rsidR="00EC5CFD" w:rsidRPr="00E07F06" w:rsidRDefault="00EC5CFD" w:rsidP="00EC5CFD">
            <w:pPr>
              <w:rPr>
                <w:rFonts w:ascii="Times New Roman" w:hAnsi="Times New Roman"/>
                <w:b/>
                <w:szCs w:val="20"/>
              </w:rPr>
            </w:pPr>
            <w:r w:rsidRPr="00EA11E5">
              <w:rPr>
                <w:rFonts w:ascii="Times New Roman" w:hAnsi="Times New Roman"/>
                <w:b/>
                <w:sz w:val="18"/>
                <w:szCs w:val="18"/>
              </w:rPr>
              <w:t xml:space="preserve">Vietnam: </w:t>
            </w:r>
            <w:r w:rsidRPr="00EA11E5">
              <w:rPr>
                <w:rFonts w:ascii="Times New Roman" w:eastAsia="Times New Roman" w:hAnsi="Times New Roman"/>
                <w:sz w:val="18"/>
                <w:szCs w:val="18"/>
                <w:lang w:val="en-PH" w:eastAsia="en-PH"/>
              </w:rPr>
              <w:t>By 2021, Viet Nam has accelerated its transition to low-carbon and green development, and enhanced its adaptation and resilience to climate change and natural disasters, with a focus on empowering the poor and vulnerable groups.</w:t>
            </w:r>
          </w:p>
        </w:tc>
      </w:tr>
      <w:tr w:rsidR="00EC5CFD" w:rsidRPr="00E07F06" w14:paraId="4845EF2B" w14:textId="77777777" w:rsidTr="00BE195D">
        <w:trPr>
          <w:trHeight w:val="544"/>
        </w:trPr>
        <w:tc>
          <w:tcPr>
            <w:tcW w:w="14737" w:type="dxa"/>
            <w:gridSpan w:val="6"/>
            <w:shd w:val="pct12" w:color="auto" w:fill="auto"/>
          </w:tcPr>
          <w:p w14:paraId="7316AF09" w14:textId="77777777" w:rsidR="00EC5CFD" w:rsidRPr="00E07F06" w:rsidRDefault="00EC5CFD" w:rsidP="00EA11E5">
            <w:pPr>
              <w:jc w:val="left"/>
              <w:rPr>
                <w:rFonts w:ascii="Times New Roman" w:hAnsi="Times New Roman"/>
                <w:i/>
                <w:sz w:val="18"/>
                <w:szCs w:val="18"/>
              </w:rPr>
            </w:pPr>
            <w:r w:rsidRPr="00E07F06">
              <w:rPr>
                <w:rFonts w:ascii="Times New Roman" w:hAnsi="Times New Roman"/>
                <w:b/>
                <w:bCs/>
                <w:sz w:val="18"/>
                <w:szCs w:val="18"/>
              </w:rPr>
              <w:t>This project will be linked to the following output of the UNDP Strategic Plan:</w:t>
            </w:r>
            <w:r w:rsidRPr="005423FC">
              <w:rPr>
                <w:rFonts w:ascii="Times New Roman" w:hAnsi="Times New Roman"/>
                <w:szCs w:val="18"/>
              </w:rPr>
              <w:t xml:space="preserve"> </w:t>
            </w:r>
            <w:r>
              <w:t xml:space="preserve"> </w:t>
            </w:r>
            <w:r w:rsidRPr="00EA11E5">
              <w:rPr>
                <w:rFonts w:ascii="Times New Roman" w:hAnsi="Times New Roman"/>
                <w:sz w:val="18"/>
                <w:szCs w:val="18"/>
              </w:rPr>
              <w:t>Output 1.3:  Solutions scaled up for sustainable management of natural resources, including sustainable commodities and green and inclusive value chains.</w:t>
            </w:r>
          </w:p>
        </w:tc>
      </w:tr>
      <w:tr w:rsidR="00EC5CFD" w:rsidRPr="00E07F06" w14:paraId="6A8444FD" w14:textId="77777777" w:rsidTr="00BE195D">
        <w:trPr>
          <w:trHeight w:val="518"/>
        </w:trPr>
        <w:tc>
          <w:tcPr>
            <w:tcW w:w="2603" w:type="dxa"/>
            <w:shd w:val="pct12" w:color="auto" w:fill="auto"/>
          </w:tcPr>
          <w:p w14:paraId="3DF52B0C" w14:textId="77777777" w:rsidR="00EC5CFD" w:rsidRPr="00E07F06" w:rsidRDefault="00EC5CFD" w:rsidP="00EC5CFD">
            <w:pPr>
              <w:rPr>
                <w:rFonts w:ascii="Times New Roman" w:hAnsi="Times New Roman"/>
                <w:b/>
                <w:bCs/>
                <w:sz w:val="18"/>
                <w:szCs w:val="18"/>
              </w:rPr>
            </w:pPr>
            <w:r w:rsidRPr="00E07F06">
              <w:rPr>
                <w:rFonts w:ascii="Times New Roman" w:hAnsi="Times New Roman"/>
                <w:b/>
                <w:bCs/>
                <w:sz w:val="18"/>
                <w:szCs w:val="18"/>
              </w:rPr>
              <w:t xml:space="preserve"> </w:t>
            </w:r>
          </w:p>
        </w:tc>
        <w:tc>
          <w:tcPr>
            <w:tcW w:w="3441" w:type="dxa"/>
            <w:shd w:val="pct12" w:color="auto" w:fill="auto"/>
          </w:tcPr>
          <w:p w14:paraId="018150D1" w14:textId="77777777" w:rsidR="00EC5CFD" w:rsidRPr="00E07F06" w:rsidRDefault="00EC5CFD" w:rsidP="00EC5CFD">
            <w:pPr>
              <w:jc w:val="center"/>
              <w:rPr>
                <w:rFonts w:ascii="Times New Roman" w:hAnsi="Times New Roman"/>
                <w:b/>
                <w:bCs/>
                <w:sz w:val="18"/>
                <w:szCs w:val="18"/>
              </w:rPr>
            </w:pPr>
            <w:r w:rsidRPr="00E07F06">
              <w:rPr>
                <w:rFonts w:ascii="Times New Roman" w:hAnsi="Times New Roman"/>
                <w:b/>
                <w:bCs/>
                <w:sz w:val="18"/>
                <w:szCs w:val="18"/>
              </w:rPr>
              <w:t>Objective and Outcome Indicators</w:t>
            </w:r>
          </w:p>
        </w:tc>
        <w:tc>
          <w:tcPr>
            <w:tcW w:w="1669" w:type="dxa"/>
            <w:shd w:val="pct12" w:color="auto" w:fill="auto"/>
          </w:tcPr>
          <w:p w14:paraId="59061327" w14:textId="77777777" w:rsidR="00EC5CFD" w:rsidRPr="00E07F06" w:rsidRDefault="00EC5CFD" w:rsidP="00EC5CFD">
            <w:pPr>
              <w:jc w:val="center"/>
              <w:rPr>
                <w:rFonts w:ascii="Times New Roman" w:hAnsi="Times New Roman"/>
                <w:b/>
                <w:bCs/>
                <w:sz w:val="18"/>
                <w:szCs w:val="18"/>
              </w:rPr>
            </w:pPr>
            <w:r w:rsidRPr="00E07F06">
              <w:rPr>
                <w:rFonts w:ascii="Times New Roman" w:hAnsi="Times New Roman"/>
                <w:b/>
                <w:bCs/>
                <w:sz w:val="18"/>
                <w:szCs w:val="18"/>
              </w:rPr>
              <w:t>Baseline</w:t>
            </w:r>
          </w:p>
        </w:tc>
        <w:tc>
          <w:tcPr>
            <w:tcW w:w="1669" w:type="dxa"/>
            <w:shd w:val="pct12" w:color="auto" w:fill="auto"/>
          </w:tcPr>
          <w:p w14:paraId="5919A5F8" w14:textId="77777777" w:rsidR="00EC5CFD" w:rsidRPr="00E07F06" w:rsidRDefault="00EC5CFD" w:rsidP="00EC5CFD">
            <w:pPr>
              <w:jc w:val="center"/>
              <w:rPr>
                <w:rFonts w:ascii="Times New Roman" w:hAnsi="Times New Roman"/>
                <w:b/>
                <w:bCs/>
                <w:sz w:val="18"/>
                <w:szCs w:val="18"/>
              </w:rPr>
            </w:pPr>
            <w:r w:rsidRPr="00E07F06">
              <w:rPr>
                <w:rFonts w:ascii="Times New Roman" w:hAnsi="Times New Roman"/>
                <w:b/>
                <w:bCs/>
                <w:sz w:val="18"/>
                <w:szCs w:val="18"/>
              </w:rPr>
              <w:t>Mid-term Target</w:t>
            </w:r>
          </w:p>
        </w:tc>
        <w:tc>
          <w:tcPr>
            <w:tcW w:w="1670" w:type="dxa"/>
            <w:shd w:val="pct12" w:color="auto" w:fill="auto"/>
          </w:tcPr>
          <w:p w14:paraId="4801087D" w14:textId="77777777" w:rsidR="00EC5CFD" w:rsidRPr="00E07F06" w:rsidRDefault="00EC5CFD" w:rsidP="00EC5CFD">
            <w:pPr>
              <w:jc w:val="center"/>
              <w:rPr>
                <w:rFonts w:ascii="Times New Roman" w:hAnsi="Times New Roman"/>
                <w:b/>
                <w:bCs/>
                <w:sz w:val="18"/>
                <w:szCs w:val="18"/>
              </w:rPr>
            </w:pPr>
            <w:r w:rsidRPr="00E07F06">
              <w:rPr>
                <w:rFonts w:ascii="Times New Roman" w:hAnsi="Times New Roman"/>
                <w:b/>
                <w:bCs/>
                <w:sz w:val="18"/>
                <w:szCs w:val="18"/>
              </w:rPr>
              <w:t>End of Project Target</w:t>
            </w:r>
          </w:p>
        </w:tc>
        <w:tc>
          <w:tcPr>
            <w:tcW w:w="3685" w:type="dxa"/>
            <w:shd w:val="pct12" w:color="auto" w:fill="auto"/>
          </w:tcPr>
          <w:p w14:paraId="6AAF84BD" w14:textId="77777777" w:rsidR="00EC5CFD" w:rsidRPr="00E07F06" w:rsidRDefault="00EC5CFD" w:rsidP="00EC5CFD">
            <w:pPr>
              <w:jc w:val="center"/>
              <w:rPr>
                <w:rFonts w:ascii="Times New Roman" w:hAnsi="Times New Roman"/>
                <w:b/>
                <w:bCs/>
                <w:sz w:val="18"/>
                <w:szCs w:val="18"/>
              </w:rPr>
            </w:pPr>
            <w:r w:rsidRPr="00E07F06">
              <w:rPr>
                <w:rFonts w:ascii="Times New Roman" w:hAnsi="Times New Roman"/>
                <w:b/>
                <w:bCs/>
                <w:sz w:val="18"/>
                <w:szCs w:val="18"/>
              </w:rPr>
              <w:t>Data Collection Methods and Risks/Assumptions</w:t>
            </w:r>
          </w:p>
        </w:tc>
      </w:tr>
      <w:tr w:rsidR="00EC5CFD" w:rsidRPr="00E07F06" w14:paraId="44A2DB38" w14:textId="77777777" w:rsidTr="0042649F">
        <w:trPr>
          <w:trHeight w:val="1390"/>
        </w:trPr>
        <w:tc>
          <w:tcPr>
            <w:tcW w:w="2603" w:type="dxa"/>
            <w:vMerge w:val="restart"/>
            <w:tcBorders>
              <w:bottom w:val="single" w:sz="4" w:space="0" w:color="auto"/>
            </w:tcBorders>
            <w:shd w:val="pct12" w:color="auto" w:fill="auto"/>
          </w:tcPr>
          <w:p w14:paraId="6F578130" w14:textId="77777777" w:rsidR="00EC5CFD" w:rsidRPr="00E07F06" w:rsidRDefault="00EC5CFD" w:rsidP="00EC5CFD">
            <w:pPr>
              <w:jc w:val="left"/>
              <w:rPr>
                <w:rFonts w:ascii="Times New Roman" w:hAnsi="Times New Roman"/>
                <w:b/>
                <w:bCs/>
                <w:sz w:val="18"/>
                <w:szCs w:val="18"/>
              </w:rPr>
            </w:pPr>
            <w:r w:rsidRPr="00E07F06">
              <w:rPr>
                <w:rFonts w:ascii="Times New Roman" w:hAnsi="Times New Roman"/>
                <w:b/>
                <w:bCs/>
                <w:sz w:val="18"/>
                <w:szCs w:val="18"/>
              </w:rPr>
              <w:t>Project Objective:</w:t>
            </w:r>
          </w:p>
          <w:p w14:paraId="0B040221" w14:textId="77777777" w:rsidR="00EC5CFD" w:rsidRPr="00E07F06" w:rsidRDefault="00EC5CFD" w:rsidP="00EC5CFD">
            <w:pPr>
              <w:jc w:val="left"/>
              <w:rPr>
                <w:rFonts w:ascii="Times New Roman" w:hAnsi="Times New Roman"/>
                <w:b/>
                <w:bCs/>
                <w:i/>
                <w:sz w:val="18"/>
                <w:szCs w:val="18"/>
              </w:rPr>
            </w:pPr>
            <w:r w:rsidRPr="00E07F06">
              <w:rPr>
                <w:rFonts w:ascii="Times New Roman" w:hAnsi="Times New Roman"/>
                <w:color w:val="000000"/>
                <w:sz w:val="18"/>
                <w:szCs w:val="18"/>
              </w:rPr>
              <w:t>To improve integrated water resources management, reduce pollution loads from nutrients and other land-based activities, sustain freshwater environmental flows, and reduce climate vulnerability through demonstrations and replications, planning and strengthening of integrated river basin management in selected countries in the East Asian Seas.</w:t>
            </w:r>
          </w:p>
          <w:p w14:paraId="33D270D9" w14:textId="77777777" w:rsidR="00EC5CFD" w:rsidRPr="00E07F06" w:rsidRDefault="00EC5CFD" w:rsidP="00EC5CFD">
            <w:pPr>
              <w:jc w:val="left"/>
              <w:rPr>
                <w:rFonts w:ascii="Times New Roman" w:hAnsi="Times New Roman"/>
                <w:b/>
                <w:bCs/>
                <w:sz w:val="18"/>
                <w:szCs w:val="18"/>
              </w:rPr>
            </w:pPr>
          </w:p>
        </w:tc>
        <w:tc>
          <w:tcPr>
            <w:tcW w:w="3441" w:type="dxa"/>
            <w:tcBorders>
              <w:bottom w:val="single" w:sz="4" w:space="0" w:color="auto"/>
            </w:tcBorders>
          </w:tcPr>
          <w:p w14:paraId="2B400BE6" w14:textId="77777777" w:rsidR="00EC5CFD" w:rsidRPr="00F57DA0" w:rsidRDefault="00EC5CFD" w:rsidP="00EC5CFD">
            <w:pPr>
              <w:jc w:val="left"/>
              <w:rPr>
                <w:rFonts w:ascii="Times New Roman" w:eastAsia="Malgun Gothic" w:hAnsi="Times New Roman"/>
                <w:bCs/>
                <w:sz w:val="18"/>
                <w:szCs w:val="18"/>
                <w:lang w:eastAsia="ko-KR"/>
              </w:rPr>
            </w:pPr>
            <w:r w:rsidRPr="00F57DA0">
              <w:rPr>
                <w:rFonts w:ascii="Times New Roman" w:hAnsi="Times New Roman"/>
                <w:bCs/>
                <w:sz w:val="18"/>
                <w:szCs w:val="18"/>
              </w:rPr>
              <w:t>1. Natural resources that are managed under a sustainable use, conservation, access and benefit-sharing regime.</w:t>
            </w:r>
          </w:p>
          <w:p w14:paraId="531552F1" w14:textId="77777777" w:rsidR="00EC5CFD" w:rsidRPr="00E07F06" w:rsidRDefault="00EC5CFD" w:rsidP="00EC5CFD">
            <w:pPr>
              <w:jc w:val="left"/>
              <w:rPr>
                <w:rFonts w:ascii="Times New Roman" w:eastAsia="Malgun Gothic" w:hAnsi="Times New Roman"/>
                <w:bCs/>
                <w:sz w:val="18"/>
                <w:szCs w:val="18"/>
                <w:lang w:eastAsia="ko-KR"/>
              </w:rPr>
            </w:pPr>
          </w:p>
        </w:tc>
        <w:tc>
          <w:tcPr>
            <w:tcW w:w="1669" w:type="dxa"/>
            <w:vMerge w:val="restart"/>
            <w:tcBorders>
              <w:bottom w:val="single" w:sz="4" w:space="0" w:color="auto"/>
            </w:tcBorders>
          </w:tcPr>
          <w:p w14:paraId="741BBFF7" w14:textId="77777777" w:rsidR="00EC5CFD" w:rsidRPr="005423FC" w:rsidRDefault="00EC5CFD" w:rsidP="00EC5CFD">
            <w:pPr>
              <w:pStyle w:val="ListParagraph"/>
              <w:numPr>
                <w:ilvl w:val="0"/>
                <w:numId w:val="20"/>
              </w:numPr>
              <w:ind w:left="223" w:hanging="223"/>
              <w:rPr>
                <w:rFonts w:ascii="Times New Roman" w:eastAsia="Malgun Gothic" w:hAnsi="Times New Roman"/>
                <w:bCs/>
                <w:sz w:val="18"/>
                <w:szCs w:val="18"/>
                <w:lang w:eastAsia="ko-KR"/>
              </w:rPr>
            </w:pPr>
            <w:r>
              <w:rPr>
                <w:rFonts w:ascii="Times New Roman" w:eastAsia="Malgun Gothic" w:hAnsi="Times New Roman"/>
                <w:bCs/>
                <w:sz w:val="18"/>
                <w:szCs w:val="18"/>
                <w:lang w:val="en-PH" w:eastAsia="ko-KR"/>
              </w:rPr>
              <w:t>4 Large Marine Ecosystems (Bay of Bengal, South China Sea, Gulf of Thailand and Indonesia Sea)</w:t>
            </w:r>
          </w:p>
        </w:tc>
        <w:tc>
          <w:tcPr>
            <w:tcW w:w="1669" w:type="dxa"/>
            <w:vMerge w:val="restart"/>
            <w:tcBorders>
              <w:bottom w:val="single" w:sz="4" w:space="0" w:color="auto"/>
            </w:tcBorders>
          </w:tcPr>
          <w:p w14:paraId="67A04D74" w14:textId="77777777" w:rsidR="00EC5CFD" w:rsidRPr="00E07F06" w:rsidRDefault="00EC5CFD" w:rsidP="00EC5CFD">
            <w:pPr>
              <w:pStyle w:val="ListParagraph"/>
              <w:numPr>
                <w:ilvl w:val="0"/>
                <w:numId w:val="20"/>
              </w:numPr>
              <w:ind w:left="111" w:hanging="111"/>
              <w:rPr>
                <w:rFonts w:ascii="Times New Roman" w:eastAsia="Malgun Gothic" w:hAnsi="Times New Roman"/>
                <w:bCs/>
                <w:sz w:val="18"/>
                <w:szCs w:val="18"/>
                <w:lang w:val="en-PH" w:eastAsia="ko-KR"/>
              </w:rPr>
            </w:pPr>
            <w:r>
              <w:rPr>
                <w:rFonts w:ascii="Times New Roman" w:eastAsia="Malgun Gothic" w:hAnsi="Times New Roman"/>
                <w:bCs/>
                <w:sz w:val="18"/>
                <w:szCs w:val="18"/>
                <w:lang w:val="en-PH" w:eastAsia="ko-KR"/>
              </w:rPr>
              <w:t>4 Large Marine Ecosystems (Bay of Bengal, South China Sea, Gulf of Thailand and Indonesia Sea)</w:t>
            </w:r>
          </w:p>
        </w:tc>
        <w:tc>
          <w:tcPr>
            <w:tcW w:w="1670" w:type="dxa"/>
            <w:vMerge w:val="restart"/>
            <w:tcBorders>
              <w:bottom w:val="single" w:sz="4" w:space="0" w:color="auto"/>
            </w:tcBorders>
          </w:tcPr>
          <w:p w14:paraId="0BC85C8C" w14:textId="77777777" w:rsidR="00EC5CFD" w:rsidRPr="00E07F06" w:rsidRDefault="00EC5CFD" w:rsidP="00EC5CFD">
            <w:pPr>
              <w:pStyle w:val="ListParagraph"/>
              <w:numPr>
                <w:ilvl w:val="0"/>
                <w:numId w:val="20"/>
              </w:numPr>
              <w:ind w:left="177" w:hanging="177"/>
              <w:rPr>
                <w:rFonts w:ascii="Times New Roman" w:eastAsia="Malgun Gothic" w:hAnsi="Times New Roman"/>
                <w:bCs/>
                <w:sz w:val="18"/>
                <w:szCs w:val="18"/>
                <w:lang w:val="en-PH" w:eastAsia="ko-KR"/>
              </w:rPr>
            </w:pPr>
            <w:r>
              <w:rPr>
                <w:rFonts w:ascii="Times New Roman" w:eastAsia="Malgun Gothic" w:hAnsi="Times New Roman"/>
                <w:bCs/>
                <w:sz w:val="18"/>
                <w:szCs w:val="18"/>
                <w:lang w:val="en-PH" w:eastAsia="ko-KR"/>
              </w:rPr>
              <w:t>4 Large Marine Ecosystems (Bay of Bengal, South China Sea, Gulf of Thailand and Indonesia Sea)</w:t>
            </w:r>
          </w:p>
        </w:tc>
        <w:tc>
          <w:tcPr>
            <w:tcW w:w="3685" w:type="dxa"/>
            <w:vMerge w:val="restart"/>
            <w:tcBorders>
              <w:bottom w:val="single" w:sz="4" w:space="0" w:color="auto"/>
            </w:tcBorders>
          </w:tcPr>
          <w:p w14:paraId="20930E93" w14:textId="77777777" w:rsidR="00EC5CFD" w:rsidRPr="00B7688E" w:rsidRDefault="00EC5CFD" w:rsidP="00EC5CFD">
            <w:pPr>
              <w:jc w:val="left"/>
              <w:rPr>
                <w:rFonts w:ascii="Times New Roman" w:hAnsi="Times New Roman"/>
                <w:bCs/>
                <w:sz w:val="18"/>
                <w:szCs w:val="18"/>
                <w:lang w:val="en-PH"/>
              </w:rPr>
            </w:pPr>
            <w:r w:rsidRPr="00E07F06">
              <w:rPr>
                <w:rFonts w:ascii="Times New Roman" w:hAnsi="Times New Roman"/>
                <w:b/>
                <w:sz w:val="18"/>
                <w:szCs w:val="18"/>
              </w:rPr>
              <w:t>Assumptions</w:t>
            </w:r>
            <w:r w:rsidRPr="00E07F06">
              <w:rPr>
                <w:rFonts w:ascii="Times New Roman" w:hAnsi="Times New Roman"/>
                <w:sz w:val="18"/>
                <w:szCs w:val="18"/>
              </w:rPr>
              <w:t>:</w:t>
            </w:r>
            <w:r>
              <w:rPr>
                <w:rFonts w:ascii="Times New Roman" w:hAnsi="Times New Roman"/>
                <w:sz w:val="18"/>
                <w:szCs w:val="18"/>
              </w:rPr>
              <w:t xml:space="preserve"> Note that the project will contribute to reducing pollution loadings transported through national river systems feeding these 4 LMEs.</w:t>
            </w:r>
          </w:p>
        </w:tc>
      </w:tr>
      <w:tr w:rsidR="00EC5CFD" w:rsidRPr="00E07F06" w14:paraId="29B3F641" w14:textId="77777777" w:rsidTr="0042649F">
        <w:trPr>
          <w:trHeight w:val="1390"/>
        </w:trPr>
        <w:tc>
          <w:tcPr>
            <w:tcW w:w="2603" w:type="dxa"/>
            <w:vMerge/>
            <w:tcBorders>
              <w:bottom w:val="single" w:sz="4" w:space="0" w:color="auto"/>
            </w:tcBorders>
            <w:shd w:val="pct12" w:color="auto" w:fill="auto"/>
          </w:tcPr>
          <w:p w14:paraId="36C0C790" w14:textId="77777777" w:rsidR="00EC5CFD" w:rsidRPr="00E07F06" w:rsidRDefault="00EC5CFD" w:rsidP="00EC5CFD">
            <w:pPr>
              <w:jc w:val="left"/>
              <w:rPr>
                <w:rFonts w:ascii="Times New Roman" w:hAnsi="Times New Roman"/>
                <w:b/>
                <w:bCs/>
                <w:sz w:val="18"/>
                <w:szCs w:val="18"/>
              </w:rPr>
            </w:pPr>
          </w:p>
        </w:tc>
        <w:tc>
          <w:tcPr>
            <w:tcW w:w="3441" w:type="dxa"/>
            <w:tcBorders>
              <w:bottom w:val="single" w:sz="4" w:space="0" w:color="auto"/>
            </w:tcBorders>
          </w:tcPr>
          <w:p w14:paraId="1CB4BF73" w14:textId="77777777" w:rsidR="00EC5CFD" w:rsidRPr="00E07F06" w:rsidRDefault="00EC5CFD" w:rsidP="00EC5CFD">
            <w:pPr>
              <w:jc w:val="left"/>
              <w:rPr>
                <w:rFonts w:ascii="Times New Roman" w:hAnsi="Times New Roman"/>
                <w:bCs/>
                <w:sz w:val="18"/>
                <w:szCs w:val="18"/>
              </w:rPr>
            </w:pPr>
            <w:r>
              <w:rPr>
                <w:rFonts w:ascii="Times New Roman" w:hAnsi="Times New Roman"/>
                <w:bCs/>
                <w:sz w:val="18"/>
                <w:szCs w:val="18"/>
              </w:rPr>
              <w:t>2. Number of shared water ecosystems (fresh or marine) under cooperative management.</w:t>
            </w:r>
          </w:p>
        </w:tc>
        <w:tc>
          <w:tcPr>
            <w:tcW w:w="1669" w:type="dxa"/>
            <w:vMerge/>
            <w:tcBorders>
              <w:bottom w:val="single" w:sz="4" w:space="0" w:color="auto"/>
            </w:tcBorders>
          </w:tcPr>
          <w:p w14:paraId="5D2153FA" w14:textId="77777777" w:rsidR="00EC5CFD" w:rsidRPr="00E07F06" w:rsidRDefault="00EC5CFD" w:rsidP="00EC5CFD">
            <w:pPr>
              <w:pStyle w:val="ListParagraph"/>
              <w:numPr>
                <w:ilvl w:val="0"/>
                <w:numId w:val="20"/>
              </w:numPr>
              <w:ind w:left="223" w:hanging="223"/>
              <w:rPr>
                <w:rFonts w:ascii="Times New Roman" w:hAnsi="Times New Roman"/>
                <w:bCs/>
                <w:sz w:val="18"/>
                <w:szCs w:val="18"/>
                <w:lang w:val="en-PH"/>
              </w:rPr>
            </w:pPr>
          </w:p>
        </w:tc>
        <w:tc>
          <w:tcPr>
            <w:tcW w:w="1669" w:type="dxa"/>
            <w:vMerge/>
            <w:tcBorders>
              <w:bottom w:val="single" w:sz="4" w:space="0" w:color="auto"/>
            </w:tcBorders>
          </w:tcPr>
          <w:p w14:paraId="629F764F" w14:textId="77777777" w:rsidR="00EC5CFD" w:rsidRPr="00E07F06" w:rsidRDefault="00EC5CFD" w:rsidP="00EC5CFD">
            <w:pPr>
              <w:pStyle w:val="ListParagraph"/>
              <w:ind w:left="111"/>
              <w:rPr>
                <w:rFonts w:ascii="Times New Roman" w:hAnsi="Times New Roman"/>
                <w:bCs/>
                <w:sz w:val="18"/>
                <w:szCs w:val="18"/>
                <w:lang w:val="en-PH"/>
              </w:rPr>
            </w:pPr>
          </w:p>
        </w:tc>
        <w:tc>
          <w:tcPr>
            <w:tcW w:w="1670" w:type="dxa"/>
            <w:vMerge/>
            <w:tcBorders>
              <w:bottom w:val="single" w:sz="4" w:space="0" w:color="auto"/>
            </w:tcBorders>
          </w:tcPr>
          <w:p w14:paraId="1A8AA266" w14:textId="77777777" w:rsidR="00EC5CFD" w:rsidRPr="00E07F06" w:rsidRDefault="00EC5CFD" w:rsidP="00EC5CFD">
            <w:pPr>
              <w:pStyle w:val="ListParagraph"/>
              <w:numPr>
                <w:ilvl w:val="0"/>
                <w:numId w:val="20"/>
              </w:numPr>
              <w:ind w:left="177" w:hanging="177"/>
              <w:rPr>
                <w:rFonts w:ascii="Times New Roman" w:hAnsi="Times New Roman"/>
                <w:bCs/>
                <w:sz w:val="18"/>
                <w:szCs w:val="18"/>
                <w:lang w:val="en-PH"/>
              </w:rPr>
            </w:pPr>
          </w:p>
        </w:tc>
        <w:tc>
          <w:tcPr>
            <w:tcW w:w="3685" w:type="dxa"/>
            <w:vMerge/>
            <w:tcBorders>
              <w:bottom w:val="single" w:sz="4" w:space="0" w:color="auto"/>
            </w:tcBorders>
          </w:tcPr>
          <w:p w14:paraId="5384D388" w14:textId="77777777" w:rsidR="00EC5CFD" w:rsidRPr="00E07F06" w:rsidRDefault="00EC5CFD" w:rsidP="00EC5CFD">
            <w:pPr>
              <w:pStyle w:val="ListParagraph"/>
              <w:ind w:left="174"/>
              <w:rPr>
                <w:rFonts w:ascii="Times New Roman" w:hAnsi="Times New Roman"/>
                <w:bCs/>
                <w:sz w:val="18"/>
                <w:szCs w:val="18"/>
                <w:lang w:val="en-PH"/>
              </w:rPr>
            </w:pPr>
          </w:p>
        </w:tc>
      </w:tr>
    </w:tbl>
    <w:p w14:paraId="77FADA07" w14:textId="77777777" w:rsidR="008F18BA" w:rsidRDefault="008F18BA"/>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3441"/>
        <w:gridCol w:w="1669"/>
        <w:gridCol w:w="1669"/>
        <w:gridCol w:w="1670"/>
        <w:gridCol w:w="3685"/>
      </w:tblGrid>
      <w:tr w:rsidR="008F18BA" w:rsidRPr="00E07F06" w14:paraId="277CB970" w14:textId="77777777" w:rsidTr="00BE195D">
        <w:trPr>
          <w:trHeight w:val="690"/>
          <w:tblHeader/>
          <w:jc w:val="center"/>
        </w:trPr>
        <w:tc>
          <w:tcPr>
            <w:tcW w:w="2603" w:type="dxa"/>
            <w:shd w:val="pct12" w:color="auto" w:fill="auto"/>
            <w:vAlign w:val="center"/>
          </w:tcPr>
          <w:p w14:paraId="6D8B2425"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rPr>
              <w:br w:type="page"/>
            </w:r>
            <w:r w:rsidRPr="00E07F06">
              <w:rPr>
                <w:rFonts w:ascii="Times New Roman" w:hAnsi="Times New Roman"/>
                <w:b/>
              </w:rPr>
              <w:t>Outcome</w:t>
            </w:r>
          </w:p>
        </w:tc>
        <w:tc>
          <w:tcPr>
            <w:tcW w:w="3441" w:type="dxa"/>
            <w:shd w:val="pct12" w:color="auto" w:fill="auto"/>
            <w:vAlign w:val="center"/>
          </w:tcPr>
          <w:p w14:paraId="0DF684F9"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Objective and Outcome Indicators</w:t>
            </w:r>
          </w:p>
        </w:tc>
        <w:tc>
          <w:tcPr>
            <w:tcW w:w="1669" w:type="dxa"/>
            <w:shd w:val="pct12" w:color="auto" w:fill="auto"/>
            <w:vAlign w:val="center"/>
          </w:tcPr>
          <w:p w14:paraId="4557FCBA" w14:textId="77777777" w:rsidR="008F18BA" w:rsidRPr="00E07F06" w:rsidRDefault="008F18BA" w:rsidP="00BE195D">
            <w:pPr>
              <w:pStyle w:val="ListParagraph"/>
              <w:ind w:left="223" w:hanging="223"/>
              <w:jc w:val="center"/>
              <w:rPr>
                <w:rFonts w:ascii="Times New Roman" w:hAnsi="Times New Roman"/>
                <w:b/>
                <w:bCs/>
                <w:sz w:val="18"/>
                <w:szCs w:val="18"/>
                <w:lang w:val="en-PH"/>
              </w:rPr>
            </w:pPr>
            <w:r w:rsidRPr="00E07F06">
              <w:rPr>
                <w:rFonts w:ascii="Times New Roman" w:hAnsi="Times New Roman"/>
                <w:b/>
                <w:bCs/>
                <w:sz w:val="18"/>
                <w:szCs w:val="18"/>
                <w:lang w:val="en-PH"/>
              </w:rPr>
              <w:t>Baseline</w:t>
            </w:r>
          </w:p>
        </w:tc>
        <w:tc>
          <w:tcPr>
            <w:tcW w:w="1669" w:type="dxa"/>
            <w:shd w:val="pct12" w:color="auto" w:fill="auto"/>
            <w:vAlign w:val="center"/>
          </w:tcPr>
          <w:p w14:paraId="5B875538" w14:textId="77777777" w:rsidR="008F18BA" w:rsidRPr="00E07F06" w:rsidRDefault="008F18BA" w:rsidP="00BE195D">
            <w:pPr>
              <w:pStyle w:val="ListParagraph"/>
              <w:ind w:left="111" w:hanging="111"/>
              <w:jc w:val="center"/>
              <w:rPr>
                <w:rFonts w:ascii="Times New Roman" w:hAnsi="Times New Roman"/>
                <w:b/>
                <w:bCs/>
                <w:sz w:val="18"/>
                <w:szCs w:val="18"/>
                <w:lang w:val="en-PH"/>
              </w:rPr>
            </w:pPr>
            <w:r w:rsidRPr="00E07F06">
              <w:rPr>
                <w:rFonts w:ascii="Times New Roman" w:hAnsi="Times New Roman"/>
                <w:b/>
                <w:bCs/>
                <w:sz w:val="18"/>
                <w:szCs w:val="18"/>
                <w:lang w:val="en-PH"/>
              </w:rPr>
              <w:t>Mid-term Target</w:t>
            </w:r>
          </w:p>
        </w:tc>
        <w:tc>
          <w:tcPr>
            <w:tcW w:w="1670" w:type="dxa"/>
            <w:shd w:val="pct12" w:color="auto" w:fill="auto"/>
            <w:vAlign w:val="center"/>
          </w:tcPr>
          <w:p w14:paraId="71DD2387" w14:textId="77777777" w:rsidR="008F18BA" w:rsidRPr="00E07F06" w:rsidRDefault="008F18BA" w:rsidP="00BE195D">
            <w:pPr>
              <w:pStyle w:val="ListParagraph"/>
              <w:ind w:left="177" w:hanging="177"/>
              <w:jc w:val="center"/>
              <w:rPr>
                <w:rFonts w:ascii="Times New Roman" w:hAnsi="Times New Roman"/>
                <w:b/>
                <w:bCs/>
                <w:sz w:val="18"/>
                <w:szCs w:val="18"/>
                <w:lang w:val="en-PH"/>
              </w:rPr>
            </w:pPr>
            <w:r w:rsidRPr="00E07F06">
              <w:rPr>
                <w:rFonts w:ascii="Times New Roman" w:hAnsi="Times New Roman"/>
                <w:b/>
                <w:bCs/>
                <w:sz w:val="18"/>
                <w:szCs w:val="18"/>
                <w:lang w:val="en-PH"/>
              </w:rPr>
              <w:t>End of Project Target</w:t>
            </w:r>
          </w:p>
        </w:tc>
        <w:tc>
          <w:tcPr>
            <w:tcW w:w="3685" w:type="dxa"/>
            <w:shd w:val="pct12" w:color="auto" w:fill="auto"/>
            <w:vAlign w:val="center"/>
          </w:tcPr>
          <w:p w14:paraId="4BA8D83F" w14:textId="77777777" w:rsidR="008F18BA" w:rsidRPr="00E07F06" w:rsidRDefault="008F18BA" w:rsidP="00BE195D">
            <w:pPr>
              <w:pStyle w:val="ListParagraph"/>
              <w:ind w:left="174" w:hanging="174"/>
              <w:jc w:val="center"/>
              <w:rPr>
                <w:rFonts w:ascii="Times New Roman" w:hAnsi="Times New Roman"/>
                <w:b/>
                <w:bCs/>
                <w:sz w:val="18"/>
                <w:szCs w:val="18"/>
                <w:lang w:val="en-PH"/>
              </w:rPr>
            </w:pPr>
            <w:r w:rsidRPr="00E07F06">
              <w:rPr>
                <w:rFonts w:ascii="Times New Roman" w:hAnsi="Times New Roman"/>
                <w:b/>
                <w:bCs/>
                <w:sz w:val="18"/>
                <w:szCs w:val="18"/>
                <w:lang w:val="en-PH"/>
              </w:rPr>
              <w:t>Data Collection Methods and Risks/Assumptions</w:t>
            </w:r>
          </w:p>
        </w:tc>
      </w:tr>
      <w:tr w:rsidR="008F18BA" w:rsidRPr="00E07F06" w14:paraId="459523D6" w14:textId="77777777" w:rsidTr="00BE195D">
        <w:trPr>
          <w:trHeight w:val="690"/>
          <w:jc w:val="center"/>
        </w:trPr>
        <w:tc>
          <w:tcPr>
            <w:tcW w:w="2603" w:type="dxa"/>
            <w:vMerge w:val="restart"/>
            <w:shd w:val="pct12" w:color="auto" w:fill="auto"/>
          </w:tcPr>
          <w:p w14:paraId="76E2BB47" w14:textId="77777777" w:rsidR="008F18BA" w:rsidRPr="00E07F06" w:rsidRDefault="008F18BA" w:rsidP="00BE195D">
            <w:pPr>
              <w:jc w:val="left"/>
              <w:rPr>
                <w:rFonts w:ascii="Times New Roman" w:hAnsi="Times New Roman"/>
                <w:b/>
                <w:bCs/>
                <w:sz w:val="18"/>
                <w:szCs w:val="18"/>
              </w:rPr>
            </w:pPr>
          </w:p>
        </w:tc>
        <w:tc>
          <w:tcPr>
            <w:tcW w:w="3441" w:type="dxa"/>
            <w:vMerge w:val="restart"/>
          </w:tcPr>
          <w:p w14:paraId="73377878" w14:textId="77777777" w:rsidR="008F18BA" w:rsidRPr="00E07F06" w:rsidRDefault="008F18BA" w:rsidP="00BE195D">
            <w:pPr>
              <w:jc w:val="left"/>
              <w:rPr>
                <w:rFonts w:ascii="Times New Roman" w:eastAsia="Malgun Gothic" w:hAnsi="Times New Roman"/>
                <w:bCs/>
                <w:sz w:val="18"/>
                <w:szCs w:val="18"/>
                <w:lang w:eastAsia="ko-KR"/>
              </w:rPr>
            </w:pPr>
            <w:r w:rsidRPr="00E07F06">
              <w:rPr>
                <w:rFonts w:ascii="Times New Roman" w:hAnsi="Times New Roman"/>
                <w:bCs/>
                <w:sz w:val="18"/>
                <w:szCs w:val="18"/>
              </w:rPr>
              <w:t xml:space="preserve">3. </w:t>
            </w:r>
            <w:r w:rsidRPr="00E07F06">
              <w:rPr>
                <w:rFonts w:ascii="Times New Roman" w:eastAsia="Malgun Gothic" w:hAnsi="Times New Roman"/>
                <w:bCs/>
                <w:sz w:val="18"/>
                <w:szCs w:val="18"/>
                <w:lang w:eastAsia="ko-KR"/>
              </w:rPr>
              <w:t>Number of women and men as direct beneficiaries of project activities</w:t>
            </w:r>
          </w:p>
        </w:tc>
        <w:tc>
          <w:tcPr>
            <w:tcW w:w="1669" w:type="dxa"/>
            <w:vMerge w:val="restart"/>
          </w:tcPr>
          <w:p w14:paraId="3215802B" w14:textId="77777777" w:rsidR="008F18BA" w:rsidRPr="00E07F06" w:rsidRDefault="008F18BA" w:rsidP="00A11B22">
            <w:pPr>
              <w:pStyle w:val="ListParagraph"/>
              <w:numPr>
                <w:ilvl w:val="0"/>
                <w:numId w:val="20"/>
              </w:numPr>
              <w:ind w:left="223" w:hanging="223"/>
              <w:rPr>
                <w:rFonts w:ascii="Times New Roman" w:eastAsia="Malgun Gothic" w:hAnsi="Times New Roman"/>
                <w:bCs/>
                <w:sz w:val="18"/>
                <w:szCs w:val="18"/>
                <w:lang w:eastAsia="ko-KR"/>
              </w:rPr>
            </w:pPr>
            <w:r w:rsidRPr="00E07F06">
              <w:rPr>
                <w:rFonts w:ascii="Times New Roman" w:hAnsi="Times New Roman"/>
                <w:bCs/>
                <w:sz w:val="18"/>
                <w:szCs w:val="18"/>
                <w:lang w:val="en-PH"/>
              </w:rPr>
              <w:t>0</w:t>
            </w:r>
          </w:p>
        </w:tc>
        <w:tc>
          <w:tcPr>
            <w:tcW w:w="1669" w:type="dxa"/>
            <w:vMerge w:val="restart"/>
          </w:tcPr>
          <w:p w14:paraId="7DE2ACBC" w14:textId="77777777" w:rsidR="008F18BA" w:rsidRPr="00B27DA2" w:rsidRDefault="008F18BA" w:rsidP="00A11B22">
            <w:pPr>
              <w:pStyle w:val="ListParagraph"/>
              <w:numPr>
                <w:ilvl w:val="0"/>
                <w:numId w:val="20"/>
              </w:numPr>
              <w:ind w:left="111" w:hanging="111"/>
              <w:rPr>
                <w:rFonts w:ascii="Times New Roman" w:eastAsia="Malgun Gothic" w:hAnsi="Times New Roman"/>
                <w:bCs/>
                <w:sz w:val="18"/>
                <w:szCs w:val="18"/>
                <w:lang w:val="en-PH" w:eastAsia="ko-KR"/>
              </w:rPr>
            </w:pPr>
            <w:r w:rsidRPr="00B27DA2">
              <w:rPr>
                <w:rFonts w:ascii="Times New Roman" w:hAnsi="Times New Roman"/>
                <w:bCs/>
                <w:sz w:val="18"/>
                <w:szCs w:val="18"/>
                <w:lang w:val="en-PH"/>
              </w:rPr>
              <w:t xml:space="preserve">Direct beneficiaries of project IRBM/ICM and special skills training: women: 500, men: 500 </w:t>
            </w:r>
          </w:p>
        </w:tc>
        <w:tc>
          <w:tcPr>
            <w:tcW w:w="1670" w:type="dxa"/>
            <w:vMerge w:val="restart"/>
          </w:tcPr>
          <w:p w14:paraId="7C09B48F" w14:textId="77777777" w:rsidR="008F18BA" w:rsidRPr="00B27DA2" w:rsidRDefault="008F18BA" w:rsidP="00A11B22">
            <w:pPr>
              <w:pStyle w:val="ListParagraph"/>
              <w:numPr>
                <w:ilvl w:val="0"/>
                <w:numId w:val="20"/>
              </w:numPr>
              <w:ind w:left="177" w:hanging="177"/>
              <w:rPr>
                <w:rFonts w:ascii="Times New Roman" w:eastAsia="Malgun Gothic" w:hAnsi="Times New Roman"/>
                <w:bCs/>
                <w:sz w:val="18"/>
                <w:szCs w:val="18"/>
                <w:lang w:val="en-PH" w:eastAsia="ko-KR"/>
              </w:rPr>
            </w:pPr>
            <w:r w:rsidRPr="00B27DA2">
              <w:rPr>
                <w:rFonts w:ascii="Times New Roman" w:hAnsi="Times New Roman"/>
                <w:bCs/>
                <w:sz w:val="18"/>
                <w:szCs w:val="18"/>
                <w:lang w:val="en-PH"/>
              </w:rPr>
              <w:t xml:space="preserve">Direct beneficiaries of the project IRBM investments at hotspot locations in 7 river basins/ coastal areas (e.g., pollution reduction waste management; water supply/ security; reduced vulnerability):  Women: </w:t>
            </w:r>
            <w:r w:rsidR="00066F5E">
              <w:rPr>
                <w:rFonts w:ascii="Times New Roman" w:hAnsi="Times New Roman"/>
                <w:bCs/>
                <w:sz w:val="18"/>
                <w:szCs w:val="18"/>
                <w:lang w:val="en-PH"/>
              </w:rPr>
              <w:t>1</w:t>
            </w:r>
            <w:r w:rsidRPr="00B27DA2">
              <w:rPr>
                <w:rFonts w:ascii="Times New Roman" w:hAnsi="Times New Roman"/>
                <w:bCs/>
                <w:sz w:val="18"/>
                <w:szCs w:val="18"/>
                <w:lang w:val="en-PH"/>
              </w:rPr>
              <w:t xml:space="preserve">% of RB population; </w:t>
            </w:r>
          </w:p>
          <w:p w14:paraId="1B60D35A" w14:textId="77777777" w:rsidR="008F18BA" w:rsidRDefault="008F18BA" w:rsidP="00BE195D">
            <w:pPr>
              <w:pStyle w:val="ListParagraph"/>
              <w:ind w:left="177"/>
              <w:rPr>
                <w:rFonts w:ascii="Times New Roman" w:hAnsi="Times New Roman"/>
                <w:bCs/>
                <w:sz w:val="18"/>
                <w:szCs w:val="18"/>
                <w:lang w:val="en-PH"/>
              </w:rPr>
            </w:pPr>
            <w:r w:rsidRPr="00B27DA2">
              <w:rPr>
                <w:rFonts w:ascii="Times New Roman" w:hAnsi="Times New Roman"/>
                <w:bCs/>
                <w:sz w:val="18"/>
                <w:szCs w:val="18"/>
                <w:lang w:val="en-PH"/>
              </w:rPr>
              <w:t xml:space="preserve">Men: </w:t>
            </w:r>
            <w:r w:rsidR="00066F5E">
              <w:rPr>
                <w:rFonts w:ascii="Times New Roman" w:hAnsi="Times New Roman"/>
                <w:bCs/>
                <w:sz w:val="18"/>
                <w:szCs w:val="18"/>
                <w:lang w:val="en-PH"/>
              </w:rPr>
              <w:t>1</w:t>
            </w:r>
            <w:r w:rsidRPr="00B27DA2">
              <w:rPr>
                <w:rFonts w:ascii="Times New Roman" w:hAnsi="Times New Roman"/>
                <w:bCs/>
                <w:sz w:val="18"/>
                <w:szCs w:val="18"/>
                <w:lang w:val="en-PH"/>
              </w:rPr>
              <w:t>% of RB population.</w:t>
            </w:r>
          </w:p>
          <w:p w14:paraId="6C98F1D8" w14:textId="77777777" w:rsidR="008F18BA" w:rsidRPr="00B27DA2" w:rsidRDefault="008F18BA" w:rsidP="00BE195D">
            <w:pPr>
              <w:pStyle w:val="ListParagraph"/>
              <w:ind w:left="177"/>
              <w:rPr>
                <w:rFonts w:ascii="Times New Roman" w:eastAsia="Malgun Gothic" w:hAnsi="Times New Roman"/>
                <w:bCs/>
                <w:sz w:val="18"/>
                <w:szCs w:val="18"/>
                <w:lang w:val="en-PH" w:eastAsia="ko-KR"/>
              </w:rPr>
            </w:pPr>
          </w:p>
        </w:tc>
        <w:tc>
          <w:tcPr>
            <w:tcW w:w="3685" w:type="dxa"/>
          </w:tcPr>
          <w:p w14:paraId="4282D69E" w14:textId="77777777" w:rsidR="008F18BA" w:rsidRPr="00E07F06" w:rsidRDefault="008F18BA" w:rsidP="00A11B22">
            <w:pPr>
              <w:pStyle w:val="ListParagraph"/>
              <w:numPr>
                <w:ilvl w:val="0"/>
                <w:numId w:val="21"/>
              </w:numPr>
              <w:ind w:left="174" w:hanging="174"/>
              <w:rPr>
                <w:rFonts w:ascii="Times New Roman" w:hAnsi="Times New Roman"/>
                <w:bCs/>
                <w:sz w:val="18"/>
                <w:szCs w:val="18"/>
              </w:rPr>
            </w:pPr>
            <w:r w:rsidRPr="00E07F06">
              <w:rPr>
                <w:rFonts w:ascii="Times New Roman" w:hAnsi="Times New Roman"/>
                <w:bCs/>
                <w:sz w:val="18"/>
                <w:szCs w:val="18"/>
                <w:lang w:val="en-PH"/>
              </w:rPr>
              <w:t>Baseline assessments/gender analysis</w:t>
            </w:r>
          </w:p>
          <w:p w14:paraId="30703BA6" w14:textId="77777777" w:rsidR="008F18BA" w:rsidRPr="00E07F06" w:rsidRDefault="008F18BA" w:rsidP="00A11B22">
            <w:pPr>
              <w:pStyle w:val="ListParagraph"/>
              <w:numPr>
                <w:ilvl w:val="0"/>
                <w:numId w:val="21"/>
              </w:numPr>
              <w:ind w:left="174" w:hanging="174"/>
              <w:rPr>
                <w:rFonts w:ascii="Times New Roman" w:hAnsi="Times New Roman"/>
                <w:bCs/>
                <w:sz w:val="18"/>
                <w:szCs w:val="18"/>
              </w:rPr>
            </w:pPr>
            <w:r w:rsidRPr="00E07F06">
              <w:rPr>
                <w:rFonts w:ascii="Times New Roman" w:hAnsi="Times New Roman"/>
                <w:bCs/>
                <w:sz w:val="18"/>
                <w:szCs w:val="18"/>
                <w:lang w:val="en-PH"/>
              </w:rPr>
              <w:t>Training workshop reports</w:t>
            </w:r>
          </w:p>
          <w:p w14:paraId="5CAD1762" w14:textId="77777777" w:rsidR="008F18BA" w:rsidRPr="00E07F06" w:rsidRDefault="008F18BA" w:rsidP="00A11B22">
            <w:pPr>
              <w:pStyle w:val="ListParagraph"/>
              <w:numPr>
                <w:ilvl w:val="0"/>
                <w:numId w:val="21"/>
              </w:numPr>
              <w:ind w:left="174" w:hanging="174"/>
              <w:rPr>
                <w:rFonts w:ascii="Times New Roman" w:hAnsi="Times New Roman"/>
                <w:bCs/>
                <w:sz w:val="18"/>
                <w:szCs w:val="18"/>
              </w:rPr>
            </w:pPr>
            <w:r w:rsidRPr="00E07F06">
              <w:rPr>
                <w:rFonts w:ascii="Times New Roman" w:hAnsi="Times New Roman"/>
                <w:bCs/>
                <w:sz w:val="18"/>
                <w:szCs w:val="18"/>
              </w:rPr>
              <w:t xml:space="preserve">Monitoring reports </w:t>
            </w:r>
            <w:r w:rsidRPr="00E07F06">
              <w:rPr>
                <w:rFonts w:ascii="Times New Roman" w:hAnsi="Times New Roman"/>
                <w:bCs/>
                <w:sz w:val="18"/>
                <w:szCs w:val="18"/>
                <w:lang w:val="en-PH"/>
              </w:rPr>
              <w:t>on</w:t>
            </w:r>
            <w:r w:rsidRPr="00E07F06">
              <w:rPr>
                <w:rFonts w:ascii="Times New Roman" w:hAnsi="Times New Roman"/>
                <w:bCs/>
                <w:sz w:val="18"/>
                <w:szCs w:val="18"/>
              </w:rPr>
              <w:t xml:space="preserve"> field interventions</w:t>
            </w:r>
          </w:p>
          <w:p w14:paraId="776700C3" w14:textId="77777777" w:rsidR="008F18BA" w:rsidRPr="00E07F06" w:rsidRDefault="008F18BA" w:rsidP="00A11B22">
            <w:pPr>
              <w:pStyle w:val="ListParagraph"/>
              <w:numPr>
                <w:ilvl w:val="0"/>
                <w:numId w:val="20"/>
              </w:numPr>
              <w:ind w:left="174" w:hanging="174"/>
              <w:rPr>
                <w:rFonts w:ascii="Times New Roman" w:hAnsi="Times New Roman"/>
                <w:bCs/>
                <w:sz w:val="18"/>
                <w:szCs w:val="18"/>
                <w:lang w:val="en-PH"/>
              </w:rPr>
            </w:pPr>
            <w:r w:rsidRPr="00E07F06">
              <w:rPr>
                <w:rFonts w:ascii="Times New Roman" w:hAnsi="Times New Roman"/>
                <w:bCs/>
                <w:sz w:val="18"/>
                <w:szCs w:val="18"/>
                <w:lang w:val="en-PH"/>
              </w:rPr>
              <w:t>Case studies on investment projects</w:t>
            </w:r>
          </w:p>
        </w:tc>
      </w:tr>
      <w:tr w:rsidR="008F18BA" w:rsidRPr="00E07F06" w14:paraId="07AEF7C0" w14:textId="77777777" w:rsidTr="00BE195D">
        <w:trPr>
          <w:trHeight w:val="690"/>
          <w:jc w:val="center"/>
        </w:trPr>
        <w:tc>
          <w:tcPr>
            <w:tcW w:w="2603" w:type="dxa"/>
            <w:vMerge/>
            <w:shd w:val="pct12" w:color="auto" w:fill="auto"/>
          </w:tcPr>
          <w:p w14:paraId="058CB145" w14:textId="77777777" w:rsidR="008F18BA" w:rsidRPr="00E07F06" w:rsidRDefault="008F18BA" w:rsidP="00BE195D">
            <w:pPr>
              <w:jc w:val="left"/>
              <w:rPr>
                <w:rFonts w:ascii="Times New Roman" w:hAnsi="Times New Roman"/>
                <w:b/>
                <w:bCs/>
                <w:i/>
                <w:sz w:val="18"/>
                <w:szCs w:val="18"/>
              </w:rPr>
            </w:pPr>
          </w:p>
        </w:tc>
        <w:tc>
          <w:tcPr>
            <w:tcW w:w="3441" w:type="dxa"/>
            <w:vMerge/>
          </w:tcPr>
          <w:p w14:paraId="01796675" w14:textId="77777777" w:rsidR="008F18BA" w:rsidRPr="00E07F06" w:rsidRDefault="008F18BA" w:rsidP="00BE195D">
            <w:pPr>
              <w:jc w:val="left"/>
              <w:rPr>
                <w:rFonts w:ascii="Times New Roman" w:eastAsia="Malgun Gothic" w:hAnsi="Times New Roman"/>
                <w:bCs/>
                <w:sz w:val="18"/>
                <w:szCs w:val="18"/>
                <w:lang w:eastAsia="ko-KR"/>
              </w:rPr>
            </w:pPr>
          </w:p>
        </w:tc>
        <w:tc>
          <w:tcPr>
            <w:tcW w:w="1669" w:type="dxa"/>
            <w:vMerge/>
          </w:tcPr>
          <w:p w14:paraId="295C476F" w14:textId="77777777" w:rsidR="008F18BA" w:rsidRPr="00E07F06" w:rsidRDefault="008F18BA" w:rsidP="00A11B22">
            <w:pPr>
              <w:pStyle w:val="ListParagraph"/>
              <w:numPr>
                <w:ilvl w:val="0"/>
                <w:numId w:val="20"/>
              </w:numPr>
              <w:rPr>
                <w:rFonts w:ascii="Times New Roman" w:eastAsia="Malgun Gothic" w:hAnsi="Times New Roman"/>
                <w:bCs/>
                <w:sz w:val="18"/>
                <w:szCs w:val="18"/>
                <w:lang w:eastAsia="ko-KR"/>
              </w:rPr>
            </w:pPr>
          </w:p>
        </w:tc>
        <w:tc>
          <w:tcPr>
            <w:tcW w:w="1669" w:type="dxa"/>
            <w:vMerge/>
          </w:tcPr>
          <w:p w14:paraId="542D3841" w14:textId="77777777" w:rsidR="008F18BA" w:rsidRPr="00E07F06" w:rsidRDefault="008F18BA" w:rsidP="00BE195D">
            <w:pPr>
              <w:rPr>
                <w:rFonts w:ascii="Times New Roman" w:eastAsia="Malgun Gothic" w:hAnsi="Times New Roman"/>
                <w:bCs/>
                <w:sz w:val="18"/>
                <w:szCs w:val="18"/>
                <w:highlight w:val="yellow"/>
                <w:lang w:val="en-PH" w:eastAsia="ko-KR"/>
              </w:rPr>
            </w:pPr>
          </w:p>
        </w:tc>
        <w:tc>
          <w:tcPr>
            <w:tcW w:w="1670" w:type="dxa"/>
            <w:vMerge/>
          </w:tcPr>
          <w:p w14:paraId="65D3ED2A" w14:textId="77777777" w:rsidR="008F18BA" w:rsidRPr="00E07F06" w:rsidRDefault="008F18BA" w:rsidP="00BE195D">
            <w:pPr>
              <w:rPr>
                <w:rFonts w:ascii="Times New Roman" w:eastAsia="Malgun Gothic" w:hAnsi="Times New Roman"/>
                <w:bCs/>
                <w:sz w:val="18"/>
                <w:szCs w:val="18"/>
                <w:highlight w:val="yellow"/>
                <w:lang w:val="en-PH" w:eastAsia="ko-KR"/>
              </w:rPr>
            </w:pPr>
          </w:p>
        </w:tc>
        <w:tc>
          <w:tcPr>
            <w:tcW w:w="3685" w:type="dxa"/>
          </w:tcPr>
          <w:p w14:paraId="0E3E5ACC" w14:textId="77777777" w:rsidR="008F18BA" w:rsidRPr="00E07F06" w:rsidRDefault="008F18BA" w:rsidP="00BE195D">
            <w:pPr>
              <w:spacing w:before="40" w:after="40"/>
              <w:jc w:val="left"/>
              <w:rPr>
                <w:rFonts w:ascii="Times New Roman" w:hAnsi="Times New Roman"/>
                <w:iCs/>
                <w:sz w:val="18"/>
                <w:szCs w:val="18"/>
              </w:rPr>
            </w:pPr>
            <w:r w:rsidRPr="00E07F06">
              <w:rPr>
                <w:rFonts w:ascii="Times New Roman" w:hAnsi="Times New Roman"/>
                <w:b/>
                <w:sz w:val="18"/>
                <w:szCs w:val="18"/>
              </w:rPr>
              <w:t>Risks</w:t>
            </w:r>
            <w:r w:rsidRPr="00E07F06">
              <w:rPr>
                <w:rFonts w:ascii="Times New Roman" w:hAnsi="Times New Roman"/>
                <w:sz w:val="18"/>
                <w:szCs w:val="18"/>
              </w:rPr>
              <w:t xml:space="preserve">: </w:t>
            </w:r>
            <w:r w:rsidRPr="00E07F06">
              <w:rPr>
                <w:rFonts w:ascii="Times New Roman" w:hAnsi="Times New Roman"/>
                <w:iCs/>
                <w:sz w:val="18"/>
                <w:szCs w:val="18"/>
              </w:rPr>
              <w:t>Resource users could be reluctant to participate in project activities.</w:t>
            </w:r>
          </w:p>
          <w:p w14:paraId="092E053A" w14:textId="77777777" w:rsidR="008F18BA" w:rsidRPr="00E07F06" w:rsidRDefault="008F18BA" w:rsidP="00BE195D">
            <w:pPr>
              <w:spacing w:before="40" w:after="40"/>
              <w:rPr>
                <w:rFonts w:ascii="Times New Roman" w:hAnsi="Times New Roman"/>
                <w:iCs/>
                <w:sz w:val="18"/>
                <w:szCs w:val="18"/>
              </w:rPr>
            </w:pPr>
          </w:p>
          <w:p w14:paraId="458B2FA0" w14:textId="77777777" w:rsidR="008F18BA" w:rsidRPr="00E07F06" w:rsidRDefault="008F18BA" w:rsidP="00BE195D">
            <w:pPr>
              <w:spacing w:before="40" w:after="40"/>
              <w:jc w:val="left"/>
              <w:rPr>
                <w:rFonts w:ascii="Times New Roman" w:hAnsi="Times New Roman"/>
                <w:sz w:val="18"/>
                <w:szCs w:val="18"/>
                <w:u w:val="single"/>
              </w:rPr>
            </w:pPr>
            <w:r w:rsidRPr="00E07F06">
              <w:rPr>
                <w:rFonts w:ascii="Times New Roman" w:hAnsi="Times New Roman"/>
                <w:b/>
                <w:sz w:val="18"/>
                <w:szCs w:val="18"/>
              </w:rPr>
              <w:t>Assumptions</w:t>
            </w:r>
            <w:r w:rsidRPr="00E07F06">
              <w:rPr>
                <w:rFonts w:ascii="Times New Roman" w:hAnsi="Times New Roman"/>
                <w:sz w:val="18"/>
                <w:szCs w:val="18"/>
              </w:rPr>
              <w:t>: Women’s and men’s participation is assumed consistent with findings of stakeholder consultations and general practice at the project sites.</w:t>
            </w:r>
          </w:p>
        </w:tc>
      </w:tr>
    </w:tbl>
    <w:p w14:paraId="5E63466F" w14:textId="77777777" w:rsidR="008F18BA" w:rsidRDefault="008F18BA"/>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3441"/>
        <w:gridCol w:w="1669"/>
        <w:gridCol w:w="1669"/>
        <w:gridCol w:w="1670"/>
        <w:gridCol w:w="3685"/>
      </w:tblGrid>
      <w:tr w:rsidR="008F18BA" w:rsidRPr="00E07F06" w14:paraId="5F64906C" w14:textId="77777777" w:rsidTr="00BE195D">
        <w:trPr>
          <w:trHeight w:val="518"/>
          <w:tblHeader/>
          <w:jc w:val="center"/>
        </w:trPr>
        <w:tc>
          <w:tcPr>
            <w:tcW w:w="2603" w:type="dxa"/>
            <w:shd w:val="pct12" w:color="auto" w:fill="auto"/>
            <w:vAlign w:val="center"/>
          </w:tcPr>
          <w:p w14:paraId="2191E751"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Cs w:val="18"/>
              </w:rPr>
              <w:t>Outcome</w:t>
            </w:r>
          </w:p>
        </w:tc>
        <w:tc>
          <w:tcPr>
            <w:tcW w:w="3441" w:type="dxa"/>
            <w:shd w:val="pct12" w:color="auto" w:fill="auto"/>
            <w:vAlign w:val="center"/>
          </w:tcPr>
          <w:p w14:paraId="7563E3D7"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Objective and Outcome Indicators</w:t>
            </w:r>
          </w:p>
        </w:tc>
        <w:tc>
          <w:tcPr>
            <w:tcW w:w="1669" w:type="dxa"/>
            <w:shd w:val="pct12" w:color="auto" w:fill="auto"/>
            <w:vAlign w:val="center"/>
          </w:tcPr>
          <w:p w14:paraId="1428B202"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Baseline</w:t>
            </w:r>
          </w:p>
        </w:tc>
        <w:tc>
          <w:tcPr>
            <w:tcW w:w="1669" w:type="dxa"/>
            <w:shd w:val="pct12" w:color="auto" w:fill="auto"/>
            <w:vAlign w:val="center"/>
          </w:tcPr>
          <w:p w14:paraId="7841B6CA"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Mid-term Target</w:t>
            </w:r>
          </w:p>
        </w:tc>
        <w:tc>
          <w:tcPr>
            <w:tcW w:w="1670" w:type="dxa"/>
            <w:shd w:val="pct12" w:color="auto" w:fill="auto"/>
            <w:vAlign w:val="center"/>
          </w:tcPr>
          <w:p w14:paraId="0C0E48D7"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End of Project Target</w:t>
            </w:r>
          </w:p>
        </w:tc>
        <w:tc>
          <w:tcPr>
            <w:tcW w:w="3685" w:type="dxa"/>
            <w:shd w:val="pct12" w:color="auto" w:fill="auto"/>
            <w:vAlign w:val="center"/>
          </w:tcPr>
          <w:p w14:paraId="1B0D117C"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Data Collection Methods and Risks/Assumptions</w:t>
            </w:r>
          </w:p>
        </w:tc>
      </w:tr>
      <w:tr w:rsidR="008F18BA" w:rsidRPr="00E07F06" w14:paraId="58313FD5" w14:textId="77777777" w:rsidTr="00BE195D">
        <w:trPr>
          <w:trHeight w:val="548"/>
          <w:jc w:val="center"/>
        </w:trPr>
        <w:tc>
          <w:tcPr>
            <w:tcW w:w="14737" w:type="dxa"/>
            <w:gridSpan w:val="6"/>
            <w:shd w:val="pct12" w:color="auto" w:fill="auto"/>
            <w:vAlign w:val="center"/>
          </w:tcPr>
          <w:p w14:paraId="300558ED" w14:textId="77777777" w:rsidR="008F18BA" w:rsidRPr="00E07F06" w:rsidRDefault="008F18BA" w:rsidP="00BE195D">
            <w:pPr>
              <w:jc w:val="center"/>
              <w:rPr>
                <w:rFonts w:ascii="Times New Roman" w:hAnsi="Times New Roman"/>
                <w:sz w:val="18"/>
                <w:szCs w:val="18"/>
              </w:rPr>
            </w:pPr>
            <w:r w:rsidRPr="00E07F06">
              <w:rPr>
                <w:rFonts w:ascii="Times New Roman" w:eastAsia="Malgun Gothic" w:hAnsi="Times New Roman"/>
                <w:b/>
                <w:bCs/>
                <w:sz w:val="18"/>
                <w:szCs w:val="18"/>
                <w:lang w:eastAsia="ko-KR"/>
              </w:rPr>
              <w:t>COMPONENT 1: BASELINE ASSESSMENT OF SOURCE TO SEA MANAGEMENT CONTINUUM</w:t>
            </w:r>
          </w:p>
        </w:tc>
      </w:tr>
      <w:tr w:rsidR="008F18BA" w:rsidRPr="00E07F06" w14:paraId="4C2C8D59" w14:textId="77777777" w:rsidTr="00BE195D">
        <w:trPr>
          <w:trHeight w:val="938"/>
          <w:jc w:val="center"/>
        </w:trPr>
        <w:tc>
          <w:tcPr>
            <w:tcW w:w="2603" w:type="dxa"/>
            <w:vMerge w:val="restart"/>
            <w:shd w:val="pct12" w:color="auto" w:fill="auto"/>
          </w:tcPr>
          <w:p w14:paraId="746AB002" w14:textId="77777777" w:rsidR="008F18BA" w:rsidRPr="00E07F06" w:rsidRDefault="008F18BA" w:rsidP="00BE195D">
            <w:pPr>
              <w:jc w:val="left"/>
              <w:rPr>
                <w:rFonts w:ascii="Times New Roman" w:hAnsi="Times New Roman"/>
                <w:color w:val="000000"/>
                <w:sz w:val="18"/>
                <w:szCs w:val="18"/>
              </w:rPr>
            </w:pPr>
            <w:r w:rsidRPr="00E07F06">
              <w:rPr>
                <w:rFonts w:ascii="Times New Roman" w:hAnsi="Times New Roman"/>
                <w:b/>
                <w:bCs/>
                <w:sz w:val="18"/>
                <w:szCs w:val="18"/>
              </w:rPr>
              <w:t>Outcome</w:t>
            </w:r>
            <w:r w:rsidRPr="00E07F06">
              <w:rPr>
                <w:rFonts w:ascii="Times New Roman" w:eastAsia="Malgun Gothic" w:hAnsi="Times New Roman"/>
                <w:b/>
                <w:bCs/>
                <w:sz w:val="18"/>
                <w:szCs w:val="18"/>
                <w:lang w:eastAsia="ko-KR"/>
              </w:rPr>
              <w:t xml:space="preserve"> 1</w:t>
            </w:r>
            <w:r>
              <w:rPr>
                <w:rFonts w:ascii="Times New Roman" w:eastAsia="Malgun Gothic" w:hAnsi="Times New Roman"/>
                <w:b/>
                <w:bCs/>
                <w:sz w:val="18"/>
                <w:szCs w:val="18"/>
                <w:lang w:eastAsia="ko-KR"/>
              </w:rPr>
              <w:t>:</w:t>
            </w:r>
            <w:r w:rsidRPr="00E07F06">
              <w:rPr>
                <w:rFonts w:ascii="Times New Roman" w:eastAsia="Malgun Gothic" w:hAnsi="Times New Roman"/>
                <w:b/>
                <w:bCs/>
                <w:sz w:val="18"/>
                <w:szCs w:val="18"/>
                <w:lang w:eastAsia="ko-KR"/>
              </w:rPr>
              <w:t xml:space="preserve"> </w:t>
            </w:r>
            <w:r w:rsidRPr="00E07F06">
              <w:rPr>
                <w:rFonts w:ascii="Times New Roman" w:hAnsi="Times New Roman"/>
                <w:color w:val="000000"/>
                <w:sz w:val="18"/>
                <w:szCs w:val="18"/>
              </w:rPr>
              <w:t>Improved understanding of governance, socioeconomic, ecological conditions, gaps and needs of priority river basins</w:t>
            </w:r>
            <w:r>
              <w:rPr>
                <w:rFonts w:ascii="Times New Roman" w:hAnsi="Times New Roman"/>
                <w:color w:val="000000"/>
                <w:sz w:val="18"/>
                <w:szCs w:val="18"/>
              </w:rPr>
              <w:t>/sub-basins and coastal areas</w:t>
            </w:r>
            <w:r w:rsidRPr="00E07F06">
              <w:rPr>
                <w:rFonts w:ascii="Times New Roman" w:hAnsi="Times New Roman"/>
                <w:color w:val="000000"/>
                <w:sz w:val="18"/>
                <w:szCs w:val="18"/>
              </w:rPr>
              <w:t xml:space="preserve">.  </w:t>
            </w:r>
          </w:p>
          <w:p w14:paraId="3BEF3091" w14:textId="77777777" w:rsidR="008F18BA" w:rsidRPr="00E07F06" w:rsidRDefault="008F18BA" w:rsidP="00BE195D">
            <w:pPr>
              <w:jc w:val="left"/>
              <w:rPr>
                <w:rFonts w:ascii="Times New Roman" w:hAnsi="Times New Roman"/>
                <w:bCs/>
                <w:i/>
                <w:sz w:val="18"/>
                <w:szCs w:val="18"/>
              </w:rPr>
            </w:pPr>
          </w:p>
        </w:tc>
        <w:tc>
          <w:tcPr>
            <w:tcW w:w="12134" w:type="dxa"/>
            <w:gridSpan w:val="5"/>
          </w:tcPr>
          <w:p w14:paraId="6226FD9F" w14:textId="77777777" w:rsidR="008F18BA" w:rsidRPr="00E07F06" w:rsidRDefault="008F18BA" w:rsidP="00BE195D">
            <w:pPr>
              <w:rPr>
                <w:rFonts w:ascii="Times New Roman" w:eastAsia="Malgun Gothic" w:hAnsi="Times New Roman"/>
                <w:b/>
                <w:sz w:val="18"/>
                <w:szCs w:val="18"/>
                <w:lang w:eastAsia="ko-KR"/>
              </w:rPr>
            </w:pPr>
            <w:r w:rsidRPr="00E07F06">
              <w:rPr>
                <w:rFonts w:ascii="Times New Roman" w:eastAsia="Malgun Gothic" w:hAnsi="Times New Roman"/>
                <w:b/>
                <w:sz w:val="18"/>
                <w:szCs w:val="18"/>
                <w:lang w:eastAsia="ko-KR"/>
              </w:rPr>
              <w:t>Outputs:</w:t>
            </w:r>
          </w:p>
          <w:p w14:paraId="0CDC9987" w14:textId="77777777" w:rsidR="008F18BA" w:rsidRPr="00E07F06" w:rsidRDefault="008F18BA" w:rsidP="00BE195D">
            <w:pPr>
              <w:rPr>
                <w:rFonts w:ascii="Times New Roman" w:hAnsi="Times New Roman"/>
                <w:i/>
                <w:color w:val="000000"/>
                <w:sz w:val="18"/>
                <w:szCs w:val="18"/>
              </w:rPr>
            </w:pPr>
            <w:r w:rsidRPr="00E07F06">
              <w:rPr>
                <w:rFonts w:ascii="Times New Roman" w:hAnsi="Times New Roman"/>
                <w:i/>
                <w:color w:val="000000"/>
                <w:sz w:val="18"/>
                <w:szCs w:val="18"/>
              </w:rPr>
              <w:t>1.1.1 Bio-physical profiles prepared/updated covering: a) land uses in the watershed and coastal delta, including significant planned development; b) conjunctive uses of water; c) changes and trends in river water flows and quality over time (including groundwater if available)</w:t>
            </w:r>
            <w:r w:rsidRPr="00E07F06">
              <w:rPr>
                <w:rFonts w:ascii="Times New Roman" w:hAnsi="Times New Roman"/>
                <w:i/>
                <w:sz w:val="18"/>
                <w:szCs w:val="18"/>
              </w:rPr>
              <w:t xml:space="preserve"> </w:t>
            </w:r>
            <w:r w:rsidRPr="00E07F06">
              <w:rPr>
                <w:rFonts w:ascii="Times New Roman" w:hAnsi="Times New Roman"/>
                <w:i/>
                <w:color w:val="000000"/>
                <w:sz w:val="18"/>
                <w:szCs w:val="18"/>
              </w:rPr>
              <w:t>and d) other biophysical considerations.</w:t>
            </w:r>
          </w:p>
          <w:p w14:paraId="05FA7E94" w14:textId="77777777" w:rsidR="008F18BA" w:rsidRPr="00E07F06" w:rsidRDefault="008F18BA" w:rsidP="00BE195D">
            <w:pPr>
              <w:rPr>
                <w:rFonts w:ascii="Times New Roman" w:eastAsia="Malgun Gothic" w:hAnsi="Times New Roman"/>
                <w:i/>
                <w:sz w:val="18"/>
                <w:szCs w:val="18"/>
                <w:lang w:eastAsia="ko-KR"/>
              </w:rPr>
            </w:pPr>
            <w:r w:rsidRPr="00E07F06">
              <w:rPr>
                <w:rFonts w:ascii="Times New Roman" w:eastAsia="Malgun Gothic" w:hAnsi="Times New Roman"/>
                <w:i/>
                <w:sz w:val="18"/>
                <w:szCs w:val="18"/>
                <w:lang w:eastAsia="ko-KR"/>
              </w:rPr>
              <w:t>1.1.2 Socio-economic and demographic profiles prepared/updated covering existing and forecast growth/development in the respective river basins</w:t>
            </w:r>
            <w:r>
              <w:rPr>
                <w:rFonts w:ascii="Times New Roman" w:eastAsia="Malgun Gothic" w:hAnsi="Times New Roman"/>
                <w:i/>
                <w:sz w:val="18"/>
                <w:szCs w:val="18"/>
                <w:lang w:eastAsia="ko-KR"/>
              </w:rPr>
              <w:t>/sub-basins</w:t>
            </w:r>
            <w:r w:rsidRPr="00E07F06">
              <w:rPr>
                <w:rFonts w:ascii="Times New Roman" w:eastAsia="Malgun Gothic" w:hAnsi="Times New Roman"/>
                <w:i/>
                <w:sz w:val="18"/>
                <w:szCs w:val="18"/>
                <w:lang w:eastAsia="ko-KR"/>
              </w:rPr>
              <w:t xml:space="preserve"> and coastal areas.</w:t>
            </w:r>
          </w:p>
          <w:p w14:paraId="75D69F85" w14:textId="77777777" w:rsidR="008F18BA" w:rsidRPr="00E07F06" w:rsidRDefault="008F18BA" w:rsidP="00BE195D">
            <w:pPr>
              <w:rPr>
                <w:rFonts w:ascii="Times New Roman" w:eastAsia="Malgun Gothic" w:hAnsi="Times New Roman"/>
                <w:i/>
                <w:sz w:val="18"/>
                <w:szCs w:val="18"/>
                <w:lang w:eastAsia="ko-KR"/>
              </w:rPr>
            </w:pPr>
            <w:r w:rsidRPr="00E07F06">
              <w:rPr>
                <w:rFonts w:ascii="Times New Roman" w:eastAsia="Malgun Gothic" w:hAnsi="Times New Roman"/>
                <w:i/>
                <w:sz w:val="18"/>
                <w:szCs w:val="18"/>
                <w:lang w:eastAsia="ko-KR"/>
              </w:rPr>
              <w:t>1.1.3 Governance and management systems assessed in each of the selected river basins</w:t>
            </w:r>
            <w:r>
              <w:rPr>
                <w:rFonts w:ascii="Times New Roman" w:eastAsia="Malgun Gothic" w:hAnsi="Times New Roman"/>
                <w:i/>
                <w:sz w:val="18"/>
                <w:szCs w:val="18"/>
                <w:lang w:eastAsia="ko-KR"/>
              </w:rPr>
              <w:t>/sub-basins</w:t>
            </w:r>
            <w:r w:rsidRPr="00E07F06">
              <w:rPr>
                <w:rFonts w:ascii="Times New Roman" w:eastAsia="Malgun Gothic" w:hAnsi="Times New Roman"/>
                <w:i/>
                <w:sz w:val="18"/>
                <w:szCs w:val="18"/>
                <w:lang w:eastAsia="ko-KR"/>
              </w:rPr>
              <w:t xml:space="preserve"> and corresponding coastal areas, including IRBM and ICM institutional arrangements, policies, legislations/regulations, enforcement, stakeholder participation (including indigenous people, women, and the youth), management, scientific and technical capacities, and current levels of financing for source to sea management.</w:t>
            </w:r>
          </w:p>
          <w:p w14:paraId="45B2B484" w14:textId="77777777" w:rsidR="008F18BA" w:rsidRPr="00E07F06" w:rsidRDefault="008F18BA" w:rsidP="00BE195D">
            <w:pPr>
              <w:rPr>
                <w:rFonts w:ascii="Times New Roman" w:eastAsia="Malgun Gothic" w:hAnsi="Times New Roman"/>
                <w:i/>
                <w:sz w:val="18"/>
                <w:szCs w:val="18"/>
                <w:lang w:eastAsia="ko-KR"/>
              </w:rPr>
            </w:pPr>
            <w:r w:rsidRPr="00E07F06">
              <w:rPr>
                <w:rFonts w:ascii="Times New Roman" w:eastAsia="Malgun Gothic" w:hAnsi="Times New Roman"/>
                <w:i/>
                <w:sz w:val="18"/>
                <w:szCs w:val="18"/>
                <w:lang w:eastAsia="ko-KR"/>
              </w:rPr>
              <w:t xml:space="preserve">1.1.4 </w:t>
            </w:r>
            <w:r>
              <w:rPr>
                <w:rFonts w:ascii="Times New Roman" w:eastAsia="Malgun Gothic" w:hAnsi="Times New Roman"/>
                <w:i/>
                <w:sz w:val="18"/>
                <w:szCs w:val="18"/>
                <w:lang w:eastAsia="ko-KR"/>
              </w:rPr>
              <w:t>Rapid assessment of l</w:t>
            </w:r>
            <w:r w:rsidRPr="00E07F06">
              <w:rPr>
                <w:rFonts w:ascii="Times New Roman" w:eastAsia="Malgun Gothic" w:hAnsi="Times New Roman"/>
                <w:i/>
                <w:sz w:val="18"/>
                <w:szCs w:val="18"/>
                <w:lang w:eastAsia="ko-KR"/>
              </w:rPr>
              <w:t xml:space="preserve">and-based pollutant loadings and sources </w:t>
            </w:r>
            <w:r>
              <w:rPr>
                <w:rFonts w:ascii="Times New Roman" w:eastAsia="Malgun Gothic" w:hAnsi="Times New Roman"/>
                <w:i/>
                <w:sz w:val="18"/>
                <w:szCs w:val="18"/>
                <w:lang w:eastAsia="ko-KR"/>
              </w:rPr>
              <w:t>conducted</w:t>
            </w:r>
            <w:r w:rsidRPr="00E07F06">
              <w:rPr>
                <w:rFonts w:ascii="Times New Roman" w:eastAsia="Malgun Gothic" w:hAnsi="Times New Roman"/>
                <w:i/>
                <w:sz w:val="18"/>
                <w:szCs w:val="18"/>
                <w:lang w:eastAsia="ko-KR"/>
              </w:rPr>
              <w:t xml:space="preserve"> using total pollutant loading models; the impact of existing and planned developments and growth in the river basins assessed in the context of national and local policies and regulations as well as in the context of the corresponding TDAs and SAPs in the various LMEs, particularly regarding the objectives and/or agreed reductions in nutrient and pollution loads from the rivers into the coastal waters and LMEs</w:t>
            </w:r>
            <w:r>
              <w:rPr>
                <w:rFonts w:ascii="Times New Roman" w:eastAsia="Malgun Gothic" w:hAnsi="Times New Roman"/>
                <w:i/>
                <w:sz w:val="18"/>
                <w:szCs w:val="18"/>
                <w:lang w:eastAsia="ko-KR"/>
              </w:rPr>
              <w:t xml:space="preserve"> where available</w:t>
            </w:r>
            <w:r w:rsidRPr="00E07F06">
              <w:rPr>
                <w:rFonts w:ascii="Times New Roman" w:eastAsia="Malgun Gothic" w:hAnsi="Times New Roman"/>
                <w:i/>
                <w:sz w:val="18"/>
                <w:szCs w:val="18"/>
                <w:lang w:eastAsia="ko-KR"/>
              </w:rPr>
              <w:t>.</w:t>
            </w:r>
          </w:p>
          <w:p w14:paraId="73C407E3" w14:textId="77777777" w:rsidR="008F18BA" w:rsidRPr="00E07F06" w:rsidRDefault="008F18BA" w:rsidP="00BE195D">
            <w:pPr>
              <w:rPr>
                <w:rFonts w:ascii="Times New Roman" w:eastAsia="Malgun Gothic" w:hAnsi="Times New Roman"/>
                <w:i/>
                <w:sz w:val="18"/>
                <w:szCs w:val="18"/>
                <w:lang w:eastAsia="ko-KR"/>
              </w:rPr>
            </w:pPr>
            <w:r w:rsidRPr="00E07F06">
              <w:rPr>
                <w:rFonts w:ascii="Times New Roman" w:eastAsia="Malgun Gothic" w:hAnsi="Times New Roman"/>
                <w:i/>
                <w:sz w:val="18"/>
                <w:szCs w:val="18"/>
                <w:lang w:eastAsia="ko-KR"/>
              </w:rPr>
              <w:t>1.1.5 Competing uses, and users of water analyzed to assess existing and future water uses and the implications on the applicable water/food/energy/ ecosystem security nexus at the basin/sub-basin level.</w:t>
            </w:r>
          </w:p>
          <w:p w14:paraId="426F8ACC" w14:textId="77777777" w:rsidR="008F18BA" w:rsidRPr="00E07F06" w:rsidRDefault="008F18BA" w:rsidP="00BE195D">
            <w:pPr>
              <w:rPr>
                <w:rFonts w:ascii="Times New Roman" w:eastAsia="Malgun Gothic" w:hAnsi="Times New Roman"/>
                <w:i/>
                <w:sz w:val="18"/>
                <w:szCs w:val="18"/>
                <w:lang w:eastAsia="ko-KR"/>
              </w:rPr>
            </w:pPr>
            <w:r w:rsidRPr="00E07F06">
              <w:rPr>
                <w:rFonts w:ascii="Times New Roman" w:eastAsia="Malgun Gothic" w:hAnsi="Times New Roman"/>
                <w:i/>
                <w:sz w:val="18"/>
                <w:szCs w:val="18"/>
                <w:lang w:eastAsia="ko-KR"/>
              </w:rPr>
              <w:t>1.1.6 Information and knowledge gained from the profiling and modeling activities consolidated into baseline assessments for the 7 priority river basins and coastal areas, including existing and forecast conditions, gaps and needs in governance and management; baseline assessments disseminated to national and local governments and other concerned stakeholders in the respective countries for validation, awareness, and consensus building.</w:t>
            </w:r>
          </w:p>
        </w:tc>
      </w:tr>
      <w:tr w:rsidR="008F18BA" w:rsidRPr="00E07F06" w14:paraId="5F0C668A" w14:textId="77777777" w:rsidTr="00BE195D">
        <w:trPr>
          <w:trHeight w:val="5980"/>
          <w:jc w:val="center"/>
        </w:trPr>
        <w:tc>
          <w:tcPr>
            <w:tcW w:w="2603" w:type="dxa"/>
            <w:vMerge/>
            <w:shd w:val="pct12" w:color="auto" w:fill="auto"/>
          </w:tcPr>
          <w:p w14:paraId="643775FB" w14:textId="77777777" w:rsidR="008F18BA" w:rsidRPr="00E07F06" w:rsidRDefault="008F18BA" w:rsidP="00BE195D">
            <w:pPr>
              <w:jc w:val="left"/>
              <w:rPr>
                <w:rFonts w:ascii="Times New Roman" w:hAnsi="Times New Roman"/>
                <w:b/>
                <w:bCs/>
                <w:sz w:val="18"/>
                <w:szCs w:val="18"/>
              </w:rPr>
            </w:pPr>
          </w:p>
        </w:tc>
        <w:tc>
          <w:tcPr>
            <w:tcW w:w="3441" w:type="dxa"/>
            <w:vMerge w:val="restart"/>
          </w:tcPr>
          <w:p w14:paraId="3EB6188B" w14:textId="77777777" w:rsidR="008F18BA" w:rsidRPr="00E07F06" w:rsidRDefault="008F18BA" w:rsidP="00BE195D">
            <w:pPr>
              <w:jc w:val="left"/>
              <w:rPr>
                <w:rFonts w:ascii="Times New Roman" w:hAnsi="Times New Roman"/>
                <w:sz w:val="18"/>
                <w:szCs w:val="18"/>
              </w:rPr>
            </w:pPr>
            <w:r w:rsidRPr="00E07F06">
              <w:rPr>
                <w:rFonts w:ascii="Times New Roman" w:hAnsi="Times New Roman"/>
                <w:sz w:val="18"/>
                <w:szCs w:val="18"/>
              </w:rPr>
              <w:t>4.</w:t>
            </w:r>
            <w:r w:rsidRPr="00640CD4">
              <w:rPr>
                <w:rFonts w:ascii="Times New Roman" w:hAnsi="Times New Roman"/>
                <w:sz w:val="18"/>
                <w:szCs w:val="18"/>
              </w:rPr>
              <w:t xml:space="preserve"> Improved understanding of governance, socioeconomic, ecological conditions, gaps and needs of priority river basins</w:t>
            </w:r>
            <w:r>
              <w:rPr>
                <w:rFonts w:ascii="Times New Roman" w:hAnsi="Times New Roman"/>
                <w:sz w:val="18"/>
                <w:szCs w:val="18"/>
              </w:rPr>
              <w:t>/sub-basins and coastal areas.</w:t>
            </w:r>
            <w:r w:rsidRPr="00640CD4">
              <w:rPr>
                <w:rFonts w:ascii="Times New Roman" w:hAnsi="Times New Roman"/>
                <w:sz w:val="18"/>
                <w:szCs w:val="18"/>
              </w:rPr>
              <w:t xml:space="preserve">  </w:t>
            </w:r>
          </w:p>
          <w:p w14:paraId="6AD857B9" w14:textId="77777777" w:rsidR="008F18BA" w:rsidRPr="00E07F06" w:rsidRDefault="008F18BA" w:rsidP="00BE195D">
            <w:pPr>
              <w:rPr>
                <w:rFonts w:ascii="Times New Roman" w:hAnsi="Times New Roman"/>
                <w:sz w:val="18"/>
                <w:szCs w:val="18"/>
              </w:rPr>
            </w:pPr>
          </w:p>
          <w:p w14:paraId="08AA3C23" w14:textId="77777777" w:rsidR="008F18BA" w:rsidRPr="00E07F06" w:rsidRDefault="008F18BA" w:rsidP="00BE195D">
            <w:pPr>
              <w:rPr>
                <w:rFonts w:ascii="Times New Roman" w:hAnsi="Times New Roman"/>
                <w:sz w:val="18"/>
                <w:szCs w:val="18"/>
              </w:rPr>
            </w:pPr>
          </w:p>
          <w:p w14:paraId="05D1BBCC" w14:textId="77777777" w:rsidR="008F18BA" w:rsidRPr="00E07F06" w:rsidRDefault="008F18BA" w:rsidP="00BE195D">
            <w:pPr>
              <w:rPr>
                <w:rFonts w:ascii="Times New Roman" w:hAnsi="Times New Roman"/>
                <w:sz w:val="18"/>
                <w:szCs w:val="18"/>
              </w:rPr>
            </w:pPr>
          </w:p>
          <w:p w14:paraId="5A1E339C" w14:textId="77777777" w:rsidR="008F18BA" w:rsidRPr="00E07F06" w:rsidRDefault="008F18BA" w:rsidP="00BE195D">
            <w:pPr>
              <w:rPr>
                <w:rFonts w:ascii="Times New Roman" w:hAnsi="Times New Roman"/>
                <w:sz w:val="18"/>
                <w:szCs w:val="18"/>
              </w:rPr>
            </w:pPr>
          </w:p>
          <w:p w14:paraId="53AED1D8" w14:textId="77777777" w:rsidR="008F18BA" w:rsidRPr="00E07F06" w:rsidRDefault="008F18BA" w:rsidP="00BE195D">
            <w:pPr>
              <w:rPr>
                <w:rFonts w:ascii="Times New Roman" w:hAnsi="Times New Roman"/>
                <w:sz w:val="18"/>
                <w:szCs w:val="18"/>
              </w:rPr>
            </w:pPr>
          </w:p>
          <w:p w14:paraId="74B53411" w14:textId="77777777" w:rsidR="008F18BA" w:rsidRPr="00E07F06" w:rsidRDefault="008F18BA" w:rsidP="00BE195D">
            <w:pPr>
              <w:rPr>
                <w:rFonts w:ascii="Times New Roman" w:hAnsi="Times New Roman"/>
                <w:sz w:val="18"/>
                <w:szCs w:val="18"/>
              </w:rPr>
            </w:pPr>
          </w:p>
          <w:p w14:paraId="669B5FE4" w14:textId="77777777" w:rsidR="008F18BA" w:rsidRPr="00E07F06" w:rsidRDefault="008F18BA" w:rsidP="00BE195D">
            <w:pPr>
              <w:rPr>
                <w:rFonts w:ascii="Times New Roman" w:hAnsi="Times New Roman"/>
                <w:sz w:val="18"/>
                <w:szCs w:val="18"/>
              </w:rPr>
            </w:pPr>
          </w:p>
          <w:p w14:paraId="71BAA76F" w14:textId="77777777" w:rsidR="008F18BA" w:rsidRPr="00E07F06" w:rsidRDefault="008F18BA" w:rsidP="00BE195D">
            <w:pPr>
              <w:rPr>
                <w:rFonts w:ascii="Times New Roman" w:hAnsi="Times New Roman"/>
                <w:sz w:val="18"/>
                <w:szCs w:val="18"/>
              </w:rPr>
            </w:pPr>
          </w:p>
          <w:p w14:paraId="20B645F6" w14:textId="77777777" w:rsidR="008F18BA" w:rsidRPr="00E07F06" w:rsidRDefault="008F18BA" w:rsidP="00BE195D">
            <w:pPr>
              <w:rPr>
                <w:rFonts w:ascii="Times New Roman" w:hAnsi="Times New Roman"/>
                <w:sz w:val="18"/>
                <w:szCs w:val="18"/>
              </w:rPr>
            </w:pPr>
          </w:p>
          <w:p w14:paraId="0BA6B2EE" w14:textId="77777777" w:rsidR="008F18BA" w:rsidRPr="00E07F06" w:rsidRDefault="008F18BA" w:rsidP="00BE195D">
            <w:pPr>
              <w:rPr>
                <w:rFonts w:ascii="Times New Roman" w:hAnsi="Times New Roman"/>
                <w:sz w:val="18"/>
                <w:szCs w:val="18"/>
              </w:rPr>
            </w:pPr>
          </w:p>
          <w:p w14:paraId="152B0FA8" w14:textId="77777777" w:rsidR="008F18BA" w:rsidRPr="00E07F06" w:rsidRDefault="008F18BA" w:rsidP="00BE195D">
            <w:pPr>
              <w:rPr>
                <w:rFonts w:ascii="Times New Roman" w:hAnsi="Times New Roman"/>
                <w:sz w:val="18"/>
                <w:szCs w:val="18"/>
              </w:rPr>
            </w:pPr>
          </w:p>
          <w:p w14:paraId="3004668A" w14:textId="77777777" w:rsidR="008F18BA" w:rsidRPr="00E07F06" w:rsidRDefault="008F18BA" w:rsidP="00BE195D">
            <w:pPr>
              <w:rPr>
                <w:rFonts w:ascii="Times New Roman" w:hAnsi="Times New Roman"/>
                <w:sz w:val="18"/>
                <w:szCs w:val="18"/>
              </w:rPr>
            </w:pPr>
          </w:p>
          <w:p w14:paraId="33DE930D" w14:textId="77777777" w:rsidR="008F18BA" w:rsidRPr="00E07F06" w:rsidRDefault="008F18BA" w:rsidP="00BE195D">
            <w:pPr>
              <w:jc w:val="left"/>
              <w:rPr>
                <w:rFonts w:ascii="Times New Roman" w:hAnsi="Times New Roman"/>
                <w:sz w:val="18"/>
                <w:szCs w:val="18"/>
              </w:rPr>
            </w:pPr>
          </w:p>
        </w:tc>
        <w:tc>
          <w:tcPr>
            <w:tcW w:w="1669" w:type="dxa"/>
            <w:vMerge w:val="restart"/>
          </w:tcPr>
          <w:p w14:paraId="7CBC282B" w14:textId="77777777" w:rsidR="008F18BA" w:rsidRPr="00B1569D" w:rsidRDefault="008F18BA" w:rsidP="00A11B22">
            <w:pPr>
              <w:pStyle w:val="ListParagraph"/>
              <w:numPr>
                <w:ilvl w:val="0"/>
                <w:numId w:val="31"/>
              </w:numPr>
              <w:ind w:left="223" w:hanging="223"/>
              <w:rPr>
                <w:rFonts w:ascii="Times New Roman" w:hAnsi="Times New Roman"/>
                <w:bCs/>
                <w:i/>
                <w:sz w:val="18"/>
                <w:szCs w:val="18"/>
              </w:rPr>
            </w:pPr>
            <w:r>
              <w:rPr>
                <w:rFonts w:ascii="Times New Roman" w:hAnsi="Times New Roman"/>
                <w:bCs/>
                <w:sz w:val="18"/>
                <w:szCs w:val="18"/>
                <w:lang w:val="en-PH"/>
              </w:rPr>
              <w:t>Absence of comprehensive bio-physical and socio-economic profiles of 7 selected river basins/sub-basins and coastal regions</w:t>
            </w:r>
          </w:p>
          <w:p w14:paraId="595E00A4" w14:textId="77777777" w:rsidR="008F18BA" w:rsidRPr="00B1569D" w:rsidRDefault="008F18BA" w:rsidP="00BE195D">
            <w:pPr>
              <w:pStyle w:val="ListParagraph"/>
              <w:ind w:left="223"/>
              <w:rPr>
                <w:rFonts w:ascii="Times New Roman" w:hAnsi="Times New Roman"/>
                <w:bCs/>
                <w:i/>
                <w:sz w:val="18"/>
                <w:szCs w:val="18"/>
              </w:rPr>
            </w:pPr>
          </w:p>
          <w:p w14:paraId="064B79B6" w14:textId="77777777" w:rsidR="008F18BA" w:rsidRPr="00D666AA" w:rsidRDefault="008F18BA" w:rsidP="00A11B22">
            <w:pPr>
              <w:pStyle w:val="ListParagraph"/>
              <w:numPr>
                <w:ilvl w:val="0"/>
                <w:numId w:val="31"/>
              </w:numPr>
              <w:ind w:left="223" w:hanging="223"/>
              <w:rPr>
                <w:rFonts w:ascii="Times New Roman" w:hAnsi="Times New Roman"/>
                <w:bCs/>
                <w:i/>
                <w:sz w:val="18"/>
                <w:szCs w:val="18"/>
              </w:rPr>
            </w:pPr>
            <w:r w:rsidRPr="00B1569D">
              <w:rPr>
                <w:rFonts w:ascii="Times New Roman" w:hAnsi="Times New Roman"/>
                <w:bCs/>
                <w:sz w:val="18"/>
                <w:szCs w:val="18"/>
                <w:lang w:val="en-PH"/>
              </w:rPr>
              <w:t>Existing IRBM governance mechanisms not functioning effectively (Indonesia, Malaysia, Philippines, Vietnam)</w:t>
            </w:r>
            <w:r>
              <w:rPr>
                <w:rFonts w:ascii="Times New Roman" w:hAnsi="Times New Roman"/>
                <w:bCs/>
                <w:sz w:val="18"/>
                <w:szCs w:val="18"/>
                <w:lang w:val="en-PH"/>
              </w:rPr>
              <w:t xml:space="preserve">; or </w:t>
            </w:r>
            <w:r w:rsidRPr="00B1569D">
              <w:rPr>
                <w:rFonts w:ascii="Times New Roman" w:hAnsi="Times New Roman"/>
                <w:bCs/>
                <w:sz w:val="18"/>
                <w:szCs w:val="18"/>
                <w:lang w:val="en-PH"/>
              </w:rPr>
              <w:t xml:space="preserve">not </w:t>
            </w:r>
            <w:r>
              <w:rPr>
                <w:rFonts w:ascii="Times New Roman" w:hAnsi="Times New Roman"/>
                <w:bCs/>
                <w:sz w:val="18"/>
                <w:szCs w:val="18"/>
                <w:lang w:val="en-PH"/>
              </w:rPr>
              <w:t>yet</w:t>
            </w:r>
            <w:r w:rsidRPr="00B1569D">
              <w:rPr>
                <w:rFonts w:ascii="Times New Roman" w:hAnsi="Times New Roman"/>
                <w:bCs/>
                <w:sz w:val="18"/>
                <w:szCs w:val="18"/>
                <w:lang w:val="en-PH"/>
              </w:rPr>
              <w:t xml:space="preserve"> established (Cambodia, Lao PDR, Myanmar). </w:t>
            </w:r>
          </w:p>
          <w:p w14:paraId="1888DE56" w14:textId="77777777" w:rsidR="008F18BA" w:rsidRDefault="008F18BA" w:rsidP="00BE195D">
            <w:pPr>
              <w:rPr>
                <w:rFonts w:ascii="Times New Roman" w:hAnsi="Times New Roman"/>
                <w:bCs/>
                <w:i/>
                <w:sz w:val="18"/>
                <w:szCs w:val="18"/>
              </w:rPr>
            </w:pPr>
          </w:p>
          <w:p w14:paraId="55C64AF4" w14:textId="77777777" w:rsidR="008F18BA" w:rsidRPr="00D666AA" w:rsidRDefault="008F18BA" w:rsidP="00A11B22">
            <w:pPr>
              <w:pStyle w:val="ListParagraph"/>
              <w:numPr>
                <w:ilvl w:val="0"/>
                <w:numId w:val="31"/>
              </w:numPr>
              <w:ind w:left="223" w:hanging="223"/>
              <w:rPr>
                <w:rFonts w:ascii="Times New Roman" w:hAnsi="Times New Roman"/>
                <w:bCs/>
                <w:sz w:val="18"/>
                <w:szCs w:val="18"/>
              </w:rPr>
            </w:pPr>
            <w:r w:rsidRPr="00D666AA">
              <w:rPr>
                <w:rFonts w:ascii="Times New Roman" w:hAnsi="Times New Roman"/>
                <w:bCs/>
                <w:sz w:val="18"/>
                <w:szCs w:val="18"/>
                <w:lang w:val="en-PH"/>
              </w:rPr>
              <w:t>Lack of scientific data/monitoring information on pollutant sources and pollutants loadings in river basins and coastal regions.</w:t>
            </w:r>
          </w:p>
          <w:p w14:paraId="333657F2" w14:textId="77777777" w:rsidR="008F18BA" w:rsidRDefault="008F18BA" w:rsidP="00BE195D">
            <w:pPr>
              <w:rPr>
                <w:rFonts w:ascii="Times New Roman" w:hAnsi="Times New Roman"/>
                <w:bCs/>
                <w:sz w:val="18"/>
                <w:szCs w:val="18"/>
              </w:rPr>
            </w:pPr>
          </w:p>
          <w:p w14:paraId="46D8A892" w14:textId="77777777" w:rsidR="008F18BA" w:rsidRDefault="008F18BA" w:rsidP="00BE195D">
            <w:pPr>
              <w:rPr>
                <w:rFonts w:ascii="Times New Roman" w:hAnsi="Times New Roman"/>
                <w:bCs/>
                <w:sz w:val="18"/>
                <w:szCs w:val="18"/>
              </w:rPr>
            </w:pPr>
          </w:p>
          <w:p w14:paraId="00C7B1B9" w14:textId="77777777" w:rsidR="008F18BA" w:rsidRDefault="008F18BA" w:rsidP="00BE195D">
            <w:pPr>
              <w:rPr>
                <w:rFonts w:ascii="Times New Roman" w:hAnsi="Times New Roman"/>
                <w:bCs/>
                <w:sz w:val="18"/>
                <w:szCs w:val="18"/>
              </w:rPr>
            </w:pPr>
          </w:p>
          <w:p w14:paraId="07F9C108" w14:textId="77777777" w:rsidR="008F18BA" w:rsidRPr="00566405" w:rsidRDefault="008F18BA" w:rsidP="00A11B22">
            <w:pPr>
              <w:pStyle w:val="ListParagraph"/>
              <w:numPr>
                <w:ilvl w:val="0"/>
                <w:numId w:val="31"/>
              </w:numPr>
              <w:ind w:left="223" w:hanging="223"/>
              <w:rPr>
                <w:rFonts w:ascii="Times New Roman" w:hAnsi="Times New Roman"/>
                <w:bCs/>
                <w:sz w:val="18"/>
                <w:szCs w:val="18"/>
              </w:rPr>
            </w:pPr>
            <w:r>
              <w:rPr>
                <w:rFonts w:ascii="Times New Roman" w:hAnsi="Times New Roman"/>
                <w:bCs/>
                <w:sz w:val="18"/>
                <w:szCs w:val="18"/>
                <w:lang w:val="en-PH"/>
              </w:rPr>
              <w:t>Competing uses of water resources evident across the different sectors, but not evaluated.</w:t>
            </w:r>
          </w:p>
          <w:p w14:paraId="136EF394" w14:textId="77777777" w:rsidR="008F18BA" w:rsidRDefault="008F18BA" w:rsidP="00BE195D">
            <w:pPr>
              <w:rPr>
                <w:rFonts w:ascii="Times New Roman" w:hAnsi="Times New Roman"/>
                <w:bCs/>
                <w:sz w:val="18"/>
                <w:szCs w:val="18"/>
              </w:rPr>
            </w:pPr>
          </w:p>
          <w:p w14:paraId="22831F11" w14:textId="77777777" w:rsidR="008F18BA" w:rsidRDefault="008F18BA" w:rsidP="00BE195D">
            <w:pPr>
              <w:rPr>
                <w:rFonts w:ascii="Times New Roman" w:hAnsi="Times New Roman"/>
                <w:bCs/>
                <w:sz w:val="18"/>
                <w:szCs w:val="18"/>
              </w:rPr>
            </w:pPr>
          </w:p>
          <w:p w14:paraId="1B4B840A" w14:textId="77777777" w:rsidR="008F18BA" w:rsidRDefault="008F18BA" w:rsidP="00BE195D">
            <w:pPr>
              <w:rPr>
                <w:rFonts w:ascii="Times New Roman" w:hAnsi="Times New Roman"/>
                <w:bCs/>
                <w:sz w:val="18"/>
                <w:szCs w:val="18"/>
              </w:rPr>
            </w:pPr>
          </w:p>
          <w:p w14:paraId="3B153FF3" w14:textId="77777777" w:rsidR="008F18BA" w:rsidRDefault="008F18BA" w:rsidP="00BE195D">
            <w:pPr>
              <w:rPr>
                <w:rFonts w:ascii="Times New Roman" w:hAnsi="Times New Roman"/>
                <w:bCs/>
                <w:sz w:val="18"/>
                <w:szCs w:val="18"/>
              </w:rPr>
            </w:pPr>
          </w:p>
          <w:p w14:paraId="394313F9" w14:textId="77777777" w:rsidR="008F18BA" w:rsidRPr="00566405" w:rsidRDefault="008F18BA" w:rsidP="00BE195D">
            <w:pPr>
              <w:rPr>
                <w:rFonts w:ascii="Times New Roman" w:hAnsi="Times New Roman"/>
                <w:bCs/>
                <w:sz w:val="18"/>
                <w:szCs w:val="18"/>
              </w:rPr>
            </w:pPr>
          </w:p>
          <w:p w14:paraId="5D620C93" w14:textId="77777777" w:rsidR="008F18BA" w:rsidRPr="00D666AA" w:rsidRDefault="008F18BA" w:rsidP="00A11B22">
            <w:pPr>
              <w:pStyle w:val="ListParagraph"/>
              <w:numPr>
                <w:ilvl w:val="0"/>
                <w:numId w:val="31"/>
              </w:numPr>
              <w:ind w:left="223" w:hanging="223"/>
              <w:rPr>
                <w:rFonts w:ascii="Times New Roman" w:hAnsi="Times New Roman"/>
                <w:bCs/>
                <w:sz w:val="18"/>
                <w:szCs w:val="18"/>
              </w:rPr>
            </w:pPr>
            <w:r>
              <w:rPr>
                <w:rFonts w:ascii="Times New Roman" w:hAnsi="Times New Roman"/>
                <w:bCs/>
                <w:sz w:val="18"/>
                <w:szCs w:val="18"/>
                <w:lang w:val="en-PH"/>
              </w:rPr>
              <w:t xml:space="preserve">Absence of comprehensive methodology, indicators, metrics or reporting system for assessing IRBM governance and management </w:t>
            </w:r>
          </w:p>
        </w:tc>
        <w:tc>
          <w:tcPr>
            <w:tcW w:w="1669" w:type="dxa"/>
            <w:vMerge w:val="restart"/>
          </w:tcPr>
          <w:p w14:paraId="15894A6F" w14:textId="77777777" w:rsidR="008F18BA" w:rsidRPr="00962743" w:rsidRDefault="008F18BA" w:rsidP="00A11B22">
            <w:pPr>
              <w:pStyle w:val="ListParagraph"/>
              <w:numPr>
                <w:ilvl w:val="0"/>
                <w:numId w:val="22"/>
              </w:numPr>
              <w:ind w:left="111" w:hanging="111"/>
              <w:rPr>
                <w:rFonts w:ascii="Times New Roman" w:hAnsi="Times New Roman"/>
                <w:bCs/>
                <w:sz w:val="18"/>
                <w:szCs w:val="18"/>
              </w:rPr>
            </w:pPr>
            <w:r>
              <w:rPr>
                <w:rFonts w:ascii="Times New Roman" w:hAnsi="Times New Roman"/>
                <w:bCs/>
                <w:sz w:val="18"/>
                <w:szCs w:val="18"/>
                <w:lang w:val="en-PH"/>
              </w:rPr>
              <w:t>Bio-physical and socio-economic profiles completed for 7 river basins</w:t>
            </w:r>
          </w:p>
          <w:p w14:paraId="4EF92E6F" w14:textId="77777777" w:rsidR="008F18BA" w:rsidRDefault="008F18BA" w:rsidP="00BE195D">
            <w:pPr>
              <w:pStyle w:val="ListParagraph"/>
              <w:ind w:left="111"/>
              <w:rPr>
                <w:rFonts w:ascii="Times New Roman" w:hAnsi="Times New Roman"/>
                <w:bCs/>
                <w:sz w:val="18"/>
                <w:szCs w:val="18"/>
              </w:rPr>
            </w:pPr>
          </w:p>
          <w:p w14:paraId="4877354F" w14:textId="77777777" w:rsidR="008F18BA" w:rsidRDefault="008F18BA" w:rsidP="00BE195D">
            <w:pPr>
              <w:pStyle w:val="ListParagraph"/>
              <w:ind w:left="111"/>
              <w:rPr>
                <w:rFonts w:ascii="Times New Roman" w:hAnsi="Times New Roman"/>
                <w:bCs/>
                <w:sz w:val="18"/>
                <w:szCs w:val="18"/>
              </w:rPr>
            </w:pPr>
          </w:p>
          <w:p w14:paraId="20450180" w14:textId="77777777" w:rsidR="008F18BA" w:rsidRDefault="008F18BA" w:rsidP="00BE195D">
            <w:pPr>
              <w:pStyle w:val="ListParagraph"/>
              <w:ind w:left="111"/>
              <w:rPr>
                <w:rFonts w:ascii="Times New Roman" w:hAnsi="Times New Roman"/>
                <w:bCs/>
                <w:sz w:val="18"/>
                <w:szCs w:val="18"/>
              </w:rPr>
            </w:pPr>
          </w:p>
          <w:p w14:paraId="12575143" w14:textId="77777777" w:rsidR="008F18BA" w:rsidRDefault="008F18BA" w:rsidP="00BE195D">
            <w:pPr>
              <w:pStyle w:val="ListParagraph"/>
              <w:ind w:left="111"/>
              <w:rPr>
                <w:rFonts w:ascii="Times New Roman" w:hAnsi="Times New Roman"/>
                <w:bCs/>
                <w:sz w:val="18"/>
                <w:szCs w:val="18"/>
              </w:rPr>
            </w:pPr>
          </w:p>
          <w:p w14:paraId="3AD52EF0" w14:textId="77777777" w:rsidR="008F18BA" w:rsidRPr="00962743" w:rsidRDefault="008F18BA" w:rsidP="00BE195D">
            <w:pPr>
              <w:pStyle w:val="ListParagraph"/>
              <w:ind w:left="111"/>
              <w:rPr>
                <w:rFonts w:ascii="Times New Roman" w:hAnsi="Times New Roman"/>
                <w:bCs/>
                <w:sz w:val="18"/>
                <w:szCs w:val="18"/>
              </w:rPr>
            </w:pPr>
          </w:p>
          <w:p w14:paraId="1F767E7D" w14:textId="77777777" w:rsidR="008F18BA" w:rsidRPr="009340BE" w:rsidRDefault="008F18BA" w:rsidP="00A11B22">
            <w:pPr>
              <w:pStyle w:val="ListParagraph"/>
              <w:numPr>
                <w:ilvl w:val="0"/>
                <w:numId w:val="22"/>
              </w:numPr>
              <w:ind w:left="114" w:hanging="114"/>
              <w:rPr>
                <w:rFonts w:ascii="Times New Roman" w:hAnsi="Times New Roman"/>
                <w:bCs/>
                <w:sz w:val="18"/>
                <w:szCs w:val="18"/>
              </w:rPr>
            </w:pPr>
            <w:r>
              <w:rPr>
                <w:rFonts w:ascii="Times New Roman" w:hAnsi="Times New Roman"/>
                <w:bCs/>
                <w:sz w:val="18"/>
                <w:szCs w:val="18"/>
                <w:lang w:val="en-PH"/>
              </w:rPr>
              <w:t xml:space="preserve">Existing river basin governance mechanisms/ institutional arrangements reviewed and evaluated; interim governance mechanisms set up in priority river basins in </w:t>
            </w:r>
            <w:r w:rsidRPr="005C31BA">
              <w:rPr>
                <w:rFonts w:ascii="Times New Roman" w:hAnsi="Times New Roman"/>
                <w:bCs/>
                <w:sz w:val="18"/>
                <w:szCs w:val="18"/>
                <w:lang w:val="en-PH"/>
              </w:rPr>
              <w:t>Cambodia, Lao PDR</w:t>
            </w:r>
            <w:r>
              <w:rPr>
                <w:rFonts w:ascii="Times New Roman" w:hAnsi="Times New Roman"/>
                <w:bCs/>
                <w:sz w:val="18"/>
                <w:szCs w:val="18"/>
                <w:lang w:val="en-PH"/>
              </w:rPr>
              <w:t xml:space="preserve">, </w:t>
            </w:r>
            <w:r w:rsidRPr="005C31BA">
              <w:rPr>
                <w:rFonts w:ascii="Times New Roman" w:hAnsi="Times New Roman"/>
                <w:bCs/>
                <w:sz w:val="18"/>
                <w:szCs w:val="18"/>
                <w:lang w:val="en-PH"/>
              </w:rPr>
              <w:t>and Myanmar</w:t>
            </w:r>
            <w:r>
              <w:rPr>
                <w:rFonts w:ascii="Times New Roman" w:hAnsi="Times New Roman"/>
                <w:bCs/>
                <w:sz w:val="18"/>
                <w:szCs w:val="18"/>
                <w:lang w:val="en-PH"/>
              </w:rPr>
              <w:t>.</w:t>
            </w:r>
          </w:p>
          <w:p w14:paraId="1FDF37F6" w14:textId="77777777" w:rsidR="008F18BA" w:rsidRPr="00962743" w:rsidRDefault="008F18BA" w:rsidP="00BE195D">
            <w:pPr>
              <w:pStyle w:val="ListParagraph"/>
              <w:ind w:left="114"/>
              <w:rPr>
                <w:rFonts w:ascii="Times New Roman" w:hAnsi="Times New Roman"/>
                <w:bCs/>
                <w:sz w:val="18"/>
                <w:szCs w:val="18"/>
              </w:rPr>
            </w:pPr>
          </w:p>
          <w:p w14:paraId="517294D5" w14:textId="77777777" w:rsidR="008F18BA" w:rsidRDefault="008F18BA" w:rsidP="00A11B22">
            <w:pPr>
              <w:pStyle w:val="ListParagraph"/>
              <w:numPr>
                <w:ilvl w:val="0"/>
                <w:numId w:val="22"/>
              </w:numPr>
              <w:ind w:left="114" w:hanging="114"/>
              <w:rPr>
                <w:rFonts w:ascii="Times New Roman" w:hAnsi="Times New Roman"/>
                <w:bCs/>
                <w:sz w:val="18"/>
                <w:szCs w:val="18"/>
              </w:rPr>
            </w:pPr>
            <w:r w:rsidRPr="00D666AA">
              <w:rPr>
                <w:rFonts w:ascii="Times New Roman" w:hAnsi="Times New Roman"/>
                <w:bCs/>
                <w:sz w:val="18"/>
                <w:szCs w:val="18"/>
              </w:rPr>
              <w:t>TPL</w:t>
            </w:r>
            <w:r>
              <w:rPr>
                <w:rFonts w:ascii="Times New Roman" w:hAnsi="Times New Roman"/>
                <w:bCs/>
                <w:sz w:val="18"/>
                <w:szCs w:val="18"/>
                <w:lang w:val="en-PH"/>
              </w:rPr>
              <w:t>s</w:t>
            </w:r>
            <w:r w:rsidRPr="00D666AA">
              <w:rPr>
                <w:rFonts w:ascii="Times New Roman" w:hAnsi="Times New Roman"/>
                <w:bCs/>
                <w:sz w:val="18"/>
                <w:szCs w:val="18"/>
              </w:rPr>
              <w:t xml:space="preserve"> completed in 7 rivers basins and coastal areas </w:t>
            </w:r>
            <w:r>
              <w:rPr>
                <w:rFonts w:ascii="Times New Roman" w:hAnsi="Times New Roman"/>
                <w:bCs/>
                <w:sz w:val="18"/>
                <w:szCs w:val="18"/>
                <w:lang w:val="en-PH"/>
              </w:rPr>
              <w:t xml:space="preserve">as a rapid assessment of total pollutant loadings and  </w:t>
            </w:r>
            <w:r w:rsidRPr="00D666AA">
              <w:rPr>
                <w:rFonts w:ascii="Times New Roman" w:hAnsi="Times New Roman"/>
                <w:bCs/>
                <w:sz w:val="18"/>
                <w:szCs w:val="18"/>
              </w:rPr>
              <w:t xml:space="preserve">primary sources of pollution </w:t>
            </w:r>
            <w:r>
              <w:rPr>
                <w:rFonts w:ascii="Times New Roman" w:hAnsi="Times New Roman"/>
                <w:bCs/>
                <w:sz w:val="18"/>
                <w:szCs w:val="18"/>
                <w:lang w:val="en-PH"/>
              </w:rPr>
              <w:t>in the river basins and coastal regions</w:t>
            </w:r>
            <w:r w:rsidRPr="00D666AA">
              <w:rPr>
                <w:rFonts w:ascii="Times New Roman" w:hAnsi="Times New Roman"/>
                <w:bCs/>
                <w:sz w:val="18"/>
                <w:szCs w:val="18"/>
              </w:rPr>
              <w:t>.</w:t>
            </w:r>
          </w:p>
          <w:p w14:paraId="33C49F9F" w14:textId="77777777" w:rsidR="008F18BA" w:rsidRDefault="008F18BA" w:rsidP="00BE195D">
            <w:pPr>
              <w:pStyle w:val="ListParagraph"/>
              <w:ind w:left="114"/>
              <w:rPr>
                <w:rFonts w:ascii="Times New Roman" w:hAnsi="Times New Roman"/>
                <w:bCs/>
                <w:sz w:val="18"/>
                <w:szCs w:val="18"/>
              </w:rPr>
            </w:pPr>
          </w:p>
          <w:p w14:paraId="192C745A" w14:textId="77777777" w:rsidR="008F18BA" w:rsidRPr="00D666AA" w:rsidRDefault="008F18BA" w:rsidP="00BE195D">
            <w:pPr>
              <w:pStyle w:val="ListParagraph"/>
              <w:ind w:left="114"/>
              <w:rPr>
                <w:rFonts w:ascii="Times New Roman" w:hAnsi="Times New Roman"/>
                <w:bCs/>
                <w:sz w:val="18"/>
                <w:szCs w:val="18"/>
              </w:rPr>
            </w:pPr>
          </w:p>
          <w:p w14:paraId="59784F26" w14:textId="77777777" w:rsidR="008F18BA" w:rsidRDefault="008F18BA" w:rsidP="00A11B22">
            <w:pPr>
              <w:pStyle w:val="ListParagraph"/>
              <w:numPr>
                <w:ilvl w:val="0"/>
                <w:numId w:val="22"/>
              </w:numPr>
              <w:ind w:left="114" w:hanging="114"/>
              <w:rPr>
                <w:rFonts w:ascii="Times New Roman" w:hAnsi="Times New Roman"/>
                <w:bCs/>
                <w:sz w:val="18"/>
                <w:szCs w:val="18"/>
              </w:rPr>
            </w:pPr>
            <w:r w:rsidRPr="00E07F06">
              <w:rPr>
                <w:rFonts w:ascii="Times New Roman" w:hAnsi="Times New Roman"/>
                <w:bCs/>
                <w:sz w:val="18"/>
                <w:szCs w:val="18"/>
                <w:lang w:val="en-PH" w:eastAsia="en-US"/>
              </w:rPr>
              <w:t>Template process/</w:t>
            </w:r>
            <w:r>
              <w:rPr>
                <w:rFonts w:ascii="Times New Roman" w:hAnsi="Times New Roman"/>
                <w:bCs/>
                <w:sz w:val="18"/>
                <w:szCs w:val="18"/>
                <w:lang w:val="en-PH" w:eastAsia="en-US"/>
              </w:rPr>
              <w:t>survey conducted</w:t>
            </w:r>
            <w:r w:rsidRPr="00E07F06">
              <w:rPr>
                <w:rFonts w:ascii="Times New Roman" w:hAnsi="Times New Roman"/>
                <w:bCs/>
                <w:sz w:val="18"/>
                <w:szCs w:val="18"/>
                <w:lang w:val="en-PH" w:eastAsia="en-US"/>
              </w:rPr>
              <w:t xml:space="preserve"> </w:t>
            </w:r>
            <w:r>
              <w:rPr>
                <w:rFonts w:ascii="Times New Roman" w:hAnsi="Times New Roman"/>
                <w:bCs/>
                <w:sz w:val="18"/>
                <w:szCs w:val="18"/>
                <w:lang w:val="en-PH" w:eastAsia="en-US"/>
              </w:rPr>
              <w:t xml:space="preserve">to </w:t>
            </w:r>
            <w:r w:rsidRPr="00E07F06">
              <w:rPr>
                <w:rFonts w:ascii="Times New Roman" w:hAnsi="Times New Roman"/>
                <w:bCs/>
                <w:sz w:val="18"/>
                <w:szCs w:val="18"/>
                <w:lang w:val="en-PH" w:eastAsia="en-US"/>
              </w:rPr>
              <w:t>identify and assess competing uses and users of water in priority hotspot demonstration sites in 7 rivers/ coastal marine waters.</w:t>
            </w:r>
          </w:p>
          <w:p w14:paraId="77815651" w14:textId="77777777" w:rsidR="008F18BA" w:rsidRPr="00D666AA" w:rsidRDefault="008F18BA" w:rsidP="00BE195D">
            <w:pPr>
              <w:rPr>
                <w:rFonts w:ascii="Times New Roman" w:hAnsi="Times New Roman"/>
                <w:bCs/>
                <w:sz w:val="18"/>
                <w:szCs w:val="18"/>
              </w:rPr>
            </w:pPr>
          </w:p>
          <w:p w14:paraId="37D968BF" w14:textId="77777777" w:rsidR="008F18BA" w:rsidRPr="009340BE" w:rsidRDefault="008F18BA" w:rsidP="00A11B22">
            <w:pPr>
              <w:pStyle w:val="ListParagraph"/>
              <w:numPr>
                <w:ilvl w:val="0"/>
                <w:numId w:val="22"/>
              </w:numPr>
              <w:ind w:left="111" w:hanging="111"/>
              <w:rPr>
                <w:rFonts w:ascii="Times New Roman" w:hAnsi="Times New Roman"/>
                <w:bCs/>
                <w:sz w:val="18"/>
                <w:szCs w:val="18"/>
              </w:rPr>
            </w:pPr>
            <w:r w:rsidRPr="00E07F06">
              <w:rPr>
                <w:rFonts w:ascii="Times New Roman" w:hAnsi="Times New Roman"/>
                <w:bCs/>
                <w:sz w:val="18"/>
                <w:szCs w:val="18"/>
                <w:lang w:val="en-PH"/>
              </w:rPr>
              <w:t>S</w:t>
            </w:r>
            <w:r>
              <w:rPr>
                <w:rFonts w:ascii="Times New Roman" w:hAnsi="Times New Roman"/>
                <w:bCs/>
                <w:sz w:val="18"/>
                <w:szCs w:val="18"/>
                <w:lang w:val="en-PH"/>
              </w:rPr>
              <w:t>tate of River Basin reporting system (S</w:t>
            </w:r>
            <w:r w:rsidRPr="00E07F06">
              <w:rPr>
                <w:rFonts w:ascii="Times New Roman" w:hAnsi="Times New Roman"/>
                <w:bCs/>
                <w:sz w:val="18"/>
                <w:szCs w:val="18"/>
                <w:lang w:val="en-PH"/>
              </w:rPr>
              <w:t>ORB</w:t>
            </w:r>
            <w:r>
              <w:rPr>
                <w:rFonts w:ascii="Times New Roman" w:hAnsi="Times New Roman"/>
                <w:bCs/>
                <w:sz w:val="18"/>
                <w:szCs w:val="18"/>
                <w:lang w:val="en-PH"/>
              </w:rPr>
              <w:t>)</w:t>
            </w:r>
            <w:r w:rsidRPr="00E07F06">
              <w:rPr>
                <w:rFonts w:ascii="Times New Roman" w:hAnsi="Times New Roman"/>
                <w:bCs/>
                <w:sz w:val="18"/>
                <w:szCs w:val="18"/>
                <w:lang w:val="en-PH"/>
              </w:rPr>
              <w:t xml:space="preserve"> </w:t>
            </w:r>
            <w:r>
              <w:rPr>
                <w:rFonts w:ascii="Times New Roman" w:hAnsi="Times New Roman"/>
                <w:bCs/>
                <w:sz w:val="18"/>
                <w:szCs w:val="18"/>
                <w:lang w:val="en-PH"/>
              </w:rPr>
              <w:t xml:space="preserve">developed; SORB </w:t>
            </w:r>
            <w:r w:rsidRPr="00E07F06">
              <w:rPr>
                <w:rFonts w:ascii="Times New Roman" w:hAnsi="Times New Roman"/>
                <w:bCs/>
                <w:sz w:val="18"/>
                <w:szCs w:val="18"/>
                <w:lang w:val="en-PH"/>
              </w:rPr>
              <w:t>baseline assessments</w:t>
            </w:r>
            <w:r>
              <w:rPr>
                <w:rFonts w:ascii="Times New Roman" w:hAnsi="Times New Roman"/>
                <w:bCs/>
                <w:sz w:val="18"/>
                <w:szCs w:val="18"/>
                <w:lang w:val="en-PH"/>
              </w:rPr>
              <w:t xml:space="preserve"> reports </w:t>
            </w:r>
            <w:r w:rsidRPr="00E07F06">
              <w:rPr>
                <w:rFonts w:ascii="Times New Roman" w:hAnsi="Times New Roman"/>
                <w:bCs/>
                <w:sz w:val="18"/>
                <w:szCs w:val="18"/>
                <w:lang w:val="en-PH"/>
              </w:rPr>
              <w:t xml:space="preserve">completed </w:t>
            </w:r>
            <w:r>
              <w:rPr>
                <w:rFonts w:ascii="Times New Roman" w:hAnsi="Times New Roman"/>
                <w:bCs/>
                <w:sz w:val="18"/>
                <w:szCs w:val="18"/>
                <w:lang w:val="en-PH"/>
              </w:rPr>
              <w:t>in 7 river basins</w:t>
            </w:r>
            <w:r w:rsidRPr="00E07F06">
              <w:rPr>
                <w:rFonts w:ascii="Times New Roman" w:hAnsi="Times New Roman"/>
                <w:bCs/>
                <w:sz w:val="18"/>
                <w:szCs w:val="18"/>
                <w:lang w:val="en-PH"/>
              </w:rPr>
              <w:t xml:space="preserve"> (linked to Outcome 3.1 on IRBM indicators).</w:t>
            </w:r>
          </w:p>
          <w:p w14:paraId="2A944307" w14:textId="77777777" w:rsidR="008F18BA" w:rsidRPr="009340BE" w:rsidRDefault="008F18BA" w:rsidP="00BE195D">
            <w:pPr>
              <w:pStyle w:val="ListParagraph"/>
              <w:ind w:left="111"/>
              <w:rPr>
                <w:rFonts w:ascii="Times New Roman" w:hAnsi="Times New Roman"/>
                <w:bCs/>
                <w:sz w:val="18"/>
                <w:szCs w:val="18"/>
              </w:rPr>
            </w:pPr>
          </w:p>
        </w:tc>
        <w:tc>
          <w:tcPr>
            <w:tcW w:w="1670" w:type="dxa"/>
            <w:vMerge w:val="restart"/>
          </w:tcPr>
          <w:p w14:paraId="14DC1CA4" w14:textId="77777777" w:rsidR="008F18BA" w:rsidRPr="00E07F06" w:rsidRDefault="008F18BA" w:rsidP="00A11B22">
            <w:pPr>
              <w:pStyle w:val="ListParagraph"/>
              <w:numPr>
                <w:ilvl w:val="0"/>
                <w:numId w:val="22"/>
              </w:numPr>
              <w:ind w:left="177" w:hanging="177"/>
              <w:rPr>
                <w:rFonts w:ascii="Times New Roman" w:hAnsi="Times New Roman"/>
                <w:bCs/>
                <w:sz w:val="18"/>
                <w:szCs w:val="18"/>
              </w:rPr>
            </w:pPr>
            <w:r w:rsidRPr="00E07F06">
              <w:rPr>
                <w:rFonts w:ascii="Times New Roman" w:hAnsi="Times New Roman"/>
                <w:bCs/>
                <w:sz w:val="18"/>
                <w:szCs w:val="18"/>
                <w:lang w:val="en-PH"/>
              </w:rPr>
              <w:t xml:space="preserve">SORB Reports (end of project) completed and </w:t>
            </w:r>
            <w:r>
              <w:rPr>
                <w:rFonts w:ascii="Times New Roman" w:hAnsi="Times New Roman"/>
                <w:bCs/>
                <w:sz w:val="18"/>
                <w:szCs w:val="18"/>
                <w:lang w:val="en-PH"/>
              </w:rPr>
              <w:t xml:space="preserve">used </w:t>
            </w:r>
            <w:r w:rsidRPr="00E07F06">
              <w:rPr>
                <w:rFonts w:ascii="Times New Roman" w:hAnsi="Times New Roman"/>
                <w:bCs/>
                <w:sz w:val="18"/>
                <w:szCs w:val="18"/>
                <w:lang w:val="en-PH"/>
              </w:rPr>
              <w:t xml:space="preserve">by </w:t>
            </w:r>
            <w:r>
              <w:rPr>
                <w:rFonts w:ascii="Times New Roman" w:hAnsi="Times New Roman"/>
                <w:bCs/>
                <w:sz w:val="18"/>
                <w:szCs w:val="18"/>
                <w:lang w:val="en-PH"/>
              </w:rPr>
              <w:t xml:space="preserve">river basin organizations as input to planning and development of IRBM strategies and action plans in 7 </w:t>
            </w:r>
            <w:r w:rsidRPr="00E07F06">
              <w:rPr>
                <w:rFonts w:ascii="Times New Roman" w:hAnsi="Times New Roman"/>
                <w:bCs/>
                <w:sz w:val="18"/>
                <w:szCs w:val="18"/>
                <w:lang w:val="en-PH"/>
              </w:rPr>
              <w:t>river basins/sub-basins.</w:t>
            </w:r>
          </w:p>
          <w:p w14:paraId="5B4382CA" w14:textId="77777777" w:rsidR="008F18BA" w:rsidRPr="00E07F06" w:rsidRDefault="008F18BA" w:rsidP="00BE195D">
            <w:pPr>
              <w:rPr>
                <w:rFonts w:ascii="Times New Roman" w:hAnsi="Times New Roman"/>
                <w:bCs/>
                <w:sz w:val="18"/>
                <w:szCs w:val="18"/>
              </w:rPr>
            </w:pPr>
          </w:p>
          <w:p w14:paraId="47FD5699" w14:textId="77777777" w:rsidR="008F18BA" w:rsidRPr="00E07F06" w:rsidRDefault="008F18BA" w:rsidP="00BE195D">
            <w:pPr>
              <w:rPr>
                <w:rFonts w:ascii="Times New Roman" w:hAnsi="Times New Roman"/>
                <w:bCs/>
                <w:sz w:val="18"/>
                <w:szCs w:val="18"/>
              </w:rPr>
            </w:pPr>
          </w:p>
          <w:p w14:paraId="5CF015E7" w14:textId="77777777" w:rsidR="008F18BA" w:rsidRPr="00E07F06" w:rsidRDefault="008F18BA" w:rsidP="00BE195D">
            <w:pPr>
              <w:rPr>
                <w:rFonts w:ascii="Times New Roman" w:hAnsi="Times New Roman"/>
                <w:bCs/>
                <w:sz w:val="18"/>
                <w:szCs w:val="18"/>
              </w:rPr>
            </w:pPr>
          </w:p>
          <w:p w14:paraId="01853575" w14:textId="77777777" w:rsidR="008F18BA" w:rsidRPr="00E07F06" w:rsidRDefault="008F18BA" w:rsidP="00BE195D">
            <w:pPr>
              <w:rPr>
                <w:rFonts w:ascii="Times New Roman" w:hAnsi="Times New Roman"/>
                <w:bCs/>
                <w:sz w:val="18"/>
                <w:szCs w:val="18"/>
              </w:rPr>
            </w:pPr>
          </w:p>
          <w:p w14:paraId="6E608A9D" w14:textId="77777777" w:rsidR="008F18BA" w:rsidRPr="00E07F06" w:rsidRDefault="008F18BA" w:rsidP="00BE195D">
            <w:pPr>
              <w:rPr>
                <w:rFonts w:ascii="Times New Roman" w:hAnsi="Times New Roman"/>
              </w:rPr>
            </w:pPr>
          </w:p>
          <w:p w14:paraId="08B2A353" w14:textId="77777777" w:rsidR="008F18BA" w:rsidRPr="00E07F06" w:rsidRDefault="008F18BA" w:rsidP="00BE195D">
            <w:pPr>
              <w:rPr>
                <w:rFonts w:ascii="Times New Roman" w:hAnsi="Times New Roman"/>
                <w:bCs/>
                <w:sz w:val="18"/>
                <w:szCs w:val="18"/>
              </w:rPr>
            </w:pPr>
          </w:p>
        </w:tc>
        <w:tc>
          <w:tcPr>
            <w:tcW w:w="3685" w:type="dxa"/>
          </w:tcPr>
          <w:p w14:paraId="48305096" w14:textId="77777777" w:rsidR="008F18BA" w:rsidRPr="00566405" w:rsidRDefault="008F18BA" w:rsidP="00A11B22">
            <w:pPr>
              <w:pStyle w:val="ListParagraph"/>
              <w:numPr>
                <w:ilvl w:val="0"/>
                <w:numId w:val="22"/>
              </w:numPr>
              <w:rPr>
                <w:rFonts w:ascii="Times New Roman" w:hAnsi="Times New Roman"/>
                <w:sz w:val="18"/>
                <w:szCs w:val="18"/>
              </w:rPr>
            </w:pPr>
            <w:r>
              <w:rPr>
                <w:rFonts w:ascii="Times New Roman" w:hAnsi="Times New Roman"/>
                <w:sz w:val="18"/>
                <w:szCs w:val="18"/>
                <w:lang w:val="en-PH"/>
              </w:rPr>
              <w:t>Bio-physical and socio-economic profiles</w:t>
            </w:r>
          </w:p>
          <w:p w14:paraId="0090757E" w14:textId="77777777" w:rsidR="008F18BA" w:rsidRPr="00566405" w:rsidRDefault="008F18BA" w:rsidP="00A11B22">
            <w:pPr>
              <w:pStyle w:val="ListParagraph"/>
              <w:numPr>
                <w:ilvl w:val="0"/>
                <w:numId w:val="22"/>
              </w:numPr>
              <w:rPr>
                <w:rFonts w:ascii="Times New Roman" w:hAnsi="Times New Roman"/>
                <w:sz w:val="18"/>
                <w:szCs w:val="18"/>
              </w:rPr>
            </w:pPr>
            <w:r>
              <w:rPr>
                <w:rFonts w:ascii="Times New Roman" w:hAnsi="Times New Roman"/>
                <w:sz w:val="18"/>
                <w:szCs w:val="18"/>
                <w:lang w:val="en-PH"/>
              </w:rPr>
              <w:t xml:space="preserve">Technical reports on TPL and socio-economic surveys </w:t>
            </w:r>
          </w:p>
          <w:p w14:paraId="40F824EF" w14:textId="77777777" w:rsidR="008F18BA" w:rsidRPr="00E07F06" w:rsidRDefault="008F18BA" w:rsidP="00A11B22">
            <w:pPr>
              <w:pStyle w:val="ListParagraph"/>
              <w:numPr>
                <w:ilvl w:val="0"/>
                <w:numId w:val="22"/>
              </w:numPr>
              <w:rPr>
                <w:rFonts w:ascii="Times New Roman" w:hAnsi="Times New Roman"/>
                <w:sz w:val="18"/>
                <w:szCs w:val="18"/>
              </w:rPr>
            </w:pPr>
            <w:r w:rsidRPr="00E07F06">
              <w:rPr>
                <w:rFonts w:ascii="Times New Roman" w:hAnsi="Times New Roman"/>
                <w:sz w:val="18"/>
                <w:szCs w:val="18"/>
                <w:lang w:val="en-PH"/>
              </w:rPr>
              <w:t>SORB (baseline) report</w:t>
            </w:r>
          </w:p>
          <w:p w14:paraId="0AADCD94" w14:textId="77777777" w:rsidR="008F18BA" w:rsidRPr="00E07F06" w:rsidRDefault="008F18BA" w:rsidP="00A11B22">
            <w:pPr>
              <w:pStyle w:val="ListParagraph"/>
              <w:numPr>
                <w:ilvl w:val="0"/>
                <w:numId w:val="22"/>
              </w:numPr>
              <w:rPr>
                <w:rFonts w:ascii="Times New Roman" w:hAnsi="Times New Roman"/>
                <w:sz w:val="18"/>
                <w:szCs w:val="18"/>
              </w:rPr>
            </w:pPr>
            <w:r w:rsidRPr="00E07F06">
              <w:rPr>
                <w:rFonts w:ascii="Times New Roman" w:hAnsi="Times New Roman"/>
                <w:sz w:val="18"/>
                <w:szCs w:val="18"/>
                <w:lang w:val="en-PH"/>
              </w:rPr>
              <w:t>SORB (end-of-project) report</w:t>
            </w:r>
          </w:p>
          <w:p w14:paraId="48B46328" w14:textId="77777777" w:rsidR="008F18BA" w:rsidRPr="00E07F06" w:rsidRDefault="008F18BA" w:rsidP="00A11B22">
            <w:pPr>
              <w:pStyle w:val="ListParagraph"/>
              <w:numPr>
                <w:ilvl w:val="0"/>
                <w:numId w:val="22"/>
              </w:numPr>
              <w:rPr>
                <w:rFonts w:ascii="Times New Roman" w:hAnsi="Times New Roman"/>
                <w:sz w:val="18"/>
                <w:szCs w:val="18"/>
              </w:rPr>
            </w:pPr>
            <w:r w:rsidRPr="00E07F06">
              <w:rPr>
                <w:rFonts w:ascii="Times New Roman" w:hAnsi="Times New Roman"/>
                <w:sz w:val="18"/>
                <w:szCs w:val="18"/>
                <w:lang w:val="en-PH"/>
              </w:rPr>
              <w:t>Project monitoring reports</w:t>
            </w:r>
          </w:p>
          <w:p w14:paraId="4B4CDECE" w14:textId="77777777" w:rsidR="008F18BA" w:rsidRPr="00E07F06" w:rsidRDefault="008F18BA" w:rsidP="00A11B22">
            <w:pPr>
              <w:pStyle w:val="ListParagraph"/>
              <w:numPr>
                <w:ilvl w:val="0"/>
                <w:numId w:val="22"/>
              </w:numPr>
              <w:rPr>
                <w:rFonts w:ascii="Times New Roman" w:hAnsi="Times New Roman"/>
                <w:sz w:val="18"/>
                <w:szCs w:val="18"/>
              </w:rPr>
            </w:pPr>
            <w:r w:rsidRPr="00E07F06">
              <w:rPr>
                <w:rFonts w:ascii="Times New Roman" w:hAnsi="Times New Roman"/>
                <w:sz w:val="18"/>
                <w:szCs w:val="18"/>
                <w:lang w:val="en-PH"/>
              </w:rPr>
              <w:t>Project Board meetings</w:t>
            </w:r>
          </w:p>
        </w:tc>
      </w:tr>
      <w:tr w:rsidR="008F18BA" w:rsidRPr="00E07F06" w14:paraId="6544707F" w14:textId="77777777" w:rsidTr="00BE195D">
        <w:trPr>
          <w:trHeight w:val="6102"/>
          <w:jc w:val="center"/>
        </w:trPr>
        <w:tc>
          <w:tcPr>
            <w:tcW w:w="2603" w:type="dxa"/>
            <w:vMerge/>
            <w:shd w:val="pct12" w:color="auto" w:fill="auto"/>
          </w:tcPr>
          <w:p w14:paraId="79C6B6F0" w14:textId="77777777" w:rsidR="008F18BA" w:rsidRPr="00E07F06" w:rsidRDefault="008F18BA" w:rsidP="00BE195D">
            <w:pPr>
              <w:jc w:val="left"/>
              <w:rPr>
                <w:rFonts w:ascii="Times New Roman" w:hAnsi="Times New Roman"/>
                <w:b/>
                <w:bCs/>
                <w:sz w:val="18"/>
                <w:szCs w:val="18"/>
              </w:rPr>
            </w:pPr>
          </w:p>
        </w:tc>
        <w:tc>
          <w:tcPr>
            <w:tcW w:w="3441" w:type="dxa"/>
            <w:vMerge/>
          </w:tcPr>
          <w:p w14:paraId="57650A39" w14:textId="77777777" w:rsidR="008F18BA" w:rsidRPr="00E07F06" w:rsidRDefault="008F18BA" w:rsidP="00BE195D">
            <w:pPr>
              <w:rPr>
                <w:rFonts w:ascii="Times New Roman" w:hAnsi="Times New Roman"/>
                <w:bCs/>
                <w:i/>
                <w:sz w:val="18"/>
                <w:szCs w:val="18"/>
              </w:rPr>
            </w:pPr>
          </w:p>
        </w:tc>
        <w:tc>
          <w:tcPr>
            <w:tcW w:w="1669" w:type="dxa"/>
            <w:vMerge/>
          </w:tcPr>
          <w:p w14:paraId="5A46226B" w14:textId="77777777" w:rsidR="008F18BA" w:rsidRPr="00E07F06" w:rsidRDefault="008F18BA" w:rsidP="00BE195D">
            <w:pPr>
              <w:jc w:val="left"/>
              <w:rPr>
                <w:rFonts w:ascii="Times New Roman" w:hAnsi="Times New Roman"/>
                <w:bCs/>
                <w:i/>
                <w:sz w:val="18"/>
                <w:szCs w:val="18"/>
              </w:rPr>
            </w:pPr>
          </w:p>
        </w:tc>
        <w:tc>
          <w:tcPr>
            <w:tcW w:w="1669" w:type="dxa"/>
            <w:vMerge/>
          </w:tcPr>
          <w:p w14:paraId="4FA34A6C" w14:textId="77777777" w:rsidR="008F18BA" w:rsidRPr="00E07F06" w:rsidRDefault="008F18BA" w:rsidP="00BE195D">
            <w:pPr>
              <w:jc w:val="left"/>
              <w:rPr>
                <w:rFonts w:ascii="Times New Roman" w:hAnsi="Times New Roman"/>
                <w:bCs/>
                <w:i/>
                <w:sz w:val="18"/>
                <w:szCs w:val="18"/>
              </w:rPr>
            </w:pPr>
          </w:p>
        </w:tc>
        <w:tc>
          <w:tcPr>
            <w:tcW w:w="1670" w:type="dxa"/>
            <w:vMerge/>
          </w:tcPr>
          <w:p w14:paraId="466AEC1F" w14:textId="77777777" w:rsidR="008F18BA" w:rsidRPr="00E07F06" w:rsidRDefault="008F18BA" w:rsidP="00BE195D">
            <w:pPr>
              <w:jc w:val="left"/>
              <w:rPr>
                <w:rFonts w:ascii="Times New Roman" w:hAnsi="Times New Roman"/>
                <w:bCs/>
                <w:i/>
                <w:sz w:val="18"/>
                <w:szCs w:val="18"/>
              </w:rPr>
            </w:pPr>
          </w:p>
        </w:tc>
        <w:tc>
          <w:tcPr>
            <w:tcW w:w="3685" w:type="dxa"/>
          </w:tcPr>
          <w:p w14:paraId="0EF147C4" w14:textId="77777777" w:rsidR="008F18BA" w:rsidRPr="009340BE" w:rsidRDefault="008F18BA" w:rsidP="00BE195D">
            <w:pPr>
              <w:spacing w:after="0"/>
              <w:jc w:val="left"/>
              <w:rPr>
                <w:rFonts w:ascii="Times New Roman" w:hAnsi="Times New Roman"/>
                <w:sz w:val="18"/>
                <w:szCs w:val="18"/>
              </w:rPr>
            </w:pPr>
            <w:r w:rsidRPr="009340BE">
              <w:rPr>
                <w:rFonts w:ascii="Times New Roman" w:hAnsi="Times New Roman"/>
                <w:b/>
                <w:sz w:val="18"/>
                <w:szCs w:val="18"/>
                <w:u w:val="single"/>
              </w:rPr>
              <w:t>Risk</w:t>
            </w:r>
            <w:r w:rsidRPr="009340BE">
              <w:rPr>
                <w:rFonts w:ascii="Times New Roman" w:hAnsi="Times New Roman"/>
                <w:sz w:val="18"/>
                <w:szCs w:val="18"/>
              </w:rPr>
              <w:t xml:space="preserve">: </w:t>
            </w:r>
          </w:p>
          <w:p w14:paraId="595AF043" w14:textId="77777777" w:rsidR="008F18BA" w:rsidRPr="00CE49E0" w:rsidRDefault="008F18BA" w:rsidP="00A11B22">
            <w:pPr>
              <w:pStyle w:val="ListParagraph"/>
              <w:numPr>
                <w:ilvl w:val="0"/>
                <w:numId w:val="164"/>
              </w:numPr>
              <w:rPr>
                <w:rFonts w:ascii="Times New Roman" w:hAnsi="Times New Roman"/>
              </w:rPr>
            </w:pPr>
            <w:r w:rsidRPr="009340BE">
              <w:rPr>
                <w:rFonts w:ascii="Times New Roman" w:hAnsi="Times New Roman"/>
                <w:sz w:val="18"/>
                <w:szCs w:val="18"/>
              </w:rPr>
              <w:t xml:space="preserve">Lack of data on environmental flows, </w:t>
            </w:r>
            <w:r w:rsidRPr="00CE49E0">
              <w:rPr>
                <w:rFonts w:ascii="Times New Roman" w:hAnsi="Times New Roman"/>
                <w:sz w:val="18"/>
                <w:szCs w:val="18"/>
              </w:rPr>
              <w:t>including water, sediment, pollutants, litter, etc., socio-economic, and demographic characteristics inhibits baseline profiles and SORB reporting.</w:t>
            </w:r>
          </w:p>
          <w:p w14:paraId="10C00DD0" w14:textId="77777777" w:rsidR="008F18BA" w:rsidRPr="00E07F06" w:rsidRDefault="008F18BA" w:rsidP="00BE195D">
            <w:pPr>
              <w:jc w:val="left"/>
              <w:rPr>
                <w:rFonts w:ascii="Times New Roman" w:hAnsi="Times New Roman"/>
                <w:b/>
                <w:sz w:val="18"/>
                <w:szCs w:val="18"/>
              </w:rPr>
            </w:pPr>
          </w:p>
          <w:p w14:paraId="32DEA560" w14:textId="77777777" w:rsidR="008F18BA" w:rsidRPr="00E07F06" w:rsidRDefault="008F18BA" w:rsidP="00BE195D">
            <w:pPr>
              <w:spacing w:after="0"/>
              <w:jc w:val="left"/>
              <w:rPr>
                <w:rFonts w:ascii="Times New Roman" w:hAnsi="Times New Roman"/>
                <w:sz w:val="18"/>
                <w:szCs w:val="18"/>
              </w:rPr>
            </w:pPr>
            <w:r w:rsidRPr="009340BE">
              <w:rPr>
                <w:rFonts w:ascii="Times New Roman" w:hAnsi="Times New Roman"/>
                <w:b/>
                <w:sz w:val="18"/>
                <w:szCs w:val="18"/>
                <w:u w:val="single"/>
              </w:rPr>
              <w:t>Assumptions</w:t>
            </w:r>
            <w:r w:rsidRPr="00E07F06">
              <w:rPr>
                <w:rFonts w:ascii="Times New Roman" w:hAnsi="Times New Roman"/>
                <w:sz w:val="18"/>
                <w:szCs w:val="18"/>
              </w:rPr>
              <w:t xml:space="preserve">: </w:t>
            </w:r>
          </w:p>
          <w:p w14:paraId="227B3249" w14:textId="77777777" w:rsidR="008F18BA" w:rsidRDefault="008F18BA" w:rsidP="00A11B22">
            <w:pPr>
              <w:pStyle w:val="ListParagraph"/>
              <w:numPr>
                <w:ilvl w:val="0"/>
                <w:numId w:val="164"/>
              </w:numPr>
              <w:rPr>
                <w:rFonts w:ascii="Times New Roman" w:hAnsi="Times New Roman"/>
              </w:rPr>
            </w:pPr>
            <w:r w:rsidRPr="009340BE">
              <w:rPr>
                <w:rFonts w:ascii="Times New Roman" w:hAnsi="Times New Roman"/>
                <w:sz w:val="18"/>
                <w:szCs w:val="18"/>
              </w:rPr>
              <w:t>National agencies and scientific institutions in each participating country are committed to provide available data to complete the profiles; pollutant loading modeling will facilitate rapid assessment of priority pollutant loadings and hotspot locations in each river basin; water use surveys provide qualitative information on water use conflicts and threats; environmental monitoring programs developed or improved and implemented during the project.</w:t>
            </w:r>
            <w:r w:rsidRPr="009340BE">
              <w:rPr>
                <w:rFonts w:ascii="Times New Roman" w:hAnsi="Times New Roman"/>
              </w:rPr>
              <w:t xml:space="preserve"> </w:t>
            </w:r>
          </w:p>
          <w:p w14:paraId="6B44EF43" w14:textId="77777777" w:rsidR="008F18BA" w:rsidRPr="009340BE" w:rsidRDefault="008F18BA" w:rsidP="00BE195D">
            <w:pPr>
              <w:pStyle w:val="ListParagraph"/>
              <w:ind w:left="360"/>
              <w:rPr>
                <w:rFonts w:ascii="Times New Roman" w:hAnsi="Times New Roman"/>
              </w:rPr>
            </w:pPr>
          </w:p>
          <w:p w14:paraId="4E9BC7E3" w14:textId="77777777" w:rsidR="008F18BA" w:rsidRPr="009340BE" w:rsidRDefault="008F18BA" w:rsidP="00A11B22">
            <w:pPr>
              <w:pStyle w:val="ListParagraph"/>
              <w:numPr>
                <w:ilvl w:val="0"/>
                <w:numId w:val="164"/>
              </w:numPr>
              <w:rPr>
                <w:rFonts w:ascii="Times New Roman" w:hAnsi="Times New Roman"/>
              </w:rPr>
            </w:pPr>
            <w:r w:rsidRPr="009340BE">
              <w:rPr>
                <w:rFonts w:ascii="Times New Roman" w:hAnsi="Times New Roman"/>
                <w:sz w:val="18"/>
                <w:szCs w:val="18"/>
                <w:lang w:val="en-PH"/>
              </w:rPr>
              <w:t>TPL</w:t>
            </w:r>
            <w:r w:rsidRPr="009340BE">
              <w:rPr>
                <w:rFonts w:ascii="Times New Roman" w:hAnsi="Times New Roman"/>
                <w:sz w:val="18"/>
                <w:szCs w:val="18"/>
              </w:rPr>
              <w:t xml:space="preserve"> models are applied in cases where monitoring data are limited; environmental monitoring programs to be developed or improved and implemented during the project</w:t>
            </w:r>
            <w:r w:rsidRPr="009340BE">
              <w:rPr>
                <w:rFonts w:ascii="Times New Roman" w:hAnsi="Times New Roman"/>
                <w:sz w:val="18"/>
                <w:szCs w:val="18"/>
                <w:lang w:val="en-PH"/>
              </w:rPr>
              <w:t xml:space="preserve"> will be used to validate the models</w:t>
            </w:r>
            <w:r w:rsidRPr="009340BE">
              <w:rPr>
                <w:rFonts w:ascii="Times New Roman" w:hAnsi="Times New Roman"/>
                <w:sz w:val="18"/>
                <w:szCs w:val="18"/>
              </w:rPr>
              <w:t>.</w:t>
            </w:r>
          </w:p>
          <w:p w14:paraId="495034B1" w14:textId="77777777" w:rsidR="008F18BA" w:rsidRDefault="008F18BA" w:rsidP="00BE195D">
            <w:pPr>
              <w:spacing w:after="0"/>
              <w:jc w:val="left"/>
              <w:rPr>
                <w:rFonts w:ascii="Times New Roman" w:hAnsi="Times New Roman"/>
              </w:rPr>
            </w:pPr>
          </w:p>
          <w:p w14:paraId="2502535A" w14:textId="77777777" w:rsidR="008F18BA" w:rsidRPr="00E07F06" w:rsidRDefault="008F18BA" w:rsidP="00BE195D">
            <w:pPr>
              <w:spacing w:after="0"/>
              <w:jc w:val="left"/>
              <w:rPr>
                <w:rFonts w:ascii="Times New Roman" w:hAnsi="Times New Roman"/>
              </w:rPr>
            </w:pPr>
            <w:r w:rsidRPr="00E07F06">
              <w:rPr>
                <w:rFonts w:ascii="Times New Roman" w:hAnsi="Times New Roman"/>
              </w:rPr>
              <w:t xml:space="preserve">  </w:t>
            </w:r>
          </w:p>
        </w:tc>
      </w:tr>
    </w:tbl>
    <w:p w14:paraId="0D9C98F3" w14:textId="77777777" w:rsidR="008F18BA" w:rsidRDefault="008F18BA">
      <w:pPr>
        <w:spacing w:after="0"/>
        <w:jc w:val="left"/>
      </w:pPr>
    </w:p>
    <w:p w14:paraId="4BA44977" w14:textId="77777777" w:rsidR="008F18BA" w:rsidRDefault="008F18BA">
      <w:pPr>
        <w:spacing w:after="0"/>
        <w:jc w:val="left"/>
      </w:pPr>
    </w:p>
    <w:p w14:paraId="78A333FE" w14:textId="77777777" w:rsidR="008F18BA" w:rsidRDefault="008F18BA">
      <w:pPr>
        <w:spacing w:after="0"/>
        <w:jc w:val="left"/>
      </w:pPr>
    </w:p>
    <w:p w14:paraId="280E8858" w14:textId="77777777" w:rsidR="008F18BA" w:rsidRDefault="008F18BA">
      <w:pPr>
        <w:spacing w:after="0"/>
        <w:jc w:val="left"/>
      </w:pPr>
    </w:p>
    <w:p w14:paraId="50914F31" w14:textId="77777777" w:rsidR="008F18BA" w:rsidRDefault="008F18BA">
      <w:pPr>
        <w:spacing w:after="0"/>
        <w:jc w:val="left"/>
      </w:pPr>
    </w:p>
    <w:p w14:paraId="7197DF9E" w14:textId="77777777" w:rsidR="008F18BA" w:rsidRDefault="008F18BA">
      <w:pPr>
        <w:spacing w:after="0"/>
        <w:jc w:val="left"/>
      </w:pPr>
    </w:p>
    <w:tbl>
      <w:tblPr>
        <w:tblW w:w="14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1"/>
        <w:gridCol w:w="3441"/>
        <w:gridCol w:w="1726"/>
        <w:gridCol w:w="1671"/>
        <w:gridCol w:w="1673"/>
        <w:gridCol w:w="3680"/>
      </w:tblGrid>
      <w:tr w:rsidR="008F18BA" w:rsidRPr="00E07F06" w14:paraId="3289D5AE" w14:textId="77777777" w:rsidTr="00BE195D">
        <w:trPr>
          <w:trHeight w:val="686"/>
          <w:tblHeader/>
          <w:jc w:val="center"/>
        </w:trPr>
        <w:tc>
          <w:tcPr>
            <w:tcW w:w="2601" w:type="dxa"/>
            <w:tcBorders>
              <w:top w:val="single" w:sz="4" w:space="0" w:color="auto"/>
              <w:left w:val="single" w:sz="4" w:space="0" w:color="auto"/>
              <w:bottom w:val="single" w:sz="4" w:space="0" w:color="auto"/>
              <w:right w:val="single" w:sz="4" w:space="0" w:color="auto"/>
            </w:tcBorders>
            <w:shd w:val="pct12" w:color="auto" w:fill="auto"/>
          </w:tcPr>
          <w:p w14:paraId="6A6AA1EA" w14:textId="77777777" w:rsidR="008F18BA" w:rsidRPr="00E07F06" w:rsidRDefault="008F18BA" w:rsidP="00BE195D">
            <w:pPr>
              <w:jc w:val="left"/>
              <w:rPr>
                <w:rFonts w:ascii="Times New Roman" w:hAnsi="Times New Roman"/>
                <w:b/>
                <w:bCs/>
                <w:sz w:val="18"/>
                <w:szCs w:val="18"/>
              </w:rPr>
            </w:pPr>
          </w:p>
        </w:tc>
        <w:tc>
          <w:tcPr>
            <w:tcW w:w="3441" w:type="dxa"/>
            <w:tcBorders>
              <w:top w:val="single" w:sz="4" w:space="0" w:color="auto"/>
              <w:left w:val="single" w:sz="4" w:space="0" w:color="auto"/>
              <w:bottom w:val="single" w:sz="4" w:space="0" w:color="auto"/>
              <w:right w:val="single" w:sz="4" w:space="0" w:color="auto"/>
            </w:tcBorders>
            <w:shd w:val="pct12" w:color="auto" w:fill="auto"/>
            <w:vAlign w:val="center"/>
          </w:tcPr>
          <w:p w14:paraId="17D26F0B" w14:textId="77777777" w:rsidR="008F18BA" w:rsidRPr="00E07F06" w:rsidRDefault="008F18BA" w:rsidP="00BE195D">
            <w:pPr>
              <w:jc w:val="center"/>
              <w:rPr>
                <w:rFonts w:ascii="Times New Roman" w:eastAsia="Malgun Gothic" w:hAnsi="Times New Roman"/>
                <w:b/>
                <w:bCs/>
                <w:sz w:val="18"/>
                <w:szCs w:val="18"/>
                <w:lang w:eastAsia="ko-KR"/>
              </w:rPr>
            </w:pPr>
            <w:r w:rsidRPr="00E07F06">
              <w:rPr>
                <w:rFonts w:ascii="Times New Roman" w:eastAsia="Malgun Gothic" w:hAnsi="Times New Roman"/>
                <w:b/>
                <w:bCs/>
                <w:sz w:val="18"/>
                <w:szCs w:val="18"/>
                <w:lang w:eastAsia="ko-KR"/>
              </w:rPr>
              <w:t>Objective and Outcome Indicators</w:t>
            </w:r>
          </w:p>
        </w:tc>
        <w:tc>
          <w:tcPr>
            <w:tcW w:w="1726" w:type="dxa"/>
            <w:tcBorders>
              <w:top w:val="single" w:sz="4" w:space="0" w:color="auto"/>
              <w:left w:val="single" w:sz="4" w:space="0" w:color="auto"/>
              <w:bottom w:val="single" w:sz="4" w:space="0" w:color="auto"/>
              <w:right w:val="single" w:sz="4" w:space="0" w:color="auto"/>
            </w:tcBorders>
            <w:shd w:val="pct12" w:color="auto" w:fill="auto"/>
            <w:vAlign w:val="center"/>
          </w:tcPr>
          <w:p w14:paraId="7EFAB516" w14:textId="77777777" w:rsidR="008F18BA" w:rsidRPr="00E07F06" w:rsidRDefault="008F18BA" w:rsidP="00BE195D">
            <w:pPr>
              <w:pStyle w:val="ListParagraph"/>
              <w:ind w:left="360" w:hanging="360"/>
              <w:jc w:val="center"/>
              <w:rPr>
                <w:rFonts w:ascii="Times New Roman" w:hAnsi="Times New Roman"/>
                <w:b/>
                <w:bCs/>
                <w:sz w:val="18"/>
                <w:szCs w:val="18"/>
                <w:lang w:val="en-PH"/>
              </w:rPr>
            </w:pPr>
            <w:r w:rsidRPr="00E07F06">
              <w:rPr>
                <w:rFonts w:ascii="Times New Roman" w:hAnsi="Times New Roman"/>
                <w:b/>
                <w:bCs/>
                <w:sz w:val="18"/>
                <w:szCs w:val="18"/>
                <w:lang w:val="en-PH"/>
              </w:rPr>
              <w:t>Baseline</w:t>
            </w:r>
          </w:p>
        </w:tc>
        <w:tc>
          <w:tcPr>
            <w:tcW w:w="1671" w:type="dxa"/>
            <w:tcBorders>
              <w:top w:val="single" w:sz="4" w:space="0" w:color="auto"/>
              <w:left w:val="single" w:sz="4" w:space="0" w:color="auto"/>
              <w:bottom w:val="single" w:sz="4" w:space="0" w:color="auto"/>
              <w:right w:val="single" w:sz="4" w:space="0" w:color="auto"/>
            </w:tcBorders>
            <w:shd w:val="pct12" w:color="auto" w:fill="auto"/>
            <w:vAlign w:val="center"/>
          </w:tcPr>
          <w:p w14:paraId="730200C1" w14:textId="77777777" w:rsidR="008F18BA" w:rsidRPr="00E07F06" w:rsidRDefault="008F18BA" w:rsidP="00BE195D">
            <w:pPr>
              <w:pStyle w:val="ListParagraph"/>
              <w:ind w:left="108" w:hanging="108"/>
              <w:jc w:val="center"/>
              <w:rPr>
                <w:rFonts w:ascii="Times New Roman" w:hAnsi="Times New Roman"/>
                <w:b/>
                <w:bCs/>
                <w:sz w:val="18"/>
                <w:szCs w:val="18"/>
                <w:lang w:val="en-PH"/>
              </w:rPr>
            </w:pPr>
            <w:r w:rsidRPr="00E07F06">
              <w:rPr>
                <w:rFonts w:ascii="Times New Roman" w:hAnsi="Times New Roman"/>
                <w:b/>
                <w:bCs/>
                <w:sz w:val="18"/>
                <w:szCs w:val="18"/>
                <w:lang w:val="en-PH"/>
              </w:rPr>
              <w:t>Mid-term Target</w:t>
            </w:r>
          </w:p>
        </w:tc>
        <w:tc>
          <w:tcPr>
            <w:tcW w:w="1673" w:type="dxa"/>
            <w:tcBorders>
              <w:top w:val="single" w:sz="4" w:space="0" w:color="auto"/>
              <w:left w:val="single" w:sz="4" w:space="0" w:color="auto"/>
              <w:bottom w:val="single" w:sz="4" w:space="0" w:color="auto"/>
              <w:right w:val="single" w:sz="4" w:space="0" w:color="auto"/>
            </w:tcBorders>
            <w:shd w:val="pct12" w:color="auto" w:fill="auto"/>
            <w:vAlign w:val="center"/>
          </w:tcPr>
          <w:p w14:paraId="2EE3DE61" w14:textId="77777777" w:rsidR="008F18BA" w:rsidRPr="00E07F06" w:rsidRDefault="008F18BA" w:rsidP="00BE195D">
            <w:pPr>
              <w:pStyle w:val="ListParagraph"/>
              <w:ind w:left="141" w:hanging="141"/>
              <w:jc w:val="center"/>
              <w:rPr>
                <w:rFonts w:ascii="Times New Roman" w:hAnsi="Times New Roman"/>
                <w:b/>
                <w:bCs/>
                <w:sz w:val="18"/>
                <w:szCs w:val="18"/>
                <w:lang w:val="en-PH"/>
              </w:rPr>
            </w:pPr>
            <w:r w:rsidRPr="00E07F06">
              <w:rPr>
                <w:rFonts w:ascii="Times New Roman" w:hAnsi="Times New Roman"/>
                <w:b/>
                <w:bCs/>
                <w:sz w:val="18"/>
                <w:szCs w:val="18"/>
                <w:lang w:val="en-PH"/>
              </w:rPr>
              <w:t>End of Project Target</w:t>
            </w:r>
          </w:p>
        </w:tc>
        <w:tc>
          <w:tcPr>
            <w:tcW w:w="3680" w:type="dxa"/>
            <w:tcBorders>
              <w:top w:val="single" w:sz="4" w:space="0" w:color="auto"/>
              <w:left w:val="single" w:sz="4" w:space="0" w:color="auto"/>
              <w:bottom w:val="single" w:sz="4" w:space="0" w:color="auto"/>
              <w:right w:val="single" w:sz="4" w:space="0" w:color="auto"/>
            </w:tcBorders>
            <w:shd w:val="pct12" w:color="auto" w:fill="auto"/>
            <w:vAlign w:val="center"/>
          </w:tcPr>
          <w:p w14:paraId="76D70939" w14:textId="77777777" w:rsidR="008F18BA" w:rsidRPr="00E07F06" w:rsidRDefault="008F18BA" w:rsidP="00BE195D">
            <w:pPr>
              <w:pStyle w:val="ListParagraph"/>
              <w:ind w:left="360" w:hanging="360"/>
              <w:jc w:val="center"/>
              <w:rPr>
                <w:rFonts w:ascii="Times New Roman" w:hAnsi="Times New Roman"/>
                <w:b/>
                <w:sz w:val="18"/>
                <w:szCs w:val="18"/>
                <w:lang w:val="en-PH"/>
              </w:rPr>
            </w:pPr>
            <w:r w:rsidRPr="00E07F06">
              <w:rPr>
                <w:rFonts w:ascii="Times New Roman" w:hAnsi="Times New Roman"/>
                <w:b/>
                <w:sz w:val="18"/>
                <w:szCs w:val="18"/>
                <w:lang w:val="en-PH"/>
              </w:rPr>
              <w:t>Data Collection Methods and Risks/Assumptions</w:t>
            </w:r>
          </w:p>
        </w:tc>
      </w:tr>
      <w:tr w:rsidR="008F18BA" w:rsidRPr="00E07F06" w14:paraId="444B72EA" w14:textId="77777777" w:rsidTr="00BE195D">
        <w:trPr>
          <w:trHeight w:val="411"/>
          <w:jc w:val="center"/>
        </w:trPr>
        <w:tc>
          <w:tcPr>
            <w:tcW w:w="14792" w:type="dxa"/>
            <w:gridSpan w:val="6"/>
            <w:tcBorders>
              <w:top w:val="single" w:sz="4" w:space="0" w:color="auto"/>
              <w:left w:val="single" w:sz="4" w:space="0" w:color="auto"/>
              <w:bottom w:val="single" w:sz="4" w:space="0" w:color="auto"/>
              <w:right w:val="single" w:sz="4" w:space="0" w:color="auto"/>
            </w:tcBorders>
            <w:shd w:val="pct12" w:color="auto" w:fill="auto"/>
            <w:vAlign w:val="center"/>
          </w:tcPr>
          <w:p w14:paraId="6CD7455B" w14:textId="77777777" w:rsidR="006B4880" w:rsidRDefault="008F18BA" w:rsidP="00BE195D">
            <w:pPr>
              <w:jc w:val="center"/>
              <w:rPr>
                <w:rFonts w:ascii="Times New Roman" w:hAnsi="Times New Roman"/>
                <w:b/>
                <w:bCs/>
                <w:szCs w:val="20"/>
              </w:rPr>
            </w:pPr>
            <w:r w:rsidRPr="00E07F06">
              <w:rPr>
                <w:rFonts w:ascii="Times New Roman" w:hAnsi="Times New Roman"/>
                <w:b/>
                <w:bCs/>
                <w:szCs w:val="20"/>
              </w:rPr>
              <w:t xml:space="preserve">COMPONENT 2: </w:t>
            </w:r>
            <w:r w:rsidR="006B4880">
              <w:rPr>
                <w:rFonts w:ascii="Times New Roman" w:hAnsi="Times New Roman"/>
                <w:b/>
                <w:bCs/>
                <w:szCs w:val="20"/>
              </w:rPr>
              <w:t>IRBM PILOT PROJECTS FOR IMPROVED GOVERNANCE AND MANAGEMENT OF RIVER BASINS/SUB-BASINS</w:t>
            </w:r>
          </w:p>
          <w:p w14:paraId="198CA966" w14:textId="77777777" w:rsidR="008F18BA" w:rsidRPr="00E07F06" w:rsidRDefault="006B4880" w:rsidP="006B4880">
            <w:pPr>
              <w:jc w:val="center"/>
              <w:rPr>
                <w:rFonts w:ascii="Times New Roman" w:hAnsi="Times New Roman"/>
                <w:b/>
                <w:sz w:val="18"/>
                <w:szCs w:val="18"/>
                <w:lang w:val="en-PH"/>
              </w:rPr>
            </w:pPr>
            <w:r>
              <w:rPr>
                <w:rFonts w:ascii="Times New Roman" w:hAnsi="Times New Roman"/>
                <w:b/>
                <w:bCs/>
                <w:szCs w:val="20"/>
              </w:rPr>
              <w:t xml:space="preserve"> AND ASSOCIATED COASTAL AREAS</w:t>
            </w:r>
          </w:p>
        </w:tc>
      </w:tr>
      <w:tr w:rsidR="008F18BA" w:rsidRPr="00E07F06" w14:paraId="2CE43283" w14:textId="77777777" w:rsidTr="00BE195D">
        <w:trPr>
          <w:trHeight w:val="765"/>
          <w:jc w:val="center"/>
        </w:trPr>
        <w:tc>
          <w:tcPr>
            <w:tcW w:w="2601" w:type="dxa"/>
            <w:vMerge w:val="restart"/>
            <w:shd w:val="pct12" w:color="auto" w:fill="auto"/>
          </w:tcPr>
          <w:p w14:paraId="1D845214" w14:textId="77777777" w:rsidR="008F18BA" w:rsidRPr="00E07F06" w:rsidRDefault="008F18BA" w:rsidP="00BE195D">
            <w:pPr>
              <w:jc w:val="left"/>
              <w:rPr>
                <w:rFonts w:ascii="Times New Roman" w:hAnsi="Times New Roman"/>
                <w:b/>
                <w:bCs/>
                <w:sz w:val="18"/>
                <w:szCs w:val="18"/>
              </w:rPr>
            </w:pPr>
            <w:r w:rsidRPr="00E07F06">
              <w:rPr>
                <w:rFonts w:ascii="Times New Roman" w:hAnsi="Times New Roman"/>
                <w:b/>
                <w:bCs/>
                <w:sz w:val="18"/>
                <w:szCs w:val="18"/>
              </w:rPr>
              <w:t>Outcome 2.1</w:t>
            </w:r>
            <w:r>
              <w:rPr>
                <w:rFonts w:ascii="Times New Roman" w:hAnsi="Times New Roman"/>
                <w:bCs/>
                <w:sz w:val="18"/>
                <w:szCs w:val="18"/>
              </w:rPr>
              <w:t xml:space="preserve"> IRBM pilot projects implemented to demonstrate</w:t>
            </w:r>
            <w:r w:rsidRPr="00A95E9F">
              <w:rPr>
                <w:rFonts w:ascii="Times New Roman" w:hAnsi="Times New Roman"/>
                <w:bCs/>
                <w:sz w:val="18"/>
                <w:szCs w:val="18"/>
              </w:rPr>
              <w:t xml:space="preserve"> </w:t>
            </w:r>
            <w:r>
              <w:rPr>
                <w:rFonts w:ascii="Times New Roman" w:hAnsi="Times New Roman"/>
                <w:bCs/>
                <w:sz w:val="18"/>
                <w:szCs w:val="18"/>
              </w:rPr>
              <w:t xml:space="preserve">governance </w:t>
            </w:r>
            <w:r w:rsidRPr="00A95E9F">
              <w:rPr>
                <w:rFonts w:ascii="Times New Roman" w:hAnsi="Times New Roman"/>
                <w:bCs/>
                <w:sz w:val="18"/>
                <w:szCs w:val="18"/>
              </w:rPr>
              <w:t xml:space="preserve">mechanisms and instruments </w:t>
            </w:r>
            <w:r>
              <w:rPr>
                <w:rFonts w:ascii="Times New Roman" w:hAnsi="Times New Roman"/>
                <w:bCs/>
                <w:sz w:val="18"/>
                <w:szCs w:val="18"/>
              </w:rPr>
              <w:t>for</w:t>
            </w:r>
            <w:r w:rsidRPr="00A95E9F">
              <w:rPr>
                <w:rFonts w:ascii="Times New Roman" w:hAnsi="Times New Roman"/>
                <w:bCs/>
                <w:sz w:val="18"/>
                <w:szCs w:val="18"/>
              </w:rPr>
              <w:t xml:space="preserve"> improved source to sea management</w:t>
            </w:r>
            <w:r>
              <w:rPr>
                <w:rFonts w:ascii="Times New Roman" w:hAnsi="Times New Roman"/>
                <w:bCs/>
                <w:sz w:val="18"/>
                <w:szCs w:val="18"/>
              </w:rPr>
              <w:t xml:space="preserve"> in 7 </w:t>
            </w:r>
            <w:r w:rsidRPr="00A95E9F">
              <w:rPr>
                <w:rFonts w:ascii="Times New Roman" w:hAnsi="Times New Roman"/>
                <w:bCs/>
                <w:sz w:val="18"/>
                <w:szCs w:val="18"/>
              </w:rPr>
              <w:t>priority river basins/sub-basins and coastal areas</w:t>
            </w:r>
            <w:r>
              <w:rPr>
                <w:rFonts w:ascii="Times New Roman" w:hAnsi="Times New Roman"/>
                <w:bCs/>
                <w:sz w:val="18"/>
                <w:szCs w:val="18"/>
              </w:rPr>
              <w:t>.</w:t>
            </w:r>
          </w:p>
        </w:tc>
        <w:tc>
          <w:tcPr>
            <w:tcW w:w="12191" w:type="dxa"/>
            <w:gridSpan w:val="5"/>
          </w:tcPr>
          <w:p w14:paraId="784D7F49" w14:textId="77777777" w:rsidR="008F18BA" w:rsidRPr="00E07F06" w:rsidRDefault="008F18BA" w:rsidP="00BE195D">
            <w:pPr>
              <w:tabs>
                <w:tab w:val="left" w:pos="4625"/>
              </w:tabs>
              <w:jc w:val="left"/>
              <w:rPr>
                <w:rFonts w:ascii="Times New Roman" w:hAnsi="Times New Roman"/>
                <w:b/>
                <w:sz w:val="18"/>
                <w:szCs w:val="18"/>
              </w:rPr>
            </w:pPr>
            <w:r w:rsidRPr="00E07F06">
              <w:rPr>
                <w:rFonts w:ascii="Times New Roman" w:hAnsi="Times New Roman"/>
                <w:b/>
                <w:sz w:val="18"/>
                <w:szCs w:val="18"/>
              </w:rPr>
              <w:t>Outputs:</w:t>
            </w:r>
          </w:p>
          <w:p w14:paraId="5019124C" w14:textId="77777777" w:rsidR="008F18BA" w:rsidRDefault="008F18BA" w:rsidP="00BE195D">
            <w:pPr>
              <w:tabs>
                <w:tab w:val="left" w:pos="4625"/>
              </w:tabs>
              <w:jc w:val="left"/>
              <w:rPr>
                <w:rFonts w:ascii="Times New Roman" w:hAnsi="Times New Roman"/>
                <w:i/>
                <w:sz w:val="18"/>
                <w:szCs w:val="18"/>
              </w:rPr>
            </w:pPr>
            <w:r w:rsidRPr="00E07F06">
              <w:rPr>
                <w:rFonts w:ascii="Times New Roman" w:hAnsi="Times New Roman"/>
                <w:i/>
                <w:sz w:val="18"/>
                <w:szCs w:val="18"/>
              </w:rPr>
              <w:t xml:space="preserve">2.1.1 </w:t>
            </w:r>
            <w:r w:rsidRPr="00AA2560">
              <w:rPr>
                <w:rFonts w:ascii="Times New Roman" w:hAnsi="Times New Roman"/>
                <w:i/>
                <w:sz w:val="18"/>
                <w:szCs w:val="18"/>
              </w:rPr>
              <w:t>Detailed baseline assessments and feasibility studies conducted at hotspot locations in 7 priority river basins/sub-basins</w:t>
            </w:r>
            <w:r>
              <w:rPr>
                <w:rFonts w:ascii="Times New Roman" w:hAnsi="Times New Roman"/>
                <w:i/>
                <w:sz w:val="18"/>
                <w:szCs w:val="18"/>
              </w:rPr>
              <w:t xml:space="preserve"> and coastal areas</w:t>
            </w:r>
            <w:r w:rsidRPr="00AA2560">
              <w:rPr>
                <w:rFonts w:ascii="Times New Roman" w:hAnsi="Times New Roman"/>
                <w:i/>
                <w:sz w:val="18"/>
                <w:szCs w:val="18"/>
              </w:rPr>
              <w:t>.</w:t>
            </w:r>
            <w:r w:rsidRPr="00B418C6">
              <w:rPr>
                <w:rFonts w:ascii="Times New Roman" w:hAnsi="Times New Roman"/>
                <w:i/>
                <w:sz w:val="18"/>
                <w:szCs w:val="18"/>
              </w:rPr>
              <w:t xml:space="preserve"> </w:t>
            </w:r>
          </w:p>
          <w:p w14:paraId="6CDFD455" w14:textId="77777777" w:rsidR="008F18BA" w:rsidRDefault="008F18BA" w:rsidP="00BE195D">
            <w:pPr>
              <w:tabs>
                <w:tab w:val="left" w:pos="4625"/>
              </w:tabs>
              <w:jc w:val="left"/>
              <w:rPr>
                <w:rFonts w:ascii="Times New Roman" w:hAnsi="Times New Roman"/>
                <w:i/>
                <w:sz w:val="18"/>
                <w:szCs w:val="18"/>
              </w:rPr>
            </w:pPr>
            <w:bookmarkStart w:id="43" w:name="_Hlk522713048"/>
            <w:r>
              <w:rPr>
                <w:rFonts w:ascii="Times New Roman" w:hAnsi="Times New Roman"/>
                <w:i/>
                <w:sz w:val="18"/>
                <w:szCs w:val="18"/>
              </w:rPr>
              <w:t xml:space="preserve">2.1.2 </w:t>
            </w:r>
            <w:r w:rsidRPr="00AA2560">
              <w:rPr>
                <w:rFonts w:ascii="Times New Roman" w:hAnsi="Times New Roman"/>
                <w:i/>
                <w:sz w:val="18"/>
                <w:szCs w:val="18"/>
              </w:rPr>
              <w:t>Ag</w:t>
            </w:r>
            <w:r>
              <w:rPr>
                <w:rFonts w:ascii="Times New Roman" w:hAnsi="Times New Roman"/>
                <w:i/>
                <w:sz w:val="18"/>
                <w:szCs w:val="18"/>
              </w:rPr>
              <w:t>r</w:t>
            </w:r>
            <w:r w:rsidRPr="00AA2560">
              <w:rPr>
                <w:rFonts w:ascii="Times New Roman" w:hAnsi="Times New Roman"/>
                <w:i/>
                <w:sz w:val="18"/>
                <w:szCs w:val="18"/>
              </w:rPr>
              <w:t xml:space="preserve">eements signed and implemented with national agencies, local governments, private sector and other interested partners to finance, construct, operate, assess. and report on IRBM pilot projects in 7 priority river basins/sub-basins </w:t>
            </w:r>
            <w:r>
              <w:rPr>
                <w:rFonts w:ascii="Times New Roman" w:hAnsi="Times New Roman"/>
                <w:i/>
                <w:sz w:val="18"/>
                <w:szCs w:val="18"/>
              </w:rPr>
              <w:t xml:space="preserve">and coastal areas </w:t>
            </w:r>
            <w:r w:rsidRPr="00AA2560">
              <w:rPr>
                <w:rFonts w:ascii="Times New Roman" w:hAnsi="Times New Roman"/>
                <w:i/>
                <w:sz w:val="18"/>
                <w:szCs w:val="18"/>
              </w:rPr>
              <w:t>in accordance with agreed indicators, monitoring programs, and metrics.</w:t>
            </w:r>
            <w:bookmarkEnd w:id="43"/>
          </w:p>
          <w:p w14:paraId="61E1C234" w14:textId="77777777" w:rsidR="008F18BA" w:rsidRPr="00E07F06" w:rsidRDefault="008F18BA" w:rsidP="00BE195D">
            <w:pPr>
              <w:pStyle w:val="ListParagraph"/>
              <w:ind w:left="0"/>
              <w:rPr>
                <w:rFonts w:ascii="Times New Roman" w:hAnsi="Times New Roman"/>
                <w:sz w:val="18"/>
                <w:szCs w:val="18"/>
                <w:lang w:val="en-PH"/>
              </w:rPr>
            </w:pPr>
          </w:p>
        </w:tc>
      </w:tr>
      <w:tr w:rsidR="008F18BA" w:rsidRPr="00E07F06" w14:paraId="49923FF9" w14:textId="77777777" w:rsidTr="00BE195D">
        <w:trPr>
          <w:trHeight w:val="765"/>
          <w:jc w:val="center"/>
        </w:trPr>
        <w:tc>
          <w:tcPr>
            <w:tcW w:w="2601" w:type="dxa"/>
            <w:vMerge/>
            <w:shd w:val="pct12" w:color="auto" w:fill="auto"/>
          </w:tcPr>
          <w:p w14:paraId="49729B77" w14:textId="77777777" w:rsidR="008F18BA" w:rsidRPr="00E07F06" w:rsidRDefault="008F18BA" w:rsidP="00BE195D">
            <w:pPr>
              <w:jc w:val="left"/>
              <w:rPr>
                <w:rFonts w:ascii="Times New Roman" w:hAnsi="Times New Roman"/>
                <w:b/>
                <w:bCs/>
                <w:sz w:val="18"/>
                <w:szCs w:val="18"/>
              </w:rPr>
            </w:pPr>
          </w:p>
        </w:tc>
        <w:tc>
          <w:tcPr>
            <w:tcW w:w="3441" w:type="dxa"/>
            <w:vMerge w:val="restart"/>
          </w:tcPr>
          <w:p w14:paraId="4CC2EFD5" w14:textId="77777777" w:rsidR="008F18BA" w:rsidRPr="007D3CAD" w:rsidRDefault="008F18BA" w:rsidP="00BE195D">
            <w:pPr>
              <w:jc w:val="left"/>
              <w:rPr>
                <w:rFonts w:ascii="Times New Roman" w:eastAsia="Malgun Gothic" w:hAnsi="Times New Roman"/>
                <w:bCs/>
                <w:sz w:val="18"/>
                <w:szCs w:val="18"/>
                <w:lang w:eastAsia="ko-KR"/>
              </w:rPr>
            </w:pPr>
            <w:r>
              <w:rPr>
                <w:rFonts w:ascii="Times New Roman" w:eastAsia="Malgun Gothic" w:hAnsi="Times New Roman"/>
                <w:bCs/>
                <w:sz w:val="18"/>
                <w:szCs w:val="18"/>
                <w:lang w:eastAsia="ko-KR"/>
              </w:rPr>
              <w:t>5</w:t>
            </w:r>
            <w:r w:rsidRPr="00E07F06">
              <w:rPr>
                <w:rFonts w:ascii="Times New Roman" w:eastAsia="Malgun Gothic" w:hAnsi="Times New Roman"/>
                <w:bCs/>
                <w:sz w:val="18"/>
                <w:szCs w:val="18"/>
                <w:lang w:eastAsia="ko-KR"/>
              </w:rPr>
              <w:t>.</w:t>
            </w:r>
            <w:r>
              <w:rPr>
                <w:rFonts w:ascii="Times New Roman" w:eastAsia="Malgun Gothic" w:hAnsi="Times New Roman"/>
                <w:bCs/>
                <w:sz w:val="18"/>
                <w:szCs w:val="18"/>
                <w:lang w:eastAsia="ko-KR"/>
              </w:rPr>
              <w:t xml:space="preserve"> IRBM pilot projects providing measurable social, economic and environmental benefits to local hotspot locations as well as lessons and good practices for improved S2S management.</w:t>
            </w:r>
          </w:p>
        </w:tc>
        <w:tc>
          <w:tcPr>
            <w:tcW w:w="1726" w:type="dxa"/>
            <w:vMerge w:val="restart"/>
          </w:tcPr>
          <w:p w14:paraId="6D77A2C8" w14:textId="77777777" w:rsidR="008F18BA" w:rsidRPr="00E07F06" w:rsidRDefault="008F18BA" w:rsidP="00A11B22">
            <w:pPr>
              <w:pStyle w:val="ListParagraph"/>
              <w:numPr>
                <w:ilvl w:val="0"/>
                <w:numId w:val="24"/>
              </w:numPr>
              <w:rPr>
                <w:rFonts w:ascii="Times New Roman" w:hAnsi="Times New Roman"/>
                <w:bCs/>
                <w:i/>
                <w:sz w:val="18"/>
                <w:szCs w:val="18"/>
              </w:rPr>
            </w:pPr>
            <w:r w:rsidRPr="00E07F06">
              <w:rPr>
                <w:rFonts w:ascii="Times New Roman" w:hAnsi="Times New Roman"/>
                <w:bCs/>
                <w:sz w:val="18"/>
                <w:szCs w:val="18"/>
                <w:lang w:val="en-PH"/>
              </w:rPr>
              <w:t>0</w:t>
            </w:r>
          </w:p>
        </w:tc>
        <w:tc>
          <w:tcPr>
            <w:tcW w:w="1671" w:type="dxa"/>
            <w:vMerge w:val="restart"/>
          </w:tcPr>
          <w:p w14:paraId="21ACBBC8" w14:textId="77777777" w:rsidR="008F18BA" w:rsidRPr="00EF7BB0" w:rsidRDefault="008F18BA" w:rsidP="00A11B22">
            <w:pPr>
              <w:pStyle w:val="ListParagraph"/>
              <w:numPr>
                <w:ilvl w:val="0"/>
                <w:numId w:val="23"/>
              </w:numPr>
              <w:ind w:left="200" w:hanging="200"/>
              <w:rPr>
                <w:rFonts w:ascii="Times New Roman" w:hAnsi="Times New Roman"/>
                <w:bCs/>
                <w:i/>
                <w:sz w:val="18"/>
                <w:szCs w:val="18"/>
              </w:rPr>
            </w:pPr>
            <w:r w:rsidRPr="00811EF8">
              <w:rPr>
                <w:rFonts w:ascii="Times New Roman" w:hAnsi="Times New Roman"/>
                <w:bCs/>
                <w:sz w:val="18"/>
                <w:szCs w:val="18"/>
                <w:lang w:val="en-PH"/>
              </w:rPr>
              <w:t>Detailed baseline assessments completed at 7 hotspot locations</w:t>
            </w:r>
            <w:r>
              <w:rPr>
                <w:rFonts w:ascii="Times New Roman" w:hAnsi="Times New Roman"/>
                <w:bCs/>
                <w:sz w:val="18"/>
                <w:szCs w:val="18"/>
                <w:lang w:val="en-PH"/>
              </w:rPr>
              <w:t>; priority issues/sources identified</w:t>
            </w:r>
            <w:r w:rsidRPr="00E07F06">
              <w:rPr>
                <w:rFonts w:ascii="Times New Roman" w:hAnsi="Times New Roman"/>
                <w:bCs/>
                <w:sz w:val="18"/>
                <w:szCs w:val="18"/>
                <w:lang w:val="en-PH"/>
              </w:rPr>
              <w:t>.</w:t>
            </w:r>
          </w:p>
          <w:p w14:paraId="7AACBB7F" w14:textId="77777777" w:rsidR="008F18BA" w:rsidRPr="00811EF8" w:rsidRDefault="008F18BA" w:rsidP="00BE195D">
            <w:pPr>
              <w:rPr>
                <w:rFonts w:ascii="Times New Roman" w:hAnsi="Times New Roman"/>
                <w:bCs/>
                <w:sz w:val="18"/>
                <w:szCs w:val="18"/>
              </w:rPr>
            </w:pPr>
          </w:p>
          <w:p w14:paraId="4FA20127" w14:textId="77777777" w:rsidR="008F18BA" w:rsidRPr="00811EF8" w:rsidRDefault="008F18BA" w:rsidP="00A11B22">
            <w:pPr>
              <w:pStyle w:val="ListParagraph"/>
              <w:numPr>
                <w:ilvl w:val="0"/>
                <w:numId w:val="24"/>
              </w:numPr>
              <w:ind w:left="108" w:hanging="108"/>
              <w:rPr>
                <w:rFonts w:ascii="Times New Roman" w:hAnsi="Times New Roman"/>
                <w:bCs/>
                <w:i/>
                <w:sz w:val="18"/>
                <w:szCs w:val="18"/>
              </w:rPr>
            </w:pPr>
            <w:r>
              <w:rPr>
                <w:rFonts w:ascii="Times New Roman" w:hAnsi="Times New Roman"/>
                <w:bCs/>
                <w:sz w:val="18"/>
                <w:szCs w:val="18"/>
                <w:lang w:val="en-PH"/>
              </w:rPr>
              <w:t>F</w:t>
            </w:r>
            <w:r w:rsidRPr="00E07F06">
              <w:rPr>
                <w:rFonts w:ascii="Times New Roman" w:hAnsi="Times New Roman"/>
                <w:bCs/>
                <w:sz w:val="18"/>
                <w:szCs w:val="18"/>
                <w:lang w:val="en-PH"/>
              </w:rPr>
              <w:t xml:space="preserve">easibility studies completed </w:t>
            </w:r>
            <w:r>
              <w:rPr>
                <w:rFonts w:ascii="Times New Roman" w:hAnsi="Times New Roman"/>
                <w:bCs/>
                <w:sz w:val="18"/>
                <w:szCs w:val="18"/>
                <w:lang w:val="en-PH"/>
              </w:rPr>
              <w:t xml:space="preserve">at </w:t>
            </w:r>
            <w:r w:rsidRPr="00E07F06">
              <w:rPr>
                <w:rFonts w:ascii="Times New Roman" w:hAnsi="Times New Roman"/>
                <w:bCs/>
                <w:sz w:val="18"/>
                <w:szCs w:val="18"/>
                <w:lang w:val="en-PH"/>
              </w:rPr>
              <w:t xml:space="preserve">7 </w:t>
            </w:r>
            <w:r>
              <w:rPr>
                <w:rFonts w:ascii="Times New Roman" w:hAnsi="Times New Roman"/>
                <w:bCs/>
                <w:sz w:val="18"/>
                <w:szCs w:val="18"/>
                <w:lang w:val="en-PH"/>
              </w:rPr>
              <w:t xml:space="preserve">hotspot locations; </w:t>
            </w:r>
            <w:r w:rsidRPr="00E07F06">
              <w:rPr>
                <w:rFonts w:ascii="Times New Roman" w:hAnsi="Times New Roman"/>
                <w:bCs/>
                <w:sz w:val="18"/>
                <w:szCs w:val="18"/>
                <w:lang w:val="en-PH"/>
              </w:rPr>
              <w:t>public consultation and consensus building process</w:t>
            </w:r>
            <w:r>
              <w:rPr>
                <w:rFonts w:ascii="Times New Roman" w:hAnsi="Times New Roman"/>
                <w:bCs/>
                <w:sz w:val="18"/>
                <w:szCs w:val="18"/>
                <w:lang w:val="en-PH"/>
              </w:rPr>
              <w:t>es conducted.</w:t>
            </w:r>
          </w:p>
          <w:p w14:paraId="1513257D" w14:textId="77777777" w:rsidR="008F18BA" w:rsidRPr="00811EF8" w:rsidRDefault="008F18BA" w:rsidP="00BE195D">
            <w:pPr>
              <w:pStyle w:val="ListParagraph"/>
              <w:ind w:left="108"/>
              <w:rPr>
                <w:rFonts w:ascii="Times New Roman" w:hAnsi="Times New Roman"/>
                <w:bCs/>
                <w:i/>
                <w:sz w:val="18"/>
                <w:szCs w:val="18"/>
              </w:rPr>
            </w:pPr>
          </w:p>
          <w:p w14:paraId="1A91EA9A" w14:textId="77777777" w:rsidR="008F18BA" w:rsidRPr="005753B8" w:rsidRDefault="008F18BA" w:rsidP="00A11B22">
            <w:pPr>
              <w:pStyle w:val="ListParagraph"/>
              <w:numPr>
                <w:ilvl w:val="0"/>
                <w:numId w:val="24"/>
              </w:numPr>
              <w:ind w:left="108" w:hanging="108"/>
              <w:rPr>
                <w:rFonts w:ascii="Times New Roman" w:hAnsi="Times New Roman"/>
                <w:bCs/>
                <w:i/>
                <w:sz w:val="18"/>
                <w:szCs w:val="18"/>
              </w:rPr>
            </w:pPr>
            <w:r>
              <w:rPr>
                <w:rFonts w:ascii="Times New Roman" w:hAnsi="Times New Roman"/>
                <w:bCs/>
                <w:sz w:val="18"/>
                <w:szCs w:val="18"/>
                <w:lang w:val="en-PH"/>
              </w:rPr>
              <w:t>T</w:t>
            </w:r>
            <w:r w:rsidRPr="00E07F06">
              <w:rPr>
                <w:rFonts w:ascii="Times New Roman" w:hAnsi="Times New Roman"/>
                <w:bCs/>
                <w:sz w:val="18"/>
                <w:szCs w:val="18"/>
                <w:lang w:val="en-PH"/>
              </w:rPr>
              <w:t>echnical and financing options for IRBM</w:t>
            </w:r>
            <w:r>
              <w:rPr>
                <w:rFonts w:ascii="Times New Roman" w:hAnsi="Times New Roman"/>
                <w:bCs/>
                <w:sz w:val="18"/>
                <w:szCs w:val="18"/>
                <w:lang w:val="en-PH"/>
              </w:rPr>
              <w:t xml:space="preserve"> pilot projects agreed upon; agreements signed with responsible national and local governments to proceed with IRBM pilot demonstration projects</w:t>
            </w:r>
            <w:r w:rsidRPr="00E07F06">
              <w:rPr>
                <w:rFonts w:ascii="Times New Roman" w:hAnsi="Times New Roman"/>
                <w:bCs/>
                <w:sz w:val="18"/>
                <w:szCs w:val="18"/>
                <w:lang w:val="en-PH"/>
              </w:rPr>
              <w:t>.</w:t>
            </w:r>
          </w:p>
          <w:p w14:paraId="6AE1E6A4" w14:textId="77777777" w:rsidR="008F18BA" w:rsidRPr="00E07F06" w:rsidRDefault="008F18BA" w:rsidP="00BE195D">
            <w:pPr>
              <w:pStyle w:val="ListParagraph"/>
              <w:ind w:left="108"/>
              <w:rPr>
                <w:rFonts w:ascii="Times New Roman" w:hAnsi="Times New Roman"/>
                <w:bCs/>
                <w:i/>
                <w:sz w:val="18"/>
                <w:szCs w:val="18"/>
              </w:rPr>
            </w:pPr>
          </w:p>
        </w:tc>
        <w:tc>
          <w:tcPr>
            <w:tcW w:w="1673" w:type="dxa"/>
            <w:vMerge w:val="restart"/>
          </w:tcPr>
          <w:p w14:paraId="775A1377" w14:textId="77777777" w:rsidR="008F18BA" w:rsidRPr="00E07F06" w:rsidRDefault="008F18BA" w:rsidP="00A11B22">
            <w:pPr>
              <w:pStyle w:val="ListParagraph"/>
              <w:numPr>
                <w:ilvl w:val="0"/>
                <w:numId w:val="24"/>
              </w:numPr>
              <w:ind w:left="141" w:hanging="141"/>
              <w:rPr>
                <w:rFonts w:ascii="Times New Roman" w:hAnsi="Times New Roman"/>
                <w:bCs/>
                <w:sz w:val="18"/>
                <w:szCs w:val="18"/>
              </w:rPr>
            </w:pPr>
            <w:r w:rsidRPr="00E07F06">
              <w:rPr>
                <w:rFonts w:ascii="Times New Roman" w:hAnsi="Times New Roman"/>
                <w:bCs/>
                <w:sz w:val="18"/>
                <w:szCs w:val="18"/>
                <w:lang w:val="en-PH"/>
              </w:rPr>
              <w:t xml:space="preserve">Subject to government approval and investment commitments, </w:t>
            </w:r>
            <w:r>
              <w:rPr>
                <w:rFonts w:ascii="Times New Roman" w:hAnsi="Times New Roman"/>
                <w:bCs/>
                <w:sz w:val="18"/>
                <w:szCs w:val="18"/>
                <w:lang w:val="en-PH"/>
              </w:rPr>
              <w:t>7 IRBM pilot projects commissioned, operational and providing quality information on social, economic and environmental benefits and impacts for local communities and river basin hotspots, as well as lessons and good practices for improved S2S management.</w:t>
            </w:r>
          </w:p>
        </w:tc>
        <w:tc>
          <w:tcPr>
            <w:tcW w:w="3680" w:type="dxa"/>
          </w:tcPr>
          <w:p w14:paraId="55A9C007" w14:textId="77777777" w:rsidR="008F18BA" w:rsidRPr="00E07F06" w:rsidRDefault="008F18BA" w:rsidP="00A11B22">
            <w:pPr>
              <w:pStyle w:val="ListParagraph"/>
              <w:numPr>
                <w:ilvl w:val="0"/>
                <w:numId w:val="32"/>
              </w:numPr>
              <w:rPr>
                <w:rFonts w:ascii="Times New Roman" w:hAnsi="Times New Roman"/>
                <w:sz w:val="18"/>
                <w:szCs w:val="18"/>
              </w:rPr>
            </w:pPr>
            <w:r w:rsidRPr="00E07F06">
              <w:rPr>
                <w:rFonts w:ascii="Times New Roman" w:hAnsi="Times New Roman"/>
                <w:sz w:val="18"/>
                <w:szCs w:val="18"/>
                <w:lang w:val="en-PH"/>
              </w:rPr>
              <w:t>Public consultation proceedings/reports</w:t>
            </w:r>
          </w:p>
          <w:p w14:paraId="6C38B9DC" w14:textId="77777777" w:rsidR="008F18BA" w:rsidRPr="00E07F06" w:rsidRDefault="008F18BA" w:rsidP="00A11B22">
            <w:pPr>
              <w:pStyle w:val="ListParagraph"/>
              <w:numPr>
                <w:ilvl w:val="0"/>
                <w:numId w:val="24"/>
              </w:numPr>
              <w:rPr>
                <w:rFonts w:ascii="Times New Roman" w:hAnsi="Times New Roman"/>
                <w:sz w:val="18"/>
                <w:szCs w:val="18"/>
              </w:rPr>
            </w:pPr>
            <w:r w:rsidRPr="00E07F06">
              <w:rPr>
                <w:rFonts w:ascii="Times New Roman" w:hAnsi="Times New Roman"/>
                <w:sz w:val="18"/>
                <w:szCs w:val="18"/>
                <w:lang w:val="en-PH"/>
              </w:rPr>
              <w:t>River basin coordinating committee meeting reports</w:t>
            </w:r>
          </w:p>
          <w:p w14:paraId="573F2DA6" w14:textId="77777777" w:rsidR="008F18BA" w:rsidRPr="00E07F06" w:rsidRDefault="008F18BA" w:rsidP="00A11B22">
            <w:pPr>
              <w:pStyle w:val="ListParagraph"/>
              <w:numPr>
                <w:ilvl w:val="0"/>
                <w:numId w:val="24"/>
              </w:numPr>
              <w:rPr>
                <w:rFonts w:ascii="Times New Roman" w:hAnsi="Times New Roman"/>
                <w:sz w:val="18"/>
                <w:szCs w:val="18"/>
              </w:rPr>
            </w:pPr>
            <w:r w:rsidRPr="00E07F06">
              <w:rPr>
                <w:rFonts w:ascii="Times New Roman" w:hAnsi="Times New Roman"/>
                <w:sz w:val="18"/>
                <w:szCs w:val="18"/>
                <w:lang w:val="en-PH"/>
              </w:rPr>
              <w:t>Project Board meeting reports</w:t>
            </w:r>
          </w:p>
          <w:p w14:paraId="2DC7158B" w14:textId="77777777" w:rsidR="008F18BA" w:rsidRPr="00E07F06" w:rsidRDefault="008F18BA" w:rsidP="00A11B22">
            <w:pPr>
              <w:pStyle w:val="ListParagraph"/>
              <w:numPr>
                <w:ilvl w:val="0"/>
                <w:numId w:val="24"/>
              </w:numPr>
              <w:rPr>
                <w:rFonts w:ascii="Times New Roman" w:hAnsi="Times New Roman"/>
                <w:sz w:val="18"/>
                <w:szCs w:val="18"/>
              </w:rPr>
            </w:pPr>
            <w:r w:rsidRPr="00E07F06">
              <w:rPr>
                <w:rFonts w:ascii="Times New Roman" w:hAnsi="Times New Roman"/>
                <w:sz w:val="18"/>
                <w:szCs w:val="18"/>
                <w:lang w:val="en-PH"/>
              </w:rPr>
              <w:t>Decisions of national and local government planning and development authorities</w:t>
            </w:r>
          </w:p>
        </w:tc>
      </w:tr>
      <w:tr w:rsidR="008F18BA" w:rsidRPr="00E07F06" w14:paraId="2A9145BC" w14:textId="77777777" w:rsidTr="00BE195D">
        <w:trPr>
          <w:trHeight w:val="765"/>
          <w:jc w:val="center"/>
        </w:trPr>
        <w:tc>
          <w:tcPr>
            <w:tcW w:w="2601" w:type="dxa"/>
            <w:vMerge/>
            <w:shd w:val="pct12" w:color="auto" w:fill="auto"/>
          </w:tcPr>
          <w:p w14:paraId="0AAD226E" w14:textId="77777777" w:rsidR="008F18BA" w:rsidRPr="00E07F06" w:rsidRDefault="008F18BA" w:rsidP="00BE195D">
            <w:pPr>
              <w:jc w:val="left"/>
              <w:rPr>
                <w:rFonts w:ascii="Times New Roman" w:hAnsi="Times New Roman"/>
                <w:b/>
                <w:bCs/>
                <w:sz w:val="18"/>
                <w:szCs w:val="18"/>
              </w:rPr>
            </w:pPr>
          </w:p>
        </w:tc>
        <w:tc>
          <w:tcPr>
            <w:tcW w:w="3441" w:type="dxa"/>
            <w:vMerge/>
          </w:tcPr>
          <w:p w14:paraId="2F0E89D0" w14:textId="77777777" w:rsidR="008F18BA" w:rsidRPr="00E07F06" w:rsidRDefault="008F18BA" w:rsidP="00BE195D">
            <w:pPr>
              <w:jc w:val="left"/>
              <w:rPr>
                <w:rFonts w:ascii="Times New Roman" w:hAnsi="Times New Roman"/>
                <w:bCs/>
                <w:i/>
                <w:sz w:val="18"/>
                <w:szCs w:val="18"/>
              </w:rPr>
            </w:pPr>
          </w:p>
        </w:tc>
        <w:tc>
          <w:tcPr>
            <w:tcW w:w="1726" w:type="dxa"/>
            <w:vMerge/>
          </w:tcPr>
          <w:p w14:paraId="5BC9BEB6" w14:textId="77777777" w:rsidR="008F18BA" w:rsidRPr="00E07F06" w:rsidRDefault="008F18BA" w:rsidP="00BE195D">
            <w:pPr>
              <w:jc w:val="left"/>
              <w:rPr>
                <w:rFonts w:ascii="Times New Roman" w:hAnsi="Times New Roman"/>
                <w:bCs/>
                <w:i/>
                <w:sz w:val="18"/>
                <w:szCs w:val="18"/>
              </w:rPr>
            </w:pPr>
          </w:p>
        </w:tc>
        <w:tc>
          <w:tcPr>
            <w:tcW w:w="1671" w:type="dxa"/>
            <w:vMerge/>
          </w:tcPr>
          <w:p w14:paraId="65A63743" w14:textId="77777777" w:rsidR="008F18BA" w:rsidRPr="00E07F06" w:rsidRDefault="008F18BA" w:rsidP="00BE195D">
            <w:pPr>
              <w:jc w:val="left"/>
              <w:rPr>
                <w:rFonts w:ascii="Times New Roman" w:hAnsi="Times New Roman"/>
                <w:bCs/>
                <w:i/>
                <w:sz w:val="18"/>
                <w:szCs w:val="18"/>
              </w:rPr>
            </w:pPr>
          </w:p>
        </w:tc>
        <w:tc>
          <w:tcPr>
            <w:tcW w:w="1673" w:type="dxa"/>
            <w:vMerge/>
          </w:tcPr>
          <w:p w14:paraId="34A2FBCD" w14:textId="77777777" w:rsidR="008F18BA" w:rsidRPr="00E07F06" w:rsidRDefault="008F18BA" w:rsidP="00BE195D">
            <w:pPr>
              <w:jc w:val="left"/>
              <w:rPr>
                <w:rFonts w:ascii="Times New Roman" w:hAnsi="Times New Roman"/>
                <w:bCs/>
                <w:i/>
                <w:sz w:val="18"/>
                <w:szCs w:val="18"/>
              </w:rPr>
            </w:pPr>
          </w:p>
        </w:tc>
        <w:tc>
          <w:tcPr>
            <w:tcW w:w="3680" w:type="dxa"/>
          </w:tcPr>
          <w:p w14:paraId="6BA2C7FA" w14:textId="77777777" w:rsidR="008F18BA" w:rsidRPr="00E07F06" w:rsidRDefault="008F18BA" w:rsidP="00BE195D">
            <w:pPr>
              <w:jc w:val="left"/>
              <w:rPr>
                <w:rFonts w:ascii="Times New Roman" w:hAnsi="Times New Roman"/>
                <w:sz w:val="18"/>
                <w:szCs w:val="18"/>
              </w:rPr>
            </w:pPr>
            <w:r w:rsidRPr="00E07F06">
              <w:rPr>
                <w:rFonts w:ascii="Times New Roman" w:hAnsi="Times New Roman"/>
                <w:b/>
                <w:sz w:val="18"/>
                <w:szCs w:val="18"/>
                <w:u w:val="single"/>
              </w:rPr>
              <w:t>Risks</w:t>
            </w:r>
            <w:r w:rsidRPr="00E07F06">
              <w:rPr>
                <w:rFonts w:ascii="Times New Roman" w:hAnsi="Times New Roman"/>
                <w:sz w:val="18"/>
                <w:szCs w:val="18"/>
              </w:rPr>
              <w:t>:</w:t>
            </w:r>
          </w:p>
          <w:p w14:paraId="5EDEC039" w14:textId="77777777" w:rsidR="008F18BA" w:rsidRPr="00E07F06" w:rsidRDefault="008F18BA" w:rsidP="00A11B22">
            <w:pPr>
              <w:pStyle w:val="ListParagraph"/>
              <w:numPr>
                <w:ilvl w:val="0"/>
                <w:numId w:val="25"/>
              </w:numPr>
              <w:rPr>
                <w:rFonts w:ascii="Times New Roman" w:hAnsi="Times New Roman"/>
                <w:sz w:val="18"/>
                <w:szCs w:val="18"/>
              </w:rPr>
            </w:pPr>
            <w:r w:rsidRPr="00E07F06">
              <w:rPr>
                <w:rFonts w:ascii="Times New Roman" w:hAnsi="Times New Roman"/>
                <w:sz w:val="18"/>
                <w:szCs w:val="18"/>
                <w:lang w:val="en-PH"/>
              </w:rPr>
              <w:t>Insufficient capacity to develop bankable, sustainable investment projects that respond to public demand/priorities for required infrastructure and services</w:t>
            </w:r>
          </w:p>
          <w:p w14:paraId="22813508" w14:textId="77777777" w:rsidR="008F18BA" w:rsidRPr="00E07F06" w:rsidRDefault="008F18BA" w:rsidP="00A11B22">
            <w:pPr>
              <w:pStyle w:val="ListParagraph"/>
              <w:numPr>
                <w:ilvl w:val="0"/>
                <w:numId w:val="25"/>
              </w:numPr>
              <w:rPr>
                <w:rFonts w:ascii="Times New Roman" w:hAnsi="Times New Roman"/>
                <w:sz w:val="18"/>
                <w:szCs w:val="18"/>
              </w:rPr>
            </w:pPr>
            <w:r w:rsidRPr="00E07F06">
              <w:rPr>
                <w:rFonts w:ascii="Times New Roman" w:hAnsi="Times New Roman"/>
                <w:sz w:val="18"/>
                <w:szCs w:val="18"/>
                <w:lang w:val="en-PH"/>
              </w:rPr>
              <w:t>National and local governments and river basin authorities are reluctant to commit to investments</w:t>
            </w:r>
          </w:p>
          <w:p w14:paraId="51DC4414" w14:textId="77777777" w:rsidR="008F18BA" w:rsidRPr="00E07F06" w:rsidRDefault="008F18BA" w:rsidP="00A11B22">
            <w:pPr>
              <w:pStyle w:val="ListParagraph"/>
              <w:numPr>
                <w:ilvl w:val="0"/>
                <w:numId w:val="25"/>
              </w:numPr>
              <w:rPr>
                <w:rFonts w:ascii="Times New Roman" w:hAnsi="Times New Roman"/>
                <w:sz w:val="18"/>
                <w:szCs w:val="18"/>
              </w:rPr>
            </w:pPr>
            <w:r w:rsidRPr="00E07F06">
              <w:rPr>
                <w:rFonts w:ascii="Times New Roman" w:hAnsi="Times New Roman"/>
                <w:sz w:val="18"/>
                <w:szCs w:val="18"/>
                <w:lang w:val="en-PH"/>
              </w:rPr>
              <w:t>Delays caused by lack of adequate and acceptable financing</w:t>
            </w:r>
          </w:p>
          <w:p w14:paraId="0A2C9ABF" w14:textId="77777777" w:rsidR="008F18BA" w:rsidRPr="00E07F06" w:rsidRDefault="008F18BA" w:rsidP="00BE195D">
            <w:pPr>
              <w:jc w:val="left"/>
              <w:rPr>
                <w:rFonts w:ascii="Times New Roman" w:hAnsi="Times New Roman"/>
                <w:b/>
                <w:sz w:val="18"/>
                <w:szCs w:val="18"/>
                <w:u w:val="single"/>
              </w:rPr>
            </w:pPr>
          </w:p>
          <w:p w14:paraId="6C393EF1" w14:textId="77777777" w:rsidR="008F18BA" w:rsidRPr="00E07F06" w:rsidRDefault="008F18BA" w:rsidP="00BE195D">
            <w:pPr>
              <w:jc w:val="left"/>
              <w:rPr>
                <w:rFonts w:ascii="Times New Roman" w:hAnsi="Times New Roman"/>
                <w:sz w:val="18"/>
                <w:szCs w:val="18"/>
              </w:rPr>
            </w:pPr>
            <w:r w:rsidRPr="00E07F06">
              <w:rPr>
                <w:rFonts w:ascii="Times New Roman" w:hAnsi="Times New Roman"/>
                <w:b/>
                <w:sz w:val="18"/>
                <w:szCs w:val="18"/>
                <w:u w:val="single"/>
              </w:rPr>
              <w:t>Assumptions</w:t>
            </w:r>
            <w:r w:rsidRPr="00E07F06">
              <w:rPr>
                <w:rFonts w:ascii="Times New Roman" w:hAnsi="Times New Roman"/>
                <w:sz w:val="18"/>
                <w:szCs w:val="18"/>
              </w:rPr>
              <w:t>:</w:t>
            </w:r>
          </w:p>
          <w:p w14:paraId="6B308E2C" w14:textId="77777777" w:rsidR="008F18BA" w:rsidRPr="00E07F06" w:rsidRDefault="008F18BA" w:rsidP="00A11B22">
            <w:pPr>
              <w:pStyle w:val="ListParagraph"/>
              <w:numPr>
                <w:ilvl w:val="0"/>
                <w:numId w:val="26"/>
              </w:numPr>
              <w:rPr>
                <w:rFonts w:ascii="Times New Roman" w:hAnsi="Times New Roman"/>
                <w:sz w:val="18"/>
                <w:szCs w:val="18"/>
              </w:rPr>
            </w:pPr>
            <w:r w:rsidRPr="00E07F06">
              <w:rPr>
                <w:rFonts w:ascii="Times New Roman" w:hAnsi="Times New Roman"/>
                <w:sz w:val="18"/>
                <w:szCs w:val="18"/>
                <w:lang w:val="en-PH"/>
              </w:rPr>
              <w:t>Baseline commitments of national and local governments and river basin authorities are satisfactory and representative.</w:t>
            </w:r>
          </w:p>
          <w:p w14:paraId="40CB1A1B" w14:textId="77777777" w:rsidR="008F18BA" w:rsidRPr="00E07F06" w:rsidRDefault="008F18BA" w:rsidP="00A11B22">
            <w:pPr>
              <w:pStyle w:val="ListParagraph"/>
              <w:numPr>
                <w:ilvl w:val="0"/>
                <w:numId w:val="26"/>
              </w:numPr>
              <w:rPr>
                <w:rFonts w:ascii="Times New Roman" w:hAnsi="Times New Roman"/>
                <w:sz w:val="18"/>
                <w:szCs w:val="18"/>
              </w:rPr>
            </w:pPr>
            <w:r w:rsidRPr="00E07F06">
              <w:rPr>
                <w:rFonts w:ascii="Times New Roman" w:hAnsi="Times New Roman"/>
                <w:sz w:val="18"/>
                <w:szCs w:val="18"/>
                <w:lang w:val="en-PH"/>
              </w:rPr>
              <w:t>There is political and financial commitment at both levels of government.</w:t>
            </w:r>
          </w:p>
          <w:p w14:paraId="4AB55BD8" w14:textId="77777777" w:rsidR="008F18BA" w:rsidRPr="00E07F06" w:rsidRDefault="008F18BA" w:rsidP="00BE195D">
            <w:pPr>
              <w:pStyle w:val="ListParagraph"/>
              <w:ind w:left="360"/>
              <w:rPr>
                <w:rFonts w:ascii="Times New Roman" w:hAnsi="Times New Roman"/>
                <w:sz w:val="18"/>
                <w:szCs w:val="18"/>
              </w:rPr>
            </w:pPr>
          </w:p>
        </w:tc>
      </w:tr>
    </w:tbl>
    <w:p w14:paraId="222D1617" w14:textId="77777777" w:rsidR="008F18BA" w:rsidRDefault="008F18BA" w:rsidP="008F18BA"/>
    <w:p w14:paraId="36B52D33" w14:textId="77777777" w:rsidR="008F18BA" w:rsidRDefault="008F18BA" w:rsidP="008F18BA"/>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0"/>
        <w:gridCol w:w="3441"/>
        <w:gridCol w:w="1609"/>
        <w:gridCol w:w="60"/>
        <w:gridCol w:w="1641"/>
        <w:gridCol w:w="28"/>
        <w:gridCol w:w="1672"/>
        <w:gridCol w:w="3686"/>
      </w:tblGrid>
      <w:tr w:rsidR="008F18BA" w:rsidRPr="00E07F06" w14:paraId="6B024844" w14:textId="77777777" w:rsidTr="00BE195D">
        <w:trPr>
          <w:trHeight w:val="518"/>
          <w:tblHeader/>
          <w:jc w:val="center"/>
        </w:trPr>
        <w:tc>
          <w:tcPr>
            <w:tcW w:w="2600" w:type="dxa"/>
            <w:shd w:val="pct12" w:color="auto" w:fill="auto"/>
            <w:vAlign w:val="center"/>
          </w:tcPr>
          <w:p w14:paraId="5F93C3E2"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Cs w:val="18"/>
              </w:rPr>
              <w:t>Outcome</w:t>
            </w:r>
          </w:p>
        </w:tc>
        <w:tc>
          <w:tcPr>
            <w:tcW w:w="3441" w:type="dxa"/>
            <w:shd w:val="pct12" w:color="auto" w:fill="auto"/>
            <w:vAlign w:val="center"/>
          </w:tcPr>
          <w:p w14:paraId="42CEA472"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Objective and Outcome Indicators</w:t>
            </w:r>
          </w:p>
        </w:tc>
        <w:tc>
          <w:tcPr>
            <w:tcW w:w="1669" w:type="dxa"/>
            <w:gridSpan w:val="2"/>
            <w:shd w:val="pct12" w:color="auto" w:fill="auto"/>
            <w:vAlign w:val="center"/>
          </w:tcPr>
          <w:p w14:paraId="0C87801C"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Baseline</w:t>
            </w:r>
          </w:p>
        </w:tc>
        <w:tc>
          <w:tcPr>
            <w:tcW w:w="1669" w:type="dxa"/>
            <w:gridSpan w:val="2"/>
            <w:shd w:val="pct12" w:color="auto" w:fill="auto"/>
            <w:vAlign w:val="center"/>
          </w:tcPr>
          <w:p w14:paraId="454A6BB8"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Mid-term Target</w:t>
            </w:r>
          </w:p>
        </w:tc>
        <w:tc>
          <w:tcPr>
            <w:tcW w:w="1672" w:type="dxa"/>
            <w:shd w:val="pct12" w:color="auto" w:fill="auto"/>
            <w:vAlign w:val="center"/>
          </w:tcPr>
          <w:p w14:paraId="53133880"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End of Project Target</w:t>
            </w:r>
          </w:p>
        </w:tc>
        <w:tc>
          <w:tcPr>
            <w:tcW w:w="3686" w:type="dxa"/>
            <w:shd w:val="pct12" w:color="auto" w:fill="auto"/>
            <w:vAlign w:val="center"/>
          </w:tcPr>
          <w:p w14:paraId="236B6B5B"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Data Collection Methods and Risks/Assumptions</w:t>
            </w:r>
          </w:p>
        </w:tc>
      </w:tr>
      <w:tr w:rsidR="008F18BA" w:rsidRPr="00E07F06" w14:paraId="223F7979" w14:textId="77777777" w:rsidTr="00BE195D">
        <w:trPr>
          <w:trHeight w:val="1158"/>
          <w:jc w:val="center"/>
        </w:trPr>
        <w:tc>
          <w:tcPr>
            <w:tcW w:w="2600" w:type="dxa"/>
            <w:vMerge w:val="restart"/>
            <w:shd w:val="pct12" w:color="auto" w:fill="auto"/>
          </w:tcPr>
          <w:p w14:paraId="519B3A1C" w14:textId="77777777" w:rsidR="008F18BA" w:rsidRPr="00E07F06" w:rsidRDefault="008F18BA" w:rsidP="00BE195D">
            <w:pPr>
              <w:jc w:val="left"/>
              <w:rPr>
                <w:rFonts w:ascii="Times New Roman" w:eastAsia="Malgun Gothic" w:hAnsi="Times New Roman"/>
                <w:b/>
                <w:bCs/>
                <w:sz w:val="18"/>
                <w:szCs w:val="18"/>
                <w:lang w:eastAsia="ko-KR"/>
              </w:rPr>
            </w:pPr>
            <w:bookmarkStart w:id="44" w:name="_Hlk517569430"/>
            <w:r w:rsidRPr="00E07F06">
              <w:rPr>
                <w:rFonts w:ascii="Times New Roman" w:eastAsia="Malgun Gothic" w:hAnsi="Times New Roman"/>
                <w:b/>
                <w:bCs/>
                <w:sz w:val="18"/>
                <w:szCs w:val="18"/>
                <w:lang w:eastAsia="ko-KR"/>
              </w:rPr>
              <w:t xml:space="preserve">Outcome 2.2: </w:t>
            </w:r>
            <w:r w:rsidRPr="00E07F06">
              <w:rPr>
                <w:rFonts w:ascii="Times New Roman" w:eastAsia="Malgun Gothic" w:hAnsi="Times New Roman"/>
                <w:bCs/>
                <w:sz w:val="18"/>
                <w:szCs w:val="18"/>
                <w:lang w:eastAsia="ko-KR"/>
              </w:rPr>
              <w:t xml:space="preserve">Integrated </w:t>
            </w:r>
            <w:r>
              <w:rPr>
                <w:rFonts w:ascii="Times New Roman" w:eastAsia="Malgun Gothic" w:hAnsi="Times New Roman"/>
                <w:bCs/>
                <w:sz w:val="18"/>
                <w:szCs w:val="18"/>
                <w:lang w:eastAsia="ko-KR"/>
              </w:rPr>
              <w:t>r</w:t>
            </w:r>
            <w:r w:rsidRPr="00E07F06">
              <w:rPr>
                <w:rFonts w:ascii="Times New Roman" w:eastAsia="Malgun Gothic" w:hAnsi="Times New Roman"/>
                <w:bCs/>
                <w:sz w:val="18"/>
                <w:szCs w:val="18"/>
                <w:lang w:eastAsia="ko-KR"/>
              </w:rPr>
              <w:t xml:space="preserve">iver </w:t>
            </w:r>
            <w:r>
              <w:rPr>
                <w:rFonts w:ascii="Times New Roman" w:eastAsia="Malgun Gothic" w:hAnsi="Times New Roman"/>
                <w:bCs/>
                <w:sz w:val="18"/>
                <w:szCs w:val="18"/>
                <w:lang w:eastAsia="ko-KR"/>
              </w:rPr>
              <w:t>b</w:t>
            </w:r>
            <w:r w:rsidRPr="00E07F06">
              <w:rPr>
                <w:rFonts w:ascii="Times New Roman" w:eastAsia="Malgun Gothic" w:hAnsi="Times New Roman"/>
                <w:bCs/>
                <w:sz w:val="18"/>
                <w:szCs w:val="18"/>
                <w:lang w:eastAsia="ko-KR"/>
              </w:rPr>
              <w:t xml:space="preserve">asin </w:t>
            </w:r>
            <w:r>
              <w:rPr>
                <w:rFonts w:ascii="Times New Roman" w:eastAsia="Malgun Gothic" w:hAnsi="Times New Roman"/>
                <w:bCs/>
                <w:sz w:val="18"/>
                <w:szCs w:val="18"/>
                <w:lang w:eastAsia="ko-KR"/>
              </w:rPr>
              <w:t>m</w:t>
            </w:r>
            <w:r w:rsidRPr="00E07F06">
              <w:rPr>
                <w:rFonts w:ascii="Times New Roman" w:eastAsia="Malgun Gothic" w:hAnsi="Times New Roman"/>
                <w:bCs/>
                <w:sz w:val="18"/>
                <w:szCs w:val="18"/>
                <w:lang w:eastAsia="ko-KR"/>
              </w:rPr>
              <w:t xml:space="preserve">anagement </w:t>
            </w:r>
            <w:r>
              <w:rPr>
                <w:rFonts w:ascii="Times New Roman" w:eastAsia="Malgun Gothic" w:hAnsi="Times New Roman"/>
                <w:bCs/>
                <w:sz w:val="18"/>
                <w:szCs w:val="18"/>
                <w:lang w:eastAsia="ko-KR"/>
              </w:rPr>
              <w:t>s</w:t>
            </w:r>
            <w:r w:rsidRPr="00E07F06">
              <w:rPr>
                <w:rFonts w:ascii="Times New Roman" w:eastAsia="Malgun Gothic" w:hAnsi="Times New Roman"/>
                <w:bCs/>
                <w:sz w:val="18"/>
                <w:szCs w:val="18"/>
                <w:lang w:eastAsia="ko-KR"/>
              </w:rPr>
              <w:t xml:space="preserve">trategies and </w:t>
            </w:r>
            <w:r>
              <w:rPr>
                <w:rFonts w:ascii="Times New Roman" w:eastAsia="Malgun Gothic" w:hAnsi="Times New Roman"/>
                <w:bCs/>
                <w:sz w:val="18"/>
                <w:szCs w:val="18"/>
                <w:lang w:eastAsia="ko-KR"/>
              </w:rPr>
              <w:t>a</w:t>
            </w:r>
            <w:r w:rsidRPr="00E07F06">
              <w:rPr>
                <w:rFonts w:ascii="Times New Roman" w:eastAsia="Malgun Gothic" w:hAnsi="Times New Roman"/>
                <w:bCs/>
                <w:sz w:val="18"/>
                <w:szCs w:val="18"/>
                <w:lang w:eastAsia="ko-KR"/>
              </w:rPr>
              <w:t xml:space="preserve">ction </w:t>
            </w:r>
            <w:r>
              <w:rPr>
                <w:rFonts w:ascii="Times New Roman" w:eastAsia="Malgun Gothic" w:hAnsi="Times New Roman"/>
                <w:bCs/>
                <w:sz w:val="18"/>
                <w:szCs w:val="18"/>
                <w:lang w:eastAsia="ko-KR"/>
              </w:rPr>
              <w:t>p</w:t>
            </w:r>
            <w:r w:rsidRPr="00E07F06">
              <w:rPr>
                <w:rFonts w:ascii="Times New Roman" w:eastAsia="Malgun Gothic" w:hAnsi="Times New Roman"/>
                <w:bCs/>
                <w:sz w:val="18"/>
                <w:szCs w:val="18"/>
                <w:lang w:eastAsia="ko-KR"/>
              </w:rPr>
              <w:t>lans in 7 priority river basins/sub-basins formulated</w:t>
            </w:r>
            <w:r>
              <w:rPr>
                <w:rFonts w:ascii="Times New Roman" w:eastAsia="Malgun Gothic" w:hAnsi="Times New Roman"/>
                <w:bCs/>
                <w:sz w:val="18"/>
                <w:szCs w:val="18"/>
                <w:lang w:eastAsia="ko-KR"/>
              </w:rPr>
              <w:t xml:space="preserve">, </w:t>
            </w:r>
            <w:r w:rsidRPr="00E07F06">
              <w:rPr>
                <w:rFonts w:ascii="Times New Roman" w:eastAsia="Malgun Gothic" w:hAnsi="Times New Roman"/>
                <w:bCs/>
                <w:sz w:val="18"/>
                <w:szCs w:val="18"/>
                <w:lang w:eastAsia="ko-KR"/>
              </w:rPr>
              <w:t>adopted</w:t>
            </w:r>
            <w:r>
              <w:rPr>
                <w:rFonts w:ascii="Times New Roman" w:eastAsia="Malgun Gothic" w:hAnsi="Times New Roman"/>
                <w:bCs/>
                <w:sz w:val="18"/>
                <w:szCs w:val="18"/>
                <w:lang w:eastAsia="ko-KR"/>
              </w:rPr>
              <w:t xml:space="preserve"> and initiated</w:t>
            </w:r>
            <w:r w:rsidRPr="00E07F06">
              <w:rPr>
                <w:rFonts w:ascii="Times New Roman" w:eastAsia="Malgun Gothic" w:hAnsi="Times New Roman"/>
                <w:bCs/>
                <w:sz w:val="18"/>
                <w:szCs w:val="18"/>
                <w:lang w:eastAsia="ko-KR"/>
              </w:rPr>
              <w:t>.</w:t>
            </w:r>
            <w:bookmarkEnd w:id="44"/>
          </w:p>
          <w:p w14:paraId="4B11231B" w14:textId="77777777" w:rsidR="008F18BA" w:rsidRPr="00E07F06" w:rsidRDefault="008F18BA" w:rsidP="00BE195D">
            <w:pPr>
              <w:jc w:val="left"/>
              <w:rPr>
                <w:rFonts w:ascii="Times New Roman" w:eastAsia="Malgun Gothic" w:hAnsi="Times New Roman"/>
                <w:b/>
                <w:bCs/>
                <w:sz w:val="18"/>
                <w:szCs w:val="18"/>
                <w:lang w:eastAsia="ko-KR"/>
              </w:rPr>
            </w:pPr>
          </w:p>
          <w:p w14:paraId="6B7CA1F7" w14:textId="77777777" w:rsidR="008F18BA" w:rsidRPr="00E07F06" w:rsidRDefault="008F18BA" w:rsidP="00BE195D">
            <w:pPr>
              <w:jc w:val="left"/>
              <w:rPr>
                <w:rFonts w:ascii="Times New Roman" w:hAnsi="Times New Roman"/>
                <w:b/>
                <w:bCs/>
                <w:sz w:val="18"/>
                <w:szCs w:val="18"/>
              </w:rPr>
            </w:pPr>
          </w:p>
          <w:p w14:paraId="275E74CC" w14:textId="77777777" w:rsidR="008F18BA" w:rsidRPr="00E07F06" w:rsidRDefault="008F18BA" w:rsidP="00BE195D">
            <w:pPr>
              <w:jc w:val="left"/>
              <w:rPr>
                <w:rFonts w:ascii="Times New Roman" w:hAnsi="Times New Roman"/>
                <w:b/>
                <w:bCs/>
                <w:sz w:val="18"/>
                <w:szCs w:val="18"/>
              </w:rPr>
            </w:pPr>
          </w:p>
        </w:tc>
        <w:tc>
          <w:tcPr>
            <w:tcW w:w="12137" w:type="dxa"/>
            <w:gridSpan w:val="7"/>
          </w:tcPr>
          <w:p w14:paraId="6DB37785" w14:textId="77777777" w:rsidR="008F18BA" w:rsidRPr="00E07F06" w:rsidRDefault="008F18BA" w:rsidP="00BE195D">
            <w:pPr>
              <w:jc w:val="left"/>
              <w:rPr>
                <w:rFonts w:ascii="Times New Roman" w:hAnsi="Times New Roman"/>
                <w:b/>
                <w:sz w:val="18"/>
                <w:szCs w:val="18"/>
              </w:rPr>
            </w:pPr>
            <w:r w:rsidRPr="00E07F06">
              <w:rPr>
                <w:rFonts w:ascii="Times New Roman" w:hAnsi="Times New Roman"/>
                <w:b/>
                <w:sz w:val="18"/>
                <w:szCs w:val="18"/>
              </w:rPr>
              <w:t>Outputs:</w:t>
            </w:r>
          </w:p>
          <w:p w14:paraId="18FD191D" w14:textId="77777777" w:rsidR="008F18BA" w:rsidRDefault="008F18BA" w:rsidP="00BE195D">
            <w:pPr>
              <w:spacing w:after="0"/>
              <w:rPr>
                <w:rFonts w:ascii="Times New Roman" w:hAnsi="Times New Roman"/>
                <w:i/>
                <w:color w:val="000000"/>
                <w:sz w:val="18"/>
                <w:szCs w:val="20"/>
              </w:rPr>
            </w:pPr>
            <w:r w:rsidRPr="00125D2B">
              <w:rPr>
                <w:rFonts w:ascii="Times New Roman" w:hAnsi="Times New Roman"/>
                <w:i/>
                <w:color w:val="000000"/>
                <w:sz w:val="18"/>
                <w:szCs w:val="20"/>
              </w:rPr>
              <w:t xml:space="preserve">2.2.1 </w:t>
            </w:r>
            <w:bookmarkStart w:id="45" w:name="_Hlk517569641"/>
            <w:r>
              <w:rPr>
                <w:rFonts w:ascii="Times New Roman" w:hAnsi="Times New Roman"/>
                <w:i/>
                <w:color w:val="000000"/>
                <w:sz w:val="18"/>
                <w:szCs w:val="20"/>
              </w:rPr>
              <w:t xml:space="preserve">Assessments and recommendations for improved interagency and multisectoral governance structures in priority river basins/sub-basins </w:t>
            </w:r>
            <w:r w:rsidR="006B4880">
              <w:rPr>
                <w:rFonts w:ascii="Times New Roman" w:hAnsi="Times New Roman"/>
                <w:i/>
                <w:color w:val="000000"/>
                <w:sz w:val="18"/>
                <w:szCs w:val="20"/>
              </w:rPr>
              <w:t xml:space="preserve">and coastal areas </w:t>
            </w:r>
            <w:r>
              <w:rPr>
                <w:rFonts w:ascii="Times New Roman" w:hAnsi="Times New Roman"/>
                <w:i/>
                <w:color w:val="000000"/>
                <w:sz w:val="18"/>
                <w:szCs w:val="20"/>
              </w:rPr>
              <w:t>developed and disseminated.</w:t>
            </w:r>
          </w:p>
          <w:p w14:paraId="40B92150" w14:textId="77777777" w:rsidR="008F18BA" w:rsidRDefault="008F18BA" w:rsidP="00BE195D">
            <w:pPr>
              <w:spacing w:after="0"/>
              <w:rPr>
                <w:rFonts w:ascii="Times New Roman" w:hAnsi="Times New Roman"/>
                <w:i/>
                <w:color w:val="000000"/>
                <w:sz w:val="18"/>
                <w:szCs w:val="20"/>
              </w:rPr>
            </w:pPr>
            <w:r>
              <w:rPr>
                <w:rFonts w:ascii="Times New Roman" w:hAnsi="Times New Roman"/>
                <w:i/>
                <w:color w:val="000000"/>
                <w:sz w:val="18"/>
                <w:szCs w:val="20"/>
              </w:rPr>
              <w:t xml:space="preserve">2.2.2 Assessments and recommendations for improved </w:t>
            </w:r>
            <w:r w:rsidRPr="00E51855">
              <w:rPr>
                <w:rFonts w:ascii="Times New Roman" w:hAnsi="Times New Roman"/>
                <w:i/>
                <w:color w:val="000000"/>
                <w:sz w:val="18"/>
                <w:szCs w:val="20"/>
              </w:rPr>
              <w:t>IRBM policies, laws, financial and economic instruments, and support programs in priority river basins</w:t>
            </w:r>
            <w:r>
              <w:rPr>
                <w:rFonts w:ascii="Times New Roman" w:hAnsi="Times New Roman"/>
                <w:i/>
                <w:color w:val="000000"/>
                <w:sz w:val="18"/>
                <w:szCs w:val="20"/>
              </w:rPr>
              <w:t xml:space="preserve">/sub-basins and coastal areas </w:t>
            </w:r>
            <w:r w:rsidRPr="00E51855">
              <w:rPr>
                <w:rFonts w:ascii="Times New Roman" w:hAnsi="Times New Roman"/>
                <w:i/>
                <w:color w:val="000000"/>
                <w:sz w:val="18"/>
                <w:szCs w:val="20"/>
              </w:rPr>
              <w:t>developed</w:t>
            </w:r>
            <w:r>
              <w:rPr>
                <w:rFonts w:ascii="Times New Roman" w:hAnsi="Times New Roman"/>
                <w:i/>
                <w:color w:val="000000"/>
                <w:sz w:val="18"/>
                <w:szCs w:val="20"/>
              </w:rPr>
              <w:t xml:space="preserve"> and disseminated</w:t>
            </w:r>
            <w:r w:rsidRPr="00E51855">
              <w:rPr>
                <w:rFonts w:ascii="Times New Roman" w:hAnsi="Times New Roman"/>
                <w:i/>
                <w:color w:val="000000"/>
                <w:sz w:val="18"/>
                <w:szCs w:val="20"/>
              </w:rPr>
              <w:t>.</w:t>
            </w:r>
          </w:p>
          <w:p w14:paraId="193FC13F" w14:textId="77777777" w:rsidR="008F18BA" w:rsidRDefault="008F18BA" w:rsidP="00BE195D">
            <w:pPr>
              <w:spacing w:after="0"/>
              <w:rPr>
                <w:rFonts w:ascii="Times New Roman" w:hAnsi="Times New Roman"/>
                <w:sz w:val="18"/>
                <w:szCs w:val="18"/>
              </w:rPr>
            </w:pPr>
            <w:r>
              <w:rPr>
                <w:rFonts w:ascii="Times New Roman" w:hAnsi="Times New Roman"/>
                <w:i/>
                <w:color w:val="000000"/>
                <w:sz w:val="18"/>
                <w:szCs w:val="20"/>
              </w:rPr>
              <w:t xml:space="preserve">2.2.3 </w:t>
            </w:r>
            <w:r w:rsidRPr="00E51855">
              <w:rPr>
                <w:rFonts w:ascii="Times New Roman" w:hAnsi="Times New Roman"/>
                <w:i/>
                <w:color w:val="000000"/>
                <w:sz w:val="18"/>
                <w:szCs w:val="20"/>
              </w:rPr>
              <w:t>Seven IRBM strategies and action plans</w:t>
            </w:r>
            <w:r>
              <w:rPr>
                <w:rFonts w:ascii="Times New Roman" w:hAnsi="Times New Roman"/>
                <w:i/>
                <w:color w:val="000000"/>
                <w:sz w:val="18"/>
                <w:szCs w:val="20"/>
              </w:rPr>
              <w:t xml:space="preserve"> developed and</w:t>
            </w:r>
            <w:r w:rsidRPr="00E51855">
              <w:rPr>
                <w:rFonts w:ascii="Times New Roman" w:hAnsi="Times New Roman"/>
                <w:i/>
                <w:color w:val="000000"/>
                <w:sz w:val="18"/>
                <w:szCs w:val="20"/>
              </w:rPr>
              <w:t xml:space="preserve"> endorsed to the appropriate Heads of Government Agencies and Authorities for adoption and implementation of the plans</w:t>
            </w:r>
            <w:r>
              <w:rPr>
                <w:rFonts w:ascii="Times New Roman" w:hAnsi="Times New Roman"/>
                <w:i/>
                <w:color w:val="000000"/>
                <w:sz w:val="18"/>
                <w:szCs w:val="20"/>
              </w:rPr>
              <w:t>.</w:t>
            </w:r>
            <w:bookmarkEnd w:id="45"/>
            <w:r w:rsidRPr="00E07F06">
              <w:rPr>
                <w:rFonts w:ascii="Times New Roman" w:hAnsi="Times New Roman"/>
                <w:sz w:val="18"/>
                <w:szCs w:val="18"/>
              </w:rPr>
              <w:t xml:space="preserve"> </w:t>
            </w:r>
          </w:p>
          <w:p w14:paraId="3DE556CB" w14:textId="77777777" w:rsidR="008F18BA" w:rsidRPr="00E07F06" w:rsidRDefault="008F18BA" w:rsidP="00BE195D">
            <w:pPr>
              <w:spacing w:after="0"/>
              <w:rPr>
                <w:rFonts w:ascii="Times New Roman" w:hAnsi="Times New Roman"/>
                <w:sz w:val="18"/>
                <w:szCs w:val="18"/>
              </w:rPr>
            </w:pPr>
          </w:p>
        </w:tc>
      </w:tr>
      <w:tr w:rsidR="008F18BA" w:rsidRPr="00E07F06" w14:paraId="413CD752" w14:textId="77777777" w:rsidTr="00BE195D">
        <w:trPr>
          <w:trHeight w:val="765"/>
          <w:jc w:val="center"/>
        </w:trPr>
        <w:tc>
          <w:tcPr>
            <w:tcW w:w="2600" w:type="dxa"/>
            <w:vMerge/>
            <w:shd w:val="pct12" w:color="auto" w:fill="auto"/>
          </w:tcPr>
          <w:p w14:paraId="7823D49F" w14:textId="77777777" w:rsidR="008F18BA" w:rsidRPr="00E07F06" w:rsidRDefault="008F18BA" w:rsidP="00BE195D">
            <w:pPr>
              <w:jc w:val="left"/>
              <w:rPr>
                <w:rFonts w:ascii="Times New Roman" w:hAnsi="Times New Roman"/>
                <w:b/>
                <w:bCs/>
                <w:sz w:val="18"/>
                <w:szCs w:val="18"/>
              </w:rPr>
            </w:pPr>
          </w:p>
        </w:tc>
        <w:tc>
          <w:tcPr>
            <w:tcW w:w="3441" w:type="dxa"/>
            <w:vMerge w:val="restart"/>
          </w:tcPr>
          <w:p w14:paraId="11A0C469" w14:textId="77777777" w:rsidR="008F18BA" w:rsidRPr="00E07F06" w:rsidRDefault="008F18BA" w:rsidP="00BE195D">
            <w:pPr>
              <w:jc w:val="left"/>
              <w:rPr>
                <w:rFonts w:ascii="Times New Roman" w:hAnsi="Times New Roman"/>
                <w:sz w:val="18"/>
                <w:szCs w:val="18"/>
              </w:rPr>
            </w:pPr>
            <w:r>
              <w:rPr>
                <w:rFonts w:ascii="Times New Roman" w:hAnsi="Times New Roman"/>
                <w:sz w:val="18"/>
                <w:szCs w:val="18"/>
              </w:rPr>
              <w:t>6</w:t>
            </w:r>
            <w:r w:rsidRPr="00E07F06">
              <w:rPr>
                <w:rFonts w:ascii="Times New Roman" w:hAnsi="Times New Roman"/>
                <w:sz w:val="18"/>
                <w:szCs w:val="18"/>
              </w:rPr>
              <w:t xml:space="preserve">. </w:t>
            </w:r>
            <w:r>
              <w:rPr>
                <w:rFonts w:ascii="Times New Roman" w:hAnsi="Times New Roman"/>
                <w:sz w:val="18"/>
                <w:szCs w:val="18"/>
              </w:rPr>
              <w:t xml:space="preserve">No. of </w:t>
            </w:r>
            <w:r w:rsidRPr="00E07F06">
              <w:rPr>
                <w:rFonts w:ascii="Times New Roman" w:hAnsi="Times New Roman"/>
                <w:sz w:val="18"/>
                <w:szCs w:val="18"/>
              </w:rPr>
              <w:t xml:space="preserve">IRBM management strategies and action plans </w:t>
            </w:r>
            <w:r>
              <w:rPr>
                <w:rFonts w:ascii="Times New Roman" w:hAnsi="Times New Roman"/>
                <w:sz w:val="18"/>
                <w:szCs w:val="18"/>
              </w:rPr>
              <w:t>adopted and initiated with adequate human and financial resource commitments from national and local governments.</w:t>
            </w:r>
            <w:r w:rsidRPr="00E07F06">
              <w:rPr>
                <w:rFonts w:ascii="Times New Roman" w:hAnsi="Times New Roman"/>
                <w:sz w:val="18"/>
                <w:szCs w:val="18"/>
              </w:rPr>
              <w:t xml:space="preserve"> </w:t>
            </w:r>
          </w:p>
        </w:tc>
        <w:tc>
          <w:tcPr>
            <w:tcW w:w="1609" w:type="dxa"/>
            <w:vMerge w:val="restart"/>
          </w:tcPr>
          <w:p w14:paraId="5F9BB24E" w14:textId="77777777" w:rsidR="008F18BA" w:rsidRPr="00E07F06" w:rsidRDefault="008F18BA" w:rsidP="00A11B22">
            <w:pPr>
              <w:pStyle w:val="ListParagraph"/>
              <w:numPr>
                <w:ilvl w:val="0"/>
                <w:numId w:val="23"/>
              </w:numPr>
              <w:ind w:left="227" w:hanging="227"/>
              <w:rPr>
                <w:rFonts w:ascii="Times New Roman" w:hAnsi="Times New Roman"/>
                <w:bCs/>
                <w:i/>
                <w:sz w:val="18"/>
                <w:szCs w:val="18"/>
              </w:rPr>
            </w:pPr>
            <w:r w:rsidRPr="00E07F06">
              <w:rPr>
                <w:rFonts w:ascii="Times New Roman" w:hAnsi="Times New Roman"/>
                <w:bCs/>
                <w:sz w:val="18"/>
                <w:szCs w:val="18"/>
                <w:lang w:val="en-PH"/>
              </w:rPr>
              <w:t>River basin/sub-basin actions plans completed in the Philippines (Imus Ylang-Ylang River Basin) and Indonesia (</w:t>
            </w:r>
            <w:proofErr w:type="spellStart"/>
            <w:r w:rsidRPr="00E07F06">
              <w:rPr>
                <w:rFonts w:ascii="Times New Roman" w:hAnsi="Times New Roman"/>
                <w:bCs/>
                <w:sz w:val="18"/>
                <w:szCs w:val="18"/>
                <w:lang w:val="en-PH"/>
              </w:rPr>
              <w:t>Ciliwung-Cisadane</w:t>
            </w:r>
            <w:proofErr w:type="spellEnd"/>
            <w:r w:rsidRPr="00E07F06">
              <w:rPr>
                <w:rFonts w:ascii="Times New Roman" w:hAnsi="Times New Roman"/>
                <w:bCs/>
                <w:sz w:val="18"/>
                <w:szCs w:val="18"/>
                <w:lang w:val="en-PH"/>
              </w:rPr>
              <w:t xml:space="preserve"> River Basin). </w:t>
            </w:r>
            <w:r>
              <w:rPr>
                <w:rFonts w:ascii="Times New Roman" w:hAnsi="Times New Roman"/>
                <w:bCs/>
                <w:sz w:val="18"/>
                <w:szCs w:val="18"/>
                <w:lang w:val="en-PH"/>
              </w:rPr>
              <w:t>Human and financial resource</w:t>
            </w:r>
            <w:r w:rsidRPr="00E07F06">
              <w:rPr>
                <w:rFonts w:ascii="Times New Roman" w:hAnsi="Times New Roman"/>
                <w:bCs/>
                <w:sz w:val="18"/>
                <w:szCs w:val="18"/>
                <w:lang w:val="en-PH"/>
              </w:rPr>
              <w:t xml:space="preserve"> commitment</w:t>
            </w:r>
            <w:r>
              <w:rPr>
                <w:rFonts w:ascii="Times New Roman" w:hAnsi="Times New Roman"/>
                <w:bCs/>
                <w:sz w:val="18"/>
                <w:szCs w:val="18"/>
                <w:lang w:val="en-PH"/>
              </w:rPr>
              <w:t>s</w:t>
            </w:r>
            <w:r w:rsidRPr="00E07F06">
              <w:rPr>
                <w:rFonts w:ascii="Times New Roman" w:hAnsi="Times New Roman"/>
                <w:bCs/>
                <w:sz w:val="18"/>
                <w:szCs w:val="18"/>
                <w:lang w:val="en-PH"/>
              </w:rPr>
              <w:t xml:space="preserve"> to action plan implementation</w:t>
            </w:r>
            <w:r>
              <w:rPr>
                <w:rFonts w:ascii="Times New Roman" w:hAnsi="Times New Roman"/>
                <w:bCs/>
                <w:sz w:val="18"/>
                <w:szCs w:val="18"/>
                <w:lang w:val="en-PH"/>
              </w:rPr>
              <w:t xml:space="preserve"> are limited; no major environmental infrastructure in place</w:t>
            </w:r>
            <w:r w:rsidRPr="00E07F06">
              <w:rPr>
                <w:rFonts w:ascii="Times New Roman" w:hAnsi="Times New Roman"/>
                <w:bCs/>
                <w:sz w:val="18"/>
                <w:szCs w:val="18"/>
                <w:lang w:val="en-PH"/>
              </w:rPr>
              <w:t xml:space="preserve">. </w:t>
            </w:r>
          </w:p>
        </w:tc>
        <w:tc>
          <w:tcPr>
            <w:tcW w:w="1701" w:type="dxa"/>
            <w:gridSpan w:val="2"/>
            <w:vMerge w:val="restart"/>
          </w:tcPr>
          <w:p w14:paraId="73144315" w14:textId="77777777" w:rsidR="008F18BA" w:rsidRPr="00CA507F" w:rsidRDefault="008F18BA" w:rsidP="00A11B22">
            <w:pPr>
              <w:pStyle w:val="ListParagraph"/>
              <w:numPr>
                <w:ilvl w:val="0"/>
                <w:numId w:val="23"/>
              </w:numPr>
              <w:ind w:left="200" w:hanging="200"/>
              <w:rPr>
                <w:rFonts w:ascii="Times New Roman" w:hAnsi="Times New Roman"/>
                <w:bCs/>
                <w:i/>
                <w:sz w:val="18"/>
                <w:szCs w:val="18"/>
              </w:rPr>
            </w:pPr>
            <w:r>
              <w:rPr>
                <w:rFonts w:ascii="Times New Roman" w:hAnsi="Times New Roman"/>
                <w:bCs/>
                <w:sz w:val="18"/>
                <w:szCs w:val="18"/>
                <w:lang w:val="en-PH"/>
              </w:rPr>
              <w:t>IRBM Guide to Improved Governance and Management of Rivers and Coastal Areas in the ASEAN Region published and disseminated.</w:t>
            </w:r>
          </w:p>
          <w:p w14:paraId="6B5E7A48" w14:textId="77777777" w:rsidR="008F18BA" w:rsidRPr="00CA507F" w:rsidRDefault="008F18BA" w:rsidP="00BE195D">
            <w:pPr>
              <w:pStyle w:val="ListParagraph"/>
              <w:ind w:left="200"/>
              <w:rPr>
                <w:rFonts w:ascii="Times New Roman" w:hAnsi="Times New Roman"/>
                <w:bCs/>
                <w:i/>
                <w:sz w:val="18"/>
                <w:szCs w:val="18"/>
              </w:rPr>
            </w:pPr>
          </w:p>
          <w:p w14:paraId="22860D86" w14:textId="77777777" w:rsidR="008F18BA" w:rsidRPr="00EF7BB0" w:rsidRDefault="008F18BA" w:rsidP="00A11B22">
            <w:pPr>
              <w:pStyle w:val="ListParagraph"/>
              <w:numPr>
                <w:ilvl w:val="0"/>
                <w:numId w:val="23"/>
              </w:numPr>
              <w:ind w:left="196" w:hanging="200"/>
              <w:rPr>
                <w:rFonts w:ascii="Times New Roman" w:hAnsi="Times New Roman"/>
                <w:bCs/>
                <w:i/>
                <w:sz w:val="18"/>
                <w:szCs w:val="18"/>
              </w:rPr>
            </w:pPr>
            <w:r>
              <w:rPr>
                <w:rFonts w:ascii="Times New Roman" w:hAnsi="Times New Roman"/>
                <w:bCs/>
                <w:sz w:val="18"/>
                <w:szCs w:val="18"/>
                <w:lang w:val="en-PH"/>
              </w:rPr>
              <w:t>Assessment of IRBM institutional arrangements, polices, laws, economic instruments governance, action plans, capacities and financing mechanisms completed in 7 priority river basins/sub-basins and coastal areas; 7 assessment reports, including recommended improvements, published and disseminated.</w:t>
            </w:r>
          </w:p>
          <w:p w14:paraId="0BC1A0C7" w14:textId="77777777" w:rsidR="008F18BA" w:rsidRPr="00EF7BB0" w:rsidRDefault="008F18BA" w:rsidP="00BE195D">
            <w:pPr>
              <w:rPr>
                <w:rFonts w:ascii="Times New Roman" w:hAnsi="Times New Roman"/>
                <w:bCs/>
                <w:i/>
                <w:sz w:val="18"/>
                <w:szCs w:val="18"/>
              </w:rPr>
            </w:pPr>
            <w:r w:rsidRPr="00EF7BB0">
              <w:rPr>
                <w:rFonts w:ascii="Times New Roman" w:hAnsi="Times New Roman"/>
                <w:bCs/>
                <w:sz w:val="18"/>
                <w:szCs w:val="18"/>
                <w:lang w:val="en-PH"/>
              </w:rPr>
              <w:t xml:space="preserve"> </w:t>
            </w:r>
            <w:r w:rsidRPr="00EF7BB0" w:rsidDel="00CE19B6">
              <w:rPr>
                <w:rFonts w:ascii="Times New Roman" w:hAnsi="Times New Roman"/>
                <w:bCs/>
                <w:sz w:val="18"/>
                <w:szCs w:val="18"/>
                <w:lang w:val="en-PH"/>
              </w:rPr>
              <w:t xml:space="preserve"> </w:t>
            </w:r>
          </w:p>
        </w:tc>
        <w:tc>
          <w:tcPr>
            <w:tcW w:w="1700" w:type="dxa"/>
            <w:gridSpan w:val="2"/>
            <w:vMerge w:val="restart"/>
          </w:tcPr>
          <w:p w14:paraId="1E41B6A1" w14:textId="77777777" w:rsidR="008F18BA" w:rsidRPr="00E07F06" w:rsidRDefault="008F18BA" w:rsidP="00A11B22">
            <w:pPr>
              <w:pStyle w:val="ListParagraph"/>
              <w:numPr>
                <w:ilvl w:val="0"/>
                <w:numId w:val="23"/>
              </w:numPr>
              <w:ind w:left="141" w:hanging="141"/>
              <w:rPr>
                <w:rFonts w:ascii="Times New Roman" w:hAnsi="Times New Roman"/>
                <w:bCs/>
                <w:sz w:val="18"/>
                <w:szCs w:val="18"/>
              </w:rPr>
            </w:pPr>
            <w:r w:rsidRPr="00E07F06">
              <w:rPr>
                <w:rFonts w:ascii="Times New Roman" w:hAnsi="Times New Roman"/>
                <w:bCs/>
                <w:sz w:val="18"/>
                <w:szCs w:val="18"/>
                <w:lang w:val="en-PH"/>
              </w:rPr>
              <w:t xml:space="preserve">IRBM </w:t>
            </w:r>
            <w:r>
              <w:rPr>
                <w:rFonts w:ascii="Times New Roman" w:hAnsi="Times New Roman"/>
                <w:bCs/>
                <w:sz w:val="18"/>
                <w:szCs w:val="18"/>
                <w:lang w:val="en-PH"/>
              </w:rPr>
              <w:t xml:space="preserve">strategies and 10-year </w:t>
            </w:r>
            <w:r w:rsidRPr="00E07F06">
              <w:rPr>
                <w:rFonts w:ascii="Times New Roman" w:hAnsi="Times New Roman"/>
                <w:bCs/>
                <w:sz w:val="18"/>
                <w:szCs w:val="18"/>
                <w:lang w:val="en-PH"/>
              </w:rPr>
              <w:t xml:space="preserve">action plans </w:t>
            </w:r>
            <w:r w:rsidR="00066F5E">
              <w:rPr>
                <w:rFonts w:ascii="Times New Roman" w:hAnsi="Times New Roman"/>
                <w:bCs/>
                <w:sz w:val="18"/>
                <w:szCs w:val="18"/>
                <w:lang w:val="en-PH"/>
              </w:rPr>
              <w:t xml:space="preserve">endorsed </w:t>
            </w:r>
            <w:r>
              <w:rPr>
                <w:rFonts w:ascii="Times New Roman" w:hAnsi="Times New Roman"/>
                <w:bCs/>
                <w:sz w:val="18"/>
                <w:szCs w:val="18"/>
                <w:lang w:val="en-PH"/>
              </w:rPr>
              <w:t>with</w:t>
            </w:r>
            <w:r w:rsidR="00066F5E">
              <w:rPr>
                <w:rFonts w:ascii="Times New Roman" w:hAnsi="Times New Roman"/>
                <w:bCs/>
                <w:sz w:val="18"/>
                <w:szCs w:val="18"/>
                <w:lang w:val="en-PH"/>
              </w:rPr>
              <w:t xml:space="preserve"> indicative</w:t>
            </w:r>
            <w:r>
              <w:rPr>
                <w:rFonts w:ascii="Times New Roman" w:hAnsi="Times New Roman"/>
                <w:bCs/>
                <w:sz w:val="18"/>
                <w:szCs w:val="18"/>
                <w:lang w:val="en-PH"/>
              </w:rPr>
              <w:t xml:space="preserve"> commitments of adequate human and financial resources to initiate the action plans in </w:t>
            </w:r>
            <w:r w:rsidRPr="00E07F06">
              <w:rPr>
                <w:rFonts w:ascii="Times New Roman" w:hAnsi="Times New Roman"/>
                <w:bCs/>
                <w:sz w:val="18"/>
                <w:szCs w:val="18"/>
                <w:lang w:val="en-PH"/>
              </w:rPr>
              <w:t xml:space="preserve">7 </w:t>
            </w:r>
            <w:r>
              <w:rPr>
                <w:rFonts w:ascii="Times New Roman" w:hAnsi="Times New Roman"/>
                <w:bCs/>
                <w:sz w:val="18"/>
                <w:szCs w:val="18"/>
                <w:lang w:val="en-PH"/>
              </w:rPr>
              <w:t xml:space="preserve">priority </w:t>
            </w:r>
            <w:r w:rsidRPr="00E07F06">
              <w:rPr>
                <w:rFonts w:ascii="Times New Roman" w:hAnsi="Times New Roman"/>
                <w:bCs/>
                <w:sz w:val="18"/>
                <w:szCs w:val="18"/>
                <w:lang w:val="en-PH"/>
              </w:rPr>
              <w:t>river basins</w:t>
            </w:r>
            <w:r>
              <w:rPr>
                <w:rFonts w:ascii="Times New Roman" w:hAnsi="Times New Roman"/>
                <w:bCs/>
                <w:sz w:val="18"/>
                <w:szCs w:val="18"/>
                <w:lang w:val="en-PH"/>
              </w:rPr>
              <w:t>/sub-basins and coastal areas</w:t>
            </w:r>
            <w:r w:rsidRPr="00E07F06">
              <w:rPr>
                <w:rFonts w:ascii="Times New Roman" w:hAnsi="Times New Roman"/>
                <w:bCs/>
                <w:sz w:val="18"/>
                <w:szCs w:val="18"/>
                <w:lang w:val="en-PH"/>
              </w:rPr>
              <w:t>.</w:t>
            </w:r>
          </w:p>
          <w:p w14:paraId="5A080B23" w14:textId="77777777" w:rsidR="008F18BA" w:rsidRPr="00E07F06" w:rsidRDefault="008F18BA" w:rsidP="00BE195D">
            <w:pPr>
              <w:pStyle w:val="ListParagraph"/>
              <w:ind w:left="141"/>
              <w:rPr>
                <w:rFonts w:ascii="Times New Roman" w:hAnsi="Times New Roman"/>
                <w:bCs/>
                <w:sz w:val="18"/>
                <w:szCs w:val="18"/>
              </w:rPr>
            </w:pPr>
          </w:p>
        </w:tc>
        <w:tc>
          <w:tcPr>
            <w:tcW w:w="3686" w:type="dxa"/>
          </w:tcPr>
          <w:p w14:paraId="01A036F4" w14:textId="77777777" w:rsidR="008F18BA" w:rsidRPr="005753B8" w:rsidRDefault="008F18BA" w:rsidP="00A11B22">
            <w:pPr>
              <w:pStyle w:val="ListParagraph"/>
              <w:numPr>
                <w:ilvl w:val="0"/>
                <w:numId w:val="23"/>
              </w:numPr>
              <w:rPr>
                <w:rFonts w:ascii="Times New Roman" w:hAnsi="Times New Roman"/>
                <w:sz w:val="18"/>
                <w:szCs w:val="18"/>
              </w:rPr>
            </w:pPr>
            <w:r>
              <w:rPr>
                <w:rFonts w:ascii="Times New Roman" w:hAnsi="Times New Roman"/>
                <w:sz w:val="18"/>
                <w:szCs w:val="18"/>
                <w:lang w:val="en-PH"/>
              </w:rPr>
              <w:t>Technical reports</w:t>
            </w:r>
          </w:p>
          <w:p w14:paraId="7A68DE11" w14:textId="77777777" w:rsidR="008F18BA" w:rsidRPr="00E07F06" w:rsidRDefault="008F18BA" w:rsidP="00A11B22">
            <w:pPr>
              <w:pStyle w:val="ListParagraph"/>
              <w:numPr>
                <w:ilvl w:val="0"/>
                <w:numId w:val="23"/>
              </w:numPr>
              <w:rPr>
                <w:rFonts w:ascii="Times New Roman" w:hAnsi="Times New Roman"/>
                <w:sz w:val="18"/>
                <w:szCs w:val="18"/>
              </w:rPr>
            </w:pPr>
            <w:r>
              <w:rPr>
                <w:rFonts w:ascii="Times New Roman" w:hAnsi="Times New Roman"/>
                <w:sz w:val="18"/>
                <w:szCs w:val="18"/>
                <w:lang w:val="en-PH"/>
              </w:rPr>
              <w:t>IRBM strategies and action plans</w:t>
            </w:r>
          </w:p>
          <w:p w14:paraId="241C318F" w14:textId="77777777" w:rsidR="008F18BA" w:rsidRPr="00E07F06" w:rsidRDefault="008F18BA" w:rsidP="00A11B22">
            <w:pPr>
              <w:pStyle w:val="ListParagraph"/>
              <w:numPr>
                <w:ilvl w:val="0"/>
                <w:numId w:val="23"/>
              </w:numPr>
              <w:rPr>
                <w:rFonts w:ascii="Times New Roman" w:hAnsi="Times New Roman"/>
                <w:sz w:val="18"/>
                <w:szCs w:val="18"/>
              </w:rPr>
            </w:pPr>
            <w:r w:rsidRPr="00E07F06">
              <w:rPr>
                <w:rFonts w:ascii="Times New Roman" w:hAnsi="Times New Roman"/>
                <w:sz w:val="18"/>
                <w:szCs w:val="18"/>
                <w:lang w:val="en-PH"/>
              </w:rPr>
              <w:t>Decisions of national/local authorities for river basins/sub-basins</w:t>
            </w:r>
          </w:p>
          <w:p w14:paraId="68A5F1DF" w14:textId="77777777" w:rsidR="008F18BA" w:rsidRPr="00E07F06" w:rsidRDefault="008F18BA" w:rsidP="00A11B22">
            <w:pPr>
              <w:pStyle w:val="ListParagraph"/>
              <w:numPr>
                <w:ilvl w:val="0"/>
                <w:numId w:val="23"/>
              </w:numPr>
              <w:rPr>
                <w:rFonts w:ascii="Times New Roman" w:hAnsi="Times New Roman"/>
                <w:sz w:val="18"/>
                <w:szCs w:val="18"/>
              </w:rPr>
            </w:pPr>
            <w:r w:rsidRPr="00E07F06">
              <w:rPr>
                <w:rFonts w:ascii="Times New Roman" w:hAnsi="Times New Roman"/>
                <w:sz w:val="18"/>
                <w:szCs w:val="18"/>
                <w:lang w:val="en-PH"/>
              </w:rPr>
              <w:t>Project Board meeting reports</w:t>
            </w:r>
          </w:p>
        </w:tc>
      </w:tr>
      <w:tr w:rsidR="008F18BA" w:rsidRPr="00E07F06" w14:paraId="30286350" w14:textId="77777777" w:rsidTr="00BE195D">
        <w:trPr>
          <w:trHeight w:val="765"/>
          <w:jc w:val="center"/>
        </w:trPr>
        <w:tc>
          <w:tcPr>
            <w:tcW w:w="2600" w:type="dxa"/>
            <w:vMerge/>
            <w:shd w:val="pct12" w:color="auto" w:fill="auto"/>
          </w:tcPr>
          <w:p w14:paraId="561D406D" w14:textId="77777777" w:rsidR="008F18BA" w:rsidRPr="00E07F06" w:rsidRDefault="008F18BA" w:rsidP="00BE195D">
            <w:pPr>
              <w:jc w:val="left"/>
              <w:rPr>
                <w:rFonts w:ascii="Times New Roman" w:hAnsi="Times New Roman"/>
                <w:b/>
                <w:bCs/>
                <w:sz w:val="18"/>
                <w:szCs w:val="18"/>
              </w:rPr>
            </w:pPr>
          </w:p>
        </w:tc>
        <w:tc>
          <w:tcPr>
            <w:tcW w:w="3441" w:type="dxa"/>
            <w:vMerge/>
          </w:tcPr>
          <w:p w14:paraId="3B3D750F" w14:textId="77777777" w:rsidR="008F18BA" w:rsidRPr="00E07F06" w:rsidRDefault="008F18BA" w:rsidP="00BE195D">
            <w:pPr>
              <w:rPr>
                <w:rFonts w:ascii="Times New Roman" w:hAnsi="Times New Roman"/>
                <w:bCs/>
                <w:i/>
                <w:sz w:val="18"/>
                <w:szCs w:val="18"/>
              </w:rPr>
            </w:pPr>
          </w:p>
        </w:tc>
        <w:tc>
          <w:tcPr>
            <w:tcW w:w="1609" w:type="dxa"/>
            <w:vMerge/>
          </w:tcPr>
          <w:p w14:paraId="3FC083A9" w14:textId="77777777" w:rsidR="008F18BA" w:rsidRPr="00E07F06" w:rsidRDefault="008F18BA" w:rsidP="00BE195D">
            <w:pPr>
              <w:jc w:val="left"/>
              <w:rPr>
                <w:rFonts w:ascii="Times New Roman" w:hAnsi="Times New Roman"/>
                <w:bCs/>
                <w:i/>
                <w:sz w:val="18"/>
                <w:szCs w:val="18"/>
              </w:rPr>
            </w:pPr>
          </w:p>
        </w:tc>
        <w:tc>
          <w:tcPr>
            <w:tcW w:w="1701" w:type="dxa"/>
            <w:gridSpan w:val="2"/>
            <w:vMerge/>
          </w:tcPr>
          <w:p w14:paraId="5787C19C" w14:textId="77777777" w:rsidR="008F18BA" w:rsidRPr="00E07F06" w:rsidRDefault="008F18BA" w:rsidP="00BE195D">
            <w:pPr>
              <w:jc w:val="left"/>
              <w:rPr>
                <w:rFonts w:ascii="Times New Roman" w:hAnsi="Times New Roman"/>
                <w:bCs/>
                <w:i/>
                <w:sz w:val="18"/>
                <w:szCs w:val="18"/>
              </w:rPr>
            </w:pPr>
          </w:p>
        </w:tc>
        <w:tc>
          <w:tcPr>
            <w:tcW w:w="1700" w:type="dxa"/>
            <w:gridSpan w:val="2"/>
            <w:vMerge/>
          </w:tcPr>
          <w:p w14:paraId="0E1B6800" w14:textId="77777777" w:rsidR="008F18BA" w:rsidRPr="00E07F06" w:rsidRDefault="008F18BA" w:rsidP="00BE195D">
            <w:pPr>
              <w:jc w:val="left"/>
              <w:rPr>
                <w:rFonts w:ascii="Times New Roman" w:hAnsi="Times New Roman"/>
                <w:bCs/>
                <w:i/>
                <w:sz w:val="18"/>
                <w:szCs w:val="18"/>
              </w:rPr>
            </w:pPr>
          </w:p>
        </w:tc>
        <w:tc>
          <w:tcPr>
            <w:tcW w:w="3686" w:type="dxa"/>
          </w:tcPr>
          <w:p w14:paraId="4C7171CF" w14:textId="77777777" w:rsidR="008F18BA" w:rsidRPr="00DE63B9" w:rsidRDefault="008F18BA" w:rsidP="00BE195D">
            <w:pPr>
              <w:spacing w:after="0"/>
              <w:jc w:val="left"/>
              <w:rPr>
                <w:rFonts w:ascii="Times New Roman" w:hAnsi="Times New Roman"/>
                <w:sz w:val="18"/>
                <w:szCs w:val="18"/>
                <w:u w:val="single"/>
              </w:rPr>
            </w:pPr>
            <w:r w:rsidRPr="00DE63B9">
              <w:rPr>
                <w:rFonts w:ascii="Times New Roman" w:hAnsi="Times New Roman"/>
                <w:b/>
                <w:sz w:val="18"/>
                <w:szCs w:val="18"/>
                <w:u w:val="single"/>
              </w:rPr>
              <w:t>Risk</w:t>
            </w:r>
            <w:r w:rsidRPr="00DE63B9">
              <w:rPr>
                <w:rFonts w:ascii="Times New Roman" w:hAnsi="Times New Roman"/>
                <w:sz w:val="18"/>
                <w:szCs w:val="18"/>
                <w:u w:val="single"/>
              </w:rPr>
              <w:t xml:space="preserve">: </w:t>
            </w:r>
          </w:p>
          <w:p w14:paraId="3727F9AD" w14:textId="77777777" w:rsidR="008F18BA" w:rsidRPr="00E07F06" w:rsidRDefault="008F18BA" w:rsidP="00BE195D">
            <w:pPr>
              <w:spacing w:after="0"/>
              <w:jc w:val="left"/>
              <w:rPr>
                <w:rFonts w:ascii="Times New Roman" w:hAnsi="Times New Roman"/>
                <w:sz w:val="18"/>
                <w:szCs w:val="18"/>
              </w:rPr>
            </w:pPr>
            <w:r w:rsidRPr="00E07F06">
              <w:rPr>
                <w:rFonts w:ascii="Times New Roman" w:hAnsi="Times New Roman"/>
                <w:sz w:val="18"/>
                <w:szCs w:val="18"/>
              </w:rPr>
              <w:t xml:space="preserve">Enabling decisions required for adopting </w:t>
            </w:r>
            <w:r>
              <w:rPr>
                <w:rFonts w:ascii="Times New Roman" w:hAnsi="Times New Roman"/>
                <w:sz w:val="18"/>
                <w:szCs w:val="18"/>
              </w:rPr>
              <w:t xml:space="preserve">and initiating </w:t>
            </w:r>
            <w:r w:rsidRPr="00E07F06">
              <w:rPr>
                <w:rFonts w:ascii="Times New Roman" w:hAnsi="Times New Roman"/>
                <w:sz w:val="18"/>
                <w:szCs w:val="18"/>
              </w:rPr>
              <w:t>the strategies and action plans are delayed.</w:t>
            </w:r>
          </w:p>
          <w:p w14:paraId="13A235C5" w14:textId="77777777" w:rsidR="008F18BA" w:rsidRPr="00E07F06" w:rsidRDefault="008F18BA" w:rsidP="00BE195D">
            <w:pPr>
              <w:jc w:val="left"/>
              <w:rPr>
                <w:rFonts w:ascii="Times New Roman" w:hAnsi="Times New Roman"/>
                <w:b/>
                <w:sz w:val="18"/>
                <w:szCs w:val="18"/>
              </w:rPr>
            </w:pPr>
          </w:p>
          <w:p w14:paraId="50F58AD3" w14:textId="77777777" w:rsidR="008F18BA" w:rsidRPr="00E07F06" w:rsidRDefault="008F18BA" w:rsidP="00BE195D">
            <w:pPr>
              <w:jc w:val="left"/>
              <w:rPr>
                <w:rFonts w:ascii="Times New Roman" w:hAnsi="Times New Roman"/>
                <w:b/>
                <w:sz w:val="18"/>
                <w:szCs w:val="18"/>
              </w:rPr>
            </w:pPr>
          </w:p>
          <w:p w14:paraId="76DBACB2" w14:textId="77777777" w:rsidR="008F18BA" w:rsidRPr="00DE63B9" w:rsidRDefault="008F18BA" w:rsidP="00BE195D">
            <w:pPr>
              <w:spacing w:after="0"/>
              <w:jc w:val="left"/>
              <w:rPr>
                <w:rFonts w:ascii="Times New Roman" w:hAnsi="Times New Roman"/>
                <w:sz w:val="18"/>
                <w:szCs w:val="18"/>
                <w:u w:val="single"/>
              </w:rPr>
            </w:pPr>
            <w:r w:rsidRPr="00DE63B9">
              <w:rPr>
                <w:rFonts w:ascii="Times New Roman" w:hAnsi="Times New Roman"/>
                <w:b/>
                <w:sz w:val="18"/>
                <w:szCs w:val="18"/>
                <w:u w:val="single"/>
              </w:rPr>
              <w:t>Assumption</w:t>
            </w:r>
            <w:r w:rsidRPr="00DE63B9">
              <w:rPr>
                <w:rFonts w:ascii="Times New Roman" w:hAnsi="Times New Roman"/>
                <w:sz w:val="18"/>
                <w:szCs w:val="18"/>
                <w:u w:val="single"/>
              </w:rPr>
              <w:t xml:space="preserve">: </w:t>
            </w:r>
          </w:p>
          <w:p w14:paraId="647D2604" w14:textId="77777777" w:rsidR="008F18BA" w:rsidRPr="00E07F06" w:rsidRDefault="008F18BA" w:rsidP="00BE195D">
            <w:pPr>
              <w:spacing w:after="0"/>
              <w:jc w:val="left"/>
              <w:rPr>
                <w:rFonts w:ascii="Times New Roman" w:hAnsi="Times New Roman"/>
              </w:rPr>
            </w:pPr>
            <w:r w:rsidRPr="00E07F06">
              <w:rPr>
                <w:rFonts w:ascii="Times New Roman" w:hAnsi="Times New Roman"/>
                <w:sz w:val="18"/>
                <w:szCs w:val="18"/>
              </w:rPr>
              <w:t>The time required for building awareness and consensus among decision-makers on the strategies and actions plans is sufficient.</w:t>
            </w:r>
          </w:p>
        </w:tc>
      </w:tr>
    </w:tbl>
    <w:p w14:paraId="1876B135" w14:textId="77777777" w:rsidR="008F18BA" w:rsidRDefault="008F18BA" w:rsidP="008F18BA"/>
    <w:p w14:paraId="1C78FA20" w14:textId="77777777" w:rsidR="00E07F06" w:rsidRDefault="00E07F06">
      <w:pPr>
        <w:spacing w:after="0"/>
        <w:jc w:val="left"/>
      </w:pPr>
      <w:r>
        <w:br w:type="page"/>
      </w:r>
    </w:p>
    <w:p w14:paraId="6820561E" w14:textId="77777777" w:rsidR="008F18BA" w:rsidRDefault="008F18BA">
      <w:pPr>
        <w:spacing w:after="0"/>
        <w:jc w:val="left"/>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1"/>
        <w:gridCol w:w="3441"/>
        <w:gridCol w:w="1585"/>
        <w:gridCol w:w="84"/>
        <w:gridCol w:w="1669"/>
        <w:gridCol w:w="25"/>
        <w:gridCol w:w="1645"/>
        <w:gridCol w:w="62"/>
        <w:gridCol w:w="3625"/>
      </w:tblGrid>
      <w:tr w:rsidR="008F18BA" w:rsidRPr="00E07F06" w14:paraId="39BAFC42" w14:textId="77777777" w:rsidTr="00BE195D">
        <w:trPr>
          <w:trHeight w:val="518"/>
          <w:tblHeader/>
          <w:jc w:val="center"/>
        </w:trPr>
        <w:tc>
          <w:tcPr>
            <w:tcW w:w="2601" w:type="dxa"/>
            <w:shd w:val="pct12" w:color="auto" w:fill="auto"/>
            <w:vAlign w:val="center"/>
          </w:tcPr>
          <w:p w14:paraId="3B94BB74"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Outcome</w:t>
            </w:r>
          </w:p>
        </w:tc>
        <w:tc>
          <w:tcPr>
            <w:tcW w:w="3441" w:type="dxa"/>
            <w:shd w:val="pct12" w:color="auto" w:fill="auto"/>
            <w:vAlign w:val="center"/>
          </w:tcPr>
          <w:p w14:paraId="53E822F6"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Objective and Outcome Indicators</w:t>
            </w:r>
          </w:p>
        </w:tc>
        <w:tc>
          <w:tcPr>
            <w:tcW w:w="1669" w:type="dxa"/>
            <w:gridSpan w:val="2"/>
            <w:shd w:val="pct12" w:color="auto" w:fill="auto"/>
            <w:vAlign w:val="center"/>
          </w:tcPr>
          <w:p w14:paraId="0B921EB2"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Baseline</w:t>
            </w:r>
          </w:p>
        </w:tc>
        <w:tc>
          <w:tcPr>
            <w:tcW w:w="1669" w:type="dxa"/>
            <w:shd w:val="pct12" w:color="auto" w:fill="auto"/>
            <w:vAlign w:val="center"/>
          </w:tcPr>
          <w:p w14:paraId="7FB058A5"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Mid-term Target</w:t>
            </w:r>
          </w:p>
        </w:tc>
        <w:tc>
          <w:tcPr>
            <w:tcW w:w="1670" w:type="dxa"/>
            <w:gridSpan w:val="2"/>
            <w:shd w:val="pct12" w:color="auto" w:fill="auto"/>
            <w:vAlign w:val="center"/>
          </w:tcPr>
          <w:p w14:paraId="2B45A4CF"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End of Project Target</w:t>
            </w:r>
          </w:p>
        </w:tc>
        <w:tc>
          <w:tcPr>
            <w:tcW w:w="3684" w:type="dxa"/>
            <w:gridSpan w:val="2"/>
            <w:shd w:val="pct12" w:color="auto" w:fill="auto"/>
            <w:vAlign w:val="center"/>
          </w:tcPr>
          <w:p w14:paraId="29D05E36" w14:textId="77777777" w:rsidR="008F18BA" w:rsidRPr="00E07F06" w:rsidRDefault="008F18BA" w:rsidP="00BE195D">
            <w:pPr>
              <w:jc w:val="center"/>
              <w:rPr>
                <w:rFonts w:ascii="Times New Roman" w:hAnsi="Times New Roman"/>
                <w:b/>
                <w:bCs/>
                <w:szCs w:val="18"/>
              </w:rPr>
            </w:pPr>
            <w:r w:rsidRPr="00E07F06">
              <w:rPr>
                <w:rFonts w:ascii="Times New Roman" w:hAnsi="Times New Roman"/>
                <w:b/>
                <w:bCs/>
                <w:szCs w:val="18"/>
              </w:rPr>
              <w:t>Data Collection Methods and Risks/Assumptions</w:t>
            </w:r>
          </w:p>
        </w:tc>
      </w:tr>
      <w:tr w:rsidR="008F18BA" w:rsidRPr="00E07F06" w14:paraId="357E326D" w14:textId="77777777" w:rsidTr="00BE195D">
        <w:trPr>
          <w:trHeight w:val="523"/>
          <w:jc w:val="center"/>
        </w:trPr>
        <w:tc>
          <w:tcPr>
            <w:tcW w:w="14737" w:type="dxa"/>
            <w:gridSpan w:val="9"/>
            <w:shd w:val="pct12" w:color="auto" w:fill="auto"/>
            <w:vAlign w:val="center"/>
          </w:tcPr>
          <w:p w14:paraId="556C441F" w14:textId="77777777" w:rsidR="008F18BA" w:rsidRPr="00E07F06" w:rsidRDefault="008F18BA" w:rsidP="00BE195D">
            <w:pPr>
              <w:jc w:val="center"/>
              <w:rPr>
                <w:rFonts w:ascii="Times New Roman" w:hAnsi="Times New Roman"/>
                <w:b/>
                <w:bCs/>
                <w:sz w:val="18"/>
                <w:szCs w:val="18"/>
              </w:rPr>
            </w:pPr>
            <w:r w:rsidRPr="00E07F06">
              <w:rPr>
                <w:rFonts w:ascii="Times New Roman" w:hAnsi="Times New Roman"/>
                <w:b/>
                <w:bCs/>
                <w:sz w:val="18"/>
                <w:szCs w:val="18"/>
              </w:rPr>
              <w:t>COMPONENT 3: KNOWLEDGE MANAGEMENT</w:t>
            </w:r>
            <w:r>
              <w:rPr>
                <w:rFonts w:ascii="Times New Roman" w:hAnsi="Times New Roman"/>
                <w:b/>
                <w:bCs/>
                <w:sz w:val="18"/>
                <w:szCs w:val="18"/>
              </w:rPr>
              <w:t>, CAPACITY DEVELOPMENT,</w:t>
            </w:r>
            <w:r w:rsidRPr="00E07F06">
              <w:rPr>
                <w:rFonts w:ascii="Times New Roman" w:hAnsi="Times New Roman"/>
                <w:b/>
                <w:bCs/>
                <w:sz w:val="18"/>
                <w:szCs w:val="18"/>
              </w:rPr>
              <w:t xml:space="preserve"> AND </w:t>
            </w:r>
            <w:r w:rsidR="006B4880">
              <w:rPr>
                <w:rFonts w:ascii="Times New Roman" w:hAnsi="Times New Roman"/>
                <w:b/>
                <w:bCs/>
                <w:sz w:val="18"/>
                <w:szCs w:val="18"/>
              </w:rPr>
              <w:t>MONITORING AND EVALUATION</w:t>
            </w:r>
          </w:p>
        </w:tc>
      </w:tr>
      <w:tr w:rsidR="008F18BA" w:rsidRPr="00E07F06" w14:paraId="47F88818" w14:textId="77777777" w:rsidTr="00BE195D">
        <w:trPr>
          <w:trHeight w:val="1305"/>
          <w:jc w:val="center"/>
        </w:trPr>
        <w:tc>
          <w:tcPr>
            <w:tcW w:w="2601" w:type="dxa"/>
            <w:vMerge w:val="restart"/>
            <w:shd w:val="pct12" w:color="auto" w:fill="auto"/>
          </w:tcPr>
          <w:p w14:paraId="45615F48" w14:textId="77777777" w:rsidR="008F18BA" w:rsidRPr="00E07F06" w:rsidRDefault="008F18BA" w:rsidP="00BE195D">
            <w:pPr>
              <w:jc w:val="left"/>
              <w:rPr>
                <w:rFonts w:ascii="Times New Roman" w:hAnsi="Times New Roman"/>
                <w:b/>
                <w:bCs/>
                <w:sz w:val="18"/>
                <w:szCs w:val="18"/>
              </w:rPr>
            </w:pPr>
            <w:bookmarkStart w:id="46" w:name="_Hlk517642567"/>
            <w:r w:rsidRPr="00E07F06">
              <w:rPr>
                <w:rFonts w:ascii="Times New Roman" w:eastAsia="Malgun Gothic" w:hAnsi="Times New Roman"/>
                <w:b/>
                <w:bCs/>
                <w:sz w:val="18"/>
                <w:szCs w:val="18"/>
                <w:lang w:eastAsia="ko-KR"/>
              </w:rPr>
              <w:t xml:space="preserve">Outcome 3: </w:t>
            </w:r>
            <w:r w:rsidRPr="005753B8">
              <w:rPr>
                <w:rFonts w:ascii="Times New Roman" w:eastAsia="Malgun Gothic" w:hAnsi="Times New Roman"/>
                <w:bCs/>
                <w:sz w:val="18"/>
                <w:szCs w:val="18"/>
                <w:lang w:eastAsia="ko-KR"/>
              </w:rPr>
              <w:t>Improved IRBM knowledge management and enabling capacities among participating countries, partners and networks.</w:t>
            </w:r>
            <w:bookmarkEnd w:id="46"/>
          </w:p>
          <w:p w14:paraId="43912546" w14:textId="77777777" w:rsidR="008F18BA" w:rsidRPr="00E07F06" w:rsidRDefault="008F18BA" w:rsidP="00BE195D">
            <w:pPr>
              <w:jc w:val="left"/>
              <w:rPr>
                <w:rFonts w:ascii="Times New Roman" w:hAnsi="Times New Roman"/>
                <w:b/>
                <w:bCs/>
                <w:sz w:val="18"/>
                <w:szCs w:val="18"/>
              </w:rPr>
            </w:pPr>
          </w:p>
        </w:tc>
        <w:tc>
          <w:tcPr>
            <w:tcW w:w="12136" w:type="dxa"/>
            <w:gridSpan w:val="8"/>
          </w:tcPr>
          <w:p w14:paraId="324FB949" w14:textId="77777777" w:rsidR="008F18BA" w:rsidRPr="00E07F06" w:rsidRDefault="008F18BA" w:rsidP="00BE195D">
            <w:pPr>
              <w:jc w:val="left"/>
              <w:rPr>
                <w:rFonts w:ascii="Times New Roman" w:hAnsi="Times New Roman"/>
                <w:b/>
                <w:bCs/>
                <w:sz w:val="18"/>
                <w:szCs w:val="18"/>
              </w:rPr>
            </w:pPr>
            <w:r w:rsidRPr="00E07F06">
              <w:rPr>
                <w:rFonts w:ascii="Times New Roman" w:hAnsi="Times New Roman"/>
                <w:b/>
                <w:bCs/>
                <w:sz w:val="18"/>
                <w:szCs w:val="18"/>
              </w:rPr>
              <w:t>Outputs:</w:t>
            </w:r>
          </w:p>
          <w:p w14:paraId="3783EA9B" w14:textId="77777777" w:rsidR="008F18BA" w:rsidRPr="005A584C" w:rsidRDefault="008F18BA" w:rsidP="00BE195D">
            <w:pPr>
              <w:jc w:val="left"/>
              <w:rPr>
                <w:rFonts w:ascii="Times New Roman" w:hAnsi="Times New Roman"/>
                <w:bCs/>
                <w:i/>
                <w:sz w:val="18"/>
                <w:szCs w:val="18"/>
              </w:rPr>
            </w:pPr>
            <w:bookmarkStart w:id="47" w:name="_Hlk517642675"/>
            <w:r w:rsidRPr="005A584C">
              <w:rPr>
                <w:rFonts w:ascii="Times New Roman" w:hAnsi="Times New Roman"/>
                <w:bCs/>
                <w:i/>
                <w:sz w:val="18"/>
                <w:szCs w:val="18"/>
              </w:rPr>
              <w:t xml:space="preserve">3.1.1 </w:t>
            </w:r>
            <w:bookmarkStart w:id="48" w:name="_Hlk522710698"/>
            <w:bookmarkEnd w:id="47"/>
            <w:r w:rsidRPr="005A584C">
              <w:rPr>
                <w:rFonts w:ascii="Times New Roman" w:hAnsi="Times New Roman"/>
                <w:bCs/>
                <w:i/>
                <w:sz w:val="18"/>
                <w:szCs w:val="18"/>
              </w:rPr>
              <w:t xml:space="preserve">Technical report/guide </w:t>
            </w:r>
            <w:r>
              <w:rPr>
                <w:rFonts w:ascii="Times New Roman" w:hAnsi="Times New Roman"/>
                <w:bCs/>
                <w:i/>
                <w:sz w:val="18"/>
                <w:szCs w:val="18"/>
              </w:rPr>
              <w:t>for</w:t>
            </w:r>
            <w:r w:rsidRPr="005A584C">
              <w:rPr>
                <w:rFonts w:ascii="Times New Roman" w:hAnsi="Times New Roman"/>
                <w:bCs/>
                <w:i/>
                <w:sz w:val="18"/>
                <w:szCs w:val="18"/>
              </w:rPr>
              <w:t xml:space="preserve"> a harmonized set of IRBM governance and management indicators </w:t>
            </w:r>
            <w:r w:rsidRPr="00AA2560">
              <w:rPr>
                <w:rFonts w:ascii="Times New Roman" w:hAnsi="Times New Roman"/>
                <w:bCs/>
                <w:i/>
                <w:sz w:val="18"/>
                <w:szCs w:val="18"/>
              </w:rPr>
              <w:t>on inputs, process, socioeconomics, governance, stress reduction, and environmental status, among others</w:t>
            </w:r>
            <w:r>
              <w:rPr>
                <w:rFonts w:ascii="Times New Roman" w:hAnsi="Times New Roman"/>
                <w:bCs/>
                <w:i/>
                <w:sz w:val="18"/>
                <w:szCs w:val="18"/>
              </w:rPr>
              <w:t>, developed,</w:t>
            </w:r>
            <w:r w:rsidRPr="00AA2560">
              <w:rPr>
                <w:rFonts w:ascii="Times New Roman" w:hAnsi="Times New Roman"/>
                <w:bCs/>
                <w:i/>
                <w:sz w:val="18"/>
                <w:szCs w:val="18"/>
              </w:rPr>
              <w:t xml:space="preserve"> </w:t>
            </w:r>
            <w:r w:rsidRPr="005A584C">
              <w:rPr>
                <w:rFonts w:ascii="Times New Roman" w:hAnsi="Times New Roman"/>
                <w:bCs/>
                <w:i/>
                <w:sz w:val="18"/>
                <w:szCs w:val="18"/>
              </w:rPr>
              <w:t>published and disseminated.</w:t>
            </w:r>
            <w:bookmarkEnd w:id="48"/>
          </w:p>
          <w:p w14:paraId="5ACC01EA" w14:textId="77777777" w:rsidR="008F18BA" w:rsidRPr="005A584C" w:rsidRDefault="008F18BA" w:rsidP="00BE195D">
            <w:pPr>
              <w:jc w:val="left"/>
              <w:rPr>
                <w:rFonts w:ascii="Times New Roman" w:hAnsi="Times New Roman"/>
                <w:bCs/>
                <w:i/>
                <w:sz w:val="18"/>
                <w:szCs w:val="18"/>
              </w:rPr>
            </w:pPr>
            <w:r w:rsidRPr="005A584C">
              <w:rPr>
                <w:rFonts w:ascii="Times New Roman" w:hAnsi="Times New Roman"/>
                <w:bCs/>
                <w:i/>
                <w:sz w:val="18"/>
                <w:szCs w:val="18"/>
              </w:rPr>
              <w:t>3.1.2</w:t>
            </w:r>
            <w:r>
              <w:rPr>
                <w:rFonts w:ascii="Times New Roman" w:hAnsi="Times New Roman"/>
                <w:bCs/>
                <w:i/>
                <w:sz w:val="18"/>
                <w:szCs w:val="18"/>
              </w:rPr>
              <w:t xml:space="preserve"> Improved </w:t>
            </w:r>
            <w:r w:rsidRPr="005A584C">
              <w:rPr>
                <w:rFonts w:ascii="Times New Roman" w:hAnsi="Times New Roman"/>
                <w:bCs/>
                <w:i/>
                <w:sz w:val="18"/>
                <w:szCs w:val="18"/>
              </w:rPr>
              <w:t>IRBM water quality</w:t>
            </w:r>
            <w:r w:rsidR="006B4880">
              <w:rPr>
                <w:rFonts w:ascii="Times New Roman" w:hAnsi="Times New Roman"/>
                <w:bCs/>
                <w:i/>
                <w:sz w:val="18"/>
                <w:szCs w:val="18"/>
              </w:rPr>
              <w:t xml:space="preserve"> </w:t>
            </w:r>
            <w:r w:rsidRPr="005A584C">
              <w:rPr>
                <w:rFonts w:ascii="Times New Roman" w:hAnsi="Times New Roman"/>
                <w:bCs/>
                <w:i/>
                <w:sz w:val="18"/>
                <w:szCs w:val="18"/>
              </w:rPr>
              <w:t xml:space="preserve">monitoring and reporting </w:t>
            </w:r>
            <w:r>
              <w:rPr>
                <w:rFonts w:ascii="Times New Roman" w:hAnsi="Times New Roman"/>
                <w:bCs/>
                <w:i/>
                <w:sz w:val="18"/>
                <w:szCs w:val="18"/>
              </w:rPr>
              <w:t xml:space="preserve">programs </w:t>
            </w:r>
            <w:r w:rsidRPr="005A584C">
              <w:rPr>
                <w:rFonts w:ascii="Times New Roman" w:hAnsi="Times New Roman"/>
                <w:bCs/>
                <w:i/>
                <w:sz w:val="18"/>
                <w:szCs w:val="18"/>
              </w:rPr>
              <w:t>implemented in</w:t>
            </w:r>
            <w:r>
              <w:rPr>
                <w:rFonts w:ascii="Times New Roman" w:hAnsi="Times New Roman"/>
                <w:bCs/>
                <w:i/>
                <w:sz w:val="18"/>
                <w:szCs w:val="18"/>
              </w:rPr>
              <w:t xml:space="preserve"> connection with</w:t>
            </w:r>
            <w:r w:rsidRPr="005A584C">
              <w:rPr>
                <w:rFonts w:ascii="Times New Roman" w:hAnsi="Times New Roman"/>
                <w:bCs/>
                <w:i/>
                <w:sz w:val="18"/>
                <w:szCs w:val="18"/>
              </w:rPr>
              <w:t xml:space="preserve"> IRBM pilot projects</w:t>
            </w:r>
            <w:r>
              <w:t xml:space="preserve"> </w:t>
            </w:r>
            <w:bookmarkStart w:id="49" w:name="_Hlk522710818"/>
            <w:r w:rsidRPr="00AA2560">
              <w:rPr>
                <w:rFonts w:ascii="Times New Roman" w:hAnsi="Times New Roman"/>
                <w:bCs/>
                <w:i/>
                <w:sz w:val="18"/>
                <w:szCs w:val="18"/>
              </w:rPr>
              <w:t>in 7 priority river basins/sub-basins and coastal areas</w:t>
            </w:r>
            <w:bookmarkEnd w:id="49"/>
            <w:r w:rsidRPr="005A584C">
              <w:rPr>
                <w:rFonts w:ascii="Times New Roman" w:hAnsi="Times New Roman"/>
                <w:bCs/>
                <w:i/>
                <w:sz w:val="18"/>
                <w:szCs w:val="18"/>
              </w:rPr>
              <w:t xml:space="preserve">. </w:t>
            </w:r>
          </w:p>
          <w:p w14:paraId="5F726465" w14:textId="77777777" w:rsidR="008F18BA" w:rsidRPr="005A584C" w:rsidRDefault="008F18BA" w:rsidP="00BE195D">
            <w:pPr>
              <w:jc w:val="left"/>
              <w:rPr>
                <w:rFonts w:ascii="Times New Roman" w:hAnsi="Times New Roman"/>
                <w:bCs/>
                <w:i/>
                <w:sz w:val="18"/>
                <w:szCs w:val="18"/>
              </w:rPr>
            </w:pPr>
            <w:r w:rsidRPr="005A584C">
              <w:rPr>
                <w:rFonts w:ascii="Times New Roman" w:hAnsi="Times New Roman"/>
                <w:bCs/>
                <w:i/>
                <w:sz w:val="18"/>
                <w:szCs w:val="18"/>
              </w:rPr>
              <w:t xml:space="preserve">3.1.3 Core capacities and skills in IRBM development and management transferred to Project Team members, managers and implementers of IRBM projects in </w:t>
            </w:r>
            <w:r>
              <w:rPr>
                <w:rFonts w:ascii="Times New Roman" w:hAnsi="Times New Roman"/>
                <w:bCs/>
                <w:i/>
                <w:sz w:val="18"/>
                <w:szCs w:val="18"/>
              </w:rPr>
              <w:t xml:space="preserve">7 </w:t>
            </w:r>
            <w:r w:rsidRPr="005A584C">
              <w:rPr>
                <w:rFonts w:ascii="Times New Roman" w:hAnsi="Times New Roman"/>
                <w:bCs/>
                <w:i/>
                <w:sz w:val="18"/>
                <w:szCs w:val="18"/>
              </w:rPr>
              <w:t>priority river basins/sub-basins and coastal areas.</w:t>
            </w:r>
          </w:p>
          <w:p w14:paraId="4282503B" w14:textId="77777777" w:rsidR="008F18BA" w:rsidRDefault="008F18BA" w:rsidP="00BE195D">
            <w:pPr>
              <w:jc w:val="left"/>
              <w:rPr>
                <w:rFonts w:ascii="Times New Roman" w:hAnsi="Times New Roman"/>
                <w:bCs/>
                <w:i/>
                <w:sz w:val="18"/>
                <w:szCs w:val="18"/>
              </w:rPr>
            </w:pPr>
            <w:r w:rsidRPr="005A584C">
              <w:rPr>
                <w:rFonts w:ascii="Times New Roman" w:hAnsi="Times New Roman"/>
                <w:bCs/>
                <w:i/>
                <w:sz w:val="18"/>
                <w:szCs w:val="18"/>
              </w:rPr>
              <w:t xml:space="preserve">3.1.4: Regional IRBM knowledge  and communication </w:t>
            </w:r>
            <w:r w:rsidR="006B4880">
              <w:rPr>
                <w:rFonts w:ascii="Times New Roman" w:hAnsi="Times New Roman"/>
                <w:bCs/>
                <w:i/>
                <w:sz w:val="18"/>
                <w:szCs w:val="18"/>
              </w:rPr>
              <w:t xml:space="preserve">management </w:t>
            </w:r>
            <w:r w:rsidRPr="005A584C">
              <w:rPr>
                <w:rFonts w:ascii="Times New Roman" w:hAnsi="Times New Roman"/>
                <w:bCs/>
                <w:i/>
                <w:sz w:val="18"/>
                <w:szCs w:val="18"/>
              </w:rPr>
              <w:t>platform operationalized</w:t>
            </w:r>
            <w:r w:rsidR="006B4880">
              <w:rPr>
                <w:rFonts w:ascii="Times New Roman" w:hAnsi="Times New Roman"/>
                <w:bCs/>
                <w:i/>
                <w:sz w:val="18"/>
                <w:szCs w:val="18"/>
              </w:rPr>
              <w:t>, including project M&amp;E reporting</w:t>
            </w:r>
            <w:r>
              <w:rPr>
                <w:rFonts w:ascii="Times New Roman" w:hAnsi="Times New Roman"/>
                <w:bCs/>
                <w:i/>
                <w:sz w:val="18"/>
                <w:szCs w:val="18"/>
              </w:rPr>
              <w:t>.</w:t>
            </w:r>
          </w:p>
          <w:p w14:paraId="1C4CC399" w14:textId="77777777" w:rsidR="008F18BA" w:rsidRPr="004645E5" w:rsidRDefault="008F18BA" w:rsidP="00BE195D">
            <w:pPr>
              <w:jc w:val="left"/>
              <w:rPr>
                <w:rFonts w:ascii="Times New Roman" w:hAnsi="Times New Roman"/>
                <w:bCs/>
                <w:i/>
                <w:sz w:val="18"/>
                <w:szCs w:val="18"/>
              </w:rPr>
            </w:pPr>
            <w:r>
              <w:rPr>
                <w:rFonts w:ascii="Times New Roman" w:hAnsi="Times New Roman"/>
                <w:bCs/>
                <w:i/>
                <w:sz w:val="18"/>
                <w:szCs w:val="18"/>
              </w:rPr>
              <w:t xml:space="preserve">3.1.5: </w:t>
            </w:r>
            <w:r w:rsidR="006B4880">
              <w:rPr>
                <w:rFonts w:ascii="Times New Roman" w:hAnsi="Times New Roman"/>
                <w:i/>
                <w:color w:val="000000"/>
                <w:sz w:val="18"/>
                <w:szCs w:val="18"/>
              </w:rPr>
              <w:t>One percent</w:t>
            </w:r>
            <w:r w:rsidRPr="004831EF">
              <w:rPr>
                <w:rFonts w:ascii="Times New Roman" w:hAnsi="Times New Roman"/>
                <w:i/>
                <w:color w:val="000000"/>
                <w:sz w:val="18"/>
                <w:szCs w:val="18"/>
              </w:rPr>
              <w:t xml:space="preserve"> of </w:t>
            </w:r>
            <w:r w:rsidR="006B4880">
              <w:rPr>
                <w:rFonts w:ascii="Times New Roman" w:hAnsi="Times New Roman"/>
                <w:i/>
                <w:color w:val="000000"/>
                <w:sz w:val="18"/>
                <w:szCs w:val="18"/>
              </w:rPr>
              <w:t>GEF</w:t>
            </w:r>
            <w:r w:rsidRPr="004831EF">
              <w:rPr>
                <w:rFonts w:ascii="Times New Roman" w:hAnsi="Times New Roman"/>
                <w:i/>
                <w:color w:val="000000"/>
                <w:sz w:val="18"/>
                <w:szCs w:val="18"/>
              </w:rPr>
              <w:t xml:space="preserve"> grant</w:t>
            </w:r>
            <w:r w:rsidR="006B4880">
              <w:rPr>
                <w:rFonts w:ascii="Times New Roman" w:hAnsi="Times New Roman"/>
                <w:i/>
                <w:color w:val="000000"/>
                <w:sz w:val="18"/>
                <w:szCs w:val="18"/>
              </w:rPr>
              <w:t xml:space="preserve"> allocated</w:t>
            </w:r>
            <w:r w:rsidRPr="004831EF">
              <w:rPr>
                <w:rFonts w:ascii="Times New Roman" w:hAnsi="Times New Roman"/>
                <w:i/>
                <w:color w:val="000000"/>
                <w:sz w:val="18"/>
                <w:szCs w:val="18"/>
              </w:rPr>
              <w:t xml:space="preserve"> for </w:t>
            </w:r>
            <w:r w:rsidR="006B4880">
              <w:rPr>
                <w:rFonts w:ascii="Times New Roman" w:hAnsi="Times New Roman"/>
                <w:i/>
                <w:color w:val="000000"/>
                <w:sz w:val="18"/>
                <w:szCs w:val="18"/>
              </w:rPr>
              <w:t>participation in regional and global forums, preparation of experience notes, and organization and conduct of regional twinning activities in collaboration with GEF LME/IW Learn.</w:t>
            </w:r>
            <w:r>
              <w:rPr>
                <w:rFonts w:ascii="Times New Roman" w:hAnsi="Times New Roman"/>
                <w:bCs/>
                <w:i/>
                <w:sz w:val="18"/>
                <w:szCs w:val="18"/>
              </w:rPr>
              <w:t xml:space="preserve"> </w:t>
            </w:r>
          </w:p>
        </w:tc>
      </w:tr>
      <w:tr w:rsidR="008F18BA" w:rsidRPr="00E07F06" w14:paraId="7530C1CE" w14:textId="77777777" w:rsidTr="00BE195D">
        <w:trPr>
          <w:trHeight w:val="765"/>
          <w:jc w:val="center"/>
        </w:trPr>
        <w:tc>
          <w:tcPr>
            <w:tcW w:w="2601" w:type="dxa"/>
            <w:vMerge/>
            <w:shd w:val="pct12" w:color="auto" w:fill="auto"/>
          </w:tcPr>
          <w:p w14:paraId="2489CD73" w14:textId="77777777" w:rsidR="008F18BA" w:rsidRPr="00E07F06" w:rsidRDefault="008F18BA" w:rsidP="00BE195D">
            <w:pPr>
              <w:jc w:val="left"/>
              <w:rPr>
                <w:rFonts w:ascii="Times New Roman" w:hAnsi="Times New Roman"/>
                <w:b/>
                <w:bCs/>
                <w:sz w:val="18"/>
                <w:szCs w:val="18"/>
              </w:rPr>
            </w:pPr>
          </w:p>
        </w:tc>
        <w:tc>
          <w:tcPr>
            <w:tcW w:w="3441" w:type="dxa"/>
            <w:vMerge w:val="restart"/>
          </w:tcPr>
          <w:p w14:paraId="559B6841" w14:textId="77777777" w:rsidR="008F18BA" w:rsidRPr="00E07F06" w:rsidRDefault="008F18BA" w:rsidP="00BE195D">
            <w:pPr>
              <w:spacing w:before="40" w:after="40"/>
              <w:jc w:val="left"/>
              <w:rPr>
                <w:rFonts w:ascii="Times New Roman" w:hAnsi="Times New Roman"/>
                <w:sz w:val="18"/>
                <w:szCs w:val="18"/>
              </w:rPr>
            </w:pPr>
            <w:r>
              <w:rPr>
                <w:rFonts w:ascii="Times New Roman" w:hAnsi="Times New Roman"/>
                <w:sz w:val="18"/>
                <w:szCs w:val="18"/>
              </w:rPr>
              <w:t>7</w:t>
            </w:r>
            <w:r w:rsidRPr="00E07F06">
              <w:rPr>
                <w:rFonts w:ascii="Times New Roman" w:hAnsi="Times New Roman"/>
                <w:sz w:val="18"/>
                <w:szCs w:val="18"/>
              </w:rPr>
              <w:t xml:space="preserve">. </w:t>
            </w:r>
            <w:r>
              <w:rPr>
                <w:rFonts w:ascii="Times New Roman" w:hAnsi="Times New Roman"/>
                <w:sz w:val="18"/>
                <w:szCs w:val="18"/>
              </w:rPr>
              <w:t>Core groups of IRBM managers and implementers, universities, NGOs and the business sector enabled and supporting river basin organizations with the execution of IRBM strategies and action plans.</w:t>
            </w:r>
          </w:p>
        </w:tc>
        <w:tc>
          <w:tcPr>
            <w:tcW w:w="1585" w:type="dxa"/>
            <w:vMerge w:val="restart"/>
          </w:tcPr>
          <w:p w14:paraId="45FB5749" w14:textId="77777777" w:rsidR="008F18BA" w:rsidRPr="00C73383" w:rsidRDefault="00C73383" w:rsidP="00A11B22">
            <w:pPr>
              <w:pStyle w:val="FootnoteText"/>
              <w:widowControl/>
              <w:numPr>
                <w:ilvl w:val="0"/>
                <w:numId w:val="27"/>
              </w:numPr>
              <w:tabs>
                <w:tab w:val="clear" w:pos="360"/>
              </w:tabs>
              <w:spacing w:before="40" w:after="40"/>
              <w:ind w:left="211" w:right="-57" w:hanging="180"/>
              <w:jc w:val="left"/>
              <w:rPr>
                <w:rFonts w:ascii="Times New Roman" w:hAnsi="Times New Roman"/>
                <w:sz w:val="18"/>
                <w:szCs w:val="18"/>
              </w:rPr>
            </w:pPr>
            <w:r>
              <w:rPr>
                <w:rFonts w:ascii="Times New Roman" w:hAnsi="Times New Roman"/>
                <w:sz w:val="18"/>
                <w:szCs w:val="18"/>
              </w:rPr>
              <w:t xml:space="preserve">Water quality monitoring </w:t>
            </w:r>
            <w:r w:rsidR="00066F5E">
              <w:rPr>
                <w:rFonts w:ascii="Times New Roman" w:hAnsi="Times New Roman"/>
                <w:sz w:val="18"/>
                <w:szCs w:val="18"/>
              </w:rPr>
              <w:t xml:space="preserve">being </w:t>
            </w:r>
            <w:r>
              <w:rPr>
                <w:rFonts w:ascii="Times New Roman" w:hAnsi="Times New Roman"/>
                <w:sz w:val="18"/>
                <w:szCs w:val="18"/>
              </w:rPr>
              <w:t xml:space="preserve">implemented in: </w:t>
            </w:r>
            <w:proofErr w:type="spellStart"/>
            <w:r>
              <w:rPr>
                <w:rFonts w:ascii="Times New Roman" w:hAnsi="Times New Roman"/>
                <w:sz w:val="18"/>
                <w:szCs w:val="18"/>
              </w:rPr>
              <w:t>Ciliwung</w:t>
            </w:r>
            <w:proofErr w:type="spellEnd"/>
            <w:r>
              <w:rPr>
                <w:rFonts w:ascii="Times New Roman" w:hAnsi="Times New Roman"/>
                <w:sz w:val="18"/>
                <w:szCs w:val="18"/>
              </w:rPr>
              <w:t xml:space="preserve"> River/ Jakarta Bay (Indonesia); Kedah River/Malacca Strait (Malaysia); </w:t>
            </w:r>
            <w:r w:rsidRPr="00C73383">
              <w:rPr>
                <w:rFonts w:ascii="Times New Roman" w:hAnsi="Times New Roman"/>
                <w:sz w:val="18"/>
                <w:szCs w:val="18"/>
              </w:rPr>
              <w:t xml:space="preserve"> </w:t>
            </w:r>
            <w:proofErr w:type="spellStart"/>
            <w:r w:rsidRPr="00C73383">
              <w:rPr>
                <w:rFonts w:ascii="Times New Roman" w:hAnsi="Times New Roman"/>
                <w:sz w:val="18"/>
                <w:szCs w:val="18"/>
              </w:rPr>
              <w:t>Imus-Ylang</w:t>
            </w:r>
            <w:proofErr w:type="spellEnd"/>
            <w:r w:rsidRPr="00C73383">
              <w:rPr>
                <w:rFonts w:ascii="Times New Roman" w:hAnsi="Times New Roman"/>
                <w:sz w:val="18"/>
                <w:szCs w:val="18"/>
              </w:rPr>
              <w:t xml:space="preserve"> </w:t>
            </w:r>
            <w:proofErr w:type="spellStart"/>
            <w:r w:rsidRPr="00C73383">
              <w:rPr>
                <w:rFonts w:ascii="Times New Roman" w:hAnsi="Times New Roman"/>
                <w:sz w:val="18"/>
                <w:szCs w:val="18"/>
              </w:rPr>
              <w:t>Ylang</w:t>
            </w:r>
            <w:proofErr w:type="spellEnd"/>
            <w:r w:rsidRPr="00C73383">
              <w:rPr>
                <w:rFonts w:ascii="Times New Roman" w:hAnsi="Times New Roman"/>
                <w:sz w:val="18"/>
                <w:szCs w:val="18"/>
              </w:rPr>
              <w:t xml:space="preserve"> and </w:t>
            </w:r>
            <w:proofErr w:type="spellStart"/>
            <w:r w:rsidRPr="00C73383">
              <w:rPr>
                <w:rFonts w:ascii="Times New Roman" w:hAnsi="Times New Roman"/>
                <w:sz w:val="18"/>
                <w:szCs w:val="18"/>
              </w:rPr>
              <w:t>Pasac</w:t>
            </w:r>
            <w:proofErr w:type="spellEnd"/>
            <w:r w:rsidRPr="00C73383">
              <w:rPr>
                <w:rFonts w:ascii="Times New Roman" w:hAnsi="Times New Roman"/>
                <w:sz w:val="18"/>
                <w:szCs w:val="18"/>
              </w:rPr>
              <w:t xml:space="preserve"> Guagua Rivers</w:t>
            </w:r>
            <w:r>
              <w:rPr>
                <w:rFonts w:ascii="Times New Roman" w:hAnsi="Times New Roman"/>
                <w:sz w:val="18"/>
                <w:szCs w:val="18"/>
              </w:rPr>
              <w:t xml:space="preserve">/ </w:t>
            </w:r>
            <w:r w:rsidRPr="00C73383">
              <w:rPr>
                <w:rFonts w:ascii="Times New Roman" w:hAnsi="Times New Roman"/>
                <w:sz w:val="18"/>
                <w:szCs w:val="18"/>
              </w:rPr>
              <w:t>Manila Bay (Philippines)</w:t>
            </w:r>
            <w:r>
              <w:rPr>
                <w:rFonts w:ascii="Times New Roman" w:hAnsi="Times New Roman"/>
                <w:sz w:val="18"/>
                <w:szCs w:val="18"/>
              </w:rPr>
              <w:t>;</w:t>
            </w:r>
            <w:r w:rsidRPr="00C73383">
              <w:rPr>
                <w:rFonts w:ascii="Times New Roman" w:hAnsi="Times New Roman"/>
                <w:sz w:val="18"/>
                <w:szCs w:val="18"/>
              </w:rPr>
              <w:t xml:space="preserve">  </w:t>
            </w:r>
            <w:r>
              <w:rPr>
                <w:rFonts w:ascii="Times New Roman" w:hAnsi="Times New Roman"/>
                <w:sz w:val="18"/>
                <w:szCs w:val="18"/>
              </w:rPr>
              <w:t>and Vu Gia – Thu Bon Rivers/ Da Nang Bay (Viet Nam).</w:t>
            </w:r>
            <w:r w:rsidR="00066F5E">
              <w:rPr>
                <w:rFonts w:ascii="Times New Roman" w:hAnsi="Times New Roman"/>
                <w:sz w:val="18"/>
                <w:szCs w:val="18"/>
              </w:rPr>
              <w:t xml:space="preserve"> </w:t>
            </w:r>
          </w:p>
          <w:p w14:paraId="565064E8" w14:textId="77777777" w:rsidR="008F18BA" w:rsidRDefault="008F18BA" w:rsidP="00BE195D">
            <w:pPr>
              <w:pStyle w:val="FootnoteText"/>
              <w:widowControl/>
              <w:spacing w:before="40" w:after="40"/>
              <w:ind w:left="211" w:right="-57"/>
              <w:jc w:val="left"/>
              <w:rPr>
                <w:rFonts w:ascii="Times New Roman" w:hAnsi="Times New Roman"/>
                <w:sz w:val="18"/>
                <w:szCs w:val="18"/>
              </w:rPr>
            </w:pPr>
          </w:p>
          <w:p w14:paraId="653C0CDE" w14:textId="77777777" w:rsidR="008F18BA" w:rsidRDefault="008F18BA" w:rsidP="00A11B22">
            <w:pPr>
              <w:pStyle w:val="FootnoteText"/>
              <w:widowControl/>
              <w:numPr>
                <w:ilvl w:val="0"/>
                <w:numId w:val="27"/>
              </w:numPr>
              <w:tabs>
                <w:tab w:val="clear" w:pos="360"/>
              </w:tabs>
              <w:spacing w:before="40" w:after="40"/>
              <w:ind w:left="211" w:right="-57" w:hanging="180"/>
              <w:jc w:val="left"/>
              <w:rPr>
                <w:rFonts w:ascii="Times New Roman" w:hAnsi="Times New Roman"/>
                <w:sz w:val="18"/>
                <w:szCs w:val="18"/>
              </w:rPr>
            </w:pPr>
            <w:r>
              <w:rPr>
                <w:rFonts w:ascii="Times New Roman" w:hAnsi="Times New Roman"/>
                <w:sz w:val="18"/>
                <w:szCs w:val="18"/>
              </w:rPr>
              <w:t xml:space="preserve">Limited capacity/skills and experience among IWRM and ICM programs in the region on S2S continuum, governance and management. </w:t>
            </w:r>
            <w:r w:rsidRPr="00005CCA">
              <w:rPr>
                <w:rFonts w:ascii="Times New Roman" w:hAnsi="Times New Roman"/>
                <w:sz w:val="18"/>
                <w:szCs w:val="18"/>
              </w:rPr>
              <w:t xml:space="preserve">Several national and regional knowledge sharing events are </w:t>
            </w:r>
            <w:r>
              <w:rPr>
                <w:rFonts w:ascii="Times New Roman" w:hAnsi="Times New Roman"/>
                <w:sz w:val="18"/>
                <w:szCs w:val="18"/>
              </w:rPr>
              <w:t xml:space="preserve">being </w:t>
            </w:r>
            <w:r w:rsidRPr="00005CCA">
              <w:rPr>
                <w:rFonts w:ascii="Times New Roman" w:hAnsi="Times New Roman"/>
                <w:sz w:val="18"/>
                <w:szCs w:val="18"/>
              </w:rPr>
              <w:t>organized each year by ASEAN, PEMSEA and GEF-supported LMEs, as well as other bilateral and multilateral donor- supported projects. S2S management and decision-support tools are not being addressed in an integrated manner thus far.</w:t>
            </w:r>
          </w:p>
          <w:p w14:paraId="4BC692C4"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1BF9352F"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427A0698"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5E5BC9BD"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02572D4F"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6571D46A"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5AEEC07F"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145BBEC0"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1EB193D5" w14:textId="77777777" w:rsidR="008F18BA" w:rsidRDefault="008F18BA" w:rsidP="00BE195D">
            <w:pPr>
              <w:pStyle w:val="FootnoteText"/>
              <w:widowControl/>
              <w:spacing w:before="40" w:after="40"/>
              <w:ind w:left="31" w:right="-57"/>
              <w:jc w:val="left"/>
              <w:rPr>
                <w:rFonts w:ascii="Times New Roman" w:hAnsi="Times New Roman"/>
                <w:sz w:val="18"/>
                <w:szCs w:val="18"/>
              </w:rPr>
            </w:pPr>
          </w:p>
          <w:p w14:paraId="1D81222E" w14:textId="77777777" w:rsidR="008F18BA" w:rsidRPr="00005CCA" w:rsidRDefault="008F18BA" w:rsidP="00BE195D">
            <w:pPr>
              <w:pStyle w:val="FootnoteText"/>
              <w:widowControl/>
              <w:spacing w:before="40" w:after="40"/>
              <w:ind w:left="31" w:right="-57"/>
              <w:jc w:val="left"/>
              <w:rPr>
                <w:rFonts w:ascii="Times New Roman" w:hAnsi="Times New Roman"/>
                <w:sz w:val="18"/>
                <w:szCs w:val="18"/>
              </w:rPr>
            </w:pPr>
          </w:p>
          <w:p w14:paraId="7E090357" w14:textId="77777777" w:rsidR="008F18BA" w:rsidRDefault="008F18BA" w:rsidP="00A11B22">
            <w:pPr>
              <w:pStyle w:val="ListParagraph"/>
              <w:numPr>
                <w:ilvl w:val="0"/>
                <w:numId w:val="27"/>
              </w:numPr>
              <w:tabs>
                <w:tab w:val="clear" w:pos="360"/>
              </w:tabs>
              <w:ind w:left="223" w:hanging="223"/>
              <w:rPr>
                <w:rFonts w:ascii="Times New Roman" w:hAnsi="Times New Roman"/>
                <w:sz w:val="18"/>
                <w:szCs w:val="18"/>
                <w:lang w:val="en-GB"/>
              </w:rPr>
            </w:pPr>
            <w:r w:rsidRPr="001838FD">
              <w:rPr>
                <w:rFonts w:ascii="Times New Roman" w:hAnsi="Times New Roman"/>
                <w:sz w:val="18"/>
                <w:szCs w:val="18"/>
                <w:lang w:val="en-GB"/>
              </w:rPr>
              <w:t>National and sub-national water quantity and quality monitoring and reporting systems for priority rivers partially in place in 5 countries (Cambodia, Indonesia, Malaysia, Philippines, Vietnam).</w:t>
            </w:r>
          </w:p>
          <w:p w14:paraId="3AD22F7F" w14:textId="77777777" w:rsidR="008F18BA" w:rsidRDefault="008F18BA" w:rsidP="00BE195D">
            <w:pPr>
              <w:pStyle w:val="ListParagraph"/>
              <w:ind w:left="223"/>
              <w:rPr>
                <w:rFonts w:ascii="Times New Roman" w:hAnsi="Times New Roman"/>
                <w:sz w:val="18"/>
                <w:szCs w:val="18"/>
                <w:lang w:val="en-GB"/>
              </w:rPr>
            </w:pPr>
          </w:p>
          <w:p w14:paraId="2C74DD9A" w14:textId="77777777" w:rsidR="008F18BA" w:rsidRDefault="008F18BA" w:rsidP="00BE195D">
            <w:pPr>
              <w:pStyle w:val="ListParagraph"/>
              <w:ind w:left="223"/>
              <w:rPr>
                <w:rFonts w:ascii="Times New Roman" w:hAnsi="Times New Roman"/>
                <w:sz w:val="18"/>
                <w:szCs w:val="18"/>
                <w:lang w:val="en-GB"/>
              </w:rPr>
            </w:pPr>
          </w:p>
          <w:p w14:paraId="1A6614D8" w14:textId="77777777" w:rsidR="008F18BA" w:rsidRPr="0045244E" w:rsidRDefault="008F18BA" w:rsidP="00A11B22">
            <w:pPr>
              <w:pStyle w:val="ListParagraph"/>
              <w:numPr>
                <w:ilvl w:val="0"/>
                <w:numId w:val="27"/>
              </w:numPr>
              <w:tabs>
                <w:tab w:val="clear" w:pos="360"/>
              </w:tabs>
              <w:ind w:left="223" w:hanging="223"/>
              <w:rPr>
                <w:rFonts w:ascii="Times New Roman" w:hAnsi="Times New Roman"/>
                <w:sz w:val="18"/>
                <w:szCs w:val="18"/>
                <w:lang w:val="en-GB"/>
              </w:rPr>
            </w:pPr>
            <w:r w:rsidRPr="0045244E">
              <w:rPr>
                <w:rFonts w:ascii="Times New Roman" w:hAnsi="Times New Roman"/>
                <w:sz w:val="18"/>
                <w:szCs w:val="18"/>
                <w:lang w:val="en-GB"/>
              </w:rPr>
              <w:t>IW learn regional workshop conducted in April 2018 in Bangkok; development of regional IW/LME KM sharing platform explored; PEMSEA introduced its SEA Knowledge Bank platform.</w:t>
            </w:r>
          </w:p>
          <w:p w14:paraId="593A6946" w14:textId="77777777" w:rsidR="008F18BA" w:rsidRDefault="008F18BA" w:rsidP="00BE195D">
            <w:pPr>
              <w:rPr>
                <w:rFonts w:ascii="Times New Roman" w:hAnsi="Times New Roman"/>
                <w:sz w:val="18"/>
                <w:szCs w:val="18"/>
                <w:lang w:val="en-GB"/>
              </w:rPr>
            </w:pPr>
          </w:p>
          <w:p w14:paraId="30E59539" w14:textId="77777777" w:rsidR="008F18BA" w:rsidRDefault="008F18BA" w:rsidP="00BE195D">
            <w:pPr>
              <w:rPr>
                <w:rFonts w:ascii="Times New Roman" w:hAnsi="Times New Roman"/>
                <w:sz w:val="18"/>
                <w:szCs w:val="18"/>
                <w:lang w:val="en-GB"/>
              </w:rPr>
            </w:pPr>
          </w:p>
          <w:p w14:paraId="729A69AC" w14:textId="77777777" w:rsidR="008F18BA" w:rsidRPr="003415C6" w:rsidRDefault="008F18BA" w:rsidP="00BE195D">
            <w:pPr>
              <w:rPr>
                <w:rFonts w:ascii="Times New Roman" w:hAnsi="Times New Roman"/>
                <w:sz w:val="18"/>
                <w:szCs w:val="18"/>
                <w:lang w:val="en-GB"/>
              </w:rPr>
            </w:pPr>
          </w:p>
          <w:p w14:paraId="28D4CDA4" w14:textId="77777777" w:rsidR="008F18BA" w:rsidRPr="00E07F06" w:rsidRDefault="008F18BA" w:rsidP="00BE195D">
            <w:pPr>
              <w:pStyle w:val="FootnoteText"/>
              <w:widowControl/>
              <w:spacing w:before="40" w:after="40"/>
              <w:ind w:right="-57"/>
              <w:jc w:val="left"/>
              <w:rPr>
                <w:rFonts w:ascii="Times New Roman" w:hAnsi="Times New Roman"/>
                <w:sz w:val="18"/>
                <w:szCs w:val="18"/>
              </w:rPr>
            </w:pPr>
          </w:p>
        </w:tc>
        <w:tc>
          <w:tcPr>
            <w:tcW w:w="1778" w:type="dxa"/>
            <w:gridSpan w:val="3"/>
            <w:vMerge w:val="restart"/>
          </w:tcPr>
          <w:p w14:paraId="06E1E49F" w14:textId="77777777" w:rsidR="008F18BA" w:rsidRPr="005D1EE1" w:rsidRDefault="008F18BA" w:rsidP="00A11B22">
            <w:pPr>
              <w:pStyle w:val="ListParagraph"/>
              <w:numPr>
                <w:ilvl w:val="0"/>
                <w:numId w:val="27"/>
              </w:numPr>
              <w:tabs>
                <w:tab w:val="clear" w:pos="360"/>
              </w:tabs>
              <w:spacing w:before="40" w:after="40"/>
              <w:ind w:left="198" w:hanging="198"/>
              <w:rPr>
                <w:rFonts w:ascii="Times New Roman" w:hAnsi="Times New Roman"/>
                <w:sz w:val="18"/>
                <w:szCs w:val="18"/>
              </w:rPr>
            </w:pPr>
            <w:r w:rsidRPr="00E07F06">
              <w:rPr>
                <w:rFonts w:ascii="Times New Roman" w:hAnsi="Times New Roman"/>
                <w:sz w:val="18"/>
                <w:szCs w:val="18"/>
                <w:lang w:val="en-PH"/>
              </w:rPr>
              <w:t xml:space="preserve">Harmonized set of </w:t>
            </w:r>
            <w:r>
              <w:rPr>
                <w:rFonts w:ascii="Times New Roman" w:hAnsi="Times New Roman"/>
                <w:sz w:val="18"/>
                <w:szCs w:val="18"/>
                <w:lang w:val="en-PH"/>
              </w:rPr>
              <w:t xml:space="preserve">IRBM governance and management </w:t>
            </w:r>
            <w:r w:rsidRPr="00E07F06">
              <w:rPr>
                <w:rFonts w:ascii="Times New Roman" w:hAnsi="Times New Roman"/>
                <w:sz w:val="18"/>
                <w:szCs w:val="18"/>
                <w:lang w:val="en-PH"/>
              </w:rPr>
              <w:t xml:space="preserve">indicators </w:t>
            </w:r>
            <w:r>
              <w:rPr>
                <w:rFonts w:ascii="Times New Roman" w:hAnsi="Times New Roman"/>
                <w:sz w:val="18"/>
                <w:szCs w:val="18"/>
                <w:lang w:val="en-PH"/>
              </w:rPr>
              <w:t>adopted and incorporated into SORB baseline reports across the 7 priority river basins/sub-basins and coastal areas.</w:t>
            </w:r>
          </w:p>
          <w:p w14:paraId="230C6BA6" w14:textId="77777777" w:rsidR="008F18BA" w:rsidRDefault="008F18BA" w:rsidP="00BE195D">
            <w:pPr>
              <w:pStyle w:val="ListParagraph"/>
              <w:spacing w:before="40" w:after="40"/>
              <w:ind w:left="252"/>
              <w:rPr>
                <w:rFonts w:ascii="Times New Roman" w:hAnsi="Times New Roman"/>
                <w:sz w:val="18"/>
                <w:szCs w:val="18"/>
              </w:rPr>
            </w:pPr>
          </w:p>
          <w:p w14:paraId="2E8A8883" w14:textId="77777777" w:rsidR="008F18BA" w:rsidRPr="00C73383" w:rsidRDefault="008F18BA" w:rsidP="00C73383">
            <w:pPr>
              <w:spacing w:before="40" w:after="40"/>
              <w:rPr>
                <w:rFonts w:ascii="Times New Roman" w:hAnsi="Times New Roman"/>
                <w:sz w:val="18"/>
                <w:szCs w:val="18"/>
                <w:lang w:val="en-PH"/>
              </w:rPr>
            </w:pPr>
          </w:p>
          <w:p w14:paraId="13A3CED4" w14:textId="77777777" w:rsidR="008F18BA" w:rsidRDefault="008F18BA" w:rsidP="00BE195D">
            <w:pPr>
              <w:pStyle w:val="ListParagraph"/>
              <w:spacing w:before="40" w:after="40"/>
              <w:ind w:left="252"/>
              <w:rPr>
                <w:rFonts w:ascii="Times New Roman" w:hAnsi="Times New Roman"/>
                <w:sz w:val="18"/>
                <w:szCs w:val="18"/>
              </w:rPr>
            </w:pPr>
          </w:p>
          <w:p w14:paraId="0E424833" w14:textId="77777777" w:rsidR="008F18BA" w:rsidRDefault="008F18BA" w:rsidP="00BE195D">
            <w:pPr>
              <w:pStyle w:val="ListParagraph"/>
              <w:spacing w:before="40" w:after="40"/>
              <w:ind w:left="252"/>
              <w:rPr>
                <w:rFonts w:ascii="Times New Roman" w:hAnsi="Times New Roman"/>
                <w:sz w:val="18"/>
                <w:szCs w:val="18"/>
              </w:rPr>
            </w:pPr>
          </w:p>
          <w:p w14:paraId="1FD89450" w14:textId="77777777" w:rsidR="008F18BA" w:rsidRDefault="008F18BA" w:rsidP="00BE195D">
            <w:pPr>
              <w:pStyle w:val="ListParagraph"/>
              <w:spacing w:before="40" w:after="40"/>
              <w:ind w:left="252"/>
              <w:rPr>
                <w:rFonts w:ascii="Times New Roman" w:hAnsi="Times New Roman"/>
                <w:sz w:val="18"/>
                <w:szCs w:val="18"/>
              </w:rPr>
            </w:pPr>
          </w:p>
          <w:p w14:paraId="52BE74FD" w14:textId="77777777" w:rsidR="008F18BA" w:rsidRPr="00711993" w:rsidRDefault="008F18BA" w:rsidP="00A11B22">
            <w:pPr>
              <w:pStyle w:val="ListParagraph"/>
              <w:numPr>
                <w:ilvl w:val="0"/>
                <w:numId w:val="27"/>
              </w:numPr>
              <w:tabs>
                <w:tab w:val="clear" w:pos="360"/>
              </w:tabs>
              <w:spacing w:before="40" w:after="40"/>
              <w:ind w:left="198" w:hanging="198"/>
              <w:rPr>
                <w:rFonts w:ascii="Times New Roman" w:hAnsi="Times New Roman"/>
                <w:sz w:val="18"/>
                <w:szCs w:val="18"/>
              </w:rPr>
            </w:pPr>
            <w:r>
              <w:rPr>
                <w:rFonts w:ascii="Times New Roman" w:hAnsi="Times New Roman"/>
                <w:sz w:val="18"/>
                <w:szCs w:val="18"/>
                <w:lang w:val="en-PH"/>
              </w:rPr>
              <w:t>IRBM/ICM training and IRBM special skills training modules developed; regional and river basin IRBM training programs and schedules prepared and initiated, with at least 50% of the trainees being women.</w:t>
            </w:r>
          </w:p>
          <w:p w14:paraId="6F9AE307" w14:textId="77777777" w:rsidR="008F18BA" w:rsidRDefault="008F18BA" w:rsidP="00A11B22">
            <w:pPr>
              <w:pStyle w:val="ListParagraph"/>
              <w:numPr>
                <w:ilvl w:val="0"/>
                <w:numId w:val="27"/>
              </w:numPr>
              <w:tabs>
                <w:tab w:val="clear" w:pos="360"/>
              </w:tabs>
              <w:spacing w:before="40" w:after="40"/>
              <w:ind w:left="198" w:hanging="198"/>
              <w:rPr>
                <w:rFonts w:ascii="Times New Roman" w:hAnsi="Times New Roman"/>
                <w:sz w:val="18"/>
                <w:szCs w:val="18"/>
              </w:rPr>
            </w:pPr>
            <w:r w:rsidRPr="00711993">
              <w:rPr>
                <w:rFonts w:ascii="Times New Roman" w:hAnsi="Times New Roman"/>
                <w:sz w:val="18"/>
                <w:szCs w:val="18"/>
              </w:rPr>
              <w:t>Completion</w:t>
            </w:r>
            <w:r>
              <w:rPr>
                <w:rFonts w:ascii="Times New Roman" w:hAnsi="Times New Roman"/>
                <w:sz w:val="18"/>
                <w:szCs w:val="18"/>
                <w:lang w:val="en-PH"/>
              </w:rPr>
              <w:t xml:space="preserve"> of project </w:t>
            </w:r>
            <w:r w:rsidRPr="00711993">
              <w:rPr>
                <w:rFonts w:ascii="Times New Roman" w:hAnsi="Times New Roman"/>
                <w:sz w:val="18"/>
                <w:szCs w:val="18"/>
              </w:rPr>
              <w:t>mid-term review</w:t>
            </w:r>
            <w:r>
              <w:rPr>
                <w:rFonts w:ascii="Times New Roman" w:hAnsi="Times New Roman"/>
                <w:sz w:val="18"/>
                <w:szCs w:val="18"/>
                <w:lang w:val="en-PH"/>
              </w:rPr>
              <w:t>, submitted for review and approval by the Project Board and UNDP, and uploading to the regional knowledge platform</w:t>
            </w:r>
            <w:r w:rsidRPr="00711993">
              <w:rPr>
                <w:rFonts w:ascii="Times New Roman" w:hAnsi="Times New Roman"/>
                <w:sz w:val="18"/>
                <w:szCs w:val="18"/>
              </w:rPr>
              <w:t>.</w:t>
            </w:r>
          </w:p>
          <w:p w14:paraId="24046A92" w14:textId="77777777" w:rsidR="008F18BA" w:rsidRPr="00711993" w:rsidRDefault="008F18BA" w:rsidP="00A11B22">
            <w:pPr>
              <w:pStyle w:val="ListParagraph"/>
              <w:numPr>
                <w:ilvl w:val="0"/>
                <w:numId w:val="27"/>
              </w:numPr>
              <w:tabs>
                <w:tab w:val="clear" w:pos="360"/>
              </w:tabs>
              <w:spacing w:before="40" w:after="40"/>
              <w:ind w:left="198" w:hanging="198"/>
              <w:rPr>
                <w:rFonts w:ascii="Times New Roman" w:hAnsi="Times New Roman"/>
                <w:sz w:val="18"/>
                <w:szCs w:val="18"/>
              </w:rPr>
            </w:pPr>
            <w:r w:rsidRPr="00711993">
              <w:rPr>
                <w:rFonts w:ascii="Times New Roman" w:hAnsi="Times New Roman"/>
                <w:sz w:val="18"/>
                <w:szCs w:val="18"/>
              </w:rPr>
              <w:t>Timely delivery of quarterly and annual reports in accordance with GEF and UNDP M&amp;E</w:t>
            </w:r>
            <w:r>
              <w:rPr>
                <w:rFonts w:ascii="Times New Roman" w:hAnsi="Times New Roman"/>
                <w:sz w:val="18"/>
                <w:szCs w:val="18"/>
                <w:lang w:val="en-PH"/>
              </w:rPr>
              <w:t xml:space="preserve"> </w:t>
            </w:r>
            <w:r w:rsidRPr="00711993">
              <w:rPr>
                <w:rFonts w:ascii="Times New Roman" w:hAnsi="Times New Roman"/>
                <w:sz w:val="18"/>
                <w:szCs w:val="18"/>
              </w:rPr>
              <w:t>requirements.</w:t>
            </w:r>
          </w:p>
          <w:p w14:paraId="58793396" w14:textId="77777777" w:rsidR="008F18BA" w:rsidRDefault="008F18BA" w:rsidP="00BE195D">
            <w:pPr>
              <w:spacing w:before="40" w:after="40"/>
              <w:rPr>
                <w:rFonts w:ascii="Times New Roman" w:hAnsi="Times New Roman"/>
                <w:sz w:val="18"/>
                <w:szCs w:val="18"/>
              </w:rPr>
            </w:pPr>
          </w:p>
          <w:p w14:paraId="3CBCE572" w14:textId="77777777" w:rsidR="008F18BA" w:rsidRDefault="008F18BA" w:rsidP="00BE195D">
            <w:pPr>
              <w:spacing w:before="40" w:after="40"/>
              <w:rPr>
                <w:rFonts w:ascii="Times New Roman" w:hAnsi="Times New Roman"/>
                <w:sz w:val="18"/>
                <w:szCs w:val="18"/>
              </w:rPr>
            </w:pPr>
          </w:p>
          <w:p w14:paraId="35BB2C18" w14:textId="77777777" w:rsidR="008F18BA" w:rsidRDefault="008F18BA" w:rsidP="00BE195D">
            <w:pPr>
              <w:spacing w:before="40" w:after="40"/>
              <w:rPr>
                <w:rFonts w:ascii="Times New Roman" w:hAnsi="Times New Roman"/>
                <w:sz w:val="18"/>
                <w:szCs w:val="18"/>
              </w:rPr>
            </w:pPr>
          </w:p>
          <w:p w14:paraId="68975AD9" w14:textId="77777777" w:rsidR="008F18BA" w:rsidRDefault="008F18BA" w:rsidP="00BE195D">
            <w:pPr>
              <w:spacing w:before="40" w:after="40"/>
              <w:rPr>
                <w:rFonts w:ascii="Times New Roman" w:hAnsi="Times New Roman"/>
                <w:sz w:val="18"/>
                <w:szCs w:val="18"/>
              </w:rPr>
            </w:pPr>
          </w:p>
          <w:p w14:paraId="118537A3" w14:textId="77777777" w:rsidR="008F18BA" w:rsidRDefault="008F18BA" w:rsidP="00BE195D">
            <w:pPr>
              <w:spacing w:before="40" w:after="40"/>
              <w:rPr>
                <w:rFonts w:ascii="Times New Roman" w:hAnsi="Times New Roman"/>
                <w:sz w:val="18"/>
                <w:szCs w:val="18"/>
              </w:rPr>
            </w:pPr>
          </w:p>
          <w:p w14:paraId="3EB424E8" w14:textId="77777777" w:rsidR="008F18BA" w:rsidRDefault="008F18BA" w:rsidP="00BE195D">
            <w:pPr>
              <w:spacing w:before="40" w:after="40"/>
              <w:rPr>
                <w:rFonts w:ascii="Times New Roman" w:hAnsi="Times New Roman"/>
                <w:sz w:val="18"/>
                <w:szCs w:val="18"/>
              </w:rPr>
            </w:pPr>
          </w:p>
          <w:p w14:paraId="1FF8B711" w14:textId="77777777" w:rsidR="008F18BA" w:rsidRDefault="008F18BA" w:rsidP="00BE195D">
            <w:pPr>
              <w:spacing w:before="40" w:after="40"/>
              <w:rPr>
                <w:rFonts w:ascii="Times New Roman" w:hAnsi="Times New Roman"/>
                <w:sz w:val="18"/>
                <w:szCs w:val="18"/>
              </w:rPr>
            </w:pPr>
          </w:p>
          <w:p w14:paraId="2393D866" w14:textId="77777777" w:rsidR="008F18BA" w:rsidRDefault="008F18BA" w:rsidP="00BE195D">
            <w:pPr>
              <w:spacing w:before="40" w:after="40"/>
              <w:rPr>
                <w:rFonts w:ascii="Times New Roman" w:hAnsi="Times New Roman"/>
                <w:sz w:val="18"/>
                <w:szCs w:val="18"/>
              </w:rPr>
            </w:pPr>
          </w:p>
          <w:p w14:paraId="79E196FF" w14:textId="77777777" w:rsidR="008F18BA" w:rsidRPr="001838FD" w:rsidRDefault="008F18BA" w:rsidP="00BE195D">
            <w:pPr>
              <w:spacing w:before="40" w:after="40"/>
              <w:rPr>
                <w:rFonts w:ascii="Times New Roman" w:hAnsi="Times New Roman"/>
                <w:sz w:val="18"/>
                <w:szCs w:val="18"/>
              </w:rPr>
            </w:pPr>
          </w:p>
          <w:p w14:paraId="5E6A9B96" w14:textId="77777777" w:rsidR="008F18BA" w:rsidRDefault="008F18BA" w:rsidP="00A11B22">
            <w:pPr>
              <w:pStyle w:val="ListParagraph"/>
              <w:numPr>
                <w:ilvl w:val="0"/>
                <w:numId w:val="27"/>
              </w:numPr>
              <w:tabs>
                <w:tab w:val="clear" w:pos="360"/>
              </w:tabs>
              <w:ind w:left="198" w:hanging="198"/>
              <w:rPr>
                <w:rFonts w:ascii="Times New Roman" w:hAnsi="Times New Roman"/>
                <w:sz w:val="18"/>
                <w:szCs w:val="18"/>
              </w:rPr>
            </w:pPr>
            <w:r w:rsidRPr="001838FD">
              <w:rPr>
                <w:rFonts w:ascii="Times New Roman" w:hAnsi="Times New Roman"/>
                <w:sz w:val="18"/>
                <w:szCs w:val="18"/>
              </w:rPr>
              <w:t>Water quantity and quality data collection, M&amp;E mechanisms and capacities reviewed in 7 river basins/sub-basins.</w:t>
            </w:r>
          </w:p>
          <w:p w14:paraId="3ADFB983" w14:textId="77777777" w:rsidR="008F18BA" w:rsidRDefault="008F18BA" w:rsidP="00BE195D">
            <w:pPr>
              <w:pStyle w:val="ListParagraph"/>
              <w:ind w:left="198"/>
              <w:rPr>
                <w:rFonts w:ascii="Times New Roman" w:hAnsi="Times New Roman"/>
                <w:sz w:val="18"/>
                <w:szCs w:val="18"/>
              </w:rPr>
            </w:pPr>
          </w:p>
          <w:p w14:paraId="33DC9F45" w14:textId="77777777" w:rsidR="008F18BA" w:rsidRDefault="008F18BA" w:rsidP="00BE195D">
            <w:pPr>
              <w:pStyle w:val="ListParagraph"/>
              <w:ind w:left="198"/>
              <w:rPr>
                <w:rFonts w:ascii="Times New Roman" w:hAnsi="Times New Roman"/>
                <w:sz w:val="18"/>
                <w:szCs w:val="18"/>
              </w:rPr>
            </w:pPr>
          </w:p>
          <w:p w14:paraId="31D6FB40" w14:textId="77777777" w:rsidR="008F18BA" w:rsidRDefault="008F18BA" w:rsidP="00BE195D">
            <w:pPr>
              <w:pStyle w:val="ListParagraph"/>
              <w:ind w:left="198"/>
              <w:rPr>
                <w:rFonts w:ascii="Times New Roman" w:hAnsi="Times New Roman"/>
                <w:sz w:val="18"/>
                <w:szCs w:val="18"/>
              </w:rPr>
            </w:pPr>
          </w:p>
          <w:p w14:paraId="1F719048" w14:textId="77777777" w:rsidR="008F18BA" w:rsidRDefault="008F18BA" w:rsidP="00BE195D">
            <w:pPr>
              <w:pStyle w:val="ListParagraph"/>
              <w:ind w:left="198"/>
              <w:rPr>
                <w:rFonts w:ascii="Times New Roman" w:hAnsi="Times New Roman"/>
                <w:sz w:val="18"/>
                <w:szCs w:val="18"/>
              </w:rPr>
            </w:pPr>
          </w:p>
          <w:p w14:paraId="62B8DF50" w14:textId="77777777" w:rsidR="008F18BA" w:rsidRDefault="008F18BA" w:rsidP="00BE195D">
            <w:pPr>
              <w:pStyle w:val="ListParagraph"/>
              <w:ind w:left="198"/>
              <w:rPr>
                <w:rFonts w:ascii="Times New Roman" w:hAnsi="Times New Roman"/>
                <w:sz w:val="18"/>
                <w:szCs w:val="18"/>
              </w:rPr>
            </w:pPr>
          </w:p>
          <w:p w14:paraId="695BF300" w14:textId="77777777" w:rsidR="008F18BA" w:rsidRDefault="008F18BA" w:rsidP="00BE195D">
            <w:pPr>
              <w:pStyle w:val="ListParagraph"/>
              <w:ind w:left="198"/>
              <w:rPr>
                <w:rFonts w:ascii="Times New Roman" w:hAnsi="Times New Roman"/>
                <w:sz w:val="18"/>
                <w:szCs w:val="18"/>
              </w:rPr>
            </w:pPr>
          </w:p>
          <w:p w14:paraId="07863945" w14:textId="77777777" w:rsidR="008F18BA" w:rsidRDefault="008F18BA" w:rsidP="00BE195D">
            <w:pPr>
              <w:pStyle w:val="ListParagraph"/>
              <w:ind w:left="198"/>
              <w:rPr>
                <w:rFonts w:ascii="Times New Roman" w:hAnsi="Times New Roman"/>
                <w:sz w:val="18"/>
                <w:szCs w:val="18"/>
              </w:rPr>
            </w:pPr>
          </w:p>
          <w:p w14:paraId="434FBF9E" w14:textId="77777777" w:rsidR="008F18BA" w:rsidRDefault="008F18BA" w:rsidP="00BE195D">
            <w:pPr>
              <w:pStyle w:val="ListParagraph"/>
              <w:ind w:left="198"/>
              <w:rPr>
                <w:rFonts w:ascii="Times New Roman" w:hAnsi="Times New Roman"/>
                <w:sz w:val="18"/>
                <w:szCs w:val="18"/>
              </w:rPr>
            </w:pPr>
          </w:p>
          <w:p w14:paraId="6576E909" w14:textId="77777777" w:rsidR="008F18BA" w:rsidRDefault="008F18BA" w:rsidP="00BE195D">
            <w:pPr>
              <w:pStyle w:val="ListParagraph"/>
              <w:ind w:left="198"/>
              <w:rPr>
                <w:rFonts w:ascii="Times New Roman" w:hAnsi="Times New Roman"/>
                <w:sz w:val="18"/>
                <w:szCs w:val="18"/>
              </w:rPr>
            </w:pPr>
          </w:p>
          <w:p w14:paraId="1DD6F9E7" w14:textId="77777777" w:rsidR="008F18BA" w:rsidRDefault="008F18BA" w:rsidP="00BE195D">
            <w:pPr>
              <w:pStyle w:val="ListParagraph"/>
              <w:ind w:left="198"/>
              <w:rPr>
                <w:rFonts w:ascii="Times New Roman" w:hAnsi="Times New Roman"/>
                <w:sz w:val="18"/>
                <w:szCs w:val="18"/>
              </w:rPr>
            </w:pPr>
          </w:p>
          <w:p w14:paraId="5B3DE184" w14:textId="77777777" w:rsidR="008F18BA" w:rsidRPr="0045244E" w:rsidRDefault="008F18BA" w:rsidP="00A11B22">
            <w:pPr>
              <w:pStyle w:val="ListParagraph"/>
              <w:numPr>
                <w:ilvl w:val="0"/>
                <w:numId w:val="27"/>
              </w:numPr>
              <w:tabs>
                <w:tab w:val="clear" w:pos="360"/>
              </w:tabs>
              <w:ind w:left="198" w:hanging="198"/>
              <w:rPr>
                <w:rFonts w:ascii="Times New Roman" w:hAnsi="Times New Roman"/>
                <w:sz w:val="18"/>
                <w:szCs w:val="18"/>
              </w:rPr>
            </w:pPr>
            <w:r w:rsidRPr="0045244E">
              <w:rPr>
                <w:rFonts w:ascii="Times New Roman" w:hAnsi="Times New Roman"/>
                <w:sz w:val="18"/>
                <w:szCs w:val="18"/>
              </w:rPr>
              <w:t xml:space="preserve">Participation in </w:t>
            </w:r>
            <w:r w:rsidR="00066F5E">
              <w:rPr>
                <w:rFonts w:ascii="Times New Roman" w:hAnsi="Times New Roman"/>
                <w:sz w:val="18"/>
                <w:szCs w:val="18"/>
                <w:lang w:val="en-PH"/>
              </w:rPr>
              <w:t xml:space="preserve">all </w:t>
            </w:r>
            <w:r w:rsidRPr="0045244E">
              <w:rPr>
                <w:rFonts w:ascii="Times New Roman" w:hAnsi="Times New Roman"/>
                <w:sz w:val="18"/>
                <w:szCs w:val="18"/>
              </w:rPr>
              <w:t>GEF IW Conference</w:t>
            </w:r>
            <w:r w:rsidR="00066F5E">
              <w:rPr>
                <w:rFonts w:ascii="Times New Roman" w:hAnsi="Times New Roman"/>
                <w:sz w:val="18"/>
                <w:szCs w:val="18"/>
                <w:lang w:val="en-PH"/>
              </w:rPr>
              <w:t>s</w:t>
            </w:r>
            <w:r w:rsidRPr="0045244E">
              <w:rPr>
                <w:rFonts w:ascii="Times New Roman" w:hAnsi="Times New Roman"/>
                <w:sz w:val="18"/>
                <w:szCs w:val="18"/>
              </w:rPr>
              <w:t xml:space="preserve"> to </w:t>
            </w:r>
            <w:r w:rsidR="00066F5E">
              <w:rPr>
                <w:rFonts w:ascii="Times New Roman" w:hAnsi="Times New Roman"/>
                <w:sz w:val="18"/>
                <w:szCs w:val="18"/>
                <w:lang w:val="en-PH"/>
              </w:rPr>
              <w:t xml:space="preserve">held during implementation of the project to </w:t>
            </w:r>
            <w:r w:rsidRPr="0045244E">
              <w:rPr>
                <w:rFonts w:ascii="Times New Roman" w:hAnsi="Times New Roman"/>
                <w:sz w:val="18"/>
                <w:szCs w:val="18"/>
              </w:rPr>
              <w:t>facilitate cross-regional collaboration and knowledge sharing on IRBM implementation by ASEAN Member States.</w:t>
            </w:r>
          </w:p>
          <w:p w14:paraId="7001738B" w14:textId="77777777" w:rsidR="008F18BA" w:rsidRDefault="008F18BA" w:rsidP="00BE195D">
            <w:pPr>
              <w:pStyle w:val="ListParagraph"/>
              <w:ind w:left="198"/>
              <w:rPr>
                <w:rFonts w:ascii="Times New Roman" w:hAnsi="Times New Roman"/>
                <w:sz w:val="18"/>
                <w:szCs w:val="18"/>
              </w:rPr>
            </w:pPr>
          </w:p>
          <w:p w14:paraId="02BA9F99" w14:textId="77777777" w:rsidR="008F18BA" w:rsidRPr="003415C6" w:rsidRDefault="008F18BA" w:rsidP="00A11B22">
            <w:pPr>
              <w:pStyle w:val="ListParagraph"/>
              <w:numPr>
                <w:ilvl w:val="0"/>
                <w:numId w:val="27"/>
              </w:numPr>
              <w:tabs>
                <w:tab w:val="clear" w:pos="360"/>
              </w:tabs>
              <w:ind w:left="198" w:hanging="198"/>
              <w:rPr>
                <w:rFonts w:ascii="Times New Roman" w:hAnsi="Times New Roman"/>
                <w:sz w:val="18"/>
                <w:szCs w:val="18"/>
              </w:rPr>
            </w:pPr>
            <w:r w:rsidRPr="003415C6">
              <w:rPr>
                <w:rFonts w:ascii="Times New Roman" w:hAnsi="Times New Roman"/>
                <w:sz w:val="18"/>
                <w:szCs w:val="18"/>
              </w:rPr>
              <w:t>Design and construction of a regional IRBM  knowledge portal/websit</w:t>
            </w:r>
            <w:r>
              <w:rPr>
                <w:rFonts w:ascii="Times New Roman" w:hAnsi="Times New Roman"/>
                <w:sz w:val="18"/>
                <w:szCs w:val="18"/>
                <w:lang w:val="en-PH"/>
              </w:rPr>
              <w:t>e</w:t>
            </w:r>
            <w:r w:rsidRPr="003415C6">
              <w:rPr>
                <w:rFonts w:ascii="Times New Roman" w:hAnsi="Times New Roman"/>
                <w:sz w:val="18"/>
                <w:szCs w:val="18"/>
              </w:rPr>
              <w:t>; initial set of IRBM knowledge products developed and disseminated (e.g., IRBM training modules; SORB guideline; RB-IIMS and TPL user manuals).</w:t>
            </w:r>
          </w:p>
          <w:p w14:paraId="4C896D0C" w14:textId="77777777" w:rsidR="008F18BA" w:rsidRPr="001838FD" w:rsidRDefault="008F18BA" w:rsidP="00BE195D">
            <w:pPr>
              <w:pStyle w:val="ListParagraph"/>
              <w:ind w:left="198"/>
              <w:rPr>
                <w:rFonts w:ascii="Times New Roman" w:hAnsi="Times New Roman"/>
                <w:sz w:val="18"/>
                <w:szCs w:val="18"/>
              </w:rPr>
            </w:pPr>
          </w:p>
          <w:p w14:paraId="4F29559B" w14:textId="77777777" w:rsidR="008F18BA" w:rsidRPr="005D1EE1" w:rsidRDefault="008F18BA" w:rsidP="00BE195D">
            <w:pPr>
              <w:pStyle w:val="ListParagraph"/>
              <w:spacing w:before="40" w:after="40"/>
              <w:ind w:left="252"/>
              <w:rPr>
                <w:rFonts w:ascii="Times New Roman" w:hAnsi="Times New Roman"/>
                <w:sz w:val="18"/>
                <w:szCs w:val="18"/>
              </w:rPr>
            </w:pPr>
          </w:p>
        </w:tc>
        <w:tc>
          <w:tcPr>
            <w:tcW w:w="1707" w:type="dxa"/>
            <w:gridSpan w:val="2"/>
            <w:vMerge w:val="restart"/>
          </w:tcPr>
          <w:p w14:paraId="7FC5E988" w14:textId="77777777" w:rsidR="008F18BA" w:rsidRPr="004A1D28" w:rsidRDefault="008F18BA" w:rsidP="00A11B22">
            <w:pPr>
              <w:pStyle w:val="ListParagraph"/>
              <w:numPr>
                <w:ilvl w:val="0"/>
                <w:numId w:val="27"/>
              </w:numPr>
              <w:tabs>
                <w:tab w:val="clear" w:pos="360"/>
              </w:tabs>
              <w:spacing w:before="40" w:after="40"/>
              <w:ind w:left="123" w:hanging="123"/>
              <w:rPr>
                <w:rFonts w:ascii="Times New Roman" w:hAnsi="Times New Roman"/>
                <w:sz w:val="18"/>
                <w:szCs w:val="18"/>
              </w:rPr>
            </w:pPr>
            <w:r>
              <w:rPr>
                <w:rFonts w:ascii="Times New Roman" w:hAnsi="Times New Roman"/>
                <w:sz w:val="18"/>
                <w:szCs w:val="18"/>
                <w:lang w:val="en-PH"/>
              </w:rPr>
              <w:t>End-of-project SORB reports provide policymakers, planners, managers and the general public with information on the impacts and benefits of IRBM pilot projects, as well as gaps, needs and priorities for up-scaling to the river basin/sub-basin and coastal area.</w:t>
            </w:r>
          </w:p>
          <w:p w14:paraId="669CF885" w14:textId="77777777" w:rsidR="008F18BA" w:rsidRDefault="008F18BA" w:rsidP="00BE195D">
            <w:pPr>
              <w:pStyle w:val="ListParagraph"/>
              <w:spacing w:before="40" w:after="40"/>
              <w:ind w:left="123"/>
              <w:rPr>
                <w:rFonts w:ascii="Times New Roman" w:hAnsi="Times New Roman"/>
                <w:sz w:val="18"/>
                <w:szCs w:val="18"/>
              </w:rPr>
            </w:pPr>
          </w:p>
          <w:p w14:paraId="2EF6F8BC" w14:textId="77777777" w:rsidR="008F18BA" w:rsidRPr="000E7F76" w:rsidRDefault="008F18BA" w:rsidP="00A11B22">
            <w:pPr>
              <w:pStyle w:val="ListParagraph"/>
              <w:numPr>
                <w:ilvl w:val="0"/>
                <w:numId w:val="27"/>
              </w:numPr>
              <w:tabs>
                <w:tab w:val="clear" w:pos="360"/>
              </w:tabs>
              <w:spacing w:before="40" w:after="40"/>
              <w:ind w:left="123" w:hanging="123"/>
              <w:rPr>
                <w:rFonts w:ascii="Times New Roman" w:hAnsi="Times New Roman"/>
                <w:sz w:val="18"/>
                <w:szCs w:val="18"/>
              </w:rPr>
            </w:pPr>
            <w:r w:rsidRPr="00005CCA">
              <w:rPr>
                <w:rFonts w:ascii="Times New Roman" w:hAnsi="Times New Roman"/>
                <w:sz w:val="18"/>
                <w:szCs w:val="18"/>
              </w:rPr>
              <w:t xml:space="preserve">River basin organizations and project teams in priority river basins/sub-basins and coastal areas capacitated </w:t>
            </w:r>
            <w:r>
              <w:rPr>
                <w:rFonts w:ascii="Times New Roman" w:hAnsi="Times New Roman"/>
                <w:sz w:val="18"/>
                <w:szCs w:val="18"/>
                <w:lang w:val="en-PH"/>
              </w:rPr>
              <w:t xml:space="preserve">and initiating </w:t>
            </w:r>
            <w:r w:rsidRPr="00005CCA">
              <w:rPr>
                <w:rFonts w:ascii="Times New Roman" w:hAnsi="Times New Roman"/>
                <w:sz w:val="18"/>
                <w:szCs w:val="18"/>
              </w:rPr>
              <w:t>IRBM</w:t>
            </w:r>
            <w:r>
              <w:rPr>
                <w:rFonts w:ascii="Times New Roman" w:hAnsi="Times New Roman"/>
                <w:sz w:val="18"/>
                <w:szCs w:val="18"/>
                <w:lang w:val="en-PH"/>
              </w:rPr>
              <w:t xml:space="preserve"> strategy and action plans</w:t>
            </w:r>
            <w:r w:rsidRPr="00005CCA">
              <w:rPr>
                <w:rFonts w:ascii="Times New Roman" w:hAnsi="Times New Roman"/>
                <w:sz w:val="18"/>
                <w:szCs w:val="18"/>
              </w:rPr>
              <w:t xml:space="preserve"> </w:t>
            </w:r>
            <w:r>
              <w:rPr>
                <w:rFonts w:ascii="Times New Roman" w:hAnsi="Times New Roman"/>
                <w:sz w:val="18"/>
                <w:szCs w:val="18"/>
                <w:lang w:val="en-PH"/>
              </w:rPr>
              <w:t>in 7 priority river basins/sub-basins and coastal areas; regional technical/scientific  support networks set up to  provide advice and assistance to river basin organizations and project teams.</w:t>
            </w:r>
          </w:p>
          <w:p w14:paraId="53B105C9" w14:textId="77777777" w:rsidR="008F18BA" w:rsidRPr="00711993" w:rsidRDefault="008F18BA" w:rsidP="00BE195D">
            <w:pPr>
              <w:pStyle w:val="ListParagraph"/>
              <w:spacing w:before="40" w:after="40"/>
              <w:ind w:left="123"/>
              <w:rPr>
                <w:rFonts w:ascii="Times New Roman" w:hAnsi="Times New Roman"/>
                <w:sz w:val="18"/>
                <w:szCs w:val="18"/>
              </w:rPr>
            </w:pPr>
          </w:p>
          <w:p w14:paraId="4937C06B" w14:textId="77777777" w:rsidR="008F18BA" w:rsidRDefault="008F18BA" w:rsidP="00A11B22">
            <w:pPr>
              <w:pStyle w:val="ListParagraph"/>
              <w:numPr>
                <w:ilvl w:val="0"/>
                <w:numId w:val="27"/>
              </w:numPr>
              <w:tabs>
                <w:tab w:val="clear" w:pos="360"/>
              </w:tabs>
              <w:spacing w:before="40" w:after="40"/>
              <w:ind w:left="123" w:hanging="123"/>
              <w:rPr>
                <w:rFonts w:ascii="Times New Roman" w:hAnsi="Times New Roman"/>
                <w:sz w:val="18"/>
                <w:szCs w:val="18"/>
              </w:rPr>
            </w:pPr>
            <w:r w:rsidRPr="00711993">
              <w:rPr>
                <w:rFonts w:ascii="Times New Roman" w:hAnsi="Times New Roman"/>
                <w:sz w:val="18"/>
                <w:szCs w:val="18"/>
              </w:rPr>
              <w:t xml:space="preserve">Completion of </w:t>
            </w:r>
            <w:r>
              <w:rPr>
                <w:rFonts w:ascii="Times New Roman" w:hAnsi="Times New Roman"/>
                <w:sz w:val="18"/>
                <w:szCs w:val="18"/>
                <w:lang w:val="en-PH"/>
              </w:rPr>
              <w:t xml:space="preserve">the project terminal </w:t>
            </w:r>
            <w:r w:rsidRPr="00711993">
              <w:rPr>
                <w:rFonts w:ascii="Times New Roman" w:hAnsi="Times New Roman"/>
                <w:sz w:val="18"/>
                <w:szCs w:val="18"/>
              </w:rPr>
              <w:t xml:space="preserve"> evaluation</w:t>
            </w:r>
            <w:r>
              <w:rPr>
                <w:rFonts w:ascii="Times New Roman" w:hAnsi="Times New Roman"/>
                <w:sz w:val="18"/>
                <w:szCs w:val="18"/>
                <w:lang w:val="en-PH"/>
              </w:rPr>
              <w:t xml:space="preserve"> for review and approval by the Project Board and UNDP, and uploading to the regional knowledge platform</w:t>
            </w:r>
            <w:r w:rsidRPr="00711993">
              <w:rPr>
                <w:rFonts w:ascii="Times New Roman" w:hAnsi="Times New Roman"/>
                <w:sz w:val="18"/>
                <w:szCs w:val="18"/>
              </w:rPr>
              <w:t>.</w:t>
            </w:r>
          </w:p>
          <w:p w14:paraId="7ADD9EE3" w14:textId="77777777" w:rsidR="008F18BA" w:rsidRDefault="008F18BA" w:rsidP="00BE195D">
            <w:pPr>
              <w:pStyle w:val="ListParagraph"/>
              <w:spacing w:before="40" w:after="40"/>
              <w:ind w:left="123"/>
              <w:rPr>
                <w:rFonts w:ascii="Times New Roman" w:hAnsi="Times New Roman"/>
                <w:sz w:val="18"/>
                <w:szCs w:val="18"/>
              </w:rPr>
            </w:pPr>
          </w:p>
          <w:p w14:paraId="23255863" w14:textId="77777777" w:rsidR="008F18BA" w:rsidRPr="00711993" w:rsidRDefault="008F18BA" w:rsidP="00A11B22">
            <w:pPr>
              <w:pStyle w:val="ListParagraph"/>
              <w:numPr>
                <w:ilvl w:val="0"/>
                <w:numId w:val="27"/>
              </w:numPr>
              <w:tabs>
                <w:tab w:val="clear" w:pos="360"/>
              </w:tabs>
              <w:spacing w:before="40" w:after="40"/>
              <w:ind w:left="123" w:hanging="123"/>
              <w:rPr>
                <w:rFonts w:ascii="Times New Roman" w:hAnsi="Times New Roman"/>
                <w:sz w:val="18"/>
                <w:szCs w:val="18"/>
              </w:rPr>
            </w:pPr>
            <w:r w:rsidRPr="00711993">
              <w:rPr>
                <w:rFonts w:ascii="Times New Roman" w:hAnsi="Times New Roman"/>
                <w:sz w:val="18"/>
                <w:szCs w:val="18"/>
              </w:rPr>
              <w:t>Timely delivery of quarterly</w:t>
            </w:r>
            <w:r>
              <w:rPr>
                <w:rFonts w:ascii="Times New Roman" w:hAnsi="Times New Roman"/>
                <w:sz w:val="18"/>
                <w:szCs w:val="18"/>
                <w:lang w:val="en-PH"/>
              </w:rPr>
              <w:t>,</w:t>
            </w:r>
            <w:r w:rsidRPr="00711993">
              <w:rPr>
                <w:rFonts w:ascii="Times New Roman" w:hAnsi="Times New Roman"/>
                <w:sz w:val="18"/>
                <w:szCs w:val="18"/>
              </w:rPr>
              <w:t xml:space="preserve"> annual reports </w:t>
            </w:r>
            <w:r>
              <w:rPr>
                <w:rFonts w:ascii="Times New Roman" w:hAnsi="Times New Roman"/>
                <w:sz w:val="18"/>
                <w:szCs w:val="18"/>
                <w:lang w:val="en-PH"/>
              </w:rPr>
              <w:t xml:space="preserve">and end-of-project report </w:t>
            </w:r>
            <w:r w:rsidRPr="00711993">
              <w:rPr>
                <w:rFonts w:ascii="Times New Roman" w:hAnsi="Times New Roman"/>
                <w:sz w:val="18"/>
                <w:szCs w:val="18"/>
              </w:rPr>
              <w:t>in accordance with GEF and UNDP M&amp;E requirements.</w:t>
            </w:r>
          </w:p>
          <w:p w14:paraId="6ABC936C" w14:textId="77777777" w:rsidR="008F18BA" w:rsidRPr="004A1D28" w:rsidRDefault="008F18BA" w:rsidP="00BE195D">
            <w:pPr>
              <w:spacing w:before="40" w:after="40"/>
              <w:rPr>
                <w:rFonts w:ascii="Times New Roman" w:hAnsi="Times New Roman"/>
                <w:sz w:val="18"/>
                <w:szCs w:val="18"/>
              </w:rPr>
            </w:pPr>
          </w:p>
          <w:p w14:paraId="5F707EAF" w14:textId="77777777" w:rsidR="008F18BA" w:rsidRDefault="008F18BA" w:rsidP="00A11B22">
            <w:pPr>
              <w:pStyle w:val="ListParagraph"/>
              <w:numPr>
                <w:ilvl w:val="0"/>
                <w:numId w:val="27"/>
              </w:numPr>
              <w:tabs>
                <w:tab w:val="clear" w:pos="360"/>
              </w:tabs>
              <w:ind w:left="123" w:hanging="123"/>
              <w:rPr>
                <w:rFonts w:ascii="Times New Roman" w:hAnsi="Times New Roman"/>
                <w:sz w:val="18"/>
                <w:szCs w:val="18"/>
              </w:rPr>
            </w:pPr>
            <w:r w:rsidRPr="004A1D28">
              <w:rPr>
                <w:rFonts w:ascii="Times New Roman" w:hAnsi="Times New Roman"/>
                <w:sz w:val="18"/>
                <w:szCs w:val="18"/>
              </w:rPr>
              <w:t>Scientifically sound water quantity and quality M&amp;E mechanisms developed and initiated at hotspot locations</w:t>
            </w:r>
            <w:r>
              <w:rPr>
                <w:rFonts w:ascii="Times New Roman" w:hAnsi="Times New Roman"/>
                <w:sz w:val="18"/>
                <w:szCs w:val="18"/>
                <w:lang w:val="en-PH"/>
              </w:rPr>
              <w:t xml:space="preserve"> and providing </w:t>
            </w:r>
            <w:r w:rsidRPr="004A1D28">
              <w:rPr>
                <w:rFonts w:ascii="Times New Roman" w:hAnsi="Times New Roman"/>
                <w:sz w:val="18"/>
                <w:szCs w:val="18"/>
              </w:rPr>
              <w:t>input to M&amp;E reporting in accordance with common set of IRBM indicators.</w:t>
            </w:r>
          </w:p>
          <w:p w14:paraId="79B8E15A" w14:textId="77777777" w:rsidR="008F18BA" w:rsidRDefault="008F18BA" w:rsidP="00BE195D">
            <w:pPr>
              <w:pStyle w:val="ListParagraph"/>
              <w:ind w:left="123"/>
              <w:rPr>
                <w:rFonts w:ascii="Times New Roman" w:hAnsi="Times New Roman"/>
                <w:sz w:val="18"/>
                <w:szCs w:val="18"/>
              </w:rPr>
            </w:pPr>
          </w:p>
          <w:p w14:paraId="44AA3B79" w14:textId="77777777" w:rsidR="008F18BA" w:rsidRDefault="008F18BA" w:rsidP="00BE195D">
            <w:pPr>
              <w:pStyle w:val="ListParagraph"/>
              <w:ind w:left="123"/>
              <w:rPr>
                <w:rFonts w:ascii="Times New Roman" w:hAnsi="Times New Roman"/>
                <w:sz w:val="18"/>
                <w:szCs w:val="18"/>
              </w:rPr>
            </w:pPr>
          </w:p>
          <w:p w14:paraId="51B85B83" w14:textId="77777777" w:rsidR="008F18BA" w:rsidRDefault="008F18BA" w:rsidP="00BE195D">
            <w:pPr>
              <w:pStyle w:val="ListParagraph"/>
              <w:ind w:left="123"/>
              <w:rPr>
                <w:rFonts w:ascii="Times New Roman" w:hAnsi="Times New Roman"/>
                <w:sz w:val="18"/>
                <w:szCs w:val="18"/>
              </w:rPr>
            </w:pPr>
          </w:p>
          <w:p w14:paraId="289B802A" w14:textId="77777777" w:rsidR="008F18BA" w:rsidRDefault="008F18BA" w:rsidP="00BE195D">
            <w:pPr>
              <w:pStyle w:val="ListParagraph"/>
              <w:ind w:left="123"/>
              <w:rPr>
                <w:rFonts w:ascii="Times New Roman" w:hAnsi="Times New Roman"/>
                <w:sz w:val="18"/>
                <w:szCs w:val="18"/>
              </w:rPr>
            </w:pPr>
          </w:p>
          <w:p w14:paraId="7090A159" w14:textId="77777777" w:rsidR="008F18BA" w:rsidRDefault="008F18BA" w:rsidP="00BE195D">
            <w:pPr>
              <w:pStyle w:val="ListParagraph"/>
              <w:ind w:left="123"/>
              <w:rPr>
                <w:rFonts w:ascii="Times New Roman" w:hAnsi="Times New Roman"/>
                <w:sz w:val="18"/>
                <w:szCs w:val="18"/>
              </w:rPr>
            </w:pPr>
          </w:p>
          <w:p w14:paraId="778AC838" w14:textId="77777777" w:rsidR="008F18BA" w:rsidRPr="0045244E" w:rsidRDefault="008F18BA" w:rsidP="00A11B22">
            <w:pPr>
              <w:pStyle w:val="ListParagraph"/>
              <w:numPr>
                <w:ilvl w:val="0"/>
                <w:numId w:val="27"/>
              </w:numPr>
              <w:tabs>
                <w:tab w:val="clear" w:pos="360"/>
              </w:tabs>
              <w:ind w:left="123" w:hanging="141"/>
              <w:rPr>
                <w:rFonts w:ascii="Times New Roman" w:hAnsi="Times New Roman"/>
                <w:sz w:val="18"/>
                <w:szCs w:val="18"/>
              </w:rPr>
            </w:pPr>
            <w:r>
              <w:rPr>
                <w:rFonts w:ascii="Times New Roman" w:hAnsi="Times New Roman"/>
                <w:sz w:val="18"/>
                <w:szCs w:val="18"/>
                <w:lang w:val="en-PH"/>
              </w:rPr>
              <w:t>Regional</w:t>
            </w:r>
            <w:r w:rsidRPr="003415C6">
              <w:rPr>
                <w:rFonts w:ascii="Times New Roman" w:hAnsi="Times New Roman"/>
                <w:sz w:val="18"/>
                <w:szCs w:val="18"/>
              </w:rPr>
              <w:t xml:space="preserve"> IRBM knowledge-sharing platform </w:t>
            </w:r>
            <w:r>
              <w:rPr>
                <w:rFonts w:ascii="Times New Roman" w:hAnsi="Times New Roman"/>
                <w:sz w:val="18"/>
                <w:szCs w:val="18"/>
                <w:lang w:val="en-PH"/>
              </w:rPr>
              <w:t xml:space="preserve">fully </w:t>
            </w:r>
            <w:r w:rsidRPr="003415C6">
              <w:rPr>
                <w:rFonts w:ascii="Times New Roman" w:hAnsi="Times New Roman"/>
                <w:sz w:val="18"/>
                <w:szCs w:val="18"/>
              </w:rPr>
              <w:t>function</w:t>
            </w:r>
            <w:r>
              <w:rPr>
                <w:rFonts w:ascii="Times New Roman" w:hAnsi="Times New Roman"/>
                <w:sz w:val="18"/>
                <w:szCs w:val="18"/>
                <w:lang w:val="en-PH"/>
              </w:rPr>
              <w:t>al</w:t>
            </w:r>
            <w:r w:rsidRPr="003415C6">
              <w:rPr>
                <w:rFonts w:ascii="Times New Roman" w:hAnsi="Times New Roman"/>
                <w:sz w:val="18"/>
                <w:szCs w:val="18"/>
              </w:rPr>
              <w:t>, including access to knowledge products and support services produced by the project, as well as linkages to other related KM platforms, at the national, regional and global levels</w:t>
            </w:r>
            <w:r>
              <w:rPr>
                <w:rFonts w:ascii="Times New Roman" w:hAnsi="Times New Roman"/>
                <w:sz w:val="18"/>
                <w:szCs w:val="18"/>
                <w:lang w:val="en-PH"/>
              </w:rPr>
              <w:t xml:space="preserve">, including </w:t>
            </w:r>
            <w:r w:rsidRPr="0045244E">
              <w:rPr>
                <w:rFonts w:ascii="Times New Roman" w:hAnsi="Times New Roman"/>
                <w:sz w:val="18"/>
                <w:szCs w:val="18"/>
              </w:rPr>
              <w:t>the IW/LME Learn platform and regional training and outreach program.</w:t>
            </w:r>
          </w:p>
          <w:p w14:paraId="222FF3F9" w14:textId="77777777" w:rsidR="008F18BA" w:rsidRPr="0045244E" w:rsidRDefault="008F18BA" w:rsidP="00BE195D">
            <w:pPr>
              <w:rPr>
                <w:rFonts w:ascii="Times New Roman" w:hAnsi="Times New Roman"/>
                <w:sz w:val="18"/>
                <w:szCs w:val="18"/>
              </w:rPr>
            </w:pPr>
          </w:p>
        </w:tc>
        <w:tc>
          <w:tcPr>
            <w:tcW w:w="3625" w:type="dxa"/>
          </w:tcPr>
          <w:p w14:paraId="24AF5307" w14:textId="77777777" w:rsidR="008F18BA" w:rsidRPr="00BC1B48"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E07F06">
              <w:rPr>
                <w:rFonts w:ascii="Times New Roman" w:hAnsi="Times New Roman"/>
                <w:sz w:val="18"/>
                <w:szCs w:val="18"/>
                <w:lang w:val="en-PH"/>
              </w:rPr>
              <w:t>Regional workshop report on identification and selection of IRBM stress indicators</w:t>
            </w:r>
          </w:p>
          <w:p w14:paraId="7510F687" w14:textId="77777777" w:rsidR="008F18BA"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BC1B48">
              <w:rPr>
                <w:rFonts w:ascii="Times New Roman" w:hAnsi="Times New Roman"/>
                <w:sz w:val="18"/>
                <w:szCs w:val="18"/>
              </w:rPr>
              <w:t>National and regional training workshop reports</w:t>
            </w:r>
          </w:p>
          <w:p w14:paraId="26CE81B8" w14:textId="77777777" w:rsidR="008F18BA"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BC1B48">
              <w:rPr>
                <w:rFonts w:ascii="Times New Roman" w:hAnsi="Times New Roman"/>
                <w:sz w:val="18"/>
                <w:szCs w:val="18"/>
              </w:rPr>
              <w:t>SORB (baseline and end-of-project) reports</w:t>
            </w:r>
          </w:p>
          <w:p w14:paraId="5B53403E" w14:textId="77777777" w:rsidR="008F18BA"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BC1B48">
              <w:rPr>
                <w:rFonts w:ascii="Times New Roman" w:hAnsi="Times New Roman"/>
                <w:sz w:val="18"/>
                <w:szCs w:val="18"/>
              </w:rPr>
              <w:t>Project Board meeting reports</w:t>
            </w:r>
          </w:p>
          <w:p w14:paraId="23D4608B" w14:textId="77777777" w:rsidR="008F18BA"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BC1B48">
              <w:rPr>
                <w:rFonts w:ascii="Times New Roman" w:hAnsi="Times New Roman"/>
                <w:sz w:val="18"/>
                <w:szCs w:val="18"/>
              </w:rPr>
              <w:t>GEF IW conference proceedings</w:t>
            </w:r>
          </w:p>
          <w:p w14:paraId="25887C0E" w14:textId="77777777" w:rsidR="008F18BA"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BC1B48">
              <w:rPr>
                <w:rFonts w:ascii="Times New Roman" w:hAnsi="Times New Roman"/>
                <w:sz w:val="18"/>
                <w:szCs w:val="18"/>
              </w:rPr>
              <w:t>GEF regional workshop/knowledge sharing reports</w:t>
            </w:r>
          </w:p>
          <w:p w14:paraId="000BEA79" w14:textId="77777777" w:rsidR="008F18BA" w:rsidRDefault="008F18BA" w:rsidP="00A11B22">
            <w:pPr>
              <w:pStyle w:val="ListParagraph"/>
              <w:numPr>
                <w:ilvl w:val="0"/>
                <w:numId w:val="28"/>
              </w:numPr>
              <w:tabs>
                <w:tab w:val="clear" w:pos="247"/>
              </w:tabs>
              <w:spacing w:before="40" w:after="40"/>
              <w:ind w:left="233" w:hanging="180"/>
              <w:rPr>
                <w:rFonts w:ascii="Times New Roman" w:hAnsi="Times New Roman"/>
                <w:sz w:val="18"/>
                <w:szCs w:val="18"/>
              </w:rPr>
            </w:pPr>
            <w:r w:rsidRPr="00852B09">
              <w:rPr>
                <w:rFonts w:ascii="Times New Roman" w:hAnsi="Times New Roman"/>
                <w:sz w:val="18"/>
                <w:szCs w:val="18"/>
              </w:rPr>
              <w:t>Quarterly and annual reports prepared by the Regional IRBM Project Manager and submitted to UNDP and the Project Board for review and approval.</w:t>
            </w:r>
          </w:p>
          <w:p w14:paraId="642EDF13" w14:textId="77777777" w:rsidR="008F18BA" w:rsidRPr="00852B09" w:rsidRDefault="008F18BA" w:rsidP="00BE195D">
            <w:pPr>
              <w:pStyle w:val="ListParagraph"/>
              <w:spacing w:before="40" w:after="40"/>
              <w:ind w:left="233"/>
              <w:rPr>
                <w:rFonts w:ascii="Times New Roman" w:hAnsi="Times New Roman"/>
                <w:sz w:val="18"/>
                <w:szCs w:val="18"/>
              </w:rPr>
            </w:pPr>
          </w:p>
        </w:tc>
      </w:tr>
      <w:tr w:rsidR="008F18BA" w:rsidRPr="00E07F06" w14:paraId="38C75D2C" w14:textId="77777777" w:rsidTr="00BE195D">
        <w:trPr>
          <w:trHeight w:val="765"/>
          <w:jc w:val="center"/>
        </w:trPr>
        <w:tc>
          <w:tcPr>
            <w:tcW w:w="2601" w:type="dxa"/>
            <w:vMerge/>
            <w:shd w:val="pct12" w:color="auto" w:fill="auto"/>
          </w:tcPr>
          <w:p w14:paraId="6A87E482" w14:textId="77777777" w:rsidR="008F18BA" w:rsidRPr="00E07F06" w:rsidRDefault="008F18BA" w:rsidP="00BE195D">
            <w:pPr>
              <w:jc w:val="left"/>
              <w:rPr>
                <w:rFonts w:ascii="Times New Roman" w:hAnsi="Times New Roman"/>
                <w:b/>
                <w:bCs/>
                <w:sz w:val="18"/>
                <w:szCs w:val="18"/>
              </w:rPr>
            </w:pPr>
          </w:p>
        </w:tc>
        <w:tc>
          <w:tcPr>
            <w:tcW w:w="3441" w:type="dxa"/>
            <w:vMerge/>
          </w:tcPr>
          <w:p w14:paraId="7A5645FC" w14:textId="77777777" w:rsidR="008F18BA" w:rsidRPr="00E07F06" w:rsidRDefault="008F18BA" w:rsidP="00BE195D">
            <w:pPr>
              <w:rPr>
                <w:rFonts w:ascii="Times New Roman" w:hAnsi="Times New Roman"/>
                <w:bCs/>
                <w:i/>
                <w:sz w:val="18"/>
                <w:szCs w:val="18"/>
              </w:rPr>
            </w:pPr>
          </w:p>
        </w:tc>
        <w:tc>
          <w:tcPr>
            <w:tcW w:w="1585" w:type="dxa"/>
            <w:vMerge/>
          </w:tcPr>
          <w:p w14:paraId="5AC7D0ED" w14:textId="77777777" w:rsidR="008F18BA" w:rsidRPr="00E07F06" w:rsidRDefault="008F18BA" w:rsidP="00BE195D">
            <w:pPr>
              <w:jc w:val="left"/>
              <w:rPr>
                <w:rFonts w:ascii="Times New Roman" w:hAnsi="Times New Roman"/>
                <w:bCs/>
                <w:i/>
                <w:sz w:val="18"/>
                <w:szCs w:val="18"/>
              </w:rPr>
            </w:pPr>
          </w:p>
        </w:tc>
        <w:tc>
          <w:tcPr>
            <w:tcW w:w="1778" w:type="dxa"/>
            <w:gridSpan w:val="3"/>
            <w:vMerge/>
          </w:tcPr>
          <w:p w14:paraId="3EA70205" w14:textId="77777777" w:rsidR="008F18BA" w:rsidRPr="00E07F06" w:rsidRDefault="008F18BA" w:rsidP="00BE195D">
            <w:pPr>
              <w:jc w:val="left"/>
              <w:rPr>
                <w:rFonts w:ascii="Times New Roman" w:hAnsi="Times New Roman"/>
                <w:bCs/>
                <w:i/>
                <w:sz w:val="18"/>
                <w:szCs w:val="18"/>
              </w:rPr>
            </w:pPr>
          </w:p>
        </w:tc>
        <w:tc>
          <w:tcPr>
            <w:tcW w:w="1707" w:type="dxa"/>
            <w:gridSpan w:val="2"/>
            <w:vMerge/>
          </w:tcPr>
          <w:p w14:paraId="28053F34" w14:textId="77777777" w:rsidR="008F18BA" w:rsidRPr="00E07F06" w:rsidRDefault="008F18BA" w:rsidP="00BE195D">
            <w:pPr>
              <w:jc w:val="left"/>
              <w:rPr>
                <w:rFonts w:ascii="Times New Roman" w:hAnsi="Times New Roman"/>
                <w:bCs/>
                <w:i/>
                <w:sz w:val="18"/>
                <w:szCs w:val="18"/>
              </w:rPr>
            </w:pPr>
          </w:p>
        </w:tc>
        <w:tc>
          <w:tcPr>
            <w:tcW w:w="3625" w:type="dxa"/>
          </w:tcPr>
          <w:p w14:paraId="6C566902" w14:textId="77777777" w:rsidR="008F18BA" w:rsidRPr="009340BE" w:rsidRDefault="008F18BA" w:rsidP="00BE195D">
            <w:pPr>
              <w:spacing w:after="0"/>
              <w:jc w:val="left"/>
              <w:rPr>
                <w:rFonts w:ascii="Times New Roman" w:hAnsi="Times New Roman"/>
                <w:sz w:val="18"/>
                <w:szCs w:val="18"/>
                <w:u w:val="single"/>
              </w:rPr>
            </w:pPr>
            <w:r w:rsidRPr="009340BE">
              <w:rPr>
                <w:rFonts w:ascii="Times New Roman" w:hAnsi="Times New Roman"/>
                <w:b/>
                <w:sz w:val="18"/>
                <w:szCs w:val="18"/>
                <w:u w:val="single"/>
              </w:rPr>
              <w:t>Risks</w:t>
            </w:r>
            <w:r w:rsidRPr="009340BE">
              <w:rPr>
                <w:rFonts w:ascii="Times New Roman" w:hAnsi="Times New Roman"/>
                <w:sz w:val="18"/>
                <w:szCs w:val="18"/>
                <w:u w:val="single"/>
              </w:rPr>
              <w:t xml:space="preserve">: </w:t>
            </w:r>
          </w:p>
          <w:p w14:paraId="4A0757A1" w14:textId="77777777" w:rsidR="008F18BA" w:rsidRDefault="008F18BA" w:rsidP="00A11B22">
            <w:pPr>
              <w:pStyle w:val="ListParagraph"/>
              <w:numPr>
                <w:ilvl w:val="0"/>
                <w:numId w:val="29"/>
              </w:numPr>
              <w:rPr>
                <w:rFonts w:ascii="Times New Roman" w:hAnsi="Times New Roman"/>
                <w:sz w:val="18"/>
                <w:szCs w:val="18"/>
              </w:rPr>
            </w:pPr>
            <w:r w:rsidRPr="00BC1B48">
              <w:rPr>
                <w:rFonts w:ascii="Times New Roman" w:hAnsi="Times New Roman"/>
                <w:sz w:val="18"/>
                <w:szCs w:val="18"/>
              </w:rPr>
              <w:t>Project implementation is taking place in 7 countries at national and sub-national levels concurrently.  Varying capacities, skills, knowledge, access to resources, information and technologies constrain planning and development of IRBM at the national and river basin/sub-basin levels.</w:t>
            </w:r>
          </w:p>
          <w:p w14:paraId="16B99687" w14:textId="77777777" w:rsidR="008F18BA" w:rsidRDefault="008F18BA" w:rsidP="00BE195D">
            <w:pPr>
              <w:pStyle w:val="ListParagraph"/>
              <w:ind w:left="360"/>
              <w:rPr>
                <w:rFonts w:ascii="Times New Roman" w:hAnsi="Times New Roman"/>
                <w:sz w:val="18"/>
                <w:szCs w:val="18"/>
              </w:rPr>
            </w:pPr>
          </w:p>
          <w:p w14:paraId="68D0871E" w14:textId="77777777" w:rsidR="008F18BA" w:rsidRPr="00852B09" w:rsidRDefault="008F18BA" w:rsidP="00A11B22">
            <w:pPr>
              <w:pStyle w:val="ListParagraph"/>
              <w:numPr>
                <w:ilvl w:val="0"/>
                <w:numId w:val="29"/>
              </w:numPr>
              <w:rPr>
                <w:rFonts w:ascii="Times New Roman" w:hAnsi="Times New Roman"/>
                <w:sz w:val="18"/>
                <w:szCs w:val="18"/>
              </w:rPr>
            </w:pPr>
            <w:r w:rsidRPr="00BC1B48">
              <w:rPr>
                <w:rFonts w:ascii="Times New Roman" w:hAnsi="Times New Roman"/>
                <w:sz w:val="18"/>
                <w:szCs w:val="18"/>
              </w:rPr>
              <w:t>Varying interests, capacities, skills, knowledge, access to resources, information and technologies constrain upscaling of IRBM across</w:t>
            </w:r>
            <w:r>
              <w:rPr>
                <w:rFonts w:ascii="Times New Roman" w:hAnsi="Times New Roman"/>
                <w:sz w:val="18"/>
                <w:szCs w:val="18"/>
                <w:lang w:val="en-PH"/>
              </w:rPr>
              <w:t xml:space="preserve"> the priority river basins/sub-basins and coastal areas.</w:t>
            </w:r>
          </w:p>
          <w:p w14:paraId="22DC6E14" w14:textId="77777777" w:rsidR="008F18BA" w:rsidRDefault="008F18BA" w:rsidP="00BE195D">
            <w:pPr>
              <w:pStyle w:val="ListParagraph"/>
              <w:ind w:left="360"/>
              <w:rPr>
                <w:rFonts w:ascii="Times New Roman" w:hAnsi="Times New Roman"/>
                <w:sz w:val="18"/>
                <w:szCs w:val="18"/>
              </w:rPr>
            </w:pPr>
          </w:p>
          <w:p w14:paraId="7D77C97B" w14:textId="77777777" w:rsidR="008F18BA" w:rsidRPr="00852B09" w:rsidRDefault="008F18BA" w:rsidP="00A11B22">
            <w:pPr>
              <w:pStyle w:val="ListParagraph"/>
              <w:numPr>
                <w:ilvl w:val="0"/>
                <w:numId w:val="29"/>
              </w:numPr>
              <w:rPr>
                <w:rFonts w:ascii="Times New Roman" w:hAnsi="Times New Roman"/>
                <w:sz w:val="18"/>
                <w:szCs w:val="18"/>
              </w:rPr>
            </w:pPr>
            <w:r w:rsidRPr="00852B09">
              <w:rPr>
                <w:rFonts w:ascii="Times New Roman" w:hAnsi="Times New Roman"/>
                <w:sz w:val="18"/>
                <w:szCs w:val="18"/>
              </w:rPr>
              <w:t>Delays in submission of progress reports from 7 project sites could affect the timely delivery of the quarterly and annual reports.</w:t>
            </w:r>
          </w:p>
          <w:p w14:paraId="77797A2D" w14:textId="77777777" w:rsidR="008F18BA" w:rsidRPr="00BC1B48" w:rsidRDefault="008F18BA" w:rsidP="00BE195D">
            <w:pPr>
              <w:jc w:val="left"/>
              <w:rPr>
                <w:rFonts w:ascii="Times New Roman" w:hAnsi="Times New Roman"/>
                <w:sz w:val="18"/>
                <w:szCs w:val="18"/>
              </w:rPr>
            </w:pPr>
          </w:p>
          <w:p w14:paraId="0A51125A" w14:textId="77777777" w:rsidR="008F18BA" w:rsidRPr="009340BE" w:rsidRDefault="008F18BA" w:rsidP="00BE195D">
            <w:pPr>
              <w:spacing w:after="0"/>
              <w:jc w:val="left"/>
              <w:rPr>
                <w:rFonts w:ascii="Times New Roman" w:hAnsi="Times New Roman"/>
                <w:sz w:val="18"/>
                <w:szCs w:val="18"/>
                <w:u w:val="single"/>
              </w:rPr>
            </w:pPr>
            <w:r w:rsidRPr="009340BE">
              <w:rPr>
                <w:rFonts w:ascii="Times New Roman" w:hAnsi="Times New Roman"/>
                <w:b/>
                <w:sz w:val="18"/>
                <w:szCs w:val="18"/>
                <w:u w:val="single"/>
              </w:rPr>
              <w:t>Assumptions</w:t>
            </w:r>
            <w:r w:rsidRPr="009340BE">
              <w:rPr>
                <w:rFonts w:ascii="Times New Roman" w:hAnsi="Times New Roman"/>
                <w:sz w:val="18"/>
                <w:szCs w:val="18"/>
                <w:u w:val="single"/>
              </w:rPr>
              <w:t>:</w:t>
            </w:r>
          </w:p>
          <w:p w14:paraId="6339BFDD" w14:textId="77777777" w:rsidR="008F18BA" w:rsidRDefault="008F18BA" w:rsidP="00A11B22">
            <w:pPr>
              <w:pStyle w:val="ListParagraph"/>
              <w:numPr>
                <w:ilvl w:val="0"/>
                <w:numId w:val="29"/>
              </w:numPr>
              <w:rPr>
                <w:rFonts w:ascii="Times New Roman" w:hAnsi="Times New Roman"/>
                <w:sz w:val="18"/>
                <w:szCs w:val="18"/>
                <w:lang w:val="en-PH"/>
              </w:rPr>
            </w:pPr>
            <w:r w:rsidRPr="00E07F06">
              <w:rPr>
                <w:rFonts w:ascii="Times New Roman" w:hAnsi="Times New Roman"/>
                <w:sz w:val="18"/>
                <w:szCs w:val="18"/>
                <w:lang w:val="en-PH"/>
              </w:rPr>
              <w:t>Capacity building initiatives will address existing needs and gaps at national and local levels by: a) supporting cross-learning, region-wide knowledge sharing activities on IRBM development and implementation, as well as b) customized special skills training and hands-on experience at the river basin/sub-basin level, as required for project planning and implementation.</w:t>
            </w:r>
          </w:p>
          <w:p w14:paraId="398271D4" w14:textId="77777777" w:rsidR="008F18BA" w:rsidRDefault="008F18BA" w:rsidP="00BE195D">
            <w:pPr>
              <w:pStyle w:val="ListParagraph"/>
              <w:ind w:left="360"/>
              <w:rPr>
                <w:rFonts w:ascii="Times New Roman" w:hAnsi="Times New Roman"/>
                <w:sz w:val="18"/>
                <w:szCs w:val="18"/>
                <w:lang w:val="en-PH"/>
              </w:rPr>
            </w:pPr>
          </w:p>
          <w:p w14:paraId="5C55A51C" w14:textId="77777777" w:rsidR="008F18BA" w:rsidRDefault="008F18BA" w:rsidP="00A11B22">
            <w:pPr>
              <w:pStyle w:val="ListParagraph"/>
              <w:numPr>
                <w:ilvl w:val="0"/>
                <w:numId w:val="29"/>
              </w:numPr>
              <w:rPr>
                <w:rFonts w:ascii="Times New Roman" w:hAnsi="Times New Roman"/>
                <w:sz w:val="18"/>
                <w:szCs w:val="18"/>
                <w:lang w:val="en-PH"/>
              </w:rPr>
            </w:pPr>
            <w:r>
              <w:rPr>
                <w:rFonts w:ascii="Times New Roman" w:hAnsi="Times New Roman"/>
                <w:sz w:val="18"/>
                <w:szCs w:val="18"/>
                <w:lang w:val="en-PH"/>
              </w:rPr>
              <w:t xml:space="preserve">National and local governments </w:t>
            </w:r>
            <w:r w:rsidRPr="00BC1B48">
              <w:rPr>
                <w:rFonts w:ascii="Times New Roman" w:hAnsi="Times New Roman"/>
                <w:sz w:val="18"/>
                <w:szCs w:val="18"/>
                <w:lang w:val="en-PH"/>
              </w:rPr>
              <w:t xml:space="preserve">have </w:t>
            </w:r>
            <w:r>
              <w:rPr>
                <w:rFonts w:ascii="Times New Roman" w:hAnsi="Times New Roman"/>
                <w:sz w:val="18"/>
                <w:szCs w:val="18"/>
                <w:lang w:val="en-PH"/>
              </w:rPr>
              <w:t>indicated their interest and support for strengthening</w:t>
            </w:r>
            <w:r w:rsidRPr="00BC1B48">
              <w:rPr>
                <w:rFonts w:ascii="Times New Roman" w:hAnsi="Times New Roman"/>
                <w:sz w:val="18"/>
                <w:szCs w:val="18"/>
                <w:lang w:val="en-PH"/>
              </w:rPr>
              <w:t xml:space="preserve"> IRBM </w:t>
            </w:r>
            <w:r>
              <w:rPr>
                <w:rFonts w:ascii="Times New Roman" w:hAnsi="Times New Roman"/>
                <w:sz w:val="18"/>
                <w:szCs w:val="18"/>
                <w:lang w:val="en-PH"/>
              </w:rPr>
              <w:t>governance and management and the opportunity to set up IRBM pilot demonstration projects in the priority river basins and sub-basins and coastal areas.</w:t>
            </w:r>
          </w:p>
          <w:p w14:paraId="5CAC0DDE" w14:textId="77777777" w:rsidR="008F18BA" w:rsidRDefault="008F18BA" w:rsidP="00BE195D">
            <w:pPr>
              <w:pStyle w:val="ListParagraph"/>
              <w:ind w:left="360"/>
              <w:rPr>
                <w:rFonts w:ascii="Times New Roman" w:hAnsi="Times New Roman"/>
                <w:sz w:val="18"/>
                <w:szCs w:val="18"/>
                <w:lang w:val="en-PH"/>
              </w:rPr>
            </w:pPr>
          </w:p>
          <w:p w14:paraId="4F9CF0AA" w14:textId="77777777" w:rsidR="008F18BA" w:rsidRPr="00EB7570" w:rsidRDefault="008F18BA" w:rsidP="00A11B22">
            <w:pPr>
              <w:pStyle w:val="ListParagraph"/>
              <w:numPr>
                <w:ilvl w:val="0"/>
                <w:numId w:val="29"/>
              </w:numPr>
              <w:rPr>
                <w:rFonts w:ascii="Times New Roman" w:hAnsi="Times New Roman"/>
                <w:sz w:val="18"/>
                <w:szCs w:val="18"/>
                <w:lang w:val="en-PH"/>
              </w:rPr>
            </w:pPr>
            <w:r w:rsidRPr="00D92281">
              <w:rPr>
                <w:rFonts w:ascii="Times New Roman" w:hAnsi="Times New Roman"/>
                <w:sz w:val="18"/>
                <w:szCs w:val="18"/>
                <w:lang w:val="en-PH"/>
              </w:rPr>
              <w:t xml:space="preserve">Project Teams and coordinating units </w:t>
            </w:r>
            <w:r w:rsidRPr="00EB7570">
              <w:rPr>
                <w:rFonts w:ascii="Times New Roman" w:hAnsi="Times New Roman"/>
                <w:sz w:val="18"/>
                <w:szCs w:val="18"/>
                <w:lang w:val="en-PH"/>
              </w:rPr>
              <w:t>are capable and fully recognize the objectives and benefits of timely and quality M&amp;E reporting.</w:t>
            </w:r>
          </w:p>
          <w:p w14:paraId="52C97CA1" w14:textId="77777777" w:rsidR="008F18BA" w:rsidRPr="00E07F06" w:rsidRDefault="008F18BA" w:rsidP="00BE195D">
            <w:pPr>
              <w:pStyle w:val="ListParagraph"/>
              <w:ind w:left="360"/>
              <w:rPr>
                <w:rFonts w:ascii="Times New Roman" w:hAnsi="Times New Roman"/>
                <w:sz w:val="18"/>
                <w:szCs w:val="18"/>
                <w:lang w:val="en-PH"/>
              </w:rPr>
            </w:pPr>
          </w:p>
          <w:p w14:paraId="16BF0249" w14:textId="77777777" w:rsidR="008F18BA" w:rsidRPr="00E07F06" w:rsidRDefault="008F18BA" w:rsidP="00BE195D">
            <w:pPr>
              <w:pStyle w:val="ListParagraph"/>
              <w:ind w:left="360"/>
              <w:rPr>
                <w:rFonts w:ascii="Times New Roman" w:hAnsi="Times New Roman"/>
                <w:sz w:val="18"/>
                <w:szCs w:val="18"/>
              </w:rPr>
            </w:pPr>
          </w:p>
        </w:tc>
      </w:tr>
    </w:tbl>
    <w:p w14:paraId="534E32BB" w14:textId="77777777" w:rsidR="008F18BA" w:rsidRDefault="008F18BA">
      <w:pPr>
        <w:spacing w:after="0"/>
        <w:jc w:val="left"/>
      </w:pPr>
    </w:p>
    <w:p w14:paraId="79FD104A" w14:textId="77777777" w:rsidR="002663AD" w:rsidRDefault="002663AD"/>
    <w:p w14:paraId="7C66D759" w14:textId="77777777" w:rsidR="002663AD" w:rsidRDefault="002663AD"/>
    <w:p w14:paraId="106063E7" w14:textId="77777777" w:rsidR="002663AD" w:rsidRPr="008F18BA" w:rsidRDefault="002663AD" w:rsidP="008F18BA">
      <w:r>
        <w:br w:type="page"/>
      </w:r>
    </w:p>
    <w:p w14:paraId="5CE53E0D" w14:textId="77777777" w:rsidR="0053408E" w:rsidRPr="0003763F" w:rsidRDefault="0053408E" w:rsidP="003B2A79">
      <w:pPr>
        <w:sectPr w:rsidR="0053408E" w:rsidRPr="0003763F" w:rsidSect="009F19D4">
          <w:pgSz w:w="15840" w:h="12240" w:orient="landscape" w:code="1"/>
          <w:pgMar w:top="720" w:right="720" w:bottom="720" w:left="720" w:header="720" w:footer="432" w:gutter="0"/>
          <w:cols w:space="708"/>
          <w:titlePg/>
          <w:docGrid w:linePitch="360"/>
        </w:sectPr>
      </w:pPr>
    </w:p>
    <w:p w14:paraId="618A6E35" w14:textId="77777777" w:rsidR="0053408E" w:rsidRPr="006A13A0" w:rsidRDefault="00F7003B" w:rsidP="00F7003B">
      <w:pPr>
        <w:pStyle w:val="Heading1"/>
        <w:numPr>
          <w:ilvl w:val="0"/>
          <w:numId w:val="0"/>
        </w:numPr>
        <w:spacing w:before="0" w:after="60"/>
        <w:ind w:left="720" w:hanging="720"/>
        <w:rPr>
          <w:rFonts w:ascii="Times New Roman" w:hAnsi="Times New Roman"/>
          <w:szCs w:val="28"/>
        </w:rPr>
      </w:pPr>
      <w:bookmarkStart w:id="50" w:name="_Toc524625935"/>
      <w:bookmarkStart w:id="51" w:name="_Toc529263629"/>
      <w:bookmarkStart w:id="52" w:name="_Toc207800914"/>
      <w:bookmarkStart w:id="53" w:name="_Toc407785522"/>
      <w:bookmarkEnd w:id="36"/>
      <w:r w:rsidRPr="006A13A0">
        <w:rPr>
          <w:rFonts w:ascii="Times New Roman" w:hAnsi="Times New Roman"/>
          <w:szCs w:val="28"/>
          <w:lang w:val="en-PH"/>
        </w:rPr>
        <w:t>VII.</w:t>
      </w:r>
      <w:r w:rsidRPr="006A13A0">
        <w:rPr>
          <w:rFonts w:ascii="Times New Roman" w:hAnsi="Times New Roman"/>
          <w:szCs w:val="28"/>
          <w:lang w:val="en-PH"/>
        </w:rPr>
        <w:tab/>
      </w:r>
      <w:r w:rsidR="0053408E" w:rsidRPr="006A13A0">
        <w:rPr>
          <w:rFonts w:ascii="Times New Roman" w:hAnsi="Times New Roman"/>
          <w:szCs w:val="28"/>
        </w:rPr>
        <w:t>Monitoring and Evaluation (M&amp;E) Plan</w:t>
      </w:r>
      <w:bookmarkEnd w:id="50"/>
      <w:bookmarkEnd w:id="51"/>
      <w:r w:rsidR="00B50D5E" w:rsidRPr="006A13A0">
        <w:rPr>
          <w:rFonts w:ascii="Times New Roman" w:eastAsia="Malgun Gothic" w:hAnsi="Times New Roman"/>
          <w:szCs w:val="28"/>
          <w:lang w:eastAsia="ko-KR"/>
        </w:rPr>
        <w:t xml:space="preserve"> </w:t>
      </w:r>
    </w:p>
    <w:p w14:paraId="16B2E044" w14:textId="77777777" w:rsidR="009A48D5" w:rsidRPr="00F0764F" w:rsidRDefault="009A48D5" w:rsidP="00C43127">
      <w:pPr>
        <w:spacing w:after="0"/>
        <w:rPr>
          <w:rFonts w:ascii="Times New Roman" w:hAnsi="Times New Roman"/>
          <w:sz w:val="22"/>
          <w:szCs w:val="20"/>
        </w:rPr>
      </w:pPr>
      <w:r w:rsidRPr="00EF0A6D">
        <w:rPr>
          <w:rFonts w:ascii="Times New Roman" w:hAnsi="Times New Roman"/>
          <w:sz w:val="22"/>
          <w:szCs w:val="20"/>
        </w:rPr>
        <w:t xml:space="preserve">The project results as outlined in the project results framework will be monitored annually and evaluated periodically during project implementation to ensure the project effectively achieves these results. </w:t>
      </w:r>
      <w:r w:rsidRPr="00F0764F">
        <w:rPr>
          <w:rFonts w:ascii="Times New Roman" w:hAnsi="Times New Roman"/>
          <w:sz w:val="22"/>
          <w:szCs w:val="20"/>
        </w:rPr>
        <w:t xml:space="preserve">Supported by Component/Outcome </w:t>
      </w:r>
      <w:r w:rsidR="00F0764F" w:rsidRPr="00F0764F">
        <w:rPr>
          <w:rFonts w:ascii="Times New Roman" w:hAnsi="Times New Roman"/>
          <w:sz w:val="22"/>
          <w:szCs w:val="20"/>
        </w:rPr>
        <w:t>Three</w:t>
      </w:r>
      <w:r w:rsidRPr="00F0764F">
        <w:rPr>
          <w:rFonts w:ascii="Times New Roman" w:hAnsi="Times New Roman"/>
          <w:sz w:val="22"/>
          <w:szCs w:val="20"/>
        </w:rPr>
        <w:t>:  Knowledge Management and M&amp;E, the project monitoring and evaluation plan will also facilitate learning and ensure knowledge is shared and widely disseminated to support the scaling up and replication of project results.</w:t>
      </w:r>
    </w:p>
    <w:p w14:paraId="67525197" w14:textId="77777777" w:rsidR="009A48D5" w:rsidRPr="00EF0A6D" w:rsidRDefault="009A48D5" w:rsidP="009A48D5">
      <w:pPr>
        <w:spacing w:after="0"/>
        <w:jc w:val="left"/>
        <w:rPr>
          <w:rFonts w:ascii="Times New Roman" w:hAnsi="Times New Roman"/>
          <w:i/>
          <w:sz w:val="22"/>
          <w:szCs w:val="20"/>
        </w:rPr>
      </w:pPr>
    </w:p>
    <w:p w14:paraId="5C10F33B" w14:textId="77777777" w:rsidR="009A48D5" w:rsidRPr="00EF0A6D" w:rsidRDefault="009A48D5" w:rsidP="00C43127">
      <w:pPr>
        <w:spacing w:after="0"/>
        <w:rPr>
          <w:rFonts w:ascii="Times New Roman" w:hAnsi="Times New Roman"/>
          <w:sz w:val="22"/>
          <w:szCs w:val="20"/>
        </w:rPr>
      </w:pPr>
      <w:r w:rsidRPr="00EF0A6D">
        <w:rPr>
          <w:rFonts w:ascii="Times New Roman" w:hAnsi="Times New Roman"/>
          <w:sz w:val="22"/>
          <w:szCs w:val="20"/>
        </w:rPr>
        <w:t xml:space="preserve">Project-level monitoring and evaluation will be undertaken in compliance with UNDP requirements as outlined in the </w:t>
      </w:r>
      <w:hyperlink r:id="rId22" w:history="1">
        <w:r w:rsidRPr="00EF0A6D">
          <w:rPr>
            <w:rStyle w:val="Hyperlink"/>
            <w:rFonts w:ascii="Times New Roman" w:hAnsi="Times New Roman"/>
            <w:sz w:val="22"/>
            <w:szCs w:val="20"/>
          </w:rPr>
          <w:t>UNDP POPP</w:t>
        </w:r>
      </w:hyperlink>
      <w:r w:rsidRPr="00EF0A6D">
        <w:rPr>
          <w:rStyle w:val="Hyperlink"/>
          <w:rFonts w:ascii="Times New Roman" w:hAnsi="Times New Roman"/>
          <w:sz w:val="22"/>
          <w:szCs w:val="20"/>
        </w:rPr>
        <w:t xml:space="preserve"> </w:t>
      </w:r>
      <w:r w:rsidRPr="00EF0A6D">
        <w:rPr>
          <w:rStyle w:val="Hyperlink"/>
          <w:rFonts w:ascii="Times New Roman" w:hAnsi="Times New Roman"/>
          <w:color w:val="auto"/>
          <w:sz w:val="22"/>
          <w:szCs w:val="20"/>
          <w:u w:val="none"/>
        </w:rPr>
        <w:t xml:space="preserve">and </w:t>
      </w:r>
      <w:hyperlink r:id="rId23" w:history="1">
        <w:r w:rsidRPr="00EF0A6D">
          <w:rPr>
            <w:rStyle w:val="Hyperlink"/>
            <w:rFonts w:ascii="Times New Roman" w:hAnsi="Times New Roman"/>
            <w:sz w:val="22"/>
            <w:szCs w:val="20"/>
          </w:rPr>
          <w:t>UNDP Evaluation Policy</w:t>
        </w:r>
      </w:hyperlink>
      <w:r w:rsidRPr="00EF0A6D">
        <w:rPr>
          <w:rStyle w:val="Hyperlink"/>
          <w:rFonts w:ascii="Times New Roman" w:hAnsi="Times New Roman"/>
          <w:sz w:val="22"/>
          <w:szCs w:val="20"/>
          <w:u w:val="none"/>
        </w:rPr>
        <w:t xml:space="preserve">. </w:t>
      </w:r>
      <w:r w:rsidRPr="00EF0A6D">
        <w:rPr>
          <w:rFonts w:ascii="Times New Roman" w:hAnsi="Times New Roman"/>
          <w:sz w:val="22"/>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4" w:history="1">
        <w:r w:rsidRPr="00EF0A6D">
          <w:rPr>
            <w:rStyle w:val="Hyperlink"/>
            <w:rFonts w:ascii="Times New Roman" w:hAnsi="Times New Roman"/>
            <w:sz w:val="22"/>
            <w:szCs w:val="20"/>
          </w:rPr>
          <w:t>GEF M&amp;E policy</w:t>
        </w:r>
      </w:hyperlink>
      <w:r w:rsidRPr="00EF0A6D">
        <w:rPr>
          <w:rFonts w:ascii="Times New Roman" w:hAnsi="Times New Roman"/>
          <w:sz w:val="22"/>
          <w:szCs w:val="20"/>
        </w:rPr>
        <w:t xml:space="preserve"> and other relevant GEF policies</w:t>
      </w:r>
      <w:r w:rsidRPr="00EF0A6D">
        <w:rPr>
          <w:rStyle w:val="FootnoteReference"/>
          <w:rFonts w:ascii="Times New Roman" w:hAnsi="Times New Roman"/>
          <w:sz w:val="22"/>
          <w:szCs w:val="20"/>
        </w:rPr>
        <w:footnoteReference w:id="5"/>
      </w:r>
      <w:r w:rsidRPr="00EF0A6D">
        <w:rPr>
          <w:rFonts w:ascii="Times New Roman" w:hAnsi="Times New Roman"/>
          <w:sz w:val="22"/>
          <w:szCs w:val="20"/>
        </w:rPr>
        <w:t xml:space="preserve">.  </w:t>
      </w:r>
    </w:p>
    <w:p w14:paraId="1150156C" w14:textId="77777777" w:rsidR="009A48D5" w:rsidRPr="00EF0A6D" w:rsidRDefault="009A48D5" w:rsidP="00C43127">
      <w:pPr>
        <w:spacing w:after="0"/>
        <w:rPr>
          <w:rFonts w:ascii="Times New Roman" w:hAnsi="Times New Roman"/>
          <w:sz w:val="22"/>
          <w:szCs w:val="20"/>
        </w:rPr>
      </w:pPr>
    </w:p>
    <w:p w14:paraId="485294CB" w14:textId="77777777" w:rsidR="009A48D5" w:rsidRPr="00EF0A6D" w:rsidRDefault="009A48D5" w:rsidP="00C43127">
      <w:pPr>
        <w:spacing w:after="0"/>
        <w:rPr>
          <w:rFonts w:cs="Calibri"/>
          <w:sz w:val="22"/>
          <w:szCs w:val="20"/>
        </w:rPr>
      </w:pPr>
      <w:r w:rsidRPr="00EF0A6D">
        <w:rPr>
          <w:rFonts w:ascii="Times New Roman" w:hAnsi="Times New Roman"/>
          <w:sz w:val="22"/>
          <w:szCs w:val="20"/>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0EF0A6D">
        <w:rPr>
          <w:rStyle w:val="FootnoteReference"/>
          <w:rFonts w:ascii="Times New Roman" w:hAnsi="Times New Roman"/>
          <w:sz w:val="22"/>
          <w:szCs w:val="20"/>
        </w:rPr>
        <w:footnoteReference w:id="6"/>
      </w:r>
      <w:r w:rsidRPr="00EF0A6D">
        <w:rPr>
          <w:rFonts w:ascii="Times New Roman" w:hAnsi="Times New Roman"/>
          <w:sz w:val="22"/>
          <w:szCs w:val="20"/>
        </w:rPr>
        <w:t xml:space="preserve">    </w:t>
      </w:r>
    </w:p>
    <w:p w14:paraId="2323114E" w14:textId="77777777" w:rsidR="00F14835" w:rsidRPr="00EF0A6D" w:rsidRDefault="00F14835" w:rsidP="00E336E5">
      <w:pPr>
        <w:spacing w:after="0"/>
        <w:jc w:val="left"/>
        <w:rPr>
          <w:rFonts w:eastAsia="Malgun Gothic" w:cs="Calibri"/>
          <w:sz w:val="22"/>
          <w:szCs w:val="20"/>
          <w:lang w:eastAsia="ko-KR"/>
        </w:rPr>
      </w:pPr>
    </w:p>
    <w:p w14:paraId="135BA3D9" w14:textId="77777777" w:rsidR="009A48D5" w:rsidRPr="00EF0A6D" w:rsidRDefault="009A48D5" w:rsidP="009A48D5">
      <w:pPr>
        <w:spacing w:after="0"/>
        <w:jc w:val="left"/>
        <w:rPr>
          <w:rFonts w:ascii="Times New Roman" w:eastAsia="Malgun Gothic" w:hAnsi="Times New Roman"/>
          <w:b/>
          <w:sz w:val="22"/>
          <w:szCs w:val="20"/>
          <w:lang w:eastAsia="ko-KR"/>
        </w:rPr>
      </w:pPr>
      <w:r w:rsidRPr="00EF0A6D">
        <w:rPr>
          <w:rFonts w:ascii="Times New Roman" w:eastAsia="Malgun Gothic" w:hAnsi="Times New Roman"/>
          <w:b/>
          <w:sz w:val="22"/>
          <w:szCs w:val="20"/>
          <w:lang w:eastAsia="ko-KR"/>
        </w:rPr>
        <w:t>M&amp;E Oversight and monitoring responsibilities:</w:t>
      </w:r>
    </w:p>
    <w:p w14:paraId="3DA96C63" w14:textId="77777777" w:rsidR="009A48D5" w:rsidRPr="00EF0A6D" w:rsidRDefault="009A48D5" w:rsidP="009A48D5">
      <w:pPr>
        <w:spacing w:after="0"/>
        <w:jc w:val="left"/>
        <w:rPr>
          <w:rFonts w:ascii="Times New Roman" w:eastAsia="Malgun Gothic" w:hAnsi="Times New Roman"/>
          <w:sz w:val="22"/>
          <w:szCs w:val="20"/>
          <w:lang w:eastAsia="ko-KR"/>
        </w:rPr>
      </w:pPr>
    </w:p>
    <w:p w14:paraId="27AFE06B" w14:textId="77777777" w:rsidR="009A48D5" w:rsidRPr="00EF0A6D" w:rsidRDefault="007A5FE6" w:rsidP="00C43127">
      <w:pPr>
        <w:spacing w:after="0"/>
        <w:rPr>
          <w:rFonts w:ascii="Times New Roman" w:eastAsia="Malgun Gothic" w:hAnsi="Times New Roman"/>
          <w:sz w:val="22"/>
          <w:szCs w:val="20"/>
          <w:lang w:eastAsia="ko-KR"/>
        </w:rPr>
      </w:pPr>
      <w:r>
        <w:rPr>
          <w:rFonts w:ascii="Times New Roman" w:eastAsia="Malgun Gothic" w:hAnsi="Times New Roman"/>
          <w:sz w:val="22"/>
          <w:szCs w:val="20"/>
          <w:u w:val="single"/>
          <w:lang w:eastAsia="ko-KR"/>
        </w:rPr>
        <w:t>Regional IRBM Project Manager</w:t>
      </w:r>
      <w:r w:rsidR="009A48D5" w:rsidRPr="00EF0A6D">
        <w:rPr>
          <w:rFonts w:ascii="Times New Roman" w:eastAsia="Malgun Gothic" w:hAnsi="Times New Roman"/>
          <w:sz w:val="22"/>
          <w:szCs w:val="20"/>
          <w:lang w:eastAsia="ko-KR"/>
        </w:rPr>
        <w:t xml:space="preserve">:  The </w:t>
      </w:r>
      <w:r>
        <w:rPr>
          <w:rFonts w:ascii="Times New Roman" w:eastAsia="Malgun Gothic" w:hAnsi="Times New Roman"/>
          <w:sz w:val="22"/>
          <w:szCs w:val="20"/>
          <w:lang w:eastAsia="ko-KR"/>
        </w:rPr>
        <w:t>Regional IRBM Project Manager</w:t>
      </w:r>
      <w:r w:rsidR="009A48D5" w:rsidRPr="00EF0A6D">
        <w:rPr>
          <w:rFonts w:ascii="Times New Roman" w:eastAsia="Malgun Gothic" w:hAnsi="Times New Roman"/>
          <w:sz w:val="22"/>
          <w:szCs w:val="20"/>
          <w:lang w:eastAsia="ko-KR"/>
        </w:rPr>
        <w:t xml:space="preserve"> is responsible for day-to-day project management and regular monitoring of project results and risks, including social and environmental risks. The </w:t>
      </w:r>
      <w:r>
        <w:rPr>
          <w:rFonts w:ascii="Times New Roman" w:eastAsia="Malgun Gothic" w:hAnsi="Times New Roman"/>
          <w:sz w:val="22"/>
          <w:szCs w:val="20"/>
          <w:lang w:eastAsia="ko-KR"/>
        </w:rPr>
        <w:t>Regional IRBM Project Manager</w:t>
      </w:r>
      <w:r w:rsidR="009A48D5" w:rsidRPr="00EF0A6D">
        <w:rPr>
          <w:rFonts w:ascii="Times New Roman" w:eastAsia="Malgun Gothic" w:hAnsi="Times New Roman"/>
          <w:sz w:val="22"/>
          <w:szCs w:val="20"/>
          <w:lang w:eastAsia="ko-KR"/>
        </w:rPr>
        <w:t xml:space="preserve"> will ensure that all project staff maintain a high level of transparency, responsibility and accountability in M&amp;E and reporting of project results. The </w:t>
      </w:r>
      <w:r>
        <w:rPr>
          <w:rFonts w:ascii="Times New Roman" w:eastAsia="Malgun Gothic" w:hAnsi="Times New Roman"/>
          <w:sz w:val="22"/>
          <w:szCs w:val="20"/>
          <w:lang w:eastAsia="ko-KR"/>
        </w:rPr>
        <w:t>Regional IRBM Project Manager</w:t>
      </w:r>
      <w:r w:rsidR="009A48D5" w:rsidRPr="00EF0A6D">
        <w:rPr>
          <w:rFonts w:ascii="Times New Roman" w:eastAsia="Malgun Gothic" w:hAnsi="Times New Roman"/>
          <w:sz w:val="22"/>
          <w:szCs w:val="20"/>
          <w:lang w:eastAsia="ko-KR"/>
        </w:rPr>
        <w:t xml:space="preserve"> will inform the Project Board, the UNDP </w:t>
      </w:r>
      <w:r w:rsidR="003C70A5" w:rsidRPr="00EF0A6D">
        <w:rPr>
          <w:rFonts w:ascii="Times New Roman" w:eastAsia="Malgun Gothic" w:hAnsi="Times New Roman"/>
          <w:sz w:val="22"/>
          <w:szCs w:val="20"/>
          <w:lang w:eastAsia="ko-KR"/>
        </w:rPr>
        <w:t>Principal Project Regional Representative</w:t>
      </w:r>
      <w:r w:rsidR="009A48D5" w:rsidRPr="00EF0A6D">
        <w:rPr>
          <w:rFonts w:ascii="Times New Roman" w:eastAsia="Malgun Gothic" w:hAnsi="Times New Roman"/>
          <w:sz w:val="22"/>
          <w:szCs w:val="20"/>
          <w:lang w:eastAsia="ko-KR"/>
        </w:rPr>
        <w:t xml:space="preserve"> </w:t>
      </w:r>
      <w:r w:rsidR="003C70A5" w:rsidRPr="00EF0A6D">
        <w:rPr>
          <w:rFonts w:ascii="Times New Roman" w:eastAsia="Malgun Gothic" w:hAnsi="Times New Roman"/>
          <w:sz w:val="22"/>
          <w:szCs w:val="20"/>
          <w:lang w:eastAsia="ko-KR"/>
        </w:rPr>
        <w:t xml:space="preserve">(PPRR) </w:t>
      </w:r>
      <w:r w:rsidR="009A48D5" w:rsidRPr="00EF0A6D">
        <w:rPr>
          <w:rFonts w:ascii="Times New Roman" w:eastAsia="Malgun Gothic" w:hAnsi="Times New Roman"/>
          <w:sz w:val="22"/>
          <w:szCs w:val="20"/>
          <w:lang w:eastAsia="ko-KR"/>
        </w:rPr>
        <w:t xml:space="preserve">and the UNDP-GEF RTA of any delays or difficulties as they arise during implementation so that appropriate support and corrective measures can be adopted. </w:t>
      </w:r>
    </w:p>
    <w:p w14:paraId="2141232B" w14:textId="77777777" w:rsidR="009A48D5" w:rsidRPr="00EF0A6D" w:rsidRDefault="009A48D5" w:rsidP="00C43127">
      <w:pPr>
        <w:spacing w:after="0"/>
        <w:rPr>
          <w:rFonts w:ascii="Times New Roman" w:eastAsia="Malgun Gothic" w:hAnsi="Times New Roman"/>
          <w:sz w:val="22"/>
          <w:szCs w:val="20"/>
          <w:lang w:eastAsia="ko-KR"/>
        </w:rPr>
      </w:pPr>
    </w:p>
    <w:p w14:paraId="5AEEE83C" w14:textId="77777777" w:rsidR="009A48D5" w:rsidRPr="00EF0A6D" w:rsidRDefault="009A48D5" w:rsidP="00C43127">
      <w:pPr>
        <w:spacing w:after="0"/>
        <w:rPr>
          <w:rFonts w:ascii="Times New Roman" w:eastAsia="Malgun Gothic" w:hAnsi="Times New Roman"/>
          <w:sz w:val="22"/>
          <w:szCs w:val="20"/>
          <w:lang w:eastAsia="ko-KR"/>
        </w:rPr>
      </w:pPr>
      <w:r w:rsidRPr="00EF0A6D">
        <w:rPr>
          <w:rFonts w:ascii="Times New Roman" w:eastAsia="Malgun Gothic" w:hAnsi="Times New Roman"/>
          <w:sz w:val="22"/>
          <w:szCs w:val="20"/>
          <w:lang w:eastAsia="ko-KR"/>
        </w:rPr>
        <w:t xml:space="preserve">The </w:t>
      </w:r>
      <w:r w:rsidR="007A5FE6">
        <w:rPr>
          <w:rFonts w:ascii="Times New Roman" w:eastAsia="Malgun Gothic" w:hAnsi="Times New Roman"/>
          <w:sz w:val="22"/>
          <w:szCs w:val="20"/>
          <w:lang w:eastAsia="ko-KR"/>
        </w:rPr>
        <w:t>Regional IRBM Project Manager</w:t>
      </w:r>
      <w:r w:rsidRPr="00EF0A6D">
        <w:rPr>
          <w:rFonts w:ascii="Times New Roman" w:eastAsia="Malgun Gothic" w:hAnsi="Times New Roman"/>
          <w:sz w:val="22"/>
          <w:szCs w:val="20"/>
          <w:lang w:eastAsia="ko-KR"/>
        </w:rPr>
        <w:t xml:space="preserve"> will develop annual work plans based on the multi-year work plan included in Annex, including annual output targets to support the efficient implementation of the project. The </w:t>
      </w:r>
      <w:r w:rsidR="007A5FE6">
        <w:rPr>
          <w:rFonts w:ascii="Times New Roman" w:eastAsia="Malgun Gothic" w:hAnsi="Times New Roman"/>
          <w:sz w:val="22"/>
          <w:szCs w:val="20"/>
          <w:lang w:eastAsia="ko-KR"/>
        </w:rPr>
        <w:t>Regional IRBM Project Manager</w:t>
      </w:r>
      <w:r w:rsidRPr="00EF0A6D">
        <w:rPr>
          <w:rFonts w:ascii="Times New Roman" w:eastAsia="Malgun Gothic" w:hAnsi="Times New Roman"/>
          <w:sz w:val="22"/>
          <w:szCs w:val="20"/>
          <w:lang w:eastAsia="ko-KR"/>
        </w:rPr>
        <w:t xml:space="preserve">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1A5027CE" w14:textId="77777777" w:rsidR="009A48D5" w:rsidRDefault="009A48D5" w:rsidP="00E336E5">
      <w:pPr>
        <w:spacing w:after="0"/>
        <w:jc w:val="left"/>
        <w:rPr>
          <w:rFonts w:eastAsia="Malgun Gothic" w:cs="Calibri"/>
          <w:szCs w:val="20"/>
          <w:lang w:eastAsia="ko-KR"/>
        </w:rPr>
      </w:pPr>
    </w:p>
    <w:p w14:paraId="1013D3CB" w14:textId="77777777" w:rsidR="009A48D5" w:rsidRPr="00EF0A6D" w:rsidRDefault="009A48D5" w:rsidP="00C43127">
      <w:pPr>
        <w:spacing w:after="0"/>
        <w:rPr>
          <w:rFonts w:ascii="Times New Roman" w:hAnsi="Times New Roman"/>
          <w:sz w:val="22"/>
          <w:szCs w:val="20"/>
        </w:rPr>
      </w:pPr>
      <w:r w:rsidRPr="00EF0A6D">
        <w:rPr>
          <w:rFonts w:ascii="Times New Roman" w:hAnsi="Times New Roman"/>
          <w:sz w:val="22"/>
          <w:szCs w:val="20"/>
          <w:u w:val="single"/>
        </w:rPr>
        <w:t>Project Board</w:t>
      </w:r>
      <w:r w:rsidR="003C70A5" w:rsidRPr="00EF0A6D">
        <w:rPr>
          <w:rFonts w:ascii="Times New Roman" w:hAnsi="Times New Roman"/>
          <w:sz w:val="22"/>
          <w:szCs w:val="20"/>
          <w:u w:val="single"/>
        </w:rPr>
        <w:t xml:space="preserve"> (ASEAN Working Group for Water Resources Management)</w:t>
      </w:r>
      <w:r w:rsidRPr="00EF0A6D">
        <w:rPr>
          <w:rFonts w:ascii="Times New Roman" w:hAnsi="Times New Roman"/>
          <w:sz w:val="22"/>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63B0D0EF" w14:textId="77777777" w:rsidR="009A48D5" w:rsidRPr="00EF0A6D" w:rsidRDefault="009A48D5" w:rsidP="00C43127">
      <w:pPr>
        <w:spacing w:after="0"/>
        <w:rPr>
          <w:rFonts w:ascii="Times New Roman" w:eastAsia="Malgun Gothic" w:hAnsi="Times New Roman"/>
          <w:sz w:val="22"/>
          <w:szCs w:val="20"/>
          <w:lang w:eastAsia="ko-KR"/>
        </w:rPr>
      </w:pPr>
    </w:p>
    <w:p w14:paraId="114C57E3" w14:textId="77777777" w:rsidR="009A48D5" w:rsidRPr="00EF0A6D" w:rsidRDefault="009A48D5" w:rsidP="00C43127">
      <w:pPr>
        <w:spacing w:after="0"/>
        <w:rPr>
          <w:rFonts w:ascii="Times New Roman" w:hAnsi="Times New Roman"/>
          <w:sz w:val="22"/>
          <w:szCs w:val="20"/>
        </w:rPr>
      </w:pPr>
      <w:r w:rsidRPr="00EF0A6D">
        <w:rPr>
          <w:rFonts w:ascii="Times New Roman" w:hAnsi="Times New Roman"/>
          <w:sz w:val="22"/>
          <w:szCs w:val="20"/>
          <w:u w:val="single"/>
        </w:rPr>
        <w:t>Project Implementing Partner</w:t>
      </w:r>
      <w:r w:rsidR="003C70A5" w:rsidRPr="00EF0A6D">
        <w:rPr>
          <w:rFonts w:ascii="Times New Roman" w:hAnsi="Times New Roman"/>
          <w:sz w:val="22"/>
          <w:szCs w:val="20"/>
          <w:u w:val="single"/>
        </w:rPr>
        <w:t xml:space="preserve"> (PEMSEA Resource Facility)</w:t>
      </w:r>
      <w:r w:rsidRPr="00EF0A6D">
        <w:rPr>
          <w:rFonts w:ascii="Times New Roman" w:hAnsi="Times New Roman"/>
          <w:sz w:val="22"/>
          <w:szCs w:val="20"/>
        </w:rPr>
        <w:t xml:space="preserve">:  The </w:t>
      </w:r>
      <w:r w:rsidR="003C70A5" w:rsidRPr="00EF0A6D">
        <w:rPr>
          <w:rFonts w:ascii="Times New Roman" w:hAnsi="Times New Roman"/>
          <w:sz w:val="22"/>
          <w:szCs w:val="20"/>
        </w:rPr>
        <w:t>Project</w:t>
      </w:r>
      <w:r w:rsidRPr="00EF0A6D">
        <w:rPr>
          <w:rFonts w:ascii="Times New Roman" w:hAnsi="Times New Roman"/>
          <w:sz w:val="22"/>
          <w:szCs w:val="20"/>
        </w:rPr>
        <w:t xml:space="preserve"> Implementing Partner is responsible for providing all required information and data necessary for timely, comprehensive and evidence-based project reporting, including results and financial data, as necessary. The </w:t>
      </w:r>
      <w:r w:rsidR="003C70A5" w:rsidRPr="00EF0A6D">
        <w:rPr>
          <w:rFonts w:ascii="Times New Roman" w:hAnsi="Times New Roman"/>
          <w:sz w:val="22"/>
          <w:szCs w:val="20"/>
        </w:rPr>
        <w:t xml:space="preserve">Project </w:t>
      </w:r>
      <w:r w:rsidRPr="00EF0A6D">
        <w:rPr>
          <w:rFonts w:ascii="Times New Roman" w:hAnsi="Times New Roman"/>
          <w:sz w:val="22"/>
          <w:szCs w:val="20"/>
        </w:rPr>
        <w:t xml:space="preserve">Implementing Partner will strive to ensure project-level M&amp;E is undertaken by national institutes, and is aligned with national systems so that the data used and generated by the project supports national systems. </w:t>
      </w:r>
    </w:p>
    <w:p w14:paraId="38D46AFE" w14:textId="77777777" w:rsidR="009A48D5" w:rsidRPr="00EF0A6D" w:rsidRDefault="009A48D5" w:rsidP="00C43127">
      <w:pPr>
        <w:spacing w:after="0"/>
        <w:rPr>
          <w:rFonts w:ascii="Times New Roman" w:eastAsia="Malgun Gothic" w:hAnsi="Times New Roman"/>
          <w:sz w:val="22"/>
          <w:szCs w:val="20"/>
          <w:lang w:eastAsia="ko-KR"/>
        </w:rPr>
      </w:pPr>
    </w:p>
    <w:p w14:paraId="48196FB5" w14:textId="77777777" w:rsidR="003C70A5" w:rsidRPr="00EF0A6D" w:rsidRDefault="009A48D5" w:rsidP="00C43127">
      <w:pPr>
        <w:spacing w:after="0"/>
        <w:rPr>
          <w:rFonts w:ascii="Times New Roman" w:hAnsi="Times New Roman"/>
          <w:sz w:val="22"/>
          <w:szCs w:val="20"/>
        </w:rPr>
      </w:pPr>
      <w:r w:rsidRPr="00EF0A6D">
        <w:rPr>
          <w:rFonts w:ascii="Times New Roman" w:hAnsi="Times New Roman"/>
          <w:sz w:val="22"/>
          <w:szCs w:val="20"/>
          <w:u w:val="single"/>
        </w:rPr>
        <w:t xml:space="preserve">UNDP </w:t>
      </w:r>
      <w:r w:rsidR="003C70A5" w:rsidRPr="00EF0A6D">
        <w:rPr>
          <w:rFonts w:ascii="Times New Roman" w:hAnsi="Times New Roman"/>
          <w:sz w:val="22"/>
          <w:szCs w:val="20"/>
          <w:u w:val="single"/>
        </w:rPr>
        <w:t>PPRR</w:t>
      </w:r>
      <w:r w:rsidRPr="00EF0A6D">
        <w:rPr>
          <w:rFonts w:ascii="Times New Roman" w:hAnsi="Times New Roman"/>
          <w:sz w:val="22"/>
          <w:szCs w:val="20"/>
        </w:rPr>
        <w:t xml:space="preserve">:  The UNDP </w:t>
      </w:r>
      <w:r w:rsidR="003C70A5" w:rsidRPr="00EF0A6D">
        <w:rPr>
          <w:rFonts w:ascii="Times New Roman" w:hAnsi="Times New Roman"/>
          <w:sz w:val="22"/>
          <w:szCs w:val="20"/>
        </w:rPr>
        <w:t>PPRR</w:t>
      </w:r>
      <w:r w:rsidRPr="00EF0A6D">
        <w:rPr>
          <w:rFonts w:ascii="Times New Roman" w:hAnsi="Times New Roman"/>
          <w:sz w:val="22"/>
          <w:szCs w:val="20"/>
        </w:rPr>
        <w:t xml:space="preserve"> will support the </w:t>
      </w:r>
      <w:r w:rsidR="007A5FE6">
        <w:rPr>
          <w:rFonts w:ascii="Times New Roman" w:hAnsi="Times New Roman"/>
          <w:sz w:val="22"/>
          <w:szCs w:val="20"/>
        </w:rPr>
        <w:t>Regional IRBM Project Manager</w:t>
      </w:r>
      <w:r w:rsidRPr="00EF0A6D">
        <w:rPr>
          <w:rFonts w:ascii="Times New Roman" w:hAnsi="Times New Roman"/>
          <w:sz w:val="22"/>
          <w:szCs w:val="20"/>
        </w:rPr>
        <w:t xml:space="preserve"> as needed, including through annual supervision missions. The annual supervision missions will take place according to the schedule outlined in the annual work plan. Supervision mission reports will be circulated to the </w:t>
      </w:r>
      <w:r w:rsidR="007102AC">
        <w:rPr>
          <w:rFonts w:ascii="Times New Roman" w:hAnsi="Times New Roman"/>
          <w:sz w:val="22"/>
          <w:szCs w:val="20"/>
        </w:rPr>
        <w:t>P</w:t>
      </w:r>
      <w:r w:rsidRPr="00EF0A6D">
        <w:rPr>
          <w:rFonts w:ascii="Times New Roman" w:hAnsi="Times New Roman"/>
          <w:sz w:val="22"/>
          <w:szCs w:val="20"/>
        </w:rPr>
        <w:t xml:space="preserve">roject </w:t>
      </w:r>
      <w:r w:rsidR="007102AC">
        <w:rPr>
          <w:rFonts w:ascii="Times New Roman" w:hAnsi="Times New Roman"/>
          <w:sz w:val="22"/>
          <w:szCs w:val="20"/>
        </w:rPr>
        <w:t>T</w:t>
      </w:r>
      <w:r w:rsidRPr="00EF0A6D">
        <w:rPr>
          <w:rFonts w:ascii="Times New Roman" w:hAnsi="Times New Roman"/>
          <w:sz w:val="22"/>
          <w:szCs w:val="20"/>
        </w:rPr>
        <w:t xml:space="preserve">eam and Project Board within one month of the mission. The UNDP </w:t>
      </w:r>
      <w:r w:rsidR="003C70A5" w:rsidRPr="00EF0A6D">
        <w:rPr>
          <w:rFonts w:ascii="Times New Roman" w:hAnsi="Times New Roman"/>
          <w:sz w:val="22"/>
          <w:szCs w:val="20"/>
        </w:rPr>
        <w:t>PPRR</w:t>
      </w:r>
      <w:r w:rsidRPr="00EF0A6D">
        <w:rPr>
          <w:rFonts w:ascii="Times New Roman" w:hAnsi="Times New Roman"/>
          <w:sz w:val="22"/>
          <w:szCs w:val="20"/>
        </w:rPr>
        <w:t xml:space="preserve"> will initiate and organize key GEF M&amp;E activities including the annual GEF PIR, the independent mid-term review and the independent terminal evaluation. The UNDP </w:t>
      </w:r>
      <w:r w:rsidR="003C70A5" w:rsidRPr="00EF0A6D">
        <w:rPr>
          <w:rFonts w:ascii="Times New Roman" w:hAnsi="Times New Roman"/>
          <w:sz w:val="22"/>
          <w:szCs w:val="20"/>
        </w:rPr>
        <w:t>PPRR</w:t>
      </w:r>
      <w:r w:rsidRPr="00EF0A6D">
        <w:rPr>
          <w:rFonts w:ascii="Times New Roman" w:hAnsi="Times New Roman"/>
          <w:sz w:val="22"/>
          <w:szCs w:val="20"/>
        </w:rPr>
        <w:t xml:space="preserve"> will also ensure that the standard UNDP and GEF M&amp;E requirements are fulfilled to the highest quality.</w:t>
      </w:r>
    </w:p>
    <w:p w14:paraId="12DF6001" w14:textId="77777777" w:rsidR="003C70A5" w:rsidRPr="00EF0A6D" w:rsidRDefault="003C70A5" w:rsidP="009A48D5">
      <w:pPr>
        <w:spacing w:after="0"/>
        <w:jc w:val="left"/>
        <w:rPr>
          <w:rFonts w:ascii="Times New Roman" w:hAnsi="Times New Roman"/>
          <w:sz w:val="22"/>
          <w:szCs w:val="20"/>
        </w:rPr>
      </w:pPr>
    </w:p>
    <w:p w14:paraId="1E72B366" w14:textId="77777777" w:rsidR="003C70A5" w:rsidRPr="00EF0A6D" w:rsidRDefault="003C70A5" w:rsidP="003C70A5">
      <w:pPr>
        <w:spacing w:after="0"/>
        <w:jc w:val="left"/>
        <w:rPr>
          <w:rStyle w:val="Hyperlink"/>
          <w:rFonts w:ascii="Times New Roman" w:hAnsi="Times New Roman"/>
          <w:color w:val="auto"/>
          <w:sz w:val="22"/>
          <w:szCs w:val="20"/>
          <w:u w:val="none"/>
        </w:rPr>
      </w:pPr>
      <w:r w:rsidRPr="00EF0A6D">
        <w:rPr>
          <w:rFonts w:ascii="Times New Roman" w:hAnsi="Times New Roman"/>
          <w:sz w:val="22"/>
          <w:szCs w:val="20"/>
        </w:rPr>
        <w:t xml:space="preserve">The UNDP PPRR is responsible for complying with all UNDP project-level M&amp;E requirements as outlined in the </w:t>
      </w:r>
      <w:hyperlink r:id="rId25" w:history="1">
        <w:r w:rsidRPr="00EF0A6D">
          <w:rPr>
            <w:rStyle w:val="Hyperlink"/>
            <w:rFonts w:ascii="Times New Roman" w:hAnsi="Times New Roman"/>
            <w:sz w:val="22"/>
            <w:szCs w:val="20"/>
          </w:rPr>
          <w:t>UNDP POPP</w:t>
        </w:r>
      </w:hyperlink>
      <w:r w:rsidRPr="00EF0A6D">
        <w:rPr>
          <w:rStyle w:val="Hyperlink"/>
          <w:rFonts w:ascii="Times New Roman" w:hAnsi="Times New Roman"/>
          <w:sz w:val="22"/>
          <w:szCs w:val="20"/>
        </w:rPr>
        <w:t>.</w:t>
      </w:r>
      <w:r w:rsidRPr="00EF0A6D">
        <w:rPr>
          <w:rStyle w:val="Hyperlink"/>
          <w:rFonts w:ascii="Times New Roman" w:hAnsi="Times New Roman"/>
          <w:sz w:val="22"/>
          <w:szCs w:val="20"/>
          <w:u w:val="none"/>
        </w:rPr>
        <w:t xml:space="preserve"> </w:t>
      </w:r>
      <w:r w:rsidRPr="00EF0A6D">
        <w:rPr>
          <w:rStyle w:val="Hyperlink"/>
          <w:rFonts w:ascii="Times New Roman" w:hAnsi="Times New Roman"/>
          <w:color w:val="auto"/>
          <w:sz w:val="22"/>
          <w:szCs w:val="20"/>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PPRR and the </w:t>
      </w:r>
      <w:r w:rsidR="007A5FE6">
        <w:rPr>
          <w:rStyle w:val="Hyperlink"/>
          <w:rFonts w:ascii="Times New Roman" w:hAnsi="Times New Roman"/>
          <w:color w:val="auto"/>
          <w:sz w:val="22"/>
          <w:szCs w:val="20"/>
          <w:u w:val="none"/>
        </w:rPr>
        <w:t>Regional IRBM Project Manager</w:t>
      </w:r>
      <w:r w:rsidRPr="00EF0A6D">
        <w:rPr>
          <w:rStyle w:val="Hyperlink"/>
          <w:rFonts w:ascii="Times New Roman" w:hAnsi="Times New Roman"/>
          <w:color w:val="auto"/>
          <w:sz w:val="22"/>
          <w:szCs w:val="20"/>
          <w:u w:val="none"/>
        </w:rPr>
        <w:t xml:space="preserve">.  </w:t>
      </w:r>
    </w:p>
    <w:p w14:paraId="315909E7" w14:textId="77777777" w:rsidR="003C70A5" w:rsidRPr="00EF0A6D" w:rsidRDefault="003C70A5" w:rsidP="003C70A5">
      <w:pPr>
        <w:spacing w:after="0"/>
        <w:jc w:val="left"/>
        <w:rPr>
          <w:rFonts w:ascii="Times New Roman" w:hAnsi="Times New Roman"/>
          <w:sz w:val="22"/>
          <w:szCs w:val="20"/>
        </w:rPr>
      </w:pPr>
    </w:p>
    <w:p w14:paraId="3FDD9F16" w14:textId="77777777" w:rsidR="009A48D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rPr>
        <w:t xml:space="preserve">The UNDP PPRR will retain all M&amp;E records for this project for up to seven years after project financial closure to support ex-post evaluations undertaken by the UNDP Independent Evaluation Office (IEO) and/or the GEF Independent Evaluation Office (IEO). </w:t>
      </w:r>
      <w:r w:rsidR="009A48D5" w:rsidRPr="00EF0A6D">
        <w:rPr>
          <w:rFonts w:ascii="Times New Roman" w:hAnsi="Times New Roman"/>
          <w:sz w:val="22"/>
          <w:szCs w:val="20"/>
        </w:rPr>
        <w:t xml:space="preserve">  </w:t>
      </w:r>
    </w:p>
    <w:p w14:paraId="342CE35D" w14:textId="77777777" w:rsidR="009A48D5" w:rsidRPr="00EF0A6D" w:rsidRDefault="009A48D5" w:rsidP="00E336E5">
      <w:pPr>
        <w:spacing w:after="0"/>
        <w:jc w:val="left"/>
        <w:rPr>
          <w:rFonts w:eastAsia="Malgun Gothic" w:cs="Calibri"/>
          <w:sz w:val="22"/>
          <w:szCs w:val="20"/>
          <w:lang w:eastAsia="ko-KR"/>
        </w:rPr>
      </w:pPr>
    </w:p>
    <w:p w14:paraId="391B2E7E" w14:textId="77777777" w:rsidR="003C70A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u w:val="single"/>
        </w:rPr>
        <w:t>UNDP-GEF Unit</w:t>
      </w:r>
      <w:r w:rsidRPr="00EF0A6D">
        <w:rPr>
          <w:rFonts w:ascii="Times New Roman" w:hAnsi="Times New Roman"/>
          <w:sz w:val="22"/>
          <w:szCs w:val="20"/>
        </w:rPr>
        <w:t xml:space="preserve">:  Additional M&amp;E and implementation quality assurance and troubleshooting support will be provided by the UNDP-GEF Regional Technical Advisor and the UNDP-GEF Directorate as needed.  </w:t>
      </w:r>
    </w:p>
    <w:p w14:paraId="62D36B18" w14:textId="77777777" w:rsidR="003C70A5" w:rsidRPr="00EF0A6D" w:rsidRDefault="003C70A5" w:rsidP="00E336E5">
      <w:pPr>
        <w:spacing w:after="0"/>
        <w:jc w:val="left"/>
        <w:rPr>
          <w:rFonts w:eastAsia="Malgun Gothic" w:cs="Calibri"/>
          <w:sz w:val="22"/>
          <w:szCs w:val="20"/>
          <w:lang w:eastAsia="ko-KR"/>
        </w:rPr>
      </w:pPr>
    </w:p>
    <w:p w14:paraId="63C050F5" w14:textId="6993BCBA" w:rsidR="003C70A5" w:rsidRPr="00EF0A6D" w:rsidRDefault="003C70A5" w:rsidP="003C70A5">
      <w:pPr>
        <w:spacing w:after="0"/>
        <w:jc w:val="left"/>
        <w:rPr>
          <w:rFonts w:ascii="Times New Roman" w:hAnsi="Times New Roman"/>
          <w:sz w:val="22"/>
          <w:szCs w:val="20"/>
        </w:rPr>
      </w:pPr>
      <w:r w:rsidRPr="00EF0A6D">
        <w:rPr>
          <w:rFonts w:ascii="Times New Roman" w:hAnsi="Times New Roman"/>
          <w:b/>
          <w:sz w:val="22"/>
          <w:szCs w:val="20"/>
        </w:rPr>
        <w:t>Audit</w:t>
      </w:r>
      <w:r w:rsidRPr="00EF0A6D">
        <w:rPr>
          <w:rFonts w:ascii="Times New Roman" w:hAnsi="Times New Roman"/>
          <w:sz w:val="22"/>
          <w:szCs w:val="20"/>
        </w:rPr>
        <w:t xml:space="preserve">: The project will be audited as per UNDP Financial Regulations and Rules and applicable audit policies on </w:t>
      </w:r>
      <w:r w:rsidR="00C627FD" w:rsidRPr="00EF0A6D">
        <w:rPr>
          <w:rFonts w:ascii="Times New Roman" w:hAnsi="Times New Roman"/>
          <w:sz w:val="22"/>
          <w:szCs w:val="20"/>
        </w:rPr>
        <w:t>N</w:t>
      </w:r>
      <w:r w:rsidR="00C627FD">
        <w:rPr>
          <w:rFonts w:ascii="Times New Roman" w:hAnsi="Times New Roman"/>
          <w:sz w:val="22"/>
          <w:szCs w:val="20"/>
        </w:rPr>
        <w:t>GO</w:t>
      </w:r>
      <w:r w:rsidR="00C627FD" w:rsidRPr="00EF0A6D">
        <w:rPr>
          <w:rFonts w:ascii="Times New Roman" w:hAnsi="Times New Roman"/>
          <w:sz w:val="22"/>
          <w:szCs w:val="20"/>
        </w:rPr>
        <w:t xml:space="preserve"> </w:t>
      </w:r>
      <w:r w:rsidRPr="00EF0A6D">
        <w:rPr>
          <w:rFonts w:ascii="Times New Roman" w:hAnsi="Times New Roman"/>
          <w:sz w:val="22"/>
          <w:szCs w:val="20"/>
        </w:rPr>
        <w:t>implemented projects.</w:t>
      </w:r>
      <w:r w:rsidRPr="00EF0A6D">
        <w:rPr>
          <w:rStyle w:val="FootnoteReference"/>
          <w:rFonts w:ascii="Times New Roman" w:hAnsi="Times New Roman"/>
          <w:sz w:val="22"/>
          <w:szCs w:val="20"/>
        </w:rPr>
        <w:footnoteReference w:id="7"/>
      </w:r>
    </w:p>
    <w:p w14:paraId="63EEADA7" w14:textId="77777777" w:rsidR="003C70A5" w:rsidRPr="00EF0A6D" w:rsidRDefault="003C70A5" w:rsidP="003C70A5">
      <w:pPr>
        <w:spacing w:after="0"/>
        <w:jc w:val="left"/>
        <w:rPr>
          <w:rFonts w:cs="Calibri"/>
          <w:b/>
          <w:sz w:val="22"/>
          <w:szCs w:val="20"/>
        </w:rPr>
      </w:pPr>
    </w:p>
    <w:p w14:paraId="5688DA06" w14:textId="77777777" w:rsidR="003C70A5" w:rsidRPr="00EF0A6D" w:rsidRDefault="003C70A5" w:rsidP="003C70A5">
      <w:pPr>
        <w:spacing w:after="0"/>
        <w:jc w:val="left"/>
        <w:rPr>
          <w:rFonts w:ascii="Times New Roman" w:hAnsi="Times New Roman"/>
          <w:b/>
          <w:sz w:val="22"/>
          <w:szCs w:val="20"/>
        </w:rPr>
      </w:pPr>
      <w:r w:rsidRPr="00EF0A6D">
        <w:rPr>
          <w:rFonts w:ascii="Times New Roman" w:hAnsi="Times New Roman"/>
          <w:b/>
          <w:sz w:val="22"/>
          <w:szCs w:val="20"/>
        </w:rPr>
        <w:t>Additional GEF monitoring and reporting requirements:</w:t>
      </w:r>
    </w:p>
    <w:p w14:paraId="5B2109C5" w14:textId="77777777" w:rsidR="003C70A5" w:rsidRPr="00EF0A6D" w:rsidRDefault="003C70A5" w:rsidP="003C70A5">
      <w:pPr>
        <w:spacing w:after="0"/>
        <w:jc w:val="left"/>
        <w:rPr>
          <w:rFonts w:cs="Calibri"/>
          <w:sz w:val="22"/>
          <w:szCs w:val="20"/>
          <w:u w:val="single"/>
        </w:rPr>
      </w:pPr>
    </w:p>
    <w:p w14:paraId="1D80B27F" w14:textId="63BC08DB" w:rsidR="003C70A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u w:val="single"/>
        </w:rPr>
        <w:t>Inception Workshop and Report</w:t>
      </w:r>
      <w:r w:rsidRPr="00EF0A6D">
        <w:rPr>
          <w:rFonts w:ascii="Times New Roman" w:hAnsi="Times New Roman"/>
          <w:sz w:val="22"/>
          <w:szCs w:val="20"/>
        </w:rPr>
        <w:t xml:space="preserve">:  A project inception workshop will be held within </w:t>
      </w:r>
      <w:r w:rsidR="00397755">
        <w:rPr>
          <w:rFonts w:ascii="Times New Roman" w:hAnsi="Times New Roman"/>
          <w:sz w:val="22"/>
          <w:szCs w:val="20"/>
        </w:rPr>
        <w:t>three</w:t>
      </w:r>
      <w:r w:rsidR="00397755" w:rsidRPr="00EF0A6D">
        <w:rPr>
          <w:rFonts w:ascii="Times New Roman" w:hAnsi="Times New Roman"/>
          <w:sz w:val="22"/>
          <w:szCs w:val="20"/>
        </w:rPr>
        <w:t xml:space="preserve"> </w:t>
      </w:r>
      <w:r w:rsidRPr="00EF0A6D">
        <w:rPr>
          <w:rFonts w:ascii="Times New Roman" w:hAnsi="Times New Roman"/>
          <w:sz w:val="22"/>
          <w:szCs w:val="20"/>
        </w:rPr>
        <w:t xml:space="preserve">months after the project document has been signed by all relevant parties to, amongst others:  </w:t>
      </w:r>
    </w:p>
    <w:p w14:paraId="6D4C6323" w14:textId="77777777" w:rsidR="00CC67D9"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 xml:space="preserve">Re-orient project stakeholders to the project strategy and discuss any changes in the overall context that influence project strategy and implementation; </w:t>
      </w:r>
    </w:p>
    <w:p w14:paraId="26842DFA" w14:textId="77777777" w:rsidR="00CC67D9"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 xml:space="preserve">Discuss the roles and responsibilities of the </w:t>
      </w:r>
      <w:r w:rsidR="007102AC">
        <w:rPr>
          <w:rFonts w:ascii="Times New Roman" w:hAnsi="Times New Roman"/>
          <w:sz w:val="22"/>
          <w:szCs w:val="20"/>
          <w:lang w:val="en-PH"/>
        </w:rPr>
        <w:t>P</w:t>
      </w:r>
      <w:proofErr w:type="spellStart"/>
      <w:r w:rsidRPr="00EF0A6D">
        <w:rPr>
          <w:rFonts w:ascii="Times New Roman" w:hAnsi="Times New Roman"/>
          <w:sz w:val="22"/>
          <w:szCs w:val="20"/>
        </w:rPr>
        <w:t>roject</w:t>
      </w:r>
      <w:proofErr w:type="spellEnd"/>
      <w:r w:rsidRPr="00EF0A6D">
        <w:rPr>
          <w:rFonts w:ascii="Times New Roman" w:hAnsi="Times New Roman"/>
          <w:sz w:val="22"/>
          <w:szCs w:val="20"/>
        </w:rPr>
        <w:t xml:space="preserve"> </w:t>
      </w:r>
      <w:r w:rsidR="007102AC">
        <w:rPr>
          <w:rFonts w:ascii="Times New Roman" w:hAnsi="Times New Roman"/>
          <w:sz w:val="22"/>
          <w:szCs w:val="20"/>
          <w:lang w:val="en-PH"/>
        </w:rPr>
        <w:t>T</w:t>
      </w:r>
      <w:proofErr w:type="spellStart"/>
      <w:r w:rsidRPr="00EF0A6D">
        <w:rPr>
          <w:rFonts w:ascii="Times New Roman" w:hAnsi="Times New Roman"/>
          <w:sz w:val="22"/>
          <w:szCs w:val="20"/>
        </w:rPr>
        <w:t>eam</w:t>
      </w:r>
      <w:proofErr w:type="spellEnd"/>
      <w:r w:rsidRPr="00EF0A6D">
        <w:rPr>
          <w:rFonts w:ascii="Times New Roman" w:hAnsi="Times New Roman"/>
          <w:sz w:val="22"/>
          <w:szCs w:val="20"/>
        </w:rPr>
        <w:t xml:space="preserve">, including reporting and communication lines and conflict resolution mechanisms; </w:t>
      </w:r>
    </w:p>
    <w:p w14:paraId="37E497D4" w14:textId="77777777" w:rsidR="00CC67D9"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 xml:space="preserve">Review the results framework and finalize the indicators, means of verification and monitoring plan; </w:t>
      </w:r>
    </w:p>
    <w:p w14:paraId="57A168D8" w14:textId="77777777" w:rsidR="00CC67D9"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Discuss reporting, monitoring and evaluation roles and responsibilities and finalize the M&amp;E budget; identify national/regional institutes to be involved in project-level M&amp;E; discuss the role of the GEF OFP in M&amp;E;</w:t>
      </w:r>
    </w:p>
    <w:p w14:paraId="66401596" w14:textId="77777777" w:rsidR="00CC67D9"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 xml:space="preserve">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438903A5" w14:textId="77777777" w:rsidR="00CC67D9"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Review financial reporting procedures and mandatory requirements, and agree on the arrangements for the annual audit; and</w:t>
      </w:r>
    </w:p>
    <w:p w14:paraId="7A5D96D9" w14:textId="77777777" w:rsidR="003C70A5" w:rsidRPr="00EF0A6D" w:rsidRDefault="003C70A5" w:rsidP="00A11B22">
      <w:pPr>
        <w:pStyle w:val="ListParagraph"/>
        <w:numPr>
          <w:ilvl w:val="0"/>
          <w:numId w:val="64"/>
        </w:numPr>
        <w:rPr>
          <w:rFonts w:ascii="Times New Roman" w:hAnsi="Times New Roman"/>
          <w:sz w:val="22"/>
          <w:szCs w:val="20"/>
        </w:rPr>
      </w:pPr>
      <w:r w:rsidRPr="00EF0A6D">
        <w:rPr>
          <w:rFonts w:ascii="Times New Roman" w:hAnsi="Times New Roman"/>
          <w:sz w:val="22"/>
          <w:szCs w:val="20"/>
        </w:rPr>
        <w:t xml:space="preserve">Plan and schedule Project Board meetings and finalize the first year annual work plan.  </w:t>
      </w:r>
    </w:p>
    <w:p w14:paraId="7370EEBA" w14:textId="77777777" w:rsidR="003C70A5" w:rsidRPr="00EF0A6D" w:rsidRDefault="003C70A5" w:rsidP="003C70A5">
      <w:pPr>
        <w:spacing w:after="0"/>
        <w:jc w:val="left"/>
        <w:rPr>
          <w:rFonts w:cs="Calibri"/>
          <w:sz w:val="22"/>
          <w:szCs w:val="20"/>
        </w:rPr>
      </w:pPr>
    </w:p>
    <w:p w14:paraId="4E8344FD" w14:textId="3FAC98DE" w:rsidR="003C70A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rPr>
        <w:t xml:space="preserve">The </w:t>
      </w:r>
      <w:r w:rsidR="00C627FD" w:rsidRPr="00C627FD">
        <w:rPr>
          <w:rFonts w:ascii="Times New Roman" w:hAnsi="Times New Roman"/>
          <w:sz w:val="22"/>
          <w:szCs w:val="20"/>
        </w:rPr>
        <w:t>Regional IRBM Project Manager</w:t>
      </w:r>
      <w:r w:rsidR="00C627FD" w:rsidRPr="00C627FD" w:rsidDel="00C627FD">
        <w:rPr>
          <w:rFonts w:ascii="Times New Roman" w:hAnsi="Times New Roman"/>
          <w:sz w:val="22"/>
          <w:szCs w:val="20"/>
        </w:rPr>
        <w:t xml:space="preserve"> </w:t>
      </w:r>
      <w:r w:rsidRPr="00EF0A6D">
        <w:rPr>
          <w:rFonts w:ascii="Times New Roman" w:hAnsi="Times New Roman"/>
          <w:sz w:val="22"/>
          <w:szCs w:val="20"/>
        </w:rPr>
        <w:t xml:space="preserve">will prepare the inception report no later than one month after the inception workshop. The inception report will be cleared by the UNDP Country Office and the UNDP-GEF Regional Technical Adviser, and will be approved by the Project Board.   </w:t>
      </w:r>
    </w:p>
    <w:p w14:paraId="1CFA7BA6" w14:textId="77777777" w:rsidR="003C70A5" w:rsidRPr="0003763F" w:rsidRDefault="003C70A5" w:rsidP="003C70A5">
      <w:pPr>
        <w:autoSpaceDE w:val="0"/>
        <w:autoSpaceDN w:val="0"/>
        <w:adjustRightInd w:val="0"/>
        <w:spacing w:after="0"/>
        <w:jc w:val="left"/>
        <w:rPr>
          <w:color w:val="000000"/>
          <w:szCs w:val="20"/>
        </w:rPr>
      </w:pPr>
    </w:p>
    <w:p w14:paraId="50664BB2" w14:textId="77777777" w:rsidR="003C70A5" w:rsidRPr="00EF0A6D" w:rsidRDefault="003C70A5" w:rsidP="003C70A5">
      <w:pPr>
        <w:pStyle w:val="NormalWeb"/>
        <w:spacing w:before="0" w:beforeAutospacing="0" w:after="0" w:afterAutospacing="0"/>
        <w:jc w:val="left"/>
        <w:rPr>
          <w:sz w:val="22"/>
          <w:szCs w:val="20"/>
        </w:rPr>
      </w:pPr>
      <w:r w:rsidRPr="00EF0A6D">
        <w:rPr>
          <w:sz w:val="22"/>
          <w:szCs w:val="20"/>
          <w:u w:val="single"/>
        </w:rPr>
        <w:t>GEF Project Implementation Report (PIR</w:t>
      </w:r>
      <w:r w:rsidRPr="00EF0A6D">
        <w:rPr>
          <w:sz w:val="22"/>
          <w:szCs w:val="20"/>
        </w:rPr>
        <w:t xml:space="preserve">):  The </w:t>
      </w:r>
      <w:r w:rsidR="007A5FE6">
        <w:rPr>
          <w:sz w:val="22"/>
          <w:szCs w:val="20"/>
        </w:rPr>
        <w:t>Regional IRBM Project Manager</w:t>
      </w:r>
      <w:r w:rsidRPr="00EF0A6D">
        <w:rPr>
          <w:sz w:val="22"/>
          <w:szCs w:val="20"/>
        </w:rPr>
        <w:t xml:space="preserve">, the UNDP </w:t>
      </w:r>
      <w:r w:rsidR="009B6FC2" w:rsidRPr="00EF0A6D">
        <w:rPr>
          <w:sz w:val="22"/>
          <w:szCs w:val="20"/>
        </w:rPr>
        <w:t>PPRR</w:t>
      </w:r>
      <w:r w:rsidRPr="00EF0A6D">
        <w:rPr>
          <w:sz w:val="22"/>
          <w:szCs w:val="20"/>
        </w:rPr>
        <w:t>, and the UNDP-GEF R</w:t>
      </w:r>
      <w:r w:rsidR="009B6FC2" w:rsidRPr="00EF0A6D">
        <w:rPr>
          <w:sz w:val="22"/>
          <w:szCs w:val="20"/>
        </w:rPr>
        <w:t>TA</w:t>
      </w:r>
      <w:r w:rsidRPr="00EF0A6D">
        <w:rPr>
          <w:sz w:val="22"/>
          <w:szCs w:val="20"/>
        </w:rPr>
        <w:t xml:space="preserve"> will provide objective input to the annual GEF PIR covering the reporting period July (previous year) to June (current year) for each year of project implementation. The </w:t>
      </w:r>
      <w:r w:rsidR="007A5FE6">
        <w:rPr>
          <w:sz w:val="22"/>
          <w:szCs w:val="20"/>
        </w:rPr>
        <w:t>Regional IRBM Project Manager</w:t>
      </w:r>
      <w:r w:rsidRPr="00EF0A6D">
        <w:rPr>
          <w:sz w:val="22"/>
          <w:szCs w:val="20"/>
        </w:rPr>
        <w:t xml:space="preserve">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7F72D4EF" w14:textId="77777777" w:rsidR="003C70A5" w:rsidRPr="00EF0A6D" w:rsidRDefault="003C70A5" w:rsidP="003C70A5">
      <w:pPr>
        <w:pStyle w:val="NormalWeb"/>
        <w:spacing w:before="0" w:beforeAutospacing="0" w:after="0" w:afterAutospacing="0"/>
        <w:jc w:val="left"/>
        <w:rPr>
          <w:rFonts w:ascii="Calibri" w:hAnsi="Calibri" w:cs="Calibri"/>
          <w:sz w:val="22"/>
          <w:szCs w:val="20"/>
        </w:rPr>
      </w:pPr>
    </w:p>
    <w:p w14:paraId="735FDCE4" w14:textId="77777777" w:rsidR="003C70A5" w:rsidRPr="00EF0A6D" w:rsidRDefault="003C70A5" w:rsidP="003C70A5">
      <w:pPr>
        <w:pStyle w:val="NormalWeb"/>
        <w:spacing w:before="0" w:beforeAutospacing="0" w:after="0" w:afterAutospacing="0"/>
        <w:jc w:val="left"/>
        <w:rPr>
          <w:sz w:val="22"/>
          <w:szCs w:val="20"/>
        </w:rPr>
      </w:pPr>
      <w:r w:rsidRPr="00EF0A6D">
        <w:rPr>
          <w:sz w:val="22"/>
          <w:szCs w:val="20"/>
        </w:rPr>
        <w:t xml:space="preserve">The PIR submitted to the GEF will be shared with the Project Board. The UNDP </w:t>
      </w:r>
      <w:r w:rsidR="009B6FC2" w:rsidRPr="00EF0A6D">
        <w:rPr>
          <w:sz w:val="22"/>
          <w:szCs w:val="20"/>
        </w:rPr>
        <w:t>PPRR</w:t>
      </w:r>
      <w:r w:rsidRPr="00EF0A6D">
        <w:rPr>
          <w:sz w:val="22"/>
          <w:szCs w:val="20"/>
        </w:rPr>
        <w:t xml:space="preserve"> will coordinate the input of the GEF Operational Focal Point and other stakeholders to the PIR as appropriate. The quality rating of the previous year’s PIR will be used to inform the preparation of the subsequent PIR.  </w:t>
      </w:r>
    </w:p>
    <w:p w14:paraId="3FAA11A3" w14:textId="77777777" w:rsidR="003C70A5" w:rsidRPr="00EF0A6D" w:rsidRDefault="003C70A5" w:rsidP="003C70A5">
      <w:pPr>
        <w:pStyle w:val="NormalWeb"/>
        <w:spacing w:before="0" w:beforeAutospacing="0" w:after="0" w:afterAutospacing="0"/>
        <w:jc w:val="left"/>
        <w:rPr>
          <w:rFonts w:ascii="Calibri" w:hAnsi="Calibri" w:cs="Calibri"/>
          <w:sz w:val="22"/>
          <w:szCs w:val="20"/>
          <w:u w:val="single"/>
          <w:lang w:val="en-GB"/>
        </w:rPr>
      </w:pPr>
    </w:p>
    <w:p w14:paraId="7A7368F6" w14:textId="77777777" w:rsidR="003C70A5" w:rsidRPr="00EF0A6D" w:rsidRDefault="003C70A5" w:rsidP="003C70A5">
      <w:pPr>
        <w:pStyle w:val="NormalWeb"/>
        <w:spacing w:before="0" w:beforeAutospacing="0" w:after="0" w:afterAutospacing="0"/>
        <w:jc w:val="left"/>
        <w:rPr>
          <w:sz w:val="22"/>
          <w:szCs w:val="20"/>
          <w:lang w:val="en-GB"/>
        </w:rPr>
      </w:pPr>
      <w:r w:rsidRPr="00EF0A6D">
        <w:rPr>
          <w:sz w:val="22"/>
          <w:szCs w:val="20"/>
          <w:u w:val="single"/>
          <w:lang w:val="en-GB"/>
        </w:rPr>
        <w:t>Lessons learned and knowledge generation</w:t>
      </w:r>
      <w:r w:rsidRPr="00EF0A6D">
        <w:rPr>
          <w:sz w:val="22"/>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388EA1E6" w14:textId="77777777" w:rsidR="003C70A5" w:rsidRPr="00EF0A6D" w:rsidRDefault="003C70A5" w:rsidP="003C70A5">
      <w:pPr>
        <w:pStyle w:val="NormalWeb"/>
        <w:spacing w:before="0" w:beforeAutospacing="0" w:after="0" w:afterAutospacing="0"/>
        <w:jc w:val="left"/>
        <w:rPr>
          <w:rFonts w:ascii="Calibri" w:hAnsi="Calibri" w:cs="Calibri"/>
          <w:sz w:val="22"/>
          <w:szCs w:val="20"/>
          <w:u w:val="single"/>
          <w:lang w:val="en-GB"/>
        </w:rPr>
      </w:pPr>
    </w:p>
    <w:p w14:paraId="52E5CA32" w14:textId="77777777" w:rsidR="003C70A5" w:rsidRPr="00EF0A6D" w:rsidRDefault="003C70A5" w:rsidP="003C70A5">
      <w:pPr>
        <w:pStyle w:val="NormalWeb"/>
        <w:spacing w:before="0" w:beforeAutospacing="0" w:after="0" w:afterAutospacing="0"/>
        <w:jc w:val="left"/>
        <w:rPr>
          <w:sz w:val="22"/>
          <w:szCs w:val="20"/>
          <w:lang w:val="en-GB"/>
        </w:rPr>
      </w:pPr>
      <w:r w:rsidRPr="00EF0A6D">
        <w:rPr>
          <w:sz w:val="22"/>
          <w:szCs w:val="20"/>
          <w:u w:val="single"/>
          <w:lang w:val="en-GB"/>
        </w:rPr>
        <w:t>GEF Focal Area Tracking Tools</w:t>
      </w:r>
      <w:r w:rsidRPr="00EF0A6D">
        <w:rPr>
          <w:sz w:val="22"/>
          <w:szCs w:val="20"/>
          <w:lang w:val="en-GB"/>
        </w:rPr>
        <w:t xml:space="preserve">:  The </w:t>
      </w:r>
      <w:r w:rsidR="00316006">
        <w:rPr>
          <w:sz w:val="22"/>
          <w:szCs w:val="20"/>
          <w:lang w:val="en-GB"/>
        </w:rPr>
        <w:t xml:space="preserve">Core Indicators </w:t>
      </w:r>
      <w:r w:rsidRPr="00EF0A6D">
        <w:rPr>
          <w:sz w:val="22"/>
          <w:szCs w:val="20"/>
          <w:lang w:val="en-GB"/>
        </w:rPr>
        <w:t xml:space="preserve">will be used to monitor global environmental benefits: </w:t>
      </w:r>
      <w:r w:rsidRPr="00EF0A6D">
        <w:rPr>
          <w:i/>
          <w:sz w:val="22"/>
          <w:szCs w:val="20"/>
          <w:lang w:val="en-GB"/>
        </w:rPr>
        <w:t xml:space="preserve">list the required GEF Tracking Tool(s), as agreed with the UNDP-GEF Regional Technical Advisor. </w:t>
      </w:r>
      <w:r w:rsidRPr="00EF0A6D">
        <w:rPr>
          <w:sz w:val="22"/>
          <w:szCs w:val="20"/>
          <w:lang w:val="en-GB"/>
        </w:rPr>
        <w:t xml:space="preserve">The baseline/CEO Endorsement GEF Focal Area Tracking Tool(s) – submitted as Annex to this project document – will be updated by the </w:t>
      </w:r>
      <w:r w:rsidR="007A5FE6">
        <w:rPr>
          <w:sz w:val="22"/>
          <w:szCs w:val="20"/>
          <w:lang w:val="en-GB"/>
        </w:rPr>
        <w:t>Regional IRBM Project Manager</w:t>
      </w:r>
      <w:r w:rsidRPr="00EF0A6D">
        <w:rPr>
          <w:sz w:val="22"/>
          <w:szCs w:val="20"/>
          <w:lang w:val="en-GB"/>
        </w:rPr>
        <w:t xml:space="preserve">/Team (not the evaluation consultants hired to undertake the </w:t>
      </w:r>
      <w:r w:rsidRPr="00EF0A6D">
        <w:rPr>
          <w:i/>
          <w:sz w:val="22"/>
          <w:szCs w:val="20"/>
          <w:lang w:val="en-GB"/>
        </w:rPr>
        <w:t xml:space="preserve">MTR </w:t>
      </w:r>
      <w:r w:rsidRPr="00EF0A6D">
        <w:rPr>
          <w:sz w:val="22"/>
          <w:szCs w:val="20"/>
          <w:lang w:val="en-GB"/>
        </w:rPr>
        <w:t>or the TE)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548AD19B" w14:textId="77777777" w:rsidR="003C70A5" w:rsidRPr="00EF0A6D" w:rsidRDefault="003C70A5" w:rsidP="003C70A5">
      <w:pPr>
        <w:pStyle w:val="NormalWeb"/>
        <w:spacing w:before="0" w:beforeAutospacing="0" w:after="0" w:afterAutospacing="0"/>
        <w:jc w:val="left"/>
        <w:rPr>
          <w:rFonts w:ascii="Calibri" w:hAnsi="Calibri" w:cs="Calibri"/>
          <w:sz w:val="22"/>
          <w:szCs w:val="20"/>
          <w:lang w:val="en-GB"/>
        </w:rPr>
      </w:pPr>
    </w:p>
    <w:p w14:paraId="6C98014C" w14:textId="77777777" w:rsidR="003C70A5" w:rsidRPr="00EF0A6D" w:rsidRDefault="003C70A5" w:rsidP="003C70A5">
      <w:pPr>
        <w:spacing w:after="0"/>
        <w:jc w:val="left"/>
        <w:rPr>
          <w:rFonts w:ascii="Times New Roman" w:hAnsi="Times New Roman"/>
          <w:sz w:val="22"/>
        </w:rPr>
      </w:pPr>
      <w:r w:rsidRPr="00EF0A6D">
        <w:rPr>
          <w:rFonts w:ascii="Times New Roman" w:hAnsi="Times New Roman"/>
          <w:sz w:val="22"/>
          <w:szCs w:val="20"/>
          <w:u w:val="single"/>
        </w:rPr>
        <w:t>Independent Mid-term Review (MTR)</w:t>
      </w:r>
      <w:r w:rsidRPr="00EF0A6D">
        <w:rPr>
          <w:rFonts w:ascii="Times New Roman" w:hAnsi="Times New Roman"/>
          <w:sz w:val="22"/>
          <w:szCs w:val="20"/>
        </w:rPr>
        <w:t>:  An independent mid-term review process will begin after the second PIR has been submitted to the GEF, and the MTR report will be submitted to the GEF in the same year as the 3</w:t>
      </w:r>
      <w:r w:rsidRPr="00EF0A6D">
        <w:rPr>
          <w:rFonts w:ascii="Times New Roman" w:hAnsi="Times New Roman"/>
          <w:sz w:val="22"/>
          <w:szCs w:val="20"/>
          <w:vertAlign w:val="superscript"/>
        </w:rPr>
        <w:t>rd</w:t>
      </w:r>
      <w:r w:rsidRPr="00EF0A6D">
        <w:rPr>
          <w:rFonts w:ascii="Times New Roman" w:hAnsi="Times New Roman"/>
          <w:sz w:val="22"/>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6" w:anchor="gef" w:history="1">
        <w:r w:rsidRPr="00EF0A6D">
          <w:rPr>
            <w:rStyle w:val="Hyperlink"/>
            <w:rFonts w:ascii="Times New Roman" w:hAnsi="Times New Roman"/>
            <w:sz w:val="22"/>
            <w:szCs w:val="20"/>
          </w:rPr>
          <w:t>UNDP Evaluation Resource Center</w:t>
        </w:r>
      </w:hyperlink>
      <w:r w:rsidRPr="00EF0A6D">
        <w:rPr>
          <w:rStyle w:val="Hyperlink"/>
          <w:rFonts w:ascii="Times New Roman" w:hAnsi="Times New Roman"/>
          <w:sz w:val="22"/>
          <w:szCs w:val="20"/>
        </w:rPr>
        <w:t xml:space="preserve"> (ERC).</w:t>
      </w:r>
      <w:r w:rsidRPr="00EF0A6D">
        <w:rPr>
          <w:rFonts w:ascii="Times New Roman" w:hAnsi="Times New Roman"/>
          <w:sz w:val="22"/>
          <w:szCs w:val="20"/>
        </w:rPr>
        <w:t xml:space="preserve"> </w:t>
      </w:r>
      <w:r w:rsidRPr="00EF0A6D">
        <w:rPr>
          <w:rFonts w:ascii="Times New Roman" w:hAnsi="Times New Roman"/>
          <w:sz w:val="22"/>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EF0A6D">
        <w:rPr>
          <w:rFonts w:ascii="Times New Roman" w:hAnsi="Times New Roman"/>
          <w:sz w:val="22"/>
          <w:szCs w:val="20"/>
        </w:rPr>
        <w:t xml:space="preserve">Additional quality assurance support is available from the UNDP-GEF Directorate. The final MTR report will be available in English and will be cleared by the UNDP </w:t>
      </w:r>
      <w:r w:rsidR="009B6FC2" w:rsidRPr="00EF0A6D">
        <w:rPr>
          <w:rFonts w:ascii="Times New Roman" w:hAnsi="Times New Roman"/>
          <w:sz w:val="22"/>
          <w:szCs w:val="20"/>
        </w:rPr>
        <w:t>PPRR</w:t>
      </w:r>
      <w:r w:rsidRPr="00EF0A6D">
        <w:rPr>
          <w:rFonts w:ascii="Times New Roman" w:hAnsi="Times New Roman"/>
          <w:sz w:val="22"/>
          <w:szCs w:val="20"/>
        </w:rPr>
        <w:t xml:space="preserve"> and the UNDP-GEF Regional Technical Adviser, and approved by the Project Board.   </w:t>
      </w:r>
    </w:p>
    <w:p w14:paraId="1E76A038" w14:textId="77777777" w:rsidR="003C70A5" w:rsidRPr="00EF0A6D" w:rsidRDefault="003C70A5" w:rsidP="003C70A5">
      <w:pPr>
        <w:jc w:val="left"/>
        <w:rPr>
          <w:rFonts w:cs="Calibri"/>
          <w:sz w:val="22"/>
          <w:szCs w:val="20"/>
          <w:u w:val="single"/>
        </w:rPr>
      </w:pPr>
    </w:p>
    <w:p w14:paraId="47ED557E" w14:textId="2654C7FB" w:rsidR="003C70A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u w:val="single"/>
        </w:rPr>
        <w:t>Terminal Evaluation (TE)</w:t>
      </w:r>
      <w:r w:rsidRPr="00EF0A6D">
        <w:rPr>
          <w:rFonts w:ascii="Times New Roman" w:hAnsi="Times New Roman"/>
          <w:sz w:val="22"/>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w:t>
      </w:r>
      <w:r w:rsidR="007102AC">
        <w:rPr>
          <w:rFonts w:ascii="Times New Roman" w:hAnsi="Times New Roman"/>
          <w:sz w:val="22"/>
          <w:szCs w:val="20"/>
        </w:rPr>
        <w:t>P</w:t>
      </w:r>
      <w:r w:rsidRPr="00EF0A6D">
        <w:rPr>
          <w:rFonts w:ascii="Times New Roman" w:hAnsi="Times New Roman"/>
          <w:sz w:val="22"/>
          <w:szCs w:val="20"/>
        </w:rPr>
        <w:t xml:space="preserve">roject </w:t>
      </w:r>
      <w:r w:rsidR="007102AC">
        <w:rPr>
          <w:rFonts w:ascii="Times New Roman" w:hAnsi="Times New Roman"/>
          <w:sz w:val="22"/>
          <w:szCs w:val="20"/>
        </w:rPr>
        <w:t>T</w:t>
      </w:r>
      <w:r w:rsidRPr="00EF0A6D">
        <w:rPr>
          <w:rFonts w:ascii="Times New Roman" w:hAnsi="Times New Roman"/>
          <w:sz w:val="22"/>
          <w:szCs w:val="20"/>
        </w:rPr>
        <w:t xml:space="preserve">eam is still in place, yet ensuring the project is close enough to completion for the evaluation team to reach conclusions on key aspects such as project sustainability. </w:t>
      </w:r>
      <w:r w:rsidR="00DF5181" w:rsidRPr="00EF0A6D">
        <w:rPr>
          <w:rFonts w:ascii="Times New Roman" w:hAnsi="Times New Roman"/>
          <w:sz w:val="22"/>
          <w:szCs w:val="20"/>
        </w:rPr>
        <w:t xml:space="preserve">The </w:t>
      </w:r>
      <w:r w:rsidR="00DF5181" w:rsidRPr="00C627FD">
        <w:rPr>
          <w:rFonts w:ascii="Times New Roman" w:hAnsi="Times New Roman"/>
          <w:sz w:val="22"/>
          <w:szCs w:val="20"/>
        </w:rPr>
        <w:t>Regional IRBM Project Manager</w:t>
      </w:r>
      <w:r w:rsidR="00DF5181" w:rsidRPr="00C627FD" w:rsidDel="00C627FD">
        <w:rPr>
          <w:rFonts w:ascii="Times New Roman" w:hAnsi="Times New Roman"/>
          <w:sz w:val="22"/>
          <w:szCs w:val="20"/>
        </w:rPr>
        <w:t xml:space="preserve"> </w:t>
      </w:r>
      <w:r w:rsidRPr="00EF0A6D">
        <w:rPr>
          <w:rFonts w:ascii="Times New Roman" w:hAnsi="Times New Roman"/>
          <w:sz w:val="22"/>
          <w:szCs w:val="20"/>
        </w:rPr>
        <w:t xml:space="preserve">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7" w:anchor="gef" w:history="1">
        <w:r w:rsidRPr="00EF0A6D">
          <w:rPr>
            <w:rStyle w:val="Hyperlink"/>
            <w:rFonts w:ascii="Times New Roman" w:hAnsi="Times New Roman"/>
            <w:sz w:val="22"/>
            <w:szCs w:val="20"/>
          </w:rPr>
          <w:t>UNDP Evaluation Resource Center</w:t>
        </w:r>
      </w:hyperlink>
      <w:r w:rsidRPr="00EF0A6D">
        <w:rPr>
          <w:rStyle w:val="Hyperlink"/>
          <w:rFonts w:ascii="Times New Roman" w:hAnsi="Times New Roman"/>
          <w:sz w:val="22"/>
          <w:szCs w:val="20"/>
        </w:rPr>
        <w:t>.</w:t>
      </w:r>
      <w:r w:rsidRPr="00EF0A6D">
        <w:rPr>
          <w:rFonts w:ascii="Times New Roman" w:hAnsi="Times New Roman"/>
          <w:sz w:val="22"/>
          <w:szCs w:val="20"/>
        </w:rPr>
        <w:t xml:space="preserve"> </w:t>
      </w:r>
      <w:r w:rsidRPr="00EF0A6D">
        <w:rPr>
          <w:rFonts w:ascii="Times New Roman" w:hAnsi="Times New Roman"/>
          <w:sz w:val="22"/>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EF0A6D">
        <w:rPr>
          <w:rFonts w:ascii="Times New Roman" w:hAnsi="Times New Roman"/>
          <w:sz w:val="22"/>
          <w:szCs w:val="20"/>
        </w:rPr>
        <w:t xml:space="preserve">Additional quality assurance support is available from the UNDP-GEF Directorate. The final TE report will be cleared by the UNDP </w:t>
      </w:r>
      <w:r w:rsidR="009B6FC2" w:rsidRPr="00EF0A6D">
        <w:rPr>
          <w:rFonts w:ascii="Times New Roman" w:hAnsi="Times New Roman"/>
          <w:sz w:val="22"/>
          <w:szCs w:val="20"/>
        </w:rPr>
        <w:t>PPRR</w:t>
      </w:r>
      <w:r w:rsidRPr="00EF0A6D">
        <w:rPr>
          <w:rFonts w:ascii="Times New Roman" w:hAnsi="Times New Roman"/>
          <w:sz w:val="22"/>
          <w:szCs w:val="20"/>
        </w:rPr>
        <w:t xml:space="preserve"> and the UNDP-GEF Regional Technical Adviser, and will be approved by the Project Board.  The TE report will be </w:t>
      </w:r>
      <w:r w:rsidR="0042649F" w:rsidRPr="00EF0A6D">
        <w:rPr>
          <w:rFonts w:ascii="Times New Roman" w:hAnsi="Times New Roman"/>
          <w:sz w:val="22"/>
          <w:szCs w:val="20"/>
        </w:rPr>
        <w:t>publicly</w:t>
      </w:r>
      <w:r w:rsidRPr="00EF0A6D">
        <w:rPr>
          <w:rFonts w:ascii="Times New Roman" w:hAnsi="Times New Roman"/>
          <w:sz w:val="22"/>
          <w:szCs w:val="20"/>
        </w:rPr>
        <w:t xml:space="preserve"> available in English on the UNDP ERC.  </w:t>
      </w:r>
    </w:p>
    <w:p w14:paraId="76F591BF" w14:textId="77777777" w:rsidR="003C70A5" w:rsidRPr="00EF0A6D" w:rsidRDefault="003C70A5" w:rsidP="003C70A5">
      <w:pPr>
        <w:spacing w:after="0"/>
        <w:jc w:val="left"/>
        <w:rPr>
          <w:rFonts w:cs="Calibri"/>
          <w:sz w:val="22"/>
          <w:szCs w:val="20"/>
        </w:rPr>
      </w:pPr>
    </w:p>
    <w:p w14:paraId="45E53776" w14:textId="77777777" w:rsidR="003C70A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rPr>
        <w:t xml:space="preserve">The UNDP </w:t>
      </w:r>
      <w:r w:rsidR="009B6FC2" w:rsidRPr="00EF0A6D">
        <w:rPr>
          <w:rFonts w:ascii="Times New Roman" w:hAnsi="Times New Roman"/>
          <w:sz w:val="22"/>
          <w:szCs w:val="20"/>
        </w:rPr>
        <w:t>PPRR</w:t>
      </w:r>
      <w:r w:rsidRPr="00EF0A6D">
        <w:rPr>
          <w:rFonts w:ascii="Times New Roman" w:hAnsi="Times New Roman"/>
          <w:sz w:val="22"/>
          <w:szCs w:val="20"/>
        </w:rPr>
        <w:t xml:space="preserve"> will include the planned project terminal evaluation in the UNDP </w:t>
      </w:r>
      <w:r w:rsidR="002B670C" w:rsidRPr="00EF0A6D">
        <w:rPr>
          <w:rFonts w:ascii="Times New Roman" w:hAnsi="Times New Roman"/>
          <w:sz w:val="22"/>
          <w:szCs w:val="20"/>
        </w:rPr>
        <w:t>PPRR</w:t>
      </w:r>
      <w:r w:rsidRPr="00EF0A6D">
        <w:rPr>
          <w:rFonts w:ascii="Times New Roman" w:hAnsi="Times New Roman"/>
          <w:sz w:val="22"/>
          <w:szCs w:val="20"/>
        </w:rPr>
        <w:t xml:space="preserv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058D7313" w14:textId="77777777" w:rsidR="003C70A5" w:rsidRPr="00EF0A6D" w:rsidRDefault="003C70A5" w:rsidP="003C70A5">
      <w:pPr>
        <w:spacing w:after="0"/>
        <w:jc w:val="left"/>
        <w:rPr>
          <w:rFonts w:cs="Calibri"/>
          <w:sz w:val="22"/>
          <w:szCs w:val="20"/>
        </w:rPr>
      </w:pPr>
    </w:p>
    <w:p w14:paraId="1E846523" w14:textId="77777777" w:rsidR="003C70A5" w:rsidRPr="00EF0A6D" w:rsidRDefault="003C70A5" w:rsidP="003C70A5">
      <w:pPr>
        <w:spacing w:after="0"/>
        <w:jc w:val="left"/>
        <w:rPr>
          <w:rFonts w:ascii="Times New Roman" w:hAnsi="Times New Roman"/>
          <w:sz w:val="22"/>
          <w:szCs w:val="20"/>
        </w:rPr>
      </w:pPr>
      <w:r w:rsidRPr="00EF0A6D">
        <w:rPr>
          <w:rFonts w:ascii="Times New Roman" w:hAnsi="Times New Roman"/>
          <w:sz w:val="22"/>
          <w:szCs w:val="20"/>
          <w:u w:val="single"/>
        </w:rPr>
        <w:t>Final Report</w:t>
      </w:r>
      <w:r w:rsidRPr="00EF0A6D">
        <w:rPr>
          <w:rFonts w:ascii="Times New Roman" w:hAnsi="Times New Roman"/>
          <w:sz w:val="22"/>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5828C342" w14:textId="77777777" w:rsidR="003C70A5" w:rsidRPr="00EF0A6D" w:rsidRDefault="003C70A5" w:rsidP="00E336E5">
      <w:pPr>
        <w:spacing w:after="0"/>
        <w:jc w:val="left"/>
        <w:rPr>
          <w:rFonts w:eastAsia="Malgun Gothic" w:cs="Calibri"/>
          <w:sz w:val="22"/>
          <w:szCs w:val="20"/>
          <w:lang w:eastAsia="ko-KR"/>
        </w:rPr>
      </w:pPr>
    </w:p>
    <w:p w14:paraId="2ED7A91F" w14:textId="77777777" w:rsidR="002B670C" w:rsidRPr="00EF0A6D" w:rsidRDefault="002B670C" w:rsidP="002B67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2"/>
          <w:szCs w:val="20"/>
        </w:rPr>
      </w:pPr>
      <w:r w:rsidRPr="00EF0A6D">
        <w:rPr>
          <w:rFonts w:ascii="Times New Roman" w:hAnsi="Times New Roman"/>
          <w:b/>
          <w:sz w:val="22"/>
          <w:szCs w:val="20"/>
        </w:rPr>
        <w:t xml:space="preserve">Mandatory GEF M&amp;E Requirements and M&amp;E Budget:  </w:t>
      </w:r>
    </w:p>
    <w:p w14:paraId="227FE48D" w14:textId="77777777" w:rsidR="003C70A5" w:rsidRDefault="003C70A5" w:rsidP="00E336E5">
      <w:pPr>
        <w:spacing w:after="0"/>
        <w:jc w:val="left"/>
        <w:rPr>
          <w:rFonts w:eastAsia="Malgun Gothic" w:cs="Calibri"/>
          <w:szCs w:val="20"/>
          <w:lang w:eastAsia="ko-K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DA2A31" w:rsidRPr="00C42422" w14:paraId="0FA3EFB7" w14:textId="77777777" w:rsidTr="0056070E">
        <w:trPr>
          <w:tblHeader/>
          <w:jc w:val="center"/>
        </w:trPr>
        <w:tc>
          <w:tcPr>
            <w:tcW w:w="3145" w:type="dxa"/>
            <w:vMerge w:val="restart"/>
            <w:shd w:val="clear" w:color="auto" w:fill="BFBFBF"/>
          </w:tcPr>
          <w:p w14:paraId="1F6FCA58" w14:textId="77777777" w:rsidR="00DA2A31" w:rsidRPr="00C42422" w:rsidRDefault="00DA2A31" w:rsidP="0056070E">
            <w:pPr>
              <w:jc w:val="center"/>
              <w:rPr>
                <w:rFonts w:ascii="Times New Roman" w:hAnsi="Times New Roman"/>
                <w:b/>
                <w:szCs w:val="20"/>
              </w:rPr>
            </w:pPr>
            <w:r w:rsidRPr="00C42422">
              <w:rPr>
                <w:rFonts w:ascii="Times New Roman" w:hAnsi="Times New Roman"/>
                <w:b/>
                <w:szCs w:val="20"/>
              </w:rPr>
              <w:t>GEF M&amp;E requirements</w:t>
            </w:r>
          </w:p>
          <w:p w14:paraId="1EB252A2" w14:textId="77777777" w:rsidR="00DA2A31" w:rsidRPr="00C42422" w:rsidRDefault="00DA2A31" w:rsidP="0056070E">
            <w:pPr>
              <w:jc w:val="center"/>
              <w:rPr>
                <w:rFonts w:ascii="Times New Roman" w:hAnsi="Times New Roman"/>
                <w:b/>
                <w:szCs w:val="20"/>
              </w:rPr>
            </w:pPr>
          </w:p>
        </w:tc>
        <w:tc>
          <w:tcPr>
            <w:tcW w:w="1980" w:type="dxa"/>
            <w:vMerge w:val="restart"/>
            <w:shd w:val="clear" w:color="auto" w:fill="BFBFBF"/>
          </w:tcPr>
          <w:p w14:paraId="3A18E153" w14:textId="77777777" w:rsidR="00DA2A31" w:rsidRPr="00C42422" w:rsidRDefault="00DA2A31" w:rsidP="0056070E">
            <w:pPr>
              <w:jc w:val="center"/>
              <w:rPr>
                <w:rFonts w:ascii="Times New Roman" w:hAnsi="Times New Roman"/>
                <w:b/>
                <w:szCs w:val="20"/>
              </w:rPr>
            </w:pPr>
            <w:r w:rsidRPr="00C42422">
              <w:rPr>
                <w:rFonts w:ascii="Times New Roman" w:hAnsi="Times New Roman"/>
                <w:b/>
                <w:szCs w:val="20"/>
              </w:rPr>
              <w:t>Primary responsibility</w:t>
            </w:r>
          </w:p>
        </w:tc>
        <w:tc>
          <w:tcPr>
            <w:tcW w:w="2520" w:type="dxa"/>
            <w:gridSpan w:val="2"/>
            <w:shd w:val="clear" w:color="auto" w:fill="BFBFBF"/>
          </w:tcPr>
          <w:p w14:paraId="67890A23" w14:textId="77777777" w:rsidR="00DA2A31" w:rsidRPr="00C42422" w:rsidRDefault="00DA2A31" w:rsidP="0056070E">
            <w:pPr>
              <w:jc w:val="center"/>
              <w:rPr>
                <w:rFonts w:ascii="Times New Roman" w:hAnsi="Times New Roman"/>
                <w:b/>
                <w:szCs w:val="20"/>
              </w:rPr>
            </w:pPr>
            <w:r w:rsidRPr="00C42422">
              <w:rPr>
                <w:rFonts w:ascii="Times New Roman" w:hAnsi="Times New Roman"/>
                <w:b/>
                <w:szCs w:val="20"/>
              </w:rPr>
              <w:t>Indicative costs to be charged to the Project Budget</w:t>
            </w:r>
            <w:r w:rsidRPr="00C42422">
              <w:rPr>
                <w:rStyle w:val="FootnoteReference"/>
                <w:rFonts w:ascii="Times New Roman" w:hAnsi="Times New Roman"/>
                <w:b/>
                <w:sz w:val="20"/>
                <w:szCs w:val="20"/>
              </w:rPr>
              <w:footnoteReference w:id="8"/>
            </w:r>
            <w:r w:rsidRPr="00C42422">
              <w:rPr>
                <w:rFonts w:ascii="Times New Roman" w:hAnsi="Times New Roman"/>
                <w:b/>
                <w:szCs w:val="20"/>
              </w:rPr>
              <w:t xml:space="preserve">  (US$)</w:t>
            </w:r>
          </w:p>
        </w:tc>
        <w:tc>
          <w:tcPr>
            <w:tcW w:w="1705" w:type="dxa"/>
            <w:vMerge w:val="restart"/>
            <w:shd w:val="clear" w:color="auto" w:fill="BFBFBF"/>
          </w:tcPr>
          <w:p w14:paraId="0F56CA84" w14:textId="77777777" w:rsidR="00DA2A31" w:rsidRPr="00C42422" w:rsidRDefault="00DA2A31" w:rsidP="0056070E">
            <w:pPr>
              <w:jc w:val="center"/>
              <w:rPr>
                <w:rFonts w:ascii="Times New Roman" w:hAnsi="Times New Roman"/>
                <w:b/>
                <w:szCs w:val="20"/>
              </w:rPr>
            </w:pPr>
            <w:r w:rsidRPr="00C42422">
              <w:rPr>
                <w:rFonts w:ascii="Times New Roman" w:hAnsi="Times New Roman"/>
                <w:b/>
                <w:szCs w:val="20"/>
              </w:rPr>
              <w:t>Time frame</w:t>
            </w:r>
          </w:p>
        </w:tc>
      </w:tr>
      <w:tr w:rsidR="00DA2A31" w:rsidRPr="00C42422" w14:paraId="58AD0D8B" w14:textId="77777777" w:rsidTr="0056070E">
        <w:trPr>
          <w:tblHeader/>
          <w:jc w:val="center"/>
        </w:trPr>
        <w:tc>
          <w:tcPr>
            <w:tcW w:w="3145" w:type="dxa"/>
            <w:vMerge/>
            <w:shd w:val="clear" w:color="auto" w:fill="BFBFBF"/>
          </w:tcPr>
          <w:p w14:paraId="1F2FF714" w14:textId="77777777" w:rsidR="00DA2A31" w:rsidRPr="00C42422" w:rsidRDefault="00DA2A31" w:rsidP="0056070E">
            <w:pPr>
              <w:jc w:val="left"/>
              <w:rPr>
                <w:rFonts w:ascii="Times New Roman" w:hAnsi="Times New Roman"/>
                <w:b/>
                <w:szCs w:val="20"/>
              </w:rPr>
            </w:pPr>
          </w:p>
        </w:tc>
        <w:tc>
          <w:tcPr>
            <w:tcW w:w="1980" w:type="dxa"/>
            <w:vMerge/>
            <w:shd w:val="clear" w:color="auto" w:fill="BFBFBF"/>
          </w:tcPr>
          <w:p w14:paraId="0E268B91" w14:textId="77777777" w:rsidR="00DA2A31" w:rsidRPr="00C42422" w:rsidRDefault="00DA2A31" w:rsidP="0056070E">
            <w:pPr>
              <w:jc w:val="left"/>
              <w:rPr>
                <w:rFonts w:ascii="Times New Roman" w:hAnsi="Times New Roman"/>
                <w:b/>
                <w:szCs w:val="20"/>
              </w:rPr>
            </w:pPr>
          </w:p>
        </w:tc>
        <w:tc>
          <w:tcPr>
            <w:tcW w:w="1350" w:type="dxa"/>
            <w:shd w:val="clear" w:color="auto" w:fill="BFBFBF"/>
          </w:tcPr>
          <w:p w14:paraId="77C4F038"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GEF grant</w:t>
            </w:r>
          </w:p>
        </w:tc>
        <w:tc>
          <w:tcPr>
            <w:tcW w:w="1170" w:type="dxa"/>
            <w:shd w:val="clear" w:color="auto" w:fill="BFBFBF"/>
          </w:tcPr>
          <w:p w14:paraId="59409D89"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Co-financing</w:t>
            </w:r>
          </w:p>
        </w:tc>
        <w:tc>
          <w:tcPr>
            <w:tcW w:w="1705" w:type="dxa"/>
            <w:vMerge/>
            <w:shd w:val="clear" w:color="auto" w:fill="BFBFBF"/>
          </w:tcPr>
          <w:p w14:paraId="1EE88117" w14:textId="77777777" w:rsidR="00DA2A31" w:rsidRPr="00C42422" w:rsidRDefault="00DA2A31" w:rsidP="0056070E">
            <w:pPr>
              <w:jc w:val="left"/>
              <w:rPr>
                <w:rFonts w:ascii="Times New Roman" w:hAnsi="Times New Roman"/>
                <w:b/>
                <w:szCs w:val="20"/>
              </w:rPr>
            </w:pPr>
          </w:p>
        </w:tc>
      </w:tr>
      <w:tr w:rsidR="00DA2A31" w:rsidRPr="00C42422" w14:paraId="1AB6B192" w14:textId="77777777" w:rsidTr="0056070E">
        <w:trPr>
          <w:jc w:val="center"/>
        </w:trPr>
        <w:tc>
          <w:tcPr>
            <w:tcW w:w="3145" w:type="dxa"/>
          </w:tcPr>
          <w:p w14:paraId="01ED8490"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 xml:space="preserve">Inception Workshop </w:t>
            </w:r>
          </w:p>
        </w:tc>
        <w:tc>
          <w:tcPr>
            <w:tcW w:w="1980" w:type="dxa"/>
          </w:tcPr>
          <w:p w14:paraId="10032D7B" w14:textId="77777777" w:rsidR="00DA2A31" w:rsidRPr="004F09F5" w:rsidRDefault="00DA2A31" w:rsidP="0056070E">
            <w:pPr>
              <w:jc w:val="left"/>
              <w:rPr>
                <w:rFonts w:ascii="Times New Roman" w:hAnsi="Times New Roman"/>
                <w:szCs w:val="20"/>
              </w:rPr>
            </w:pPr>
            <w:r w:rsidRPr="004F09F5">
              <w:rPr>
                <w:rFonts w:ascii="Times New Roman" w:hAnsi="Times New Roman"/>
                <w:szCs w:val="20"/>
              </w:rPr>
              <w:t>UNDP PPRR</w:t>
            </w:r>
          </w:p>
        </w:tc>
        <w:tc>
          <w:tcPr>
            <w:tcW w:w="1350" w:type="dxa"/>
          </w:tcPr>
          <w:p w14:paraId="64F47EC2" w14:textId="77777777" w:rsidR="00DA2A31" w:rsidRPr="004F09F5" w:rsidRDefault="00DA2A31" w:rsidP="0056070E">
            <w:pPr>
              <w:jc w:val="left"/>
              <w:rPr>
                <w:rFonts w:ascii="Times New Roman" w:hAnsi="Times New Roman"/>
                <w:szCs w:val="20"/>
              </w:rPr>
            </w:pPr>
            <w:r w:rsidRPr="004F09F5">
              <w:rPr>
                <w:rFonts w:ascii="Times New Roman" w:hAnsi="Times New Roman"/>
                <w:szCs w:val="20"/>
              </w:rPr>
              <w:t>USD 20,000</w:t>
            </w:r>
          </w:p>
        </w:tc>
        <w:tc>
          <w:tcPr>
            <w:tcW w:w="1170" w:type="dxa"/>
          </w:tcPr>
          <w:p w14:paraId="12AFB65D"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79F3D81C"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Within t</w:t>
            </w:r>
            <w:r>
              <w:rPr>
                <w:rFonts w:ascii="Times New Roman" w:hAnsi="Times New Roman"/>
                <w:szCs w:val="20"/>
              </w:rPr>
              <w:t>hree</w:t>
            </w:r>
            <w:r w:rsidRPr="00C42422">
              <w:rPr>
                <w:rFonts w:ascii="Times New Roman" w:hAnsi="Times New Roman"/>
                <w:szCs w:val="20"/>
              </w:rPr>
              <w:t xml:space="preserve"> months of project document signature </w:t>
            </w:r>
          </w:p>
        </w:tc>
      </w:tr>
      <w:tr w:rsidR="00DA2A31" w:rsidRPr="00C42422" w14:paraId="3031160F" w14:textId="77777777" w:rsidTr="0056070E">
        <w:trPr>
          <w:jc w:val="center"/>
        </w:trPr>
        <w:tc>
          <w:tcPr>
            <w:tcW w:w="3145" w:type="dxa"/>
          </w:tcPr>
          <w:p w14:paraId="6DC6EA34"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Inception Report</w:t>
            </w:r>
          </w:p>
        </w:tc>
        <w:tc>
          <w:tcPr>
            <w:tcW w:w="1980" w:type="dxa"/>
          </w:tcPr>
          <w:p w14:paraId="0313C7A1"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tc>
        <w:tc>
          <w:tcPr>
            <w:tcW w:w="1350" w:type="dxa"/>
          </w:tcPr>
          <w:p w14:paraId="28DE0CFC"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None</w:t>
            </w:r>
          </w:p>
        </w:tc>
        <w:tc>
          <w:tcPr>
            <w:tcW w:w="1170" w:type="dxa"/>
          </w:tcPr>
          <w:p w14:paraId="69A4DA71"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None</w:t>
            </w:r>
          </w:p>
        </w:tc>
        <w:tc>
          <w:tcPr>
            <w:tcW w:w="1705" w:type="dxa"/>
          </w:tcPr>
          <w:p w14:paraId="745D090C"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Within two weeks of inception workshop</w:t>
            </w:r>
          </w:p>
        </w:tc>
      </w:tr>
      <w:tr w:rsidR="00DA2A31" w:rsidRPr="00C42422" w14:paraId="5D2355C3" w14:textId="77777777" w:rsidTr="0056070E">
        <w:trPr>
          <w:jc w:val="center"/>
        </w:trPr>
        <w:tc>
          <w:tcPr>
            <w:tcW w:w="3145" w:type="dxa"/>
          </w:tcPr>
          <w:p w14:paraId="66280B4C"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 xml:space="preserve">Standard UNDP monitoring and reporting requirements as outlined in the UNDP POPP </w:t>
            </w:r>
          </w:p>
        </w:tc>
        <w:tc>
          <w:tcPr>
            <w:tcW w:w="1980" w:type="dxa"/>
          </w:tcPr>
          <w:p w14:paraId="29465840"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p w14:paraId="0AB44979" w14:textId="77777777" w:rsidR="00DA2A31" w:rsidRPr="00C42422" w:rsidRDefault="00DA2A31" w:rsidP="0056070E">
            <w:pPr>
              <w:jc w:val="left"/>
              <w:rPr>
                <w:rFonts w:ascii="Times New Roman" w:hAnsi="Times New Roman"/>
                <w:b/>
                <w:szCs w:val="20"/>
              </w:rPr>
            </w:pPr>
          </w:p>
        </w:tc>
        <w:tc>
          <w:tcPr>
            <w:tcW w:w="1350" w:type="dxa"/>
          </w:tcPr>
          <w:p w14:paraId="41735F9A"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None</w:t>
            </w:r>
          </w:p>
        </w:tc>
        <w:tc>
          <w:tcPr>
            <w:tcW w:w="1170" w:type="dxa"/>
          </w:tcPr>
          <w:p w14:paraId="02277D14"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None</w:t>
            </w:r>
          </w:p>
        </w:tc>
        <w:tc>
          <w:tcPr>
            <w:tcW w:w="1705" w:type="dxa"/>
          </w:tcPr>
          <w:p w14:paraId="3FF60B7B"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Quarterly, annually</w:t>
            </w:r>
          </w:p>
        </w:tc>
      </w:tr>
      <w:tr w:rsidR="00DA2A31" w:rsidRPr="00C42422" w14:paraId="696F0C13" w14:textId="77777777" w:rsidTr="0056070E">
        <w:trPr>
          <w:jc w:val="center"/>
        </w:trPr>
        <w:tc>
          <w:tcPr>
            <w:tcW w:w="3145" w:type="dxa"/>
          </w:tcPr>
          <w:p w14:paraId="2F9DEFC9"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Risk management</w:t>
            </w:r>
          </w:p>
        </w:tc>
        <w:tc>
          <w:tcPr>
            <w:tcW w:w="1980" w:type="dxa"/>
          </w:tcPr>
          <w:p w14:paraId="5904B29B"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2444D42E"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tc>
        <w:tc>
          <w:tcPr>
            <w:tcW w:w="1350" w:type="dxa"/>
          </w:tcPr>
          <w:p w14:paraId="7F8CA373"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None</w:t>
            </w:r>
          </w:p>
        </w:tc>
        <w:tc>
          <w:tcPr>
            <w:tcW w:w="1170" w:type="dxa"/>
          </w:tcPr>
          <w:p w14:paraId="51678290"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None</w:t>
            </w:r>
          </w:p>
        </w:tc>
        <w:tc>
          <w:tcPr>
            <w:tcW w:w="1705" w:type="dxa"/>
          </w:tcPr>
          <w:p w14:paraId="0B08BE09"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Quarterly, annually</w:t>
            </w:r>
          </w:p>
        </w:tc>
      </w:tr>
      <w:tr w:rsidR="00DA2A31" w:rsidRPr="00C42422" w14:paraId="2BBEFA1D" w14:textId="77777777" w:rsidTr="0056070E">
        <w:trPr>
          <w:jc w:val="center"/>
        </w:trPr>
        <w:tc>
          <w:tcPr>
            <w:tcW w:w="3145" w:type="dxa"/>
          </w:tcPr>
          <w:p w14:paraId="642F2691"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Monitoring of indicators in project results framework</w:t>
            </w:r>
          </w:p>
        </w:tc>
        <w:tc>
          <w:tcPr>
            <w:tcW w:w="1980" w:type="dxa"/>
          </w:tcPr>
          <w:p w14:paraId="7FE77791"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6DE2EF48"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National Coordinating Units</w:t>
            </w:r>
          </w:p>
          <w:p w14:paraId="360295DE"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River Basin Coordinating Units</w:t>
            </w:r>
          </w:p>
        </w:tc>
        <w:tc>
          <w:tcPr>
            <w:tcW w:w="1350" w:type="dxa"/>
          </w:tcPr>
          <w:p w14:paraId="1C3C311B" w14:textId="77777777" w:rsidR="00DA2A31" w:rsidRPr="00C42422" w:rsidRDefault="00DA2A31" w:rsidP="0056070E">
            <w:pPr>
              <w:pStyle w:val="BodyText23"/>
              <w:widowControl/>
              <w:tabs>
                <w:tab w:val="clear" w:pos="547"/>
              </w:tabs>
              <w:spacing w:after="60"/>
              <w:rPr>
                <w:snapToGrid/>
                <w:lang w:val="en-GB"/>
              </w:rPr>
            </w:pPr>
            <w:r w:rsidRPr="004F09F5">
              <w:rPr>
                <w:snapToGrid/>
                <w:lang w:val="en-GB"/>
              </w:rPr>
              <w:t>Per year: USD 10,000</w:t>
            </w:r>
          </w:p>
        </w:tc>
        <w:tc>
          <w:tcPr>
            <w:tcW w:w="1170" w:type="dxa"/>
          </w:tcPr>
          <w:p w14:paraId="4C3488EA" w14:textId="77777777" w:rsidR="00DA2A31" w:rsidRPr="00E365BA" w:rsidRDefault="00DA2A31" w:rsidP="0056070E">
            <w:pPr>
              <w:pStyle w:val="BodyText23"/>
              <w:widowControl/>
              <w:tabs>
                <w:tab w:val="clear" w:pos="547"/>
              </w:tabs>
              <w:spacing w:after="60"/>
              <w:rPr>
                <w:snapToGrid/>
                <w:lang w:val="en-GB"/>
              </w:rPr>
            </w:pPr>
            <w:r w:rsidRPr="00E365BA">
              <w:t>None</w:t>
            </w:r>
          </w:p>
        </w:tc>
        <w:tc>
          <w:tcPr>
            <w:tcW w:w="1705" w:type="dxa"/>
          </w:tcPr>
          <w:p w14:paraId="16754404"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Annually before PIR</w:t>
            </w:r>
          </w:p>
        </w:tc>
      </w:tr>
      <w:tr w:rsidR="00DA2A31" w:rsidRPr="00C42422" w14:paraId="15B13A3F" w14:textId="77777777" w:rsidTr="0056070E">
        <w:trPr>
          <w:jc w:val="center"/>
        </w:trPr>
        <w:tc>
          <w:tcPr>
            <w:tcW w:w="3145" w:type="dxa"/>
          </w:tcPr>
          <w:p w14:paraId="588DE7E6"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 xml:space="preserve">GEF Project Implementation Report (PIR) </w:t>
            </w:r>
          </w:p>
        </w:tc>
        <w:tc>
          <w:tcPr>
            <w:tcW w:w="1980" w:type="dxa"/>
          </w:tcPr>
          <w:p w14:paraId="570659B1"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29ABADCC"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p w14:paraId="3A37446D"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UNDP-GEF RTA</w:t>
            </w:r>
          </w:p>
        </w:tc>
        <w:tc>
          <w:tcPr>
            <w:tcW w:w="1350" w:type="dxa"/>
          </w:tcPr>
          <w:p w14:paraId="7548D0DA"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p>
        </w:tc>
        <w:tc>
          <w:tcPr>
            <w:tcW w:w="1170" w:type="dxa"/>
          </w:tcPr>
          <w:p w14:paraId="05813170"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p>
        </w:tc>
        <w:tc>
          <w:tcPr>
            <w:tcW w:w="1705" w:type="dxa"/>
          </w:tcPr>
          <w:p w14:paraId="48523B14"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 xml:space="preserve">Annually </w:t>
            </w:r>
          </w:p>
        </w:tc>
      </w:tr>
      <w:tr w:rsidR="00DA2A31" w:rsidRPr="00C42422" w14:paraId="5CC12662" w14:textId="77777777" w:rsidTr="0056070E">
        <w:trPr>
          <w:jc w:val="center"/>
        </w:trPr>
        <w:tc>
          <w:tcPr>
            <w:tcW w:w="3145" w:type="dxa"/>
          </w:tcPr>
          <w:p w14:paraId="4B143D68"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NIM Audit as per UNDP audit policies</w:t>
            </w:r>
          </w:p>
        </w:tc>
        <w:tc>
          <w:tcPr>
            <w:tcW w:w="1980" w:type="dxa"/>
          </w:tcPr>
          <w:p w14:paraId="6284934C"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tc>
        <w:tc>
          <w:tcPr>
            <w:tcW w:w="1350" w:type="dxa"/>
          </w:tcPr>
          <w:p w14:paraId="1313C69E"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 xml:space="preserve">Per year: </w:t>
            </w:r>
            <w:r w:rsidRPr="004F09F5">
              <w:rPr>
                <w:rFonts w:ascii="Times New Roman" w:hAnsi="Times New Roman"/>
                <w:szCs w:val="20"/>
              </w:rPr>
              <w:t>USD 12,000</w:t>
            </w:r>
          </w:p>
        </w:tc>
        <w:tc>
          <w:tcPr>
            <w:tcW w:w="1170" w:type="dxa"/>
          </w:tcPr>
          <w:p w14:paraId="78B76679"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2EE33050"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Annually or other frequency as per UNDP Audit policies</w:t>
            </w:r>
          </w:p>
        </w:tc>
      </w:tr>
      <w:tr w:rsidR="00DA2A31" w:rsidRPr="00C42422" w14:paraId="087031FA" w14:textId="77777777" w:rsidTr="0056070E">
        <w:trPr>
          <w:jc w:val="center"/>
        </w:trPr>
        <w:tc>
          <w:tcPr>
            <w:tcW w:w="3145" w:type="dxa"/>
          </w:tcPr>
          <w:p w14:paraId="78EA55B7"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Lessons learned and knowledge generation</w:t>
            </w:r>
          </w:p>
        </w:tc>
        <w:tc>
          <w:tcPr>
            <w:tcW w:w="1980" w:type="dxa"/>
          </w:tcPr>
          <w:p w14:paraId="50E73EB2" w14:textId="77777777" w:rsidR="00DA2A31" w:rsidRPr="004F09F5" w:rsidRDefault="00DA2A31" w:rsidP="0056070E">
            <w:pPr>
              <w:jc w:val="left"/>
              <w:rPr>
                <w:rFonts w:ascii="Times New Roman" w:hAnsi="Times New Roman"/>
                <w:szCs w:val="20"/>
              </w:rPr>
            </w:pPr>
            <w:r w:rsidRPr="004F09F5">
              <w:rPr>
                <w:rFonts w:ascii="Times New Roman" w:hAnsi="Times New Roman"/>
                <w:szCs w:val="20"/>
              </w:rPr>
              <w:t>Regional IRBM Project Manager</w:t>
            </w:r>
          </w:p>
        </w:tc>
        <w:tc>
          <w:tcPr>
            <w:tcW w:w="1350" w:type="dxa"/>
          </w:tcPr>
          <w:p w14:paraId="525D1E2F" w14:textId="77777777" w:rsidR="00DA2A31" w:rsidRPr="004F09F5" w:rsidRDefault="00DA2A31" w:rsidP="0056070E">
            <w:pPr>
              <w:jc w:val="left"/>
              <w:rPr>
                <w:rFonts w:ascii="Times New Roman" w:hAnsi="Times New Roman"/>
                <w:szCs w:val="20"/>
              </w:rPr>
            </w:pPr>
            <w:r w:rsidRPr="004F09F5">
              <w:rPr>
                <w:rFonts w:ascii="Times New Roman" w:hAnsi="Times New Roman"/>
                <w:szCs w:val="20"/>
              </w:rPr>
              <w:t>Per year: USD 1,000</w:t>
            </w:r>
          </w:p>
        </w:tc>
        <w:tc>
          <w:tcPr>
            <w:tcW w:w="1170" w:type="dxa"/>
          </w:tcPr>
          <w:p w14:paraId="595BE403"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3547395B"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Annually</w:t>
            </w:r>
          </w:p>
        </w:tc>
      </w:tr>
      <w:tr w:rsidR="00DA2A31" w:rsidRPr="00C42422" w14:paraId="41E63C66" w14:textId="77777777" w:rsidTr="0056070E">
        <w:trPr>
          <w:jc w:val="center"/>
        </w:trPr>
        <w:tc>
          <w:tcPr>
            <w:tcW w:w="3145" w:type="dxa"/>
          </w:tcPr>
          <w:p w14:paraId="5339F619"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Monitoring of environmental and social risks, and corresponding management plans as relevant</w:t>
            </w:r>
          </w:p>
        </w:tc>
        <w:tc>
          <w:tcPr>
            <w:tcW w:w="1980" w:type="dxa"/>
          </w:tcPr>
          <w:p w14:paraId="71A2F259"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1338354C"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tc>
        <w:tc>
          <w:tcPr>
            <w:tcW w:w="1350" w:type="dxa"/>
          </w:tcPr>
          <w:p w14:paraId="6E616CEA" w14:textId="77777777" w:rsidR="00DA2A31" w:rsidRPr="00C42422" w:rsidRDefault="00DA2A31" w:rsidP="0056070E">
            <w:pPr>
              <w:jc w:val="left"/>
              <w:rPr>
                <w:rFonts w:ascii="Times New Roman" w:hAnsi="Times New Roman"/>
                <w:i/>
                <w:szCs w:val="20"/>
              </w:rPr>
            </w:pPr>
            <w:r w:rsidRPr="004F09F5">
              <w:rPr>
                <w:rFonts w:ascii="Times New Roman" w:hAnsi="Times New Roman"/>
                <w:szCs w:val="20"/>
              </w:rPr>
              <w:t>Per year: USD 5,000</w:t>
            </w:r>
          </w:p>
        </w:tc>
        <w:tc>
          <w:tcPr>
            <w:tcW w:w="1170" w:type="dxa"/>
          </w:tcPr>
          <w:p w14:paraId="2A9C31B7"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452BF1C0"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On-going</w:t>
            </w:r>
          </w:p>
        </w:tc>
      </w:tr>
      <w:tr w:rsidR="00DA2A31" w:rsidRPr="00C42422" w14:paraId="7E8CC958" w14:textId="77777777" w:rsidTr="0056070E">
        <w:trPr>
          <w:jc w:val="center"/>
        </w:trPr>
        <w:tc>
          <w:tcPr>
            <w:tcW w:w="3145" w:type="dxa"/>
          </w:tcPr>
          <w:p w14:paraId="38A7F33E"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Stakeholder Engagement Plan</w:t>
            </w:r>
          </w:p>
        </w:tc>
        <w:tc>
          <w:tcPr>
            <w:tcW w:w="1980" w:type="dxa"/>
          </w:tcPr>
          <w:p w14:paraId="1E2B515D"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7EDD2D54" w14:textId="77777777" w:rsidR="00DA2A31" w:rsidRPr="00C42422" w:rsidRDefault="00DA2A31" w:rsidP="0056070E">
            <w:pPr>
              <w:rPr>
                <w:rFonts w:ascii="Times New Roman" w:hAnsi="Times New Roman"/>
                <w:szCs w:val="20"/>
              </w:rPr>
            </w:pPr>
            <w:r w:rsidRPr="00C42422">
              <w:rPr>
                <w:rFonts w:ascii="Times New Roman" w:hAnsi="Times New Roman"/>
                <w:szCs w:val="20"/>
              </w:rPr>
              <w:t>UNDP PPRR</w:t>
            </w:r>
          </w:p>
        </w:tc>
        <w:tc>
          <w:tcPr>
            <w:tcW w:w="1350" w:type="dxa"/>
          </w:tcPr>
          <w:p w14:paraId="0620F9D6" w14:textId="77777777" w:rsidR="00DA2A31" w:rsidRPr="00C42422" w:rsidRDefault="00DA2A31" w:rsidP="0056070E">
            <w:pPr>
              <w:jc w:val="left"/>
              <w:rPr>
                <w:rFonts w:ascii="Times New Roman" w:hAnsi="Times New Roman"/>
                <w:i/>
                <w:szCs w:val="20"/>
              </w:rPr>
            </w:pPr>
            <w:r w:rsidRPr="004F09F5">
              <w:rPr>
                <w:rFonts w:ascii="Times New Roman" w:hAnsi="Times New Roman"/>
                <w:szCs w:val="20"/>
              </w:rPr>
              <w:t>Per year: USD 4,000</w:t>
            </w:r>
          </w:p>
        </w:tc>
        <w:tc>
          <w:tcPr>
            <w:tcW w:w="1170" w:type="dxa"/>
          </w:tcPr>
          <w:p w14:paraId="3A1D4635"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101B3354"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On-going</w:t>
            </w:r>
          </w:p>
        </w:tc>
      </w:tr>
      <w:tr w:rsidR="00DA2A31" w:rsidRPr="00C42422" w14:paraId="52A137B2" w14:textId="77777777" w:rsidTr="0056070E">
        <w:trPr>
          <w:jc w:val="center"/>
        </w:trPr>
        <w:tc>
          <w:tcPr>
            <w:tcW w:w="3145" w:type="dxa"/>
          </w:tcPr>
          <w:p w14:paraId="7A153F22"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Gender Action Plan</w:t>
            </w:r>
          </w:p>
        </w:tc>
        <w:tc>
          <w:tcPr>
            <w:tcW w:w="1980" w:type="dxa"/>
          </w:tcPr>
          <w:p w14:paraId="1C23F975"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2B25CBF5" w14:textId="77777777" w:rsidR="00DA2A31" w:rsidRPr="00C42422" w:rsidRDefault="00DA2A31" w:rsidP="0056070E">
            <w:pPr>
              <w:rPr>
                <w:rFonts w:ascii="Times New Roman" w:hAnsi="Times New Roman"/>
                <w:szCs w:val="20"/>
              </w:rPr>
            </w:pPr>
            <w:r w:rsidRPr="00C42422">
              <w:rPr>
                <w:rFonts w:ascii="Times New Roman" w:hAnsi="Times New Roman"/>
                <w:szCs w:val="20"/>
              </w:rPr>
              <w:t>UNDP PPRR</w:t>
            </w:r>
          </w:p>
          <w:p w14:paraId="640E304C" w14:textId="77777777" w:rsidR="00DA2A31" w:rsidRPr="00C42422" w:rsidRDefault="00DA2A31" w:rsidP="0056070E">
            <w:pPr>
              <w:rPr>
                <w:rFonts w:ascii="Times New Roman" w:hAnsi="Times New Roman"/>
                <w:szCs w:val="20"/>
              </w:rPr>
            </w:pPr>
            <w:r w:rsidRPr="00C42422">
              <w:rPr>
                <w:rFonts w:ascii="Times New Roman" w:hAnsi="Times New Roman"/>
                <w:szCs w:val="20"/>
              </w:rPr>
              <w:t>UNDP GEF RTA</w:t>
            </w:r>
          </w:p>
        </w:tc>
        <w:tc>
          <w:tcPr>
            <w:tcW w:w="1350" w:type="dxa"/>
          </w:tcPr>
          <w:p w14:paraId="0F5FB997" w14:textId="77777777" w:rsidR="00DA2A31" w:rsidRPr="00550771" w:rsidRDefault="00DA2A31" w:rsidP="0056070E">
            <w:pPr>
              <w:jc w:val="left"/>
              <w:rPr>
                <w:rFonts w:ascii="Times New Roman" w:hAnsi="Times New Roman"/>
                <w:i/>
                <w:szCs w:val="20"/>
              </w:rPr>
            </w:pPr>
            <w:r w:rsidRPr="00550771">
              <w:rPr>
                <w:rFonts w:ascii="Times New Roman" w:hAnsi="Times New Roman"/>
                <w:szCs w:val="20"/>
              </w:rPr>
              <w:t>Per year: USD 5,000</w:t>
            </w:r>
          </w:p>
        </w:tc>
        <w:tc>
          <w:tcPr>
            <w:tcW w:w="1170" w:type="dxa"/>
          </w:tcPr>
          <w:p w14:paraId="665F917F"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7B5DA573"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On-going</w:t>
            </w:r>
          </w:p>
        </w:tc>
      </w:tr>
      <w:tr w:rsidR="00DA2A31" w:rsidRPr="00C42422" w14:paraId="1DA28D38" w14:textId="77777777" w:rsidTr="0056070E">
        <w:trPr>
          <w:jc w:val="center"/>
        </w:trPr>
        <w:tc>
          <w:tcPr>
            <w:tcW w:w="3145" w:type="dxa"/>
          </w:tcPr>
          <w:p w14:paraId="0DE27884"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Addressing environmental and social grievances</w:t>
            </w:r>
          </w:p>
        </w:tc>
        <w:tc>
          <w:tcPr>
            <w:tcW w:w="1980" w:type="dxa"/>
          </w:tcPr>
          <w:p w14:paraId="4436130E"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p w14:paraId="6985D547"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p w14:paraId="4E53F2CA" w14:textId="77777777" w:rsidR="00DA2A31" w:rsidRPr="00C42422" w:rsidRDefault="00DA2A31" w:rsidP="0056070E">
            <w:pPr>
              <w:jc w:val="left"/>
              <w:rPr>
                <w:rFonts w:ascii="Times New Roman" w:hAnsi="Times New Roman"/>
                <w:szCs w:val="20"/>
              </w:rPr>
            </w:pPr>
          </w:p>
        </w:tc>
        <w:tc>
          <w:tcPr>
            <w:tcW w:w="1350" w:type="dxa"/>
          </w:tcPr>
          <w:p w14:paraId="0595FBBD" w14:textId="77777777" w:rsidR="00DA2A31" w:rsidRPr="00550771" w:rsidRDefault="00DA2A31" w:rsidP="0056070E">
            <w:pPr>
              <w:jc w:val="left"/>
              <w:rPr>
                <w:rFonts w:ascii="Times New Roman" w:hAnsi="Times New Roman"/>
                <w:i/>
                <w:szCs w:val="20"/>
              </w:rPr>
            </w:pPr>
            <w:r w:rsidRPr="00550771">
              <w:rPr>
                <w:rFonts w:ascii="Times New Roman" w:hAnsi="Times New Roman"/>
                <w:szCs w:val="20"/>
              </w:rPr>
              <w:t>Per year: USD 1,000</w:t>
            </w:r>
          </w:p>
        </w:tc>
        <w:tc>
          <w:tcPr>
            <w:tcW w:w="1170" w:type="dxa"/>
          </w:tcPr>
          <w:p w14:paraId="65E738A8"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72756B4E"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On-going</w:t>
            </w:r>
          </w:p>
        </w:tc>
      </w:tr>
      <w:tr w:rsidR="00DA2A31" w:rsidRPr="00C42422" w14:paraId="3B4BE56E" w14:textId="77777777" w:rsidTr="0056070E">
        <w:trPr>
          <w:jc w:val="center"/>
        </w:trPr>
        <w:tc>
          <w:tcPr>
            <w:tcW w:w="3145" w:type="dxa"/>
          </w:tcPr>
          <w:p w14:paraId="001056D1"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Project Board meetings</w:t>
            </w:r>
          </w:p>
        </w:tc>
        <w:tc>
          <w:tcPr>
            <w:tcW w:w="1980" w:type="dxa"/>
          </w:tcPr>
          <w:p w14:paraId="0DDF4F9E"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Project Board</w:t>
            </w:r>
          </w:p>
          <w:p w14:paraId="4AFE2303"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p w14:paraId="1291FD95"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p>
        </w:tc>
        <w:tc>
          <w:tcPr>
            <w:tcW w:w="1350" w:type="dxa"/>
          </w:tcPr>
          <w:p w14:paraId="05B9F614" w14:textId="77777777" w:rsidR="00DA2A31" w:rsidRPr="00550771" w:rsidRDefault="00DA2A31" w:rsidP="0056070E">
            <w:pPr>
              <w:jc w:val="left"/>
              <w:rPr>
                <w:rFonts w:ascii="Times New Roman" w:hAnsi="Times New Roman"/>
                <w:i/>
                <w:szCs w:val="20"/>
              </w:rPr>
            </w:pPr>
            <w:r w:rsidRPr="00550771">
              <w:rPr>
                <w:rFonts w:ascii="Times New Roman" w:hAnsi="Times New Roman"/>
                <w:szCs w:val="20"/>
              </w:rPr>
              <w:t>Per year: USD 12,000</w:t>
            </w:r>
          </w:p>
        </w:tc>
        <w:tc>
          <w:tcPr>
            <w:tcW w:w="1170" w:type="dxa"/>
          </w:tcPr>
          <w:p w14:paraId="4A22128A" w14:textId="77777777" w:rsidR="00DA2A31" w:rsidRPr="00C42422" w:rsidRDefault="00DA2A31" w:rsidP="0056070E">
            <w:pPr>
              <w:jc w:val="left"/>
              <w:rPr>
                <w:rFonts w:ascii="Times New Roman" w:hAnsi="Times New Roman"/>
                <w:i/>
                <w:szCs w:val="20"/>
              </w:rPr>
            </w:pPr>
            <w:r w:rsidRPr="00C42422">
              <w:rPr>
                <w:rFonts w:ascii="Times New Roman" w:hAnsi="Times New Roman"/>
                <w:szCs w:val="20"/>
                <w:lang w:val="en-GB"/>
              </w:rPr>
              <w:t>None</w:t>
            </w:r>
          </w:p>
        </w:tc>
        <w:tc>
          <w:tcPr>
            <w:tcW w:w="1705" w:type="dxa"/>
          </w:tcPr>
          <w:p w14:paraId="182E1798"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At minimum annually</w:t>
            </w:r>
          </w:p>
        </w:tc>
      </w:tr>
      <w:tr w:rsidR="00DA2A31" w:rsidRPr="00C42422" w14:paraId="7A3CE6BF" w14:textId="77777777" w:rsidTr="0056070E">
        <w:trPr>
          <w:jc w:val="center"/>
        </w:trPr>
        <w:tc>
          <w:tcPr>
            <w:tcW w:w="3145" w:type="dxa"/>
          </w:tcPr>
          <w:p w14:paraId="69AD842D"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Supervision missions</w:t>
            </w:r>
          </w:p>
        </w:tc>
        <w:tc>
          <w:tcPr>
            <w:tcW w:w="1980" w:type="dxa"/>
          </w:tcPr>
          <w:p w14:paraId="40B49CAC" w14:textId="77777777" w:rsidR="00FE004D" w:rsidRPr="002B7C8A" w:rsidRDefault="00FE004D" w:rsidP="00FE004D">
            <w:pPr>
              <w:jc w:val="left"/>
              <w:rPr>
                <w:rFonts w:ascii="Times New Roman" w:hAnsi="Times New Roman"/>
                <w:szCs w:val="20"/>
              </w:rPr>
            </w:pPr>
            <w:r w:rsidRPr="002B7C8A">
              <w:rPr>
                <w:rFonts w:ascii="Times New Roman" w:hAnsi="Times New Roman"/>
                <w:szCs w:val="20"/>
              </w:rPr>
              <w:t>UNDP PPRR</w:t>
            </w:r>
          </w:p>
          <w:p w14:paraId="6BEB42A8" w14:textId="1D88AB66" w:rsidR="00DA2A31" w:rsidRPr="00C42422" w:rsidRDefault="00DA2A31" w:rsidP="0056070E">
            <w:pPr>
              <w:jc w:val="left"/>
              <w:rPr>
                <w:rFonts w:ascii="Times New Roman" w:hAnsi="Times New Roman"/>
                <w:b/>
                <w:szCs w:val="20"/>
              </w:rPr>
            </w:pPr>
          </w:p>
        </w:tc>
        <w:tc>
          <w:tcPr>
            <w:tcW w:w="1350" w:type="dxa"/>
          </w:tcPr>
          <w:p w14:paraId="3B690E82"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bookmarkStart w:id="54" w:name="_Ref434335281"/>
            <w:r w:rsidRPr="00C42422">
              <w:rPr>
                <w:rStyle w:val="FootnoteReference"/>
                <w:rFonts w:ascii="Times New Roman" w:hAnsi="Times New Roman"/>
                <w:b/>
                <w:sz w:val="20"/>
              </w:rPr>
              <w:footnoteReference w:id="9"/>
            </w:r>
            <w:bookmarkEnd w:id="54"/>
          </w:p>
        </w:tc>
        <w:tc>
          <w:tcPr>
            <w:tcW w:w="1170" w:type="dxa"/>
          </w:tcPr>
          <w:p w14:paraId="485E6539"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p>
        </w:tc>
        <w:tc>
          <w:tcPr>
            <w:tcW w:w="1705" w:type="dxa"/>
          </w:tcPr>
          <w:p w14:paraId="685E06EF"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Annually</w:t>
            </w:r>
          </w:p>
        </w:tc>
      </w:tr>
      <w:tr w:rsidR="00DA2A31" w:rsidRPr="00C42422" w14:paraId="049F1CA1" w14:textId="77777777" w:rsidTr="0056070E">
        <w:trPr>
          <w:jc w:val="center"/>
        </w:trPr>
        <w:tc>
          <w:tcPr>
            <w:tcW w:w="3145" w:type="dxa"/>
          </w:tcPr>
          <w:p w14:paraId="0D6D2B1F"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Oversight missions</w:t>
            </w:r>
          </w:p>
        </w:tc>
        <w:tc>
          <w:tcPr>
            <w:tcW w:w="1980" w:type="dxa"/>
          </w:tcPr>
          <w:p w14:paraId="301BEFF2" w14:textId="77777777" w:rsidR="00DA2A31" w:rsidRPr="00C42422" w:rsidRDefault="00DA2A31" w:rsidP="0056070E">
            <w:pPr>
              <w:jc w:val="left"/>
              <w:rPr>
                <w:rFonts w:ascii="Times New Roman" w:hAnsi="Times New Roman"/>
                <w:b/>
                <w:szCs w:val="20"/>
              </w:rPr>
            </w:pPr>
            <w:r w:rsidRPr="00C42422">
              <w:rPr>
                <w:rFonts w:ascii="Times New Roman" w:hAnsi="Times New Roman"/>
                <w:szCs w:val="20"/>
              </w:rPr>
              <w:t>UNDP-GEF team</w:t>
            </w:r>
          </w:p>
        </w:tc>
        <w:tc>
          <w:tcPr>
            <w:tcW w:w="1350" w:type="dxa"/>
          </w:tcPr>
          <w:p w14:paraId="3AD0ECC8" w14:textId="5D974C0B" w:rsidR="00DA2A31" w:rsidRPr="00C42422" w:rsidRDefault="00DA2A31" w:rsidP="0056070E">
            <w:pPr>
              <w:pStyle w:val="BodyText23"/>
              <w:widowControl/>
              <w:tabs>
                <w:tab w:val="clear" w:pos="547"/>
              </w:tabs>
              <w:spacing w:after="60"/>
              <w:rPr>
                <w:snapToGrid/>
                <w:lang w:val="en-GB"/>
              </w:rPr>
            </w:pPr>
            <w:r w:rsidRPr="00C42422">
              <w:rPr>
                <w:snapToGrid/>
                <w:lang w:val="en-GB"/>
              </w:rPr>
              <w:t>None</w:t>
            </w:r>
            <w:r w:rsidRPr="00C42422">
              <w:rPr>
                <w:snapToGrid/>
                <w:lang w:val="en-GB"/>
              </w:rPr>
              <w:fldChar w:fldCharType="begin"/>
            </w:r>
            <w:r w:rsidRPr="00C42422">
              <w:rPr>
                <w:snapToGrid/>
                <w:lang w:val="en-GB"/>
              </w:rPr>
              <w:instrText xml:space="preserve"> NOTEREF _Ref434335281 \f \h  \* MERGEFORMAT </w:instrText>
            </w:r>
            <w:r w:rsidRPr="00C42422">
              <w:rPr>
                <w:snapToGrid/>
                <w:lang w:val="en-GB"/>
              </w:rPr>
            </w:r>
            <w:r w:rsidRPr="00C42422">
              <w:rPr>
                <w:snapToGrid/>
                <w:lang w:val="en-GB"/>
              </w:rPr>
              <w:fldChar w:fldCharType="separate"/>
            </w:r>
            <w:r w:rsidR="0074061D" w:rsidRPr="0074061D">
              <w:rPr>
                <w:rStyle w:val="FootnoteReference"/>
                <w:rFonts w:ascii="Times New Roman" w:hAnsi="Times New Roman"/>
                <w:sz w:val="20"/>
              </w:rPr>
              <w:t>9</w:t>
            </w:r>
            <w:r w:rsidRPr="00C42422">
              <w:rPr>
                <w:snapToGrid/>
                <w:lang w:val="en-GB"/>
              </w:rPr>
              <w:fldChar w:fldCharType="end"/>
            </w:r>
          </w:p>
        </w:tc>
        <w:tc>
          <w:tcPr>
            <w:tcW w:w="1170" w:type="dxa"/>
          </w:tcPr>
          <w:p w14:paraId="7C1894A3"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p>
        </w:tc>
        <w:tc>
          <w:tcPr>
            <w:tcW w:w="1705" w:type="dxa"/>
          </w:tcPr>
          <w:p w14:paraId="560B2534"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Troubleshooting as needed</w:t>
            </w:r>
          </w:p>
        </w:tc>
      </w:tr>
      <w:tr w:rsidR="00DA2A31" w:rsidRPr="00C42422" w14:paraId="1CD3CFAC" w14:textId="77777777" w:rsidTr="0056070E">
        <w:trPr>
          <w:jc w:val="center"/>
        </w:trPr>
        <w:tc>
          <w:tcPr>
            <w:tcW w:w="3145" w:type="dxa"/>
          </w:tcPr>
          <w:p w14:paraId="6719ECB5"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 xml:space="preserve">GEF Secretariat learning missions/site visits </w:t>
            </w:r>
          </w:p>
        </w:tc>
        <w:tc>
          <w:tcPr>
            <w:tcW w:w="1980" w:type="dxa"/>
          </w:tcPr>
          <w:p w14:paraId="689AB9A3" w14:textId="77777777" w:rsidR="00FE004D" w:rsidRPr="002B7C8A" w:rsidRDefault="00FE004D" w:rsidP="00FE004D">
            <w:pPr>
              <w:jc w:val="left"/>
              <w:rPr>
                <w:rFonts w:ascii="Times New Roman" w:hAnsi="Times New Roman"/>
                <w:szCs w:val="20"/>
              </w:rPr>
            </w:pPr>
            <w:r w:rsidRPr="002B7C8A">
              <w:rPr>
                <w:rFonts w:ascii="Times New Roman" w:hAnsi="Times New Roman"/>
                <w:szCs w:val="20"/>
              </w:rPr>
              <w:t>UNDP PPRR</w:t>
            </w:r>
          </w:p>
          <w:p w14:paraId="12D092E9" w14:textId="1F2418E9" w:rsidR="00DA2A31" w:rsidRPr="00C42422" w:rsidRDefault="00DA2A31" w:rsidP="0056070E">
            <w:pPr>
              <w:jc w:val="left"/>
              <w:rPr>
                <w:rFonts w:ascii="Times New Roman" w:hAnsi="Times New Roman"/>
                <w:szCs w:val="20"/>
              </w:rPr>
            </w:pPr>
            <w:r w:rsidRPr="00C42422">
              <w:rPr>
                <w:rFonts w:ascii="Times New Roman" w:hAnsi="Times New Roman"/>
                <w:szCs w:val="20"/>
              </w:rPr>
              <w:t xml:space="preserve">and </w:t>
            </w:r>
            <w:r w:rsidR="00F624A1">
              <w:rPr>
                <w:rFonts w:ascii="Times New Roman" w:hAnsi="Times New Roman"/>
                <w:szCs w:val="20"/>
              </w:rPr>
              <w:t xml:space="preserve">Regional IRBM </w:t>
            </w:r>
            <w:r w:rsidRPr="00C42422">
              <w:rPr>
                <w:rFonts w:ascii="Times New Roman" w:hAnsi="Times New Roman"/>
                <w:szCs w:val="20"/>
              </w:rPr>
              <w:t>Project Manager and UNDP-GEF team</w:t>
            </w:r>
          </w:p>
        </w:tc>
        <w:tc>
          <w:tcPr>
            <w:tcW w:w="1350" w:type="dxa"/>
          </w:tcPr>
          <w:p w14:paraId="66A0AF50"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p>
        </w:tc>
        <w:tc>
          <w:tcPr>
            <w:tcW w:w="1170" w:type="dxa"/>
          </w:tcPr>
          <w:p w14:paraId="3D727285" w14:textId="77777777" w:rsidR="00DA2A31" w:rsidRPr="00C42422" w:rsidRDefault="00DA2A31" w:rsidP="0056070E">
            <w:pPr>
              <w:pStyle w:val="BodyText23"/>
              <w:widowControl/>
              <w:tabs>
                <w:tab w:val="clear" w:pos="547"/>
              </w:tabs>
              <w:spacing w:after="60"/>
              <w:rPr>
                <w:snapToGrid/>
                <w:lang w:val="en-GB"/>
              </w:rPr>
            </w:pPr>
            <w:r w:rsidRPr="00C42422">
              <w:rPr>
                <w:snapToGrid/>
                <w:lang w:val="en-GB"/>
              </w:rPr>
              <w:t>None</w:t>
            </w:r>
          </w:p>
        </w:tc>
        <w:tc>
          <w:tcPr>
            <w:tcW w:w="1705" w:type="dxa"/>
          </w:tcPr>
          <w:p w14:paraId="6AA025B7"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To be determined.</w:t>
            </w:r>
          </w:p>
        </w:tc>
      </w:tr>
      <w:tr w:rsidR="00DA2A31" w:rsidRPr="00C42422" w14:paraId="58648173" w14:textId="77777777" w:rsidTr="0056070E">
        <w:trPr>
          <w:jc w:val="center"/>
        </w:trPr>
        <w:tc>
          <w:tcPr>
            <w:tcW w:w="3145" w:type="dxa"/>
          </w:tcPr>
          <w:p w14:paraId="04D2CC6F" w14:textId="77777777" w:rsidR="00DA2A31" w:rsidRPr="002B7C8A" w:rsidRDefault="00DA2A31" w:rsidP="0056070E">
            <w:pPr>
              <w:jc w:val="left"/>
              <w:rPr>
                <w:rFonts w:ascii="Times New Roman" w:hAnsi="Times New Roman"/>
                <w:b/>
                <w:szCs w:val="20"/>
              </w:rPr>
            </w:pPr>
            <w:r w:rsidRPr="002B7C8A">
              <w:rPr>
                <w:rFonts w:ascii="Times New Roman" w:hAnsi="Times New Roman"/>
                <w:b/>
                <w:szCs w:val="20"/>
              </w:rPr>
              <w:t>Mid-term GEF Tracking Tool to be updated by Regional IRBM Project Manager</w:t>
            </w:r>
          </w:p>
        </w:tc>
        <w:tc>
          <w:tcPr>
            <w:tcW w:w="1980" w:type="dxa"/>
          </w:tcPr>
          <w:p w14:paraId="25F974B9"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Regional IRBM Project Manager</w:t>
            </w:r>
          </w:p>
        </w:tc>
        <w:tc>
          <w:tcPr>
            <w:tcW w:w="1350" w:type="dxa"/>
          </w:tcPr>
          <w:p w14:paraId="6DFFB219" w14:textId="77777777" w:rsidR="00DA2A31" w:rsidRPr="002B7C8A" w:rsidRDefault="00DA2A31" w:rsidP="0056070E">
            <w:pPr>
              <w:jc w:val="left"/>
              <w:rPr>
                <w:rFonts w:ascii="Times New Roman" w:hAnsi="Times New Roman"/>
                <w:szCs w:val="20"/>
              </w:rPr>
            </w:pPr>
            <w:r>
              <w:rPr>
                <w:rFonts w:ascii="Times New Roman" w:hAnsi="Times New Roman"/>
                <w:szCs w:val="20"/>
              </w:rPr>
              <w:t>None</w:t>
            </w:r>
          </w:p>
        </w:tc>
        <w:tc>
          <w:tcPr>
            <w:tcW w:w="1170" w:type="dxa"/>
          </w:tcPr>
          <w:p w14:paraId="05606192" w14:textId="77777777" w:rsidR="00DA2A31" w:rsidRPr="002B7C8A" w:rsidRDefault="00DA2A31" w:rsidP="0056070E">
            <w:pPr>
              <w:jc w:val="left"/>
              <w:rPr>
                <w:rFonts w:ascii="Times New Roman" w:hAnsi="Times New Roman"/>
                <w:szCs w:val="20"/>
                <w:highlight w:val="yellow"/>
              </w:rPr>
            </w:pPr>
            <w:r w:rsidRPr="002B7C8A">
              <w:rPr>
                <w:rFonts w:ascii="Times New Roman" w:hAnsi="Times New Roman"/>
                <w:szCs w:val="20"/>
                <w:lang w:val="en-GB"/>
              </w:rPr>
              <w:t>None</w:t>
            </w:r>
          </w:p>
        </w:tc>
        <w:tc>
          <w:tcPr>
            <w:tcW w:w="1705" w:type="dxa"/>
          </w:tcPr>
          <w:p w14:paraId="5D8BD483"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Before mid-term review mission takes place.</w:t>
            </w:r>
          </w:p>
        </w:tc>
      </w:tr>
      <w:tr w:rsidR="00DA2A31" w:rsidRPr="00C42422" w14:paraId="01CDF526" w14:textId="77777777" w:rsidTr="0056070E">
        <w:trPr>
          <w:jc w:val="center"/>
        </w:trPr>
        <w:tc>
          <w:tcPr>
            <w:tcW w:w="3145" w:type="dxa"/>
          </w:tcPr>
          <w:p w14:paraId="22C70D25" w14:textId="77777777" w:rsidR="00DA2A31" w:rsidRPr="002B7C8A" w:rsidRDefault="00DA2A31" w:rsidP="0056070E">
            <w:pPr>
              <w:jc w:val="left"/>
              <w:rPr>
                <w:rFonts w:ascii="Times New Roman" w:hAnsi="Times New Roman"/>
                <w:b/>
                <w:szCs w:val="20"/>
              </w:rPr>
            </w:pPr>
            <w:r w:rsidRPr="002B7C8A">
              <w:rPr>
                <w:rFonts w:ascii="Times New Roman" w:hAnsi="Times New Roman"/>
                <w:b/>
                <w:szCs w:val="20"/>
              </w:rPr>
              <w:t xml:space="preserve">Independent Mid-term Review (MTR) and management response </w:t>
            </w:r>
          </w:p>
        </w:tc>
        <w:tc>
          <w:tcPr>
            <w:tcW w:w="1980" w:type="dxa"/>
          </w:tcPr>
          <w:p w14:paraId="494FFB4A"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UNDP PPRR</w:t>
            </w:r>
          </w:p>
          <w:p w14:paraId="1C681E3A"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Project Team</w:t>
            </w:r>
          </w:p>
          <w:p w14:paraId="615C5077"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UNDP-GEF RTA</w:t>
            </w:r>
          </w:p>
        </w:tc>
        <w:tc>
          <w:tcPr>
            <w:tcW w:w="1350" w:type="dxa"/>
          </w:tcPr>
          <w:p w14:paraId="2D87C451"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 xml:space="preserve">USD </w:t>
            </w:r>
            <w:r>
              <w:rPr>
                <w:rFonts w:ascii="Times New Roman" w:hAnsi="Times New Roman"/>
                <w:szCs w:val="20"/>
              </w:rPr>
              <w:t>50</w:t>
            </w:r>
            <w:r w:rsidRPr="002B7C8A">
              <w:rPr>
                <w:rFonts w:ascii="Times New Roman" w:hAnsi="Times New Roman"/>
                <w:szCs w:val="20"/>
              </w:rPr>
              <w:t>,000</w:t>
            </w:r>
          </w:p>
        </w:tc>
        <w:tc>
          <w:tcPr>
            <w:tcW w:w="1170" w:type="dxa"/>
          </w:tcPr>
          <w:p w14:paraId="4C831E28" w14:textId="77777777" w:rsidR="00DA2A31" w:rsidRPr="002B7C8A" w:rsidRDefault="00DA2A31" w:rsidP="0056070E">
            <w:pPr>
              <w:jc w:val="left"/>
              <w:rPr>
                <w:rFonts w:ascii="Times New Roman" w:hAnsi="Times New Roman"/>
                <w:szCs w:val="20"/>
                <w:highlight w:val="yellow"/>
              </w:rPr>
            </w:pPr>
            <w:r w:rsidRPr="002B7C8A">
              <w:rPr>
                <w:rFonts w:ascii="Times New Roman" w:hAnsi="Times New Roman"/>
                <w:szCs w:val="20"/>
                <w:lang w:val="en-GB"/>
              </w:rPr>
              <w:t>None</w:t>
            </w:r>
          </w:p>
        </w:tc>
        <w:tc>
          <w:tcPr>
            <w:tcW w:w="1705" w:type="dxa"/>
          </w:tcPr>
          <w:p w14:paraId="5D28D05A" w14:textId="77777777" w:rsidR="00DA2A31" w:rsidRPr="002B7C8A" w:rsidRDefault="00DA2A31" w:rsidP="0056070E">
            <w:pPr>
              <w:jc w:val="left"/>
              <w:rPr>
                <w:rFonts w:ascii="Times New Roman" w:hAnsi="Times New Roman"/>
                <w:szCs w:val="20"/>
              </w:rPr>
            </w:pPr>
            <w:r w:rsidRPr="002B7C8A">
              <w:rPr>
                <w:rFonts w:ascii="Times New Roman" w:hAnsi="Times New Roman"/>
                <w:szCs w:val="20"/>
              </w:rPr>
              <w:t>Between 2</w:t>
            </w:r>
            <w:r w:rsidRPr="002B7C8A">
              <w:rPr>
                <w:rFonts w:ascii="Times New Roman" w:hAnsi="Times New Roman"/>
                <w:szCs w:val="20"/>
                <w:vertAlign w:val="superscript"/>
              </w:rPr>
              <w:t>nd</w:t>
            </w:r>
            <w:r w:rsidRPr="002B7C8A">
              <w:rPr>
                <w:rFonts w:ascii="Times New Roman" w:hAnsi="Times New Roman"/>
                <w:szCs w:val="20"/>
              </w:rPr>
              <w:t xml:space="preserve"> and 3</w:t>
            </w:r>
            <w:r w:rsidRPr="002B7C8A">
              <w:rPr>
                <w:rFonts w:ascii="Times New Roman" w:hAnsi="Times New Roman"/>
                <w:szCs w:val="20"/>
                <w:vertAlign w:val="superscript"/>
              </w:rPr>
              <w:t>rd</w:t>
            </w:r>
            <w:r w:rsidRPr="002B7C8A">
              <w:rPr>
                <w:rFonts w:ascii="Times New Roman" w:hAnsi="Times New Roman"/>
                <w:szCs w:val="20"/>
              </w:rPr>
              <w:t xml:space="preserve"> PIR.  </w:t>
            </w:r>
          </w:p>
        </w:tc>
      </w:tr>
      <w:tr w:rsidR="00DA2A31" w:rsidRPr="00C42422" w14:paraId="274A3BED" w14:textId="77777777" w:rsidTr="0056070E">
        <w:trPr>
          <w:jc w:val="center"/>
        </w:trPr>
        <w:tc>
          <w:tcPr>
            <w:tcW w:w="3145" w:type="dxa"/>
          </w:tcPr>
          <w:p w14:paraId="55426E39"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 xml:space="preserve">Terminal GEF Tracking Tool to be updated by </w:t>
            </w:r>
            <w:r>
              <w:rPr>
                <w:rFonts w:ascii="Times New Roman" w:hAnsi="Times New Roman"/>
                <w:b/>
                <w:szCs w:val="20"/>
              </w:rPr>
              <w:t>Regional IRBM Project Manager</w:t>
            </w:r>
            <w:r w:rsidRPr="00C42422">
              <w:rPr>
                <w:rFonts w:ascii="Times New Roman" w:hAnsi="Times New Roman"/>
                <w:b/>
                <w:szCs w:val="20"/>
              </w:rPr>
              <w:t xml:space="preserve"> </w:t>
            </w:r>
          </w:p>
        </w:tc>
        <w:tc>
          <w:tcPr>
            <w:tcW w:w="1980" w:type="dxa"/>
          </w:tcPr>
          <w:p w14:paraId="708B5C1F" w14:textId="77777777" w:rsidR="00DA2A31" w:rsidRPr="00C42422" w:rsidRDefault="00DA2A31" w:rsidP="0056070E">
            <w:pPr>
              <w:jc w:val="left"/>
              <w:rPr>
                <w:rFonts w:ascii="Times New Roman" w:hAnsi="Times New Roman"/>
                <w:szCs w:val="20"/>
              </w:rPr>
            </w:pPr>
            <w:r>
              <w:rPr>
                <w:rFonts w:ascii="Times New Roman" w:hAnsi="Times New Roman"/>
                <w:szCs w:val="20"/>
              </w:rPr>
              <w:t>Regional IRBM Project Manager</w:t>
            </w:r>
            <w:r w:rsidRPr="00C42422">
              <w:rPr>
                <w:rFonts w:ascii="Times New Roman" w:hAnsi="Times New Roman"/>
                <w:szCs w:val="20"/>
              </w:rPr>
              <w:t xml:space="preserve"> </w:t>
            </w:r>
          </w:p>
        </w:tc>
        <w:tc>
          <w:tcPr>
            <w:tcW w:w="1350" w:type="dxa"/>
          </w:tcPr>
          <w:p w14:paraId="2D59F2D2" w14:textId="77777777" w:rsidR="00DA2A31" w:rsidRPr="00C42422" w:rsidRDefault="00DA2A31" w:rsidP="0056070E">
            <w:pPr>
              <w:jc w:val="left"/>
              <w:rPr>
                <w:rFonts w:ascii="Times New Roman" w:hAnsi="Times New Roman"/>
                <w:szCs w:val="20"/>
              </w:rPr>
            </w:pPr>
            <w:r>
              <w:rPr>
                <w:rFonts w:ascii="Times New Roman" w:hAnsi="Times New Roman"/>
                <w:szCs w:val="20"/>
              </w:rPr>
              <w:t>None</w:t>
            </w:r>
            <w:r w:rsidRPr="00C42422">
              <w:rPr>
                <w:rFonts w:ascii="Times New Roman" w:hAnsi="Times New Roman"/>
                <w:szCs w:val="20"/>
              </w:rPr>
              <w:t xml:space="preserve"> </w:t>
            </w:r>
          </w:p>
        </w:tc>
        <w:tc>
          <w:tcPr>
            <w:tcW w:w="1170" w:type="dxa"/>
          </w:tcPr>
          <w:p w14:paraId="6EC528F2" w14:textId="77777777" w:rsidR="00DA2A31" w:rsidRPr="00C42422" w:rsidRDefault="00DA2A31" w:rsidP="0056070E">
            <w:pPr>
              <w:jc w:val="left"/>
              <w:rPr>
                <w:rFonts w:ascii="Times New Roman" w:hAnsi="Times New Roman"/>
                <w:szCs w:val="20"/>
                <w:highlight w:val="yellow"/>
              </w:rPr>
            </w:pPr>
            <w:r w:rsidRPr="00C42422">
              <w:rPr>
                <w:rFonts w:ascii="Times New Roman" w:hAnsi="Times New Roman"/>
                <w:szCs w:val="20"/>
                <w:lang w:val="en-GB"/>
              </w:rPr>
              <w:t>None</w:t>
            </w:r>
          </w:p>
        </w:tc>
        <w:tc>
          <w:tcPr>
            <w:tcW w:w="1705" w:type="dxa"/>
          </w:tcPr>
          <w:p w14:paraId="1CC0B0C5"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Before terminal evaluation mission takes place</w:t>
            </w:r>
          </w:p>
        </w:tc>
      </w:tr>
      <w:tr w:rsidR="00DA2A31" w:rsidRPr="00C42422" w14:paraId="4B951166" w14:textId="77777777" w:rsidTr="0056070E">
        <w:trPr>
          <w:jc w:val="center"/>
        </w:trPr>
        <w:tc>
          <w:tcPr>
            <w:tcW w:w="3145" w:type="dxa"/>
          </w:tcPr>
          <w:p w14:paraId="65E9BC13"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Independent Terminal Evaluation (TE) included in UNDP evaluation plan, and management response</w:t>
            </w:r>
          </w:p>
        </w:tc>
        <w:tc>
          <w:tcPr>
            <w:tcW w:w="1980" w:type="dxa"/>
          </w:tcPr>
          <w:p w14:paraId="52E121F5"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 PPRR</w:t>
            </w:r>
          </w:p>
          <w:p w14:paraId="21E093EA"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 xml:space="preserve">Project </w:t>
            </w:r>
            <w:r>
              <w:rPr>
                <w:rFonts w:ascii="Times New Roman" w:hAnsi="Times New Roman"/>
                <w:szCs w:val="20"/>
              </w:rPr>
              <w:t>T</w:t>
            </w:r>
            <w:r w:rsidRPr="00C42422">
              <w:rPr>
                <w:rFonts w:ascii="Times New Roman" w:hAnsi="Times New Roman"/>
                <w:szCs w:val="20"/>
              </w:rPr>
              <w:t>eam</w:t>
            </w:r>
          </w:p>
          <w:p w14:paraId="3F973EAA"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UNDP-GEF RTA</w:t>
            </w:r>
          </w:p>
        </w:tc>
        <w:tc>
          <w:tcPr>
            <w:tcW w:w="1350" w:type="dxa"/>
          </w:tcPr>
          <w:p w14:paraId="284BE49D"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 xml:space="preserve">USD </w:t>
            </w:r>
            <w:r>
              <w:rPr>
                <w:rFonts w:ascii="Times New Roman" w:hAnsi="Times New Roman"/>
                <w:szCs w:val="20"/>
              </w:rPr>
              <w:t>75</w:t>
            </w:r>
            <w:r w:rsidRPr="00C42422">
              <w:rPr>
                <w:rFonts w:ascii="Times New Roman" w:hAnsi="Times New Roman"/>
                <w:szCs w:val="20"/>
              </w:rPr>
              <w:t>,000</w:t>
            </w:r>
          </w:p>
        </w:tc>
        <w:tc>
          <w:tcPr>
            <w:tcW w:w="1170" w:type="dxa"/>
          </w:tcPr>
          <w:p w14:paraId="028E213F" w14:textId="77777777" w:rsidR="00DA2A31" w:rsidRPr="00C42422" w:rsidRDefault="00DA2A31" w:rsidP="0056070E">
            <w:pPr>
              <w:tabs>
                <w:tab w:val="center" w:pos="1216"/>
              </w:tabs>
              <w:jc w:val="left"/>
              <w:rPr>
                <w:rFonts w:ascii="Times New Roman" w:hAnsi="Times New Roman"/>
                <w:szCs w:val="20"/>
              </w:rPr>
            </w:pPr>
            <w:r w:rsidRPr="00C42422">
              <w:rPr>
                <w:rFonts w:ascii="Times New Roman" w:hAnsi="Times New Roman"/>
                <w:szCs w:val="20"/>
                <w:lang w:val="en-GB"/>
              </w:rPr>
              <w:t>None</w:t>
            </w:r>
          </w:p>
        </w:tc>
        <w:tc>
          <w:tcPr>
            <w:tcW w:w="1705" w:type="dxa"/>
          </w:tcPr>
          <w:p w14:paraId="219E28EF"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At least three months before operational closure</w:t>
            </w:r>
          </w:p>
        </w:tc>
      </w:tr>
      <w:tr w:rsidR="00DA2A31" w:rsidRPr="00C42422" w14:paraId="6B86129E" w14:textId="77777777" w:rsidTr="0056070E">
        <w:trPr>
          <w:cantSplit/>
          <w:trHeight w:val="710"/>
          <w:jc w:val="center"/>
        </w:trPr>
        <w:tc>
          <w:tcPr>
            <w:tcW w:w="5125" w:type="dxa"/>
            <w:gridSpan w:val="2"/>
            <w:shd w:val="clear" w:color="auto" w:fill="E6E6E6"/>
          </w:tcPr>
          <w:p w14:paraId="30C945DB" w14:textId="77777777" w:rsidR="00DA2A31" w:rsidRPr="00C42422" w:rsidRDefault="00DA2A31" w:rsidP="0056070E">
            <w:pPr>
              <w:jc w:val="left"/>
              <w:rPr>
                <w:rFonts w:ascii="Times New Roman" w:hAnsi="Times New Roman"/>
                <w:b/>
                <w:szCs w:val="20"/>
              </w:rPr>
            </w:pPr>
            <w:r w:rsidRPr="00C42422">
              <w:rPr>
                <w:rFonts w:ascii="Times New Roman" w:hAnsi="Times New Roman"/>
                <w:b/>
                <w:szCs w:val="20"/>
              </w:rPr>
              <w:t xml:space="preserve">TOTAL INDICATIVE COST </w:t>
            </w:r>
          </w:p>
          <w:p w14:paraId="3489A732" w14:textId="77777777" w:rsidR="00DA2A31" w:rsidRPr="00C42422" w:rsidRDefault="00DA2A31" w:rsidP="0056070E">
            <w:pPr>
              <w:jc w:val="left"/>
              <w:rPr>
                <w:rFonts w:ascii="Times New Roman" w:hAnsi="Times New Roman"/>
                <w:szCs w:val="20"/>
              </w:rPr>
            </w:pPr>
            <w:r w:rsidRPr="00C42422">
              <w:rPr>
                <w:rFonts w:ascii="Times New Roman" w:hAnsi="Times New Roman"/>
                <w:szCs w:val="20"/>
              </w:rPr>
              <w:t xml:space="preserve">Excluding </w:t>
            </w:r>
            <w:r>
              <w:rPr>
                <w:rFonts w:ascii="Times New Roman" w:hAnsi="Times New Roman"/>
                <w:szCs w:val="20"/>
              </w:rPr>
              <w:t>P</w:t>
            </w:r>
            <w:r w:rsidRPr="00C42422">
              <w:rPr>
                <w:rFonts w:ascii="Times New Roman" w:hAnsi="Times New Roman"/>
                <w:szCs w:val="20"/>
              </w:rPr>
              <w:t xml:space="preserve">roject </w:t>
            </w:r>
            <w:r>
              <w:rPr>
                <w:rFonts w:ascii="Times New Roman" w:hAnsi="Times New Roman"/>
                <w:szCs w:val="20"/>
              </w:rPr>
              <w:t>T</w:t>
            </w:r>
            <w:r w:rsidRPr="00C42422">
              <w:rPr>
                <w:rFonts w:ascii="Times New Roman" w:hAnsi="Times New Roman"/>
                <w:szCs w:val="20"/>
              </w:rPr>
              <w:t xml:space="preserve">eam staff time, and UNDP staff and travel expenses </w:t>
            </w:r>
          </w:p>
        </w:tc>
        <w:tc>
          <w:tcPr>
            <w:tcW w:w="1350" w:type="dxa"/>
            <w:shd w:val="clear" w:color="auto" w:fill="E6E6E6"/>
          </w:tcPr>
          <w:p w14:paraId="1FDFEB54" w14:textId="77777777" w:rsidR="00DA2A31" w:rsidRPr="00146157" w:rsidRDefault="00DA2A31" w:rsidP="0056070E">
            <w:pPr>
              <w:jc w:val="left"/>
              <w:rPr>
                <w:rFonts w:ascii="Times New Roman" w:hAnsi="Times New Roman"/>
                <w:b/>
                <w:szCs w:val="20"/>
                <w:highlight w:val="yellow"/>
              </w:rPr>
            </w:pPr>
            <w:r w:rsidRPr="00146157">
              <w:rPr>
                <w:rFonts w:ascii="Times New Roman" w:hAnsi="Times New Roman"/>
                <w:b/>
                <w:szCs w:val="20"/>
              </w:rPr>
              <w:t>USD 395,000</w:t>
            </w:r>
          </w:p>
        </w:tc>
        <w:tc>
          <w:tcPr>
            <w:tcW w:w="1170" w:type="dxa"/>
            <w:shd w:val="clear" w:color="auto" w:fill="E6E6E6"/>
          </w:tcPr>
          <w:p w14:paraId="6C53B7E6" w14:textId="77777777" w:rsidR="00DA2A31" w:rsidRPr="00C42422" w:rsidRDefault="00DA2A31" w:rsidP="0056070E">
            <w:pPr>
              <w:jc w:val="left"/>
              <w:rPr>
                <w:rFonts w:ascii="Times New Roman" w:hAnsi="Times New Roman"/>
                <w:i/>
                <w:szCs w:val="20"/>
                <w:highlight w:val="yellow"/>
              </w:rPr>
            </w:pPr>
            <w:r w:rsidRPr="00C42422">
              <w:rPr>
                <w:rFonts w:ascii="Times New Roman" w:hAnsi="Times New Roman"/>
                <w:szCs w:val="20"/>
                <w:lang w:val="en-GB"/>
              </w:rPr>
              <w:t>None</w:t>
            </w:r>
          </w:p>
        </w:tc>
        <w:tc>
          <w:tcPr>
            <w:tcW w:w="1705" w:type="dxa"/>
            <w:shd w:val="clear" w:color="auto" w:fill="E6E6E6"/>
          </w:tcPr>
          <w:p w14:paraId="62C2F035" w14:textId="77777777" w:rsidR="00DA2A31" w:rsidRPr="00C42422" w:rsidRDefault="00DA2A31" w:rsidP="0056070E">
            <w:pPr>
              <w:jc w:val="left"/>
              <w:rPr>
                <w:rFonts w:ascii="Times New Roman" w:hAnsi="Times New Roman"/>
                <w:szCs w:val="20"/>
                <w:highlight w:val="yellow"/>
              </w:rPr>
            </w:pPr>
          </w:p>
        </w:tc>
      </w:tr>
    </w:tbl>
    <w:p w14:paraId="118530C9" w14:textId="77777777" w:rsidR="002B670C" w:rsidRDefault="002B670C" w:rsidP="00E336E5">
      <w:pPr>
        <w:spacing w:after="0"/>
        <w:jc w:val="left"/>
        <w:rPr>
          <w:rFonts w:eastAsia="Malgun Gothic" w:cs="Calibri"/>
          <w:szCs w:val="20"/>
          <w:lang w:eastAsia="ko-KR"/>
        </w:rPr>
      </w:pPr>
    </w:p>
    <w:p w14:paraId="3DAD4C63" w14:textId="77777777" w:rsidR="002B670C" w:rsidRDefault="002B670C" w:rsidP="00E336E5">
      <w:pPr>
        <w:spacing w:after="0"/>
        <w:jc w:val="left"/>
        <w:rPr>
          <w:rFonts w:eastAsia="Malgun Gothic" w:cs="Calibri"/>
          <w:szCs w:val="20"/>
          <w:lang w:eastAsia="ko-KR"/>
        </w:rPr>
      </w:pPr>
    </w:p>
    <w:p w14:paraId="3C5842BD" w14:textId="77777777" w:rsidR="00EF0A6D" w:rsidRDefault="00EF0A6D">
      <w:pPr>
        <w:spacing w:after="0"/>
        <w:jc w:val="left"/>
        <w:rPr>
          <w:rFonts w:cs="Arial"/>
          <w:b/>
          <w:bCs/>
          <w:szCs w:val="20"/>
        </w:rPr>
      </w:pPr>
    </w:p>
    <w:p w14:paraId="21051F29" w14:textId="77777777" w:rsidR="003E3ABA" w:rsidRPr="00EF0A6D" w:rsidRDefault="006A13A0" w:rsidP="006A13A0">
      <w:pPr>
        <w:pStyle w:val="Heading1"/>
        <w:numPr>
          <w:ilvl w:val="0"/>
          <w:numId w:val="0"/>
        </w:numPr>
        <w:spacing w:before="0" w:after="0"/>
        <w:ind w:left="720" w:hanging="720"/>
        <w:rPr>
          <w:rFonts w:ascii="Times New Roman" w:hAnsi="Times New Roman"/>
        </w:rPr>
      </w:pPr>
      <w:bookmarkStart w:id="55" w:name="_Toc524625936"/>
      <w:bookmarkStart w:id="56" w:name="_Toc529263630"/>
      <w:r w:rsidRPr="00EF0A6D">
        <w:rPr>
          <w:rFonts w:ascii="Times New Roman" w:hAnsi="Times New Roman"/>
          <w:lang w:val="en-PH"/>
        </w:rPr>
        <w:t>VIII</w:t>
      </w:r>
      <w:r w:rsidRPr="00EF0A6D">
        <w:rPr>
          <w:rFonts w:ascii="Times New Roman" w:hAnsi="Times New Roman"/>
          <w:lang w:val="en-PH"/>
        </w:rPr>
        <w:tab/>
      </w:r>
      <w:r w:rsidR="003E3ABA" w:rsidRPr="00EF0A6D">
        <w:rPr>
          <w:rFonts w:ascii="Times New Roman" w:hAnsi="Times New Roman"/>
        </w:rPr>
        <w:t>Governance and Management Arrangements</w:t>
      </w:r>
      <w:bookmarkEnd w:id="55"/>
      <w:bookmarkEnd w:id="56"/>
      <w:r w:rsidR="00B50D5E" w:rsidRPr="00EF0A6D">
        <w:rPr>
          <w:rFonts w:ascii="Times New Roman" w:eastAsia="Malgun Gothic" w:hAnsi="Times New Roman"/>
          <w:lang w:eastAsia="ko-KR"/>
        </w:rPr>
        <w:t xml:space="preserve"> </w:t>
      </w:r>
      <w:r w:rsidR="003E3ABA" w:rsidRPr="00EF0A6D">
        <w:rPr>
          <w:rFonts w:ascii="Times New Roman" w:hAnsi="Times New Roman"/>
        </w:rPr>
        <w:t xml:space="preserve"> </w:t>
      </w:r>
    </w:p>
    <w:p w14:paraId="5C891AD8" w14:textId="77777777" w:rsidR="006A13A0" w:rsidRDefault="006A13A0" w:rsidP="00A04E6F">
      <w:pPr>
        <w:spacing w:after="0"/>
        <w:jc w:val="left"/>
        <w:rPr>
          <w:rFonts w:cs="Arial"/>
          <w:b/>
          <w:i/>
          <w:noProof/>
          <w:szCs w:val="20"/>
          <w:lang w:eastAsia="zh-CN"/>
        </w:rPr>
      </w:pPr>
    </w:p>
    <w:p w14:paraId="2E73CB0A" w14:textId="1A2D2E9C" w:rsidR="005F1092" w:rsidRPr="00EE4079" w:rsidRDefault="005F1092" w:rsidP="00EE4079">
      <w:pPr>
        <w:rPr>
          <w:rFonts w:ascii="Times New Roman" w:hAnsi="Times New Roman"/>
          <w:i/>
          <w:noProof/>
          <w:sz w:val="22"/>
          <w:szCs w:val="20"/>
          <w:lang w:eastAsia="zh-CN"/>
        </w:rPr>
      </w:pPr>
      <w:r w:rsidRPr="00EF0A6D">
        <w:rPr>
          <w:rFonts w:ascii="Times New Roman" w:hAnsi="Times New Roman"/>
          <w:noProof/>
          <w:sz w:val="22"/>
          <w:szCs w:val="20"/>
          <w:u w:val="single"/>
          <w:lang w:eastAsia="zh-CN"/>
        </w:rPr>
        <w:t>Roles and responsibilities of the project’s governance mechanism</w:t>
      </w:r>
      <w:r w:rsidRPr="00EF0A6D">
        <w:rPr>
          <w:rFonts w:ascii="Times New Roman" w:hAnsi="Times New Roman"/>
          <w:noProof/>
          <w:sz w:val="22"/>
          <w:szCs w:val="20"/>
          <w:lang w:eastAsia="zh-CN"/>
        </w:rPr>
        <w:t>:</w:t>
      </w:r>
      <w:r w:rsidR="00D72C5E">
        <w:rPr>
          <w:rFonts w:ascii="Times New Roman" w:hAnsi="Times New Roman"/>
          <w:i/>
          <w:noProof/>
          <w:sz w:val="22"/>
          <w:szCs w:val="20"/>
          <w:lang w:eastAsia="zh-CN"/>
        </w:rPr>
        <w:t xml:space="preserve"> </w:t>
      </w:r>
      <w:r w:rsidR="00D72C5E">
        <w:rPr>
          <w:rFonts w:ascii="Times New Roman" w:hAnsi="Times New Roman"/>
          <w:iCs/>
          <w:noProof/>
          <w:sz w:val="22"/>
          <w:szCs w:val="20"/>
          <w:lang w:eastAsia="zh-CN"/>
        </w:rPr>
        <w:t xml:space="preserve">The project will be implemented following NGO implementation modaility.  PEMSEA Resource Facility (PRF) will be the Implementing Partner for the project, based on the standard Project Cooperation Agremeent to be signed between UNDP and PRF.  This is also in accordance with the Standard Basic Assistance between UNDP and the Government of the Philippines and the Country Programme. </w:t>
      </w:r>
      <w:r w:rsidRPr="00EF0A6D">
        <w:rPr>
          <w:rFonts w:ascii="Times New Roman" w:hAnsi="Times New Roman"/>
          <w:i/>
          <w:noProof/>
          <w:sz w:val="22"/>
          <w:szCs w:val="20"/>
          <w:lang w:eastAsia="zh-CN"/>
        </w:rPr>
        <w:t xml:space="preserve"> </w:t>
      </w:r>
      <w:r w:rsidRPr="00EF0A6D">
        <w:rPr>
          <w:rFonts w:ascii="Times New Roman" w:hAnsi="Times New Roman"/>
          <w:noProof/>
          <w:sz w:val="22"/>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2B40FCC0" w14:textId="77777777" w:rsidR="005F1092" w:rsidRPr="00EF0A6D" w:rsidRDefault="005F1092" w:rsidP="005F1092">
      <w:pPr>
        <w:spacing w:after="0"/>
        <w:rPr>
          <w:rFonts w:ascii="Times New Roman" w:hAnsi="Times New Roman"/>
          <w:noProof/>
          <w:sz w:val="22"/>
          <w:szCs w:val="20"/>
          <w:lang w:eastAsia="zh-CN"/>
        </w:rPr>
      </w:pPr>
    </w:p>
    <w:p w14:paraId="772D1B7A" w14:textId="77777777" w:rsidR="005F1092" w:rsidRPr="00EF0A6D" w:rsidRDefault="005F1092" w:rsidP="005F1092">
      <w:pPr>
        <w:spacing w:after="0"/>
        <w:rPr>
          <w:rFonts w:ascii="Times New Roman" w:hAnsi="Times New Roman"/>
          <w:noProof/>
          <w:sz w:val="22"/>
          <w:szCs w:val="20"/>
          <w:lang w:eastAsia="zh-CN"/>
        </w:rPr>
      </w:pPr>
      <w:r w:rsidRPr="00EF0A6D">
        <w:rPr>
          <w:rFonts w:ascii="Times New Roman" w:hAnsi="Times New Roman"/>
          <w:noProof/>
          <w:sz w:val="22"/>
          <w:szCs w:val="20"/>
          <w:lang w:eastAsia="zh-CN"/>
        </w:rPr>
        <w:t>The Implementing Partner is responsible for:</w:t>
      </w:r>
    </w:p>
    <w:p w14:paraId="18840D56" w14:textId="77777777" w:rsidR="005F1092" w:rsidRPr="00EF0A6D" w:rsidRDefault="005F1092" w:rsidP="00F74E2C">
      <w:pPr>
        <w:pStyle w:val="ListParagraph"/>
        <w:numPr>
          <w:ilvl w:val="0"/>
          <w:numId w:val="17"/>
        </w:numPr>
        <w:ind w:left="1080"/>
        <w:jc w:val="both"/>
        <w:rPr>
          <w:rFonts w:ascii="Times New Roman" w:hAnsi="Times New Roman"/>
          <w:sz w:val="22"/>
          <w:szCs w:val="20"/>
        </w:rPr>
      </w:pPr>
      <w:r w:rsidRPr="00EF0A6D">
        <w:rPr>
          <w:rFonts w:ascii="Times New Roman" w:hAnsi="Times New Roman"/>
          <w:sz w:val="22"/>
          <w:szCs w:val="20"/>
        </w:rPr>
        <w:t>Approving and signing the multiyear workplan;</w:t>
      </w:r>
    </w:p>
    <w:p w14:paraId="1D005304" w14:textId="77777777" w:rsidR="005F1092" w:rsidRPr="00EF0A6D" w:rsidRDefault="005F1092" w:rsidP="00F74E2C">
      <w:pPr>
        <w:pStyle w:val="ListParagraph"/>
        <w:numPr>
          <w:ilvl w:val="0"/>
          <w:numId w:val="17"/>
        </w:numPr>
        <w:ind w:left="1080"/>
        <w:jc w:val="both"/>
        <w:rPr>
          <w:rFonts w:ascii="Times New Roman" w:hAnsi="Times New Roman"/>
          <w:sz w:val="22"/>
          <w:szCs w:val="20"/>
        </w:rPr>
      </w:pPr>
      <w:r w:rsidRPr="00EF0A6D">
        <w:rPr>
          <w:rFonts w:ascii="Times New Roman" w:hAnsi="Times New Roman"/>
          <w:sz w:val="22"/>
          <w:szCs w:val="20"/>
        </w:rPr>
        <w:t>Approving and signing the combined delivery report at the end of the year; and,</w:t>
      </w:r>
    </w:p>
    <w:p w14:paraId="307D91D4" w14:textId="77777777" w:rsidR="005F1092" w:rsidRPr="00EF0A6D" w:rsidRDefault="005F1092" w:rsidP="00F74E2C">
      <w:pPr>
        <w:pStyle w:val="ListParagraph"/>
        <w:numPr>
          <w:ilvl w:val="0"/>
          <w:numId w:val="17"/>
        </w:numPr>
        <w:ind w:left="1080"/>
        <w:jc w:val="both"/>
        <w:rPr>
          <w:rFonts w:ascii="Times New Roman" w:hAnsi="Times New Roman"/>
          <w:sz w:val="18"/>
          <w:szCs w:val="20"/>
        </w:rPr>
      </w:pPr>
      <w:r w:rsidRPr="00EF0A6D">
        <w:rPr>
          <w:rFonts w:ascii="Times New Roman" w:hAnsi="Times New Roman"/>
          <w:sz w:val="22"/>
          <w:szCs w:val="20"/>
        </w:rPr>
        <w:t>Signing the financial report or the funding authorization and certificate of expenditures.</w:t>
      </w:r>
    </w:p>
    <w:p w14:paraId="5C502F88" w14:textId="77777777" w:rsidR="005F1092" w:rsidRPr="00EF0A6D" w:rsidRDefault="005F1092" w:rsidP="00A04E6F">
      <w:pPr>
        <w:spacing w:after="0"/>
        <w:jc w:val="left"/>
        <w:rPr>
          <w:rFonts w:cs="Arial"/>
          <w:b/>
          <w:i/>
          <w:noProof/>
          <w:sz w:val="18"/>
          <w:szCs w:val="20"/>
          <w:lang w:eastAsia="zh-CN"/>
        </w:rPr>
      </w:pPr>
    </w:p>
    <w:p w14:paraId="0B3C531F" w14:textId="0D59A066" w:rsidR="005F1092" w:rsidRDefault="005F1092" w:rsidP="005F1092">
      <w:pPr>
        <w:spacing w:after="0"/>
        <w:rPr>
          <w:rFonts w:ascii="Times New Roman" w:hAnsi="Times New Roman"/>
          <w:noProof/>
          <w:sz w:val="22"/>
          <w:szCs w:val="20"/>
          <w:lang w:eastAsia="zh-CN"/>
        </w:rPr>
      </w:pPr>
      <w:r w:rsidRPr="00EF0A6D">
        <w:rPr>
          <w:rFonts w:ascii="Times New Roman" w:hAnsi="Times New Roman"/>
          <w:noProof/>
          <w:sz w:val="22"/>
          <w:szCs w:val="20"/>
          <w:lang w:eastAsia="zh-CN"/>
        </w:rPr>
        <w:t>The project organisation structure is as follows:</w:t>
      </w:r>
    </w:p>
    <w:p w14:paraId="426B28BE" w14:textId="2406EA00" w:rsidR="002956DA" w:rsidRDefault="002956DA" w:rsidP="005F1092">
      <w:pPr>
        <w:spacing w:after="0"/>
        <w:rPr>
          <w:rFonts w:ascii="Times New Roman" w:hAnsi="Times New Roman"/>
          <w:noProof/>
          <w:sz w:val="22"/>
          <w:szCs w:val="20"/>
          <w:lang w:eastAsia="zh-CN"/>
        </w:rPr>
      </w:pPr>
    </w:p>
    <w:p w14:paraId="384BC7D5" w14:textId="474CB5F1" w:rsidR="002956DA" w:rsidRPr="00EF0A6D" w:rsidRDefault="008932D5" w:rsidP="005F1092">
      <w:pPr>
        <w:spacing w:after="0"/>
        <w:rPr>
          <w:rFonts w:ascii="Times New Roman" w:hAnsi="Times New Roman"/>
          <w:noProof/>
          <w:sz w:val="22"/>
          <w:szCs w:val="20"/>
          <w:lang w:eastAsia="zh-CN"/>
        </w:rPr>
      </w:pPr>
      <w:r>
        <w:rPr>
          <w:noProof/>
        </w:rPr>
        <w:drawing>
          <wp:inline distT="0" distB="0" distL="0" distR="0" wp14:anchorId="4897DED7" wp14:editId="0FCE2198">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244D7028" w14:textId="77777777" w:rsidR="005F1092" w:rsidRDefault="005F1092" w:rsidP="00A04E6F">
      <w:pPr>
        <w:spacing w:after="0"/>
        <w:jc w:val="left"/>
        <w:rPr>
          <w:rFonts w:cs="Arial"/>
          <w:b/>
          <w:i/>
          <w:noProof/>
          <w:szCs w:val="20"/>
          <w:lang w:eastAsia="zh-CN"/>
        </w:rPr>
      </w:pPr>
    </w:p>
    <w:p w14:paraId="49D4623B" w14:textId="5A7AB7DD" w:rsidR="005F1092" w:rsidRPr="005F1092" w:rsidRDefault="005F1092" w:rsidP="00A04E6F">
      <w:pPr>
        <w:spacing w:after="0"/>
        <w:jc w:val="left"/>
        <w:rPr>
          <w:rFonts w:cs="Arial"/>
          <w:noProof/>
          <w:szCs w:val="20"/>
          <w:lang w:eastAsia="zh-CN"/>
        </w:rPr>
      </w:pPr>
    </w:p>
    <w:p w14:paraId="0E42381F" w14:textId="77777777" w:rsidR="004F7FE8" w:rsidRPr="00EF0A6D" w:rsidRDefault="004F7FE8" w:rsidP="00EA11E5">
      <w:pPr>
        <w:shd w:val="clear" w:color="auto" w:fill="FFFFFF"/>
        <w:tabs>
          <w:tab w:val="left" w:pos="6804"/>
        </w:tabs>
        <w:spacing w:after="0"/>
        <w:rPr>
          <w:rFonts w:ascii="Times New Roman" w:hAnsi="Times New Roman"/>
          <w:noProof/>
          <w:sz w:val="22"/>
          <w:szCs w:val="22"/>
          <w:lang w:eastAsia="zh-CN"/>
        </w:rPr>
      </w:pPr>
      <w:r w:rsidRPr="00EF0A6D">
        <w:rPr>
          <w:rFonts w:ascii="Times New Roman" w:hAnsi="Times New Roman"/>
          <w:b/>
          <w:noProof/>
          <w:sz w:val="22"/>
          <w:szCs w:val="22"/>
          <w:lang w:eastAsia="zh-CN"/>
        </w:rPr>
        <w:t>Project Board:</w:t>
      </w:r>
      <w:r w:rsidRPr="00EF0A6D">
        <w:rPr>
          <w:rFonts w:ascii="Times New Roman" w:hAnsi="Times New Roman"/>
          <w:noProof/>
          <w:sz w:val="22"/>
          <w:szCs w:val="22"/>
          <w:lang w:eastAsia="zh-CN"/>
        </w:rPr>
        <w:t xml:space="preserve">  The Project Board (also called Project Steering Committee) is responsible for making by consensus, management decisions when guidance is required by the </w:t>
      </w:r>
      <w:r w:rsidR="007A5FE6">
        <w:rPr>
          <w:rFonts w:ascii="Times New Roman" w:hAnsi="Times New Roman"/>
          <w:noProof/>
          <w:sz w:val="22"/>
          <w:szCs w:val="22"/>
          <w:lang w:eastAsia="zh-CN"/>
        </w:rPr>
        <w:t>Regional IRBM Project Manager</w:t>
      </w:r>
      <w:r w:rsidRPr="00EF0A6D">
        <w:rPr>
          <w:rFonts w:ascii="Times New Roman" w:hAnsi="Times New Roman"/>
          <w:noProof/>
          <w:sz w:val="22"/>
          <w:szCs w:val="22"/>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w:t>
      </w:r>
    </w:p>
    <w:p w14:paraId="1D6FA640" w14:textId="77777777" w:rsidR="004F7FE8" w:rsidRPr="00EF0A6D" w:rsidRDefault="004F7FE8" w:rsidP="004F7FE8">
      <w:pPr>
        <w:shd w:val="clear" w:color="auto" w:fill="FFFFFF"/>
        <w:spacing w:after="0"/>
        <w:rPr>
          <w:rFonts w:ascii="Times New Roman" w:hAnsi="Times New Roman"/>
          <w:noProof/>
          <w:sz w:val="22"/>
          <w:szCs w:val="22"/>
          <w:lang w:eastAsia="zh-CN"/>
        </w:rPr>
      </w:pPr>
    </w:p>
    <w:p w14:paraId="5F49A670" w14:textId="77777777" w:rsidR="004F7FE8" w:rsidRPr="00EF0A6D" w:rsidRDefault="004F7FE8" w:rsidP="004F7FE8">
      <w:pPr>
        <w:shd w:val="clear" w:color="auto" w:fill="FFFFFF"/>
        <w:spacing w:after="0"/>
        <w:rPr>
          <w:rFonts w:ascii="Times New Roman" w:hAnsi="Times New Roman"/>
          <w:noProof/>
          <w:sz w:val="22"/>
          <w:szCs w:val="22"/>
          <w:lang w:eastAsia="zh-CN"/>
        </w:rPr>
      </w:pPr>
      <w:r w:rsidRPr="00EF0A6D">
        <w:rPr>
          <w:rFonts w:ascii="Times New Roman" w:hAnsi="Times New Roman"/>
          <w:noProof/>
          <w:sz w:val="22"/>
          <w:szCs w:val="22"/>
          <w:lang w:eastAsia="zh-CN"/>
        </w:rPr>
        <w:t>Specific responsibilities of the Project Board include:</w:t>
      </w:r>
    </w:p>
    <w:p w14:paraId="2782F194"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Provide overall guidance and direction to the project, ensuring it remains within any specified constraints;</w:t>
      </w:r>
    </w:p>
    <w:p w14:paraId="657A7AE7"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 xml:space="preserve">Address project issues as raised by the </w:t>
      </w:r>
      <w:r w:rsidRPr="00EF0A6D">
        <w:rPr>
          <w:rFonts w:ascii="Times New Roman" w:hAnsi="Times New Roman"/>
          <w:sz w:val="22"/>
          <w:szCs w:val="22"/>
          <w:lang w:val="en-PH"/>
        </w:rPr>
        <w:t xml:space="preserve">Regional </w:t>
      </w:r>
      <w:r w:rsidR="007A5FE6">
        <w:rPr>
          <w:rFonts w:ascii="Times New Roman" w:hAnsi="Times New Roman"/>
          <w:sz w:val="22"/>
          <w:szCs w:val="22"/>
          <w:lang w:val="en-PH"/>
        </w:rPr>
        <w:t xml:space="preserve">IRBM </w:t>
      </w:r>
      <w:r w:rsidRPr="00EF0A6D">
        <w:rPr>
          <w:rFonts w:ascii="Times New Roman" w:hAnsi="Times New Roman"/>
          <w:sz w:val="22"/>
          <w:szCs w:val="22"/>
          <w:lang w:val="en-PH"/>
        </w:rPr>
        <w:t>P</w:t>
      </w:r>
      <w:proofErr w:type="spellStart"/>
      <w:r w:rsidRPr="00EF0A6D">
        <w:rPr>
          <w:rFonts w:ascii="Times New Roman" w:hAnsi="Times New Roman"/>
          <w:sz w:val="22"/>
          <w:szCs w:val="22"/>
        </w:rPr>
        <w:t>roject</w:t>
      </w:r>
      <w:proofErr w:type="spellEnd"/>
      <w:r w:rsidRPr="00EF0A6D">
        <w:rPr>
          <w:rFonts w:ascii="Times New Roman" w:hAnsi="Times New Roman"/>
          <w:sz w:val="22"/>
          <w:szCs w:val="22"/>
        </w:rPr>
        <w:t xml:space="preserve"> </w:t>
      </w:r>
      <w:r w:rsidRPr="00EF0A6D">
        <w:rPr>
          <w:rFonts w:ascii="Times New Roman" w:hAnsi="Times New Roman"/>
          <w:sz w:val="22"/>
          <w:szCs w:val="22"/>
          <w:lang w:val="en-PH"/>
        </w:rPr>
        <w:t>M</w:t>
      </w:r>
      <w:proofErr w:type="spellStart"/>
      <w:r w:rsidRPr="00EF0A6D">
        <w:rPr>
          <w:rFonts w:ascii="Times New Roman" w:hAnsi="Times New Roman"/>
          <w:sz w:val="22"/>
          <w:szCs w:val="22"/>
        </w:rPr>
        <w:t>anager</w:t>
      </w:r>
      <w:proofErr w:type="spellEnd"/>
      <w:r w:rsidRPr="00EF0A6D">
        <w:rPr>
          <w:rFonts w:ascii="Times New Roman" w:hAnsi="Times New Roman"/>
          <w:sz w:val="22"/>
          <w:szCs w:val="22"/>
        </w:rPr>
        <w:t>;</w:t>
      </w:r>
    </w:p>
    <w:p w14:paraId="26C9DC57"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 xml:space="preserve">Provide guidance on new project risks, and agree on possible countermeasures and management actions to address specific risks; </w:t>
      </w:r>
    </w:p>
    <w:p w14:paraId="2916C914" w14:textId="77777777" w:rsidR="001E43EF" w:rsidRDefault="001E43EF" w:rsidP="00F74E2C">
      <w:pPr>
        <w:pStyle w:val="ListParagraph"/>
        <w:numPr>
          <w:ilvl w:val="0"/>
          <w:numId w:val="9"/>
        </w:numPr>
        <w:jc w:val="both"/>
        <w:rPr>
          <w:rFonts w:ascii="Times New Roman" w:hAnsi="Times New Roman"/>
          <w:sz w:val="22"/>
          <w:szCs w:val="22"/>
        </w:rPr>
      </w:pPr>
      <w:r>
        <w:rPr>
          <w:rFonts w:ascii="Times New Roman" w:hAnsi="Times New Roman"/>
          <w:sz w:val="22"/>
          <w:szCs w:val="22"/>
          <w:lang w:val="en-PH"/>
        </w:rPr>
        <w:t>Approve Annual Work Plans and Budgets;</w:t>
      </w:r>
    </w:p>
    <w:p w14:paraId="6A2CC514"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 xml:space="preserve">Agree on </w:t>
      </w:r>
      <w:r w:rsidRPr="00EF0A6D">
        <w:rPr>
          <w:rFonts w:ascii="Times New Roman" w:hAnsi="Times New Roman"/>
          <w:sz w:val="22"/>
          <w:szCs w:val="22"/>
          <w:lang w:val="en-PH"/>
        </w:rPr>
        <w:t xml:space="preserve">the </w:t>
      </w:r>
      <w:r w:rsidR="007A5FE6">
        <w:rPr>
          <w:rFonts w:ascii="Times New Roman" w:hAnsi="Times New Roman"/>
          <w:sz w:val="22"/>
          <w:szCs w:val="22"/>
          <w:lang w:val="en-PH"/>
        </w:rPr>
        <w:t>Regional IRBM Project Manager</w:t>
      </w:r>
      <w:r w:rsidRPr="00EF0A6D">
        <w:rPr>
          <w:rFonts w:ascii="Times New Roman" w:hAnsi="Times New Roman"/>
          <w:sz w:val="22"/>
          <w:szCs w:val="22"/>
        </w:rPr>
        <w:t>’s tolerances as required;</w:t>
      </w:r>
    </w:p>
    <w:p w14:paraId="52916EAD"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Review the project progress, and provide direction and recommendations to ensure that the agreed deliverables are produced satisfactorily according to plans;</w:t>
      </w:r>
    </w:p>
    <w:p w14:paraId="304FB798"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 xml:space="preserve">Appraise the annual project implementation report, including the quality assessment rating report; make recommendations for the workplan; </w:t>
      </w:r>
    </w:p>
    <w:p w14:paraId="7D430666"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 xml:space="preserve">Provide ad hoc direction and advice for exceptional situations when the </w:t>
      </w:r>
      <w:r w:rsidR="007A5FE6">
        <w:rPr>
          <w:rFonts w:ascii="Times New Roman" w:hAnsi="Times New Roman"/>
          <w:sz w:val="22"/>
          <w:szCs w:val="22"/>
          <w:lang w:val="en-PH"/>
        </w:rPr>
        <w:t>Regional IRBM Project Manager</w:t>
      </w:r>
      <w:r w:rsidRPr="00EF0A6D">
        <w:rPr>
          <w:rFonts w:ascii="Times New Roman" w:hAnsi="Times New Roman"/>
          <w:sz w:val="22"/>
          <w:szCs w:val="22"/>
        </w:rPr>
        <w:t xml:space="preserve">’s tolerances are exceeded; and </w:t>
      </w:r>
    </w:p>
    <w:p w14:paraId="0F598280" w14:textId="77777777" w:rsidR="004F7FE8" w:rsidRPr="00EF0A6D" w:rsidRDefault="004F7FE8" w:rsidP="00F74E2C">
      <w:pPr>
        <w:pStyle w:val="ListParagraph"/>
        <w:numPr>
          <w:ilvl w:val="0"/>
          <w:numId w:val="9"/>
        </w:numPr>
        <w:jc w:val="both"/>
        <w:rPr>
          <w:rFonts w:ascii="Times New Roman" w:hAnsi="Times New Roman"/>
          <w:sz w:val="22"/>
          <w:szCs w:val="22"/>
        </w:rPr>
      </w:pPr>
      <w:r w:rsidRPr="00EF0A6D">
        <w:rPr>
          <w:rFonts w:ascii="Times New Roman" w:hAnsi="Times New Roman"/>
          <w:sz w:val="22"/>
          <w:szCs w:val="22"/>
        </w:rPr>
        <w:t>Assess and decide to proceed on project changes through appropriate revisions.</w:t>
      </w:r>
    </w:p>
    <w:p w14:paraId="77F01D52" w14:textId="77777777" w:rsidR="004F7FE8" w:rsidRPr="00EF0A6D" w:rsidRDefault="004F7FE8" w:rsidP="004F7FE8">
      <w:pPr>
        <w:shd w:val="clear" w:color="auto" w:fill="FFFFFF"/>
        <w:spacing w:after="0"/>
        <w:rPr>
          <w:rFonts w:ascii="Times New Roman" w:hAnsi="Times New Roman"/>
          <w:sz w:val="22"/>
          <w:szCs w:val="22"/>
        </w:rPr>
      </w:pPr>
    </w:p>
    <w:p w14:paraId="51A1D52A" w14:textId="3EA08C52" w:rsidR="001E43EF" w:rsidRPr="00DB5382" w:rsidRDefault="004F7FE8" w:rsidP="001E43EF">
      <w:pPr>
        <w:shd w:val="clear" w:color="auto" w:fill="FFFFFF"/>
        <w:spacing w:after="0"/>
        <w:rPr>
          <w:rFonts w:ascii="Times New Roman" w:hAnsi="Times New Roman"/>
          <w:i/>
          <w:noProof/>
          <w:sz w:val="22"/>
          <w:szCs w:val="22"/>
          <w:lang w:eastAsia="zh-CN"/>
        </w:rPr>
      </w:pPr>
      <w:r w:rsidRPr="00465A2D">
        <w:rPr>
          <w:rFonts w:ascii="Times New Roman" w:hAnsi="Times New Roman"/>
          <w:sz w:val="22"/>
          <w:szCs w:val="22"/>
          <w:highlight w:val="yellow"/>
        </w:rPr>
        <w:t xml:space="preserve">The composition of the Project Board </w:t>
      </w:r>
      <w:r w:rsidR="001E43EF" w:rsidRPr="00465A2D">
        <w:rPr>
          <w:rFonts w:ascii="Times New Roman" w:hAnsi="Times New Roman"/>
          <w:sz w:val="22"/>
          <w:szCs w:val="22"/>
          <w:highlight w:val="yellow"/>
        </w:rPr>
        <w:t xml:space="preserve">will include the members of the AWGWRM, specifically those representing the 7 participating countries and representatives from </w:t>
      </w:r>
      <w:r w:rsidR="00385531">
        <w:rPr>
          <w:rFonts w:ascii="Times New Roman" w:hAnsi="Times New Roman"/>
          <w:sz w:val="22"/>
          <w:szCs w:val="22"/>
          <w:highlight w:val="yellow"/>
        </w:rPr>
        <w:t>UNDP,</w:t>
      </w:r>
      <w:r w:rsidR="001E43EF" w:rsidRPr="00465A2D">
        <w:rPr>
          <w:rFonts w:ascii="Times New Roman" w:hAnsi="Times New Roman"/>
          <w:sz w:val="22"/>
          <w:szCs w:val="22"/>
          <w:highlight w:val="yellow"/>
        </w:rPr>
        <w:t xml:space="preserve"> ASEAN Secretariat</w:t>
      </w:r>
      <w:r w:rsidR="00385531">
        <w:rPr>
          <w:rFonts w:ascii="Times New Roman" w:hAnsi="Times New Roman"/>
          <w:sz w:val="22"/>
          <w:szCs w:val="22"/>
          <w:highlight w:val="yellow"/>
        </w:rPr>
        <w:t xml:space="preserve"> and PRF</w:t>
      </w:r>
      <w:r w:rsidR="001E43EF">
        <w:rPr>
          <w:rFonts w:ascii="Times New Roman" w:hAnsi="Times New Roman"/>
          <w:sz w:val="22"/>
          <w:szCs w:val="22"/>
        </w:rPr>
        <w:t xml:space="preserve">. </w:t>
      </w:r>
      <w:r w:rsidR="001E43EF" w:rsidRPr="00DB5382">
        <w:rPr>
          <w:rFonts w:ascii="Times New Roman" w:hAnsi="Times New Roman"/>
          <w:sz w:val="22"/>
          <w:szCs w:val="22"/>
        </w:rPr>
        <w:t xml:space="preserve">Representatives from non-participating ASEAN Member States (Brunei, Singapore, Thailand) will be invited to participate in Project Board meetings as observers. They may </w:t>
      </w:r>
      <w:r w:rsidR="001E43EF">
        <w:rPr>
          <w:rFonts w:ascii="Times New Roman" w:hAnsi="Times New Roman"/>
          <w:sz w:val="22"/>
          <w:szCs w:val="22"/>
        </w:rPr>
        <w:t>also</w:t>
      </w:r>
      <w:r w:rsidR="001E43EF" w:rsidRPr="00DB5382">
        <w:rPr>
          <w:rFonts w:ascii="Times New Roman" w:hAnsi="Times New Roman"/>
          <w:sz w:val="22"/>
          <w:szCs w:val="22"/>
        </w:rPr>
        <w:t xml:space="preserve"> participate in oth</w:t>
      </w:r>
      <w:r w:rsidR="001E43EF">
        <w:rPr>
          <w:rFonts w:ascii="Times New Roman" w:hAnsi="Times New Roman"/>
          <w:sz w:val="22"/>
          <w:szCs w:val="22"/>
        </w:rPr>
        <w:t>er project activities at their own cost</w:t>
      </w:r>
      <w:r w:rsidR="001E43EF" w:rsidRPr="00DB5382">
        <w:rPr>
          <w:rFonts w:ascii="Times New Roman" w:hAnsi="Times New Roman"/>
          <w:sz w:val="22"/>
          <w:szCs w:val="22"/>
        </w:rPr>
        <w:t>.</w:t>
      </w:r>
    </w:p>
    <w:p w14:paraId="2C388C10" w14:textId="77777777" w:rsidR="005E080C" w:rsidRPr="005E080C" w:rsidRDefault="005E080C" w:rsidP="005E080C">
      <w:pPr>
        <w:spacing w:after="0"/>
        <w:rPr>
          <w:rFonts w:ascii="Times New Roman" w:hAnsi="Times New Roman"/>
          <w:sz w:val="22"/>
          <w:szCs w:val="22"/>
        </w:rPr>
      </w:pPr>
    </w:p>
    <w:p w14:paraId="4624BB22" w14:textId="6267D2C2" w:rsidR="004F7FE8" w:rsidRDefault="001E43EF" w:rsidP="001E43EF">
      <w:pPr>
        <w:spacing w:after="0"/>
        <w:rPr>
          <w:rFonts w:ascii="Times New Roman" w:hAnsi="Times New Roman"/>
          <w:sz w:val="22"/>
          <w:szCs w:val="22"/>
        </w:rPr>
      </w:pPr>
      <w:r>
        <w:rPr>
          <w:rFonts w:ascii="Times New Roman" w:hAnsi="Times New Roman"/>
          <w:sz w:val="22"/>
          <w:szCs w:val="22"/>
        </w:rPr>
        <w:t>The Project Board will meet annually and preferably scheduled back-to-back with the meetings of the AWGWRM. Special meetings may be called as may be agreed by the Board. Further, decisions on urgent matters may rendered on a no-objection basis by electronic mail.</w:t>
      </w:r>
    </w:p>
    <w:p w14:paraId="2408F6B7" w14:textId="604CCE17" w:rsidR="005C36DB" w:rsidRPr="00385531" w:rsidRDefault="005C36DB" w:rsidP="001E43EF">
      <w:pPr>
        <w:spacing w:after="0"/>
        <w:rPr>
          <w:rFonts w:ascii="Times New Roman" w:hAnsi="Times New Roman"/>
          <w:sz w:val="22"/>
          <w:szCs w:val="22"/>
        </w:rPr>
      </w:pPr>
    </w:p>
    <w:p w14:paraId="120AC1DF" w14:textId="4F55E82A" w:rsidR="00F22DBA" w:rsidRPr="00385531" w:rsidRDefault="00F22DBA" w:rsidP="00F22DBA">
      <w:pPr>
        <w:spacing w:after="0"/>
        <w:rPr>
          <w:rFonts w:ascii="Times New Roman" w:hAnsi="Times New Roman"/>
          <w:sz w:val="22"/>
          <w:szCs w:val="22"/>
        </w:rPr>
      </w:pPr>
      <w:r w:rsidRPr="00385531">
        <w:rPr>
          <w:rFonts w:ascii="Times New Roman" w:hAnsi="Times New Roman"/>
          <w:sz w:val="22"/>
          <w:szCs w:val="22"/>
          <w:highlight w:val="yellow"/>
        </w:rPr>
        <w:t xml:space="preserve">The ASEAN Secretariat’s Environment Division will serve as the  interface between </w:t>
      </w:r>
      <w:r w:rsidR="00385531">
        <w:rPr>
          <w:rFonts w:ascii="Times New Roman" w:hAnsi="Times New Roman"/>
          <w:sz w:val="22"/>
          <w:szCs w:val="22"/>
          <w:highlight w:val="yellow"/>
        </w:rPr>
        <w:t xml:space="preserve">the project and </w:t>
      </w:r>
      <w:r w:rsidRPr="00385531">
        <w:rPr>
          <w:rFonts w:ascii="Times New Roman" w:hAnsi="Times New Roman"/>
          <w:sz w:val="22"/>
          <w:szCs w:val="22"/>
          <w:highlight w:val="yellow"/>
        </w:rPr>
        <w:t>ASEAN</w:t>
      </w:r>
      <w:r w:rsidR="00385531">
        <w:rPr>
          <w:rFonts w:ascii="Times New Roman" w:hAnsi="Times New Roman"/>
          <w:sz w:val="22"/>
          <w:szCs w:val="22"/>
          <w:highlight w:val="yellow"/>
        </w:rPr>
        <w:t xml:space="preserve"> </w:t>
      </w:r>
      <w:r w:rsidRPr="00385531">
        <w:rPr>
          <w:rFonts w:ascii="Times New Roman" w:hAnsi="Times New Roman"/>
          <w:sz w:val="22"/>
          <w:szCs w:val="22"/>
          <w:highlight w:val="yellow"/>
        </w:rPr>
        <w:t xml:space="preserve">to ensure coordination of the work plans </w:t>
      </w:r>
      <w:r w:rsidR="00385531">
        <w:rPr>
          <w:rFonts w:ascii="Times New Roman" w:hAnsi="Times New Roman"/>
          <w:sz w:val="22"/>
          <w:szCs w:val="22"/>
          <w:highlight w:val="yellow"/>
        </w:rPr>
        <w:t xml:space="preserve">of the project with the </w:t>
      </w:r>
      <w:r w:rsidRPr="00385531">
        <w:rPr>
          <w:rFonts w:ascii="Times New Roman" w:hAnsi="Times New Roman"/>
          <w:sz w:val="22"/>
          <w:szCs w:val="22"/>
          <w:highlight w:val="yellow"/>
        </w:rPr>
        <w:t xml:space="preserve">activities of the AWGWRM and </w:t>
      </w:r>
      <w:r w:rsidR="00C336B7">
        <w:rPr>
          <w:rFonts w:ascii="Times New Roman" w:hAnsi="Times New Roman"/>
          <w:sz w:val="22"/>
          <w:szCs w:val="22"/>
          <w:highlight w:val="yellow"/>
        </w:rPr>
        <w:t>the broader ASEAN organization</w:t>
      </w:r>
      <w:r w:rsidR="00EE3BAD" w:rsidRPr="00385531">
        <w:rPr>
          <w:rFonts w:ascii="Times New Roman" w:hAnsi="Times New Roman"/>
          <w:sz w:val="22"/>
          <w:szCs w:val="22"/>
          <w:highlight w:val="yellow"/>
        </w:rPr>
        <w:t>. The</w:t>
      </w:r>
      <w:r w:rsidR="00C336B7">
        <w:rPr>
          <w:rFonts w:ascii="Times New Roman" w:hAnsi="Times New Roman"/>
          <w:sz w:val="22"/>
          <w:szCs w:val="22"/>
          <w:highlight w:val="yellow"/>
        </w:rPr>
        <w:t xml:space="preserve"> Division</w:t>
      </w:r>
      <w:r w:rsidR="00EE3BAD" w:rsidRPr="00385531">
        <w:rPr>
          <w:rFonts w:ascii="Times New Roman" w:hAnsi="Times New Roman"/>
          <w:sz w:val="22"/>
          <w:szCs w:val="22"/>
          <w:highlight w:val="yellow"/>
        </w:rPr>
        <w:t xml:space="preserve"> will also help </w:t>
      </w:r>
      <w:r w:rsidR="005D47D2" w:rsidRPr="00385531">
        <w:rPr>
          <w:rFonts w:ascii="Times New Roman" w:hAnsi="Times New Roman"/>
          <w:sz w:val="22"/>
          <w:szCs w:val="22"/>
          <w:highlight w:val="yellow"/>
        </w:rPr>
        <w:t>facilitat</w:t>
      </w:r>
      <w:r w:rsidR="00EE3BAD" w:rsidRPr="00385531">
        <w:rPr>
          <w:rFonts w:ascii="Times New Roman" w:hAnsi="Times New Roman"/>
          <w:sz w:val="22"/>
          <w:szCs w:val="22"/>
          <w:highlight w:val="yellow"/>
        </w:rPr>
        <w:t>e</w:t>
      </w:r>
      <w:r w:rsidR="005D47D2" w:rsidRPr="00385531">
        <w:rPr>
          <w:rFonts w:ascii="Times New Roman" w:hAnsi="Times New Roman"/>
          <w:sz w:val="22"/>
          <w:szCs w:val="22"/>
          <w:highlight w:val="yellow"/>
        </w:rPr>
        <w:t xml:space="preserve"> knowledge sharing and opportunities for up-scaling IRBM project results and lessons learned to relevant audiences in ASEAN</w:t>
      </w:r>
      <w:r w:rsidR="00C336B7">
        <w:rPr>
          <w:rFonts w:ascii="Times New Roman" w:hAnsi="Times New Roman"/>
          <w:sz w:val="22"/>
          <w:szCs w:val="22"/>
          <w:highlight w:val="yellow"/>
        </w:rPr>
        <w:t>, as necessary</w:t>
      </w:r>
      <w:r w:rsidR="005D47D2" w:rsidRPr="00385531">
        <w:rPr>
          <w:rFonts w:ascii="Times New Roman" w:hAnsi="Times New Roman"/>
          <w:sz w:val="22"/>
          <w:szCs w:val="22"/>
          <w:highlight w:val="yellow"/>
        </w:rPr>
        <w:t>.</w:t>
      </w:r>
    </w:p>
    <w:p w14:paraId="7D8B34B3" w14:textId="77777777" w:rsidR="00F22DBA" w:rsidRPr="001E43EF" w:rsidRDefault="00F22DBA" w:rsidP="001E43EF">
      <w:pPr>
        <w:spacing w:after="0"/>
        <w:rPr>
          <w:rFonts w:ascii="Times New Roman" w:hAnsi="Times New Roman"/>
          <w:sz w:val="22"/>
          <w:szCs w:val="22"/>
        </w:rPr>
      </w:pPr>
    </w:p>
    <w:p w14:paraId="0A2BE072" w14:textId="77777777" w:rsidR="004F7FE8" w:rsidRPr="00EF0A6D" w:rsidRDefault="004F7FE8" w:rsidP="004F7FE8">
      <w:pPr>
        <w:spacing w:after="0"/>
        <w:rPr>
          <w:rFonts w:ascii="Times New Roman" w:hAnsi="Times New Roman"/>
          <w:sz w:val="22"/>
          <w:szCs w:val="22"/>
        </w:rPr>
      </w:pPr>
    </w:p>
    <w:p w14:paraId="504E27C4" w14:textId="57E36366"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u w:val="single"/>
        </w:rPr>
        <w:t>Executive</w:t>
      </w:r>
      <w:r w:rsidRPr="00EF0A6D">
        <w:rPr>
          <w:rFonts w:ascii="Times New Roman" w:hAnsi="Times New Roman"/>
          <w:sz w:val="22"/>
          <w:szCs w:val="22"/>
        </w:rPr>
        <w:t>: The Executive is an individual who represents ownership of the project who will chair the Project Board. This role can be held by a representative from the Government Cooperating Agency or UNDP</w:t>
      </w:r>
      <w:r w:rsidRPr="00EE3BAD">
        <w:rPr>
          <w:rFonts w:ascii="Times New Roman" w:hAnsi="Times New Roman"/>
          <w:sz w:val="22"/>
          <w:szCs w:val="22"/>
        </w:rPr>
        <w:t>. The Executive is the Chairperson of the ASEAN Working Group for Water Resources Management</w:t>
      </w:r>
      <w:r w:rsidR="008D5811" w:rsidRPr="00EE3BAD">
        <w:rPr>
          <w:rFonts w:ascii="Times New Roman" w:hAnsi="Times New Roman"/>
          <w:b/>
          <w:sz w:val="22"/>
          <w:szCs w:val="22"/>
        </w:rPr>
        <w:t>.</w:t>
      </w:r>
    </w:p>
    <w:p w14:paraId="61586670" w14:textId="495F6959" w:rsidR="004F7FE8" w:rsidRDefault="004F7FE8" w:rsidP="004F7FE8">
      <w:pPr>
        <w:spacing w:after="0"/>
        <w:rPr>
          <w:rFonts w:ascii="Times New Roman" w:hAnsi="Times New Roman"/>
          <w:sz w:val="22"/>
          <w:szCs w:val="22"/>
        </w:rPr>
      </w:pPr>
    </w:p>
    <w:p w14:paraId="6C595192" w14:textId="77777777" w:rsidR="00007CD2" w:rsidRPr="00EF0A6D" w:rsidRDefault="00007CD2" w:rsidP="004F7FE8">
      <w:pPr>
        <w:spacing w:after="0"/>
        <w:rPr>
          <w:rFonts w:ascii="Times New Roman" w:hAnsi="Times New Roman"/>
          <w:sz w:val="22"/>
          <w:szCs w:val="22"/>
        </w:rPr>
      </w:pPr>
    </w:p>
    <w:p w14:paraId="175EC788" w14:textId="02878695"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rPr>
        <w:t>The Executive is ultimately responsible for the project, supported by the</w:t>
      </w:r>
      <w:r w:rsidR="008D5811">
        <w:rPr>
          <w:rFonts w:ascii="Times New Roman" w:hAnsi="Times New Roman"/>
          <w:sz w:val="22"/>
          <w:szCs w:val="22"/>
        </w:rPr>
        <w:t xml:space="preserve"> </w:t>
      </w:r>
      <w:r w:rsidRPr="00EF0A6D">
        <w:rPr>
          <w:rFonts w:ascii="Times New Roman" w:hAnsi="Times New Roman"/>
          <w:sz w:val="22"/>
          <w:szCs w:val="22"/>
        </w:rPr>
        <w:t xml:space="preserve">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2A197503" w14:textId="77777777" w:rsidR="004F7FE8" w:rsidRPr="00EF0A6D" w:rsidRDefault="004F7FE8" w:rsidP="004F7FE8">
      <w:pPr>
        <w:spacing w:after="0"/>
        <w:ind w:left="360"/>
        <w:rPr>
          <w:rFonts w:ascii="Times New Roman" w:hAnsi="Times New Roman"/>
          <w:sz w:val="22"/>
          <w:szCs w:val="22"/>
        </w:rPr>
      </w:pPr>
    </w:p>
    <w:p w14:paraId="2DAACE4E" w14:textId="77777777"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rPr>
        <w:t>Specific Responsibilities: (as part of the above responsibilities for the Project Board)</w:t>
      </w:r>
    </w:p>
    <w:p w14:paraId="0CB9547D" w14:textId="77777777" w:rsidR="004F7FE8" w:rsidRPr="00EF0A6D" w:rsidRDefault="004F7FE8" w:rsidP="00F74E2C">
      <w:pPr>
        <w:numPr>
          <w:ilvl w:val="0"/>
          <w:numId w:val="10"/>
        </w:numPr>
        <w:spacing w:after="0"/>
        <w:rPr>
          <w:rFonts w:ascii="Times New Roman" w:hAnsi="Times New Roman"/>
          <w:sz w:val="22"/>
          <w:szCs w:val="22"/>
        </w:rPr>
      </w:pPr>
      <w:r w:rsidRPr="00EF0A6D">
        <w:rPr>
          <w:rFonts w:ascii="Times New Roman" w:hAnsi="Times New Roman"/>
          <w:sz w:val="22"/>
          <w:szCs w:val="22"/>
        </w:rPr>
        <w:t>Ensure that there is a coherent project organization structure and logical set of plans;</w:t>
      </w:r>
    </w:p>
    <w:p w14:paraId="3CEB0432" w14:textId="77777777" w:rsidR="004F7FE8" w:rsidRPr="00EF0A6D" w:rsidRDefault="004F7FE8" w:rsidP="00F74E2C">
      <w:pPr>
        <w:numPr>
          <w:ilvl w:val="0"/>
          <w:numId w:val="10"/>
        </w:numPr>
        <w:spacing w:after="0"/>
        <w:rPr>
          <w:rFonts w:ascii="Times New Roman" w:hAnsi="Times New Roman"/>
          <w:sz w:val="22"/>
          <w:szCs w:val="22"/>
        </w:rPr>
      </w:pPr>
      <w:r w:rsidRPr="00EF0A6D">
        <w:rPr>
          <w:rFonts w:ascii="Times New Roman" w:hAnsi="Times New Roman"/>
          <w:sz w:val="22"/>
          <w:szCs w:val="22"/>
        </w:rPr>
        <w:t xml:space="preserve">Set tolerances in the AWP and other plans as required for the </w:t>
      </w:r>
      <w:r w:rsidR="007A5FE6">
        <w:rPr>
          <w:rFonts w:ascii="Times New Roman" w:hAnsi="Times New Roman"/>
          <w:sz w:val="22"/>
          <w:szCs w:val="22"/>
        </w:rPr>
        <w:t>Regional IRBM Project Manager</w:t>
      </w:r>
      <w:r w:rsidRPr="00EF0A6D">
        <w:rPr>
          <w:rFonts w:ascii="Times New Roman" w:hAnsi="Times New Roman"/>
          <w:sz w:val="22"/>
          <w:szCs w:val="22"/>
        </w:rPr>
        <w:t>;</w:t>
      </w:r>
    </w:p>
    <w:p w14:paraId="1F0CC244" w14:textId="77777777" w:rsidR="004F7FE8" w:rsidRPr="00EF0A6D" w:rsidRDefault="004F7FE8" w:rsidP="00F74E2C">
      <w:pPr>
        <w:numPr>
          <w:ilvl w:val="0"/>
          <w:numId w:val="10"/>
        </w:numPr>
        <w:spacing w:after="0"/>
        <w:rPr>
          <w:rFonts w:ascii="Times New Roman" w:hAnsi="Times New Roman"/>
          <w:sz w:val="22"/>
          <w:szCs w:val="22"/>
        </w:rPr>
      </w:pPr>
      <w:r w:rsidRPr="00EF0A6D">
        <w:rPr>
          <w:rFonts w:ascii="Times New Roman" w:hAnsi="Times New Roman"/>
          <w:sz w:val="22"/>
          <w:szCs w:val="22"/>
        </w:rPr>
        <w:t>Monitor and control the progress of the project at a strategic level;</w:t>
      </w:r>
    </w:p>
    <w:p w14:paraId="478564D9" w14:textId="77777777" w:rsidR="004F7FE8" w:rsidRPr="00EF0A6D" w:rsidRDefault="004F7FE8" w:rsidP="00F74E2C">
      <w:pPr>
        <w:numPr>
          <w:ilvl w:val="0"/>
          <w:numId w:val="10"/>
        </w:numPr>
        <w:spacing w:after="0"/>
        <w:rPr>
          <w:rFonts w:ascii="Times New Roman" w:hAnsi="Times New Roman"/>
          <w:sz w:val="22"/>
          <w:szCs w:val="22"/>
        </w:rPr>
      </w:pPr>
      <w:r w:rsidRPr="00EF0A6D">
        <w:rPr>
          <w:rFonts w:ascii="Times New Roman" w:hAnsi="Times New Roman"/>
          <w:sz w:val="22"/>
          <w:szCs w:val="22"/>
        </w:rPr>
        <w:t>Ensure that risks are being tracked and mitigated as effectively as possible;</w:t>
      </w:r>
    </w:p>
    <w:p w14:paraId="637AB0DF" w14:textId="77777777" w:rsidR="004F7FE8" w:rsidRPr="00EF0A6D" w:rsidRDefault="004F7FE8" w:rsidP="00F74E2C">
      <w:pPr>
        <w:numPr>
          <w:ilvl w:val="0"/>
          <w:numId w:val="10"/>
        </w:numPr>
        <w:spacing w:after="0"/>
        <w:rPr>
          <w:rFonts w:ascii="Times New Roman" w:hAnsi="Times New Roman"/>
          <w:sz w:val="22"/>
          <w:szCs w:val="22"/>
        </w:rPr>
      </w:pPr>
      <w:r w:rsidRPr="00EF0A6D">
        <w:rPr>
          <w:rFonts w:ascii="Times New Roman" w:hAnsi="Times New Roman"/>
          <w:sz w:val="22"/>
          <w:szCs w:val="22"/>
        </w:rPr>
        <w:t>Brief relevant stakeholders about project progress;</w:t>
      </w:r>
    </w:p>
    <w:p w14:paraId="25F28E71" w14:textId="3AB14F34" w:rsidR="008D5811" w:rsidRPr="00BC1931" w:rsidRDefault="004F7FE8" w:rsidP="008D5811">
      <w:pPr>
        <w:numPr>
          <w:ilvl w:val="0"/>
          <w:numId w:val="10"/>
        </w:numPr>
        <w:spacing w:after="0"/>
        <w:rPr>
          <w:rFonts w:ascii="Times New Roman" w:hAnsi="Times New Roman"/>
          <w:sz w:val="22"/>
          <w:szCs w:val="22"/>
        </w:rPr>
      </w:pPr>
      <w:r w:rsidRPr="00EF0A6D">
        <w:rPr>
          <w:rFonts w:ascii="Times New Roman" w:hAnsi="Times New Roman"/>
          <w:sz w:val="22"/>
          <w:szCs w:val="22"/>
        </w:rPr>
        <w:t>Organize and</w:t>
      </w:r>
      <w:r w:rsidR="008D5811">
        <w:rPr>
          <w:rFonts w:ascii="Times New Roman" w:hAnsi="Times New Roman"/>
          <w:sz w:val="22"/>
          <w:szCs w:val="22"/>
        </w:rPr>
        <w:t xml:space="preserve"> </w:t>
      </w:r>
      <w:r w:rsidRPr="00EF0A6D">
        <w:rPr>
          <w:rFonts w:ascii="Times New Roman" w:hAnsi="Times New Roman"/>
          <w:sz w:val="22"/>
          <w:szCs w:val="22"/>
        </w:rPr>
        <w:t xml:space="preserve"> </w:t>
      </w:r>
      <w:r w:rsidR="00BC1931" w:rsidRPr="00BC1931">
        <w:rPr>
          <w:rFonts w:ascii="Times New Roman" w:hAnsi="Times New Roman"/>
          <w:sz w:val="22"/>
          <w:szCs w:val="22"/>
        </w:rPr>
        <w:t>c</w:t>
      </w:r>
      <w:r w:rsidRPr="00EF0A6D">
        <w:rPr>
          <w:rFonts w:ascii="Times New Roman" w:hAnsi="Times New Roman"/>
          <w:sz w:val="22"/>
          <w:szCs w:val="22"/>
        </w:rPr>
        <w:t>hair Project Board meetings.</w:t>
      </w:r>
    </w:p>
    <w:p w14:paraId="2F295753" w14:textId="3F38429A" w:rsidR="008D5811" w:rsidRDefault="008D5811" w:rsidP="008D5811">
      <w:pPr>
        <w:spacing w:after="0"/>
        <w:rPr>
          <w:rFonts w:ascii="Times New Roman" w:hAnsi="Times New Roman"/>
          <w:sz w:val="22"/>
          <w:szCs w:val="22"/>
        </w:rPr>
      </w:pPr>
    </w:p>
    <w:p w14:paraId="5ACDE48B" w14:textId="77777777" w:rsidR="004F7FE8" w:rsidRPr="00EF0A6D" w:rsidRDefault="004F7FE8" w:rsidP="004F7FE8">
      <w:pPr>
        <w:spacing w:after="0"/>
        <w:ind w:left="360"/>
        <w:rPr>
          <w:rFonts w:ascii="Times New Roman" w:hAnsi="Times New Roman"/>
          <w:sz w:val="22"/>
          <w:szCs w:val="22"/>
        </w:rPr>
      </w:pPr>
    </w:p>
    <w:p w14:paraId="27C5942B" w14:textId="77777777" w:rsidR="004F7FE8" w:rsidRPr="00EF0A6D" w:rsidRDefault="004F7FE8" w:rsidP="004F7FE8">
      <w:pPr>
        <w:rPr>
          <w:rFonts w:ascii="Times New Roman" w:hAnsi="Times New Roman"/>
          <w:sz w:val="22"/>
          <w:szCs w:val="22"/>
        </w:rPr>
      </w:pPr>
      <w:r w:rsidRPr="00EF0A6D">
        <w:rPr>
          <w:rFonts w:ascii="Times New Roman" w:hAnsi="Times New Roman"/>
          <w:sz w:val="22"/>
          <w:szCs w:val="22"/>
          <w:u w:val="single"/>
        </w:rPr>
        <w:t>Senior Supplier</w:t>
      </w:r>
      <w:r w:rsidRPr="00EF0A6D">
        <w:rPr>
          <w:rFonts w:ascii="Times New Roman" w:hAnsi="Times New Roman"/>
          <w:sz w:val="22"/>
          <w:szCs w:val="22"/>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w:t>
      </w:r>
      <w:r w:rsidRPr="00F22DBA">
        <w:rPr>
          <w:rFonts w:ascii="Times New Roman" w:hAnsi="Times New Roman"/>
          <w:sz w:val="22"/>
          <w:szCs w:val="22"/>
        </w:rPr>
        <w:t xml:space="preserve">The Senior Suppler is: PEMSEA Resource </w:t>
      </w:r>
      <w:r w:rsidR="0042649F" w:rsidRPr="00F22DBA">
        <w:rPr>
          <w:rFonts w:ascii="Times New Roman" w:hAnsi="Times New Roman"/>
          <w:sz w:val="22"/>
          <w:szCs w:val="22"/>
        </w:rPr>
        <w:t>Facility.</w:t>
      </w:r>
    </w:p>
    <w:p w14:paraId="61D21022" w14:textId="77777777" w:rsidR="004F7FE8" w:rsidRPr="00EF0A6D" w:rsidRDefault="004F7FE8" w:rsidP="004F7FE8">
      <w:pPr>
        <w:spacing w:after="0"/>
        <w:rPr>
          <w:rFonts w:ascii="Times New Roman" w:hAnsi="Times New Roman"/>
          <w:sz w:val="22"/>
          <w:szCs w:val="22"/>
        </w:rPr>
      </w:pPr>
    </w:p>
    <w:p w14:paraId="52C1D260" w14:textId="77777777"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rPr>
        <w:t>Specific Responsibilities (as part of the above responsibilities for the Project Board)</w:t>
      </w:r>
    </w:p>
    <w:p w14:paraId="70B08789" w14:textId="77777777" w:rsidR="004F7FE8" w:rsidRPr="00EF0A6D" w:rsidRDefault="004F7FE8" w:rsidP="00F74E2C">
      <w:pPr>
        <w:numPr>
          <w:ilvl w:val="0"/>
          <w:numId w:val="11"/>
        </w:numPr>
        <w:spacing w:after="0"/>
        <w:rPr>
          <w:rFonts w:ascii="Times New Roman" w:hAnsi="Times New Roman"/>
          <w:sz w:val="22"/>
          <w:szCs w:val="22"/>
        </w:rPr>
      </w:pPr>
      <w:r w:rsidRPr="00EF0A6D">
        <w:rPr>
          <w:rFonts w:ascii="Times New Roman" w:hAnsi="Times New Roman"/>
          <w:sz w:val="22"/>
          <w:szCs w:val="22"/>
        </w:rPr>
        <w:t>Make sure that progress towards the outputs remains consistent from the supplier perspective;</w:t>
      </w:r>
    </w:p>
    <w:p w14:paraId="3F4C8ABB" w14:textId="77777777" w:rsidR="004F7FE8" w:rsidRPr="00EF0A6D" w:rsidRDefault="004F7FE8" w:rsidP="00F74E2C">
      <w:pPr>
        <w:numPr>
          <w:ilvl w:val="0"/>
          <w:numId w:val="11"/>
        </w:numPr>
        <w:spacing w:after="0"/>
        <w:rPr>
          <w:rFonts w:ascii="Times New Roman" w:hAnsi="Times New Roman"/>
          <w:sz w:val="22"/>
          <w:szCs w:val="22"/>
        </w:rPr>
      </w:pPr>
      <w:r w:rsidRPr="00EF0A6D">
        <w:rPr>
          <w:rFonts w:ascii="Times New Roman" w:hAnsi="Times New Roman"/>
          <w:sz w:val="22"/>
          <w:szCs w:val="22"/>
        </w:rPr>
        <w:t>Promote and maintain focus on the expected project output(s) from the point of view of supplier management;</w:t>
      </w:r>
    </w:p>
    <w:p w14:paraId="7672FA6D" w14:textId="77777777" w:rsidR="004F7FE8" w:rsidRPr="00EF0A6D" w:rsidRDefault="004F7FE8" w:rsidP="00F74E2C">
      <w:pPr>
        <w:numPr>
          <w:ilvl w:val="0"/>
          <w:numId w:val="11"/>
        </w:numPr>
        <w:spacing w:after="0"/>
        <w:rPr>
          <w:rFonts w:ascii="Times New Roman" w:hAnsi="Times New Roman"/>
          <w:sz w:val="22"/>
          <w:szCs w:val="22"/>
        </w:rPr>
      </w:pPr>
      <w:r w:rsidRPr="00EF0A6D">
        <w:rPr>
          <w:rFonts w:ascii="Times New Roman" w:hAnsi="Times New Roman"/>
          <w:sz w:val="22"/>
          <w:szCs w:val="22"/>
        </w:rPr>
        <w:t>Ensure that the supplier resources required for the project are made available;</w:t>
      </w:r>
    </w:p>
    <w:p w14:paraId="33FE2747" w14:textId="77777777" w:rsidR="004F7FE8" w:rsidRPr="00EF0A6D" w:rsidRDefault="004F7FE8" w:rsidP="00F74E2C">
      <w:pPr>
        <w:numPr>
          <w:ilvl w:val="0"/>
          <w:numId w:val="11"/>
        </w:numPr>
        <w:spacing w:after="0"/>
        <w:rPr>
          <w:rFonts w:ascii="Times New Roman" w:hAnsi="Times New Roman"/>
          <w:sz w:val="22"/>
          <w:szCs w:val="22"/>
        </w:rPr>
      </w:pPr>
      <w:r w:rsidRPr="00EF0A6D">
        <w:rPr>
          <w:rFonts w:ascii="Times New Roman" w:hAnsi="Times New Roman"/>
          <w:sz w:val="22"/>
          <w:szCs w:val="22"/>
        </w:rPr>
        <w:t>Contribute supplier opinions on Project Board decisions on whether to implement recommendations on proposed changes;</w:t>
      </w:r>
    </w:p>
    <w:p w14:paraId="3835960D" w14:textId="77777777" w:rsidR="004F7FE8" w:rsidRPr="00EF0A6D" w:rsidRDefault="004F7FE8" w:rsidP="00F74E2C">
      <w:pPr>
        <w:numPr>
          <w:ilvl w:val="0"/>
          <w:numId w:val="11"/>
        </w:numPr>
        <w:spacing w:after="0"/>
        <w:rPr>
          <w:rFonts w:ascii="Times New Roman" w:hAnsi="Times New Roman"/>
          <w:sz w:val="22"/>
          <w:szCs w:val="22"/>
        </w:rPr>
      </w:pPr>
      <w:r w:rsidRPr="00EF0A6D">
        <w:rPr>
          <w:rFonts w:ascii="Times New Roman" w:hAnsi="Times New Roman"/>
          <w:sz w:val="22"/>
          <w:szCs w:val="22"/>
        </w:rPr>
        <w:t>Arbitrate on, and ensure resolution of, any supplier priority or resource conflicts.</w:t>
      </w:r>
    </w:p>
    <w:p w14:paraId="7ACA4098" w14:textId="77777777" w:rsidR="004F7FE8" w:rsidRPr="00EF0A6D" w:rsidRDefault="004F7FE8" w:rsidP="004F7FE8">
      <w:pPr>
        <w:spacing w:after="0"/>
        <w:rPr>
          <w:rFonts w:ascii="Times New Roman" w:hAnsi="Times New Roman"/>
          <w:sz w:val="22"/>
          <w:szCs w:val="22"/>
        </w:rPr>
      </w:pPr>
    </w:p>
    <w:p w14:paraId="3C1CF92F" w14:textId="30C48026"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u w:val="single"/>
        </w:rPr>
        <w:t>Senior Beneficiary</w:t>
      </w:r>
      <w:r w:rsidRPr="00EF0A6D">
        <w:rPr>
          <w:rFonts w:ascii="Times New Roman" w:hAnsi="Times New Roman"/>
          <w:sz w:val="22"/>
          <w:szCs w:val="22"/>
        </w:rPr>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w:t>
      </w:r>
      <w:r w:rsidR="005E080C">
        <w:rPr>
          <w:rFonts w:ascii="Times New Roman" w:hAnsi="Times New Roman"/>
          <w:sz w:val="22"/>
          <w:szCs w:val="22"/>
        </w:rPr>
        <w:t xml:space="preserve"> </w:t>
      </w:r>
      <w:r w:rsidRPr="00EF0A6D">
        <w:rPr>
          <w:rFonts w:ascii="Times New Roman" w:hAnsi="Times New Roman"/>
          <w:sz w:val="22"/>
          <w:szCs w:val="22"/>
        </w:rPr>
        <w:t xml:space="preserve"> The Senior Beneficiary is: </w:t>
      </w:r>
      <w:r w:rsidR="00E855F9" w:rsidRPr="00EF0A6D">
        <w:rPr>
          <w:rFonts w:ascii="Times New Roman" w:hAnsi="Times New Roman"/>
          <w:sz w:val="22"/>
          <w:szCs w:val="22"/>
        </w:rPr>
        <w:t>ASEAN Working Group on Water Resources Management</w:t>
      </w:r>
      <w:r w:rsidRPr="00EF0A6D">
        <w:rPr>
          <w:rFonts w:ascii="Times New Roman" w:hAnsi="Times New Roman"/>
          <w:i/>
          <w:sz w:val="22"/>
          <w:szCs w:val="22"/>
        </w:rPr>
        <w:t>.</w:t>
      </w:r>
    </w:p>
    <w:p w14:paraId="3E90648E" w14:textId="77777777" w:rsidR="004F7FE8" w:rsidRPr="00EF0A6D" w:rsidRDefault="004F7FE8" w:rsidP="004F7FE8">
      <w:pPr>
        <w:spacing w:after="0"/>
        <w:ind w:left="360"/>
        <w:rPr>
          <w:rFonts w:ascii="Times New Roman" w:hAnsi="Times New Roman"/>
          <w:sz w:val="22"/>
          <w:szCs w:val="22"/>
        </w:rPr>
      </w:pPr>
    </w:p>
    <w:p w14:paraId="446E6551" w14:textId="77777777"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rPr>
        <w:t>The Senior Beneficiary is responsible for validating the needs and for monitoring that the solution will meet those needs within the constraints of the project. The Senior Beneficiary monitors progress against targets and quality criteria. This role may require more than one person to cover all the beneficiary interests. For the sake of effectiveness, the role should not be split between too many people.</w:t>
      </w:r>
    </w:p>
    <w:p w14:paraId="5A31A413" w14:textId="77777777" w:rsidR="004F7FE8" w:rsidRPr="00EF0A6D" w:rsidRDefault="004F7FE8" w:rsidP="004F7FE8">
      <w:pPr>
        <w:spacing w:after="0"/>
        <w:rPr>
          <w:rFonts w:ascii="Times New Roman" w:hAnsi="Times New Roman"/>
          <w:sz w:val="22"/>
          <w:szCs w:val="22"/>
        </w:rPr>
      </w:pPr>
    </w:p>
    <w:p w14:paraId="3D7049F7" w14:textId="77777777" w:rsidR="004F7FE8" w:rsidRPr="00EF0A6D" w:rsidRDefault="004F7FE8" w:rsidP="004F7FE8">
      <w:pPr>
        <w:spacing w:after="0"/>
        <w:rPr>
          <w:rFonts w:ascii="Times New Roman" w:hAnsi="Times New Roman"/>
          <w:sz w:val="22"/>
          <w:szCs w:val="22"/>
        </w:rPr>
      </w:pPr>
      <w:r w:rsidRPr="00EF0A6D">
        <w:rPr>
          <w:rFonts w:ascii="Times New Roman" w:hAnsi="Times New Roman"/>
          <w:sz w:val="22"/>
          <w:szCs w:val="22"/>
        </w:rPr>
        <w:t>Specific Responsibilities (as part of the above responsibilities for the Project Board)</w:t>
      </w:r>
    </w:p>
    <w:p w14:paraId="17D25323" w14:textId="77777777" w:rsidR="004F7FE8" w:rsidRPr="00EF0A6D" w:rsidRDefault="004F7FE8" w:rsidP="00F74E2C">
      <w:pPr>
        <w:numPr>
          <w:ilvl w:val="0"/>
          <w:numId w:val="12"/>
        </w:numPr>
        <w:spacing w:after="0"/>
        <w:rPr>
          <w:rFonts w:ascii="Times New Roman" w:hAnsi="Times New Roman"/>
          <w:sz w:val="22"/>
          <w:szCs w:val="22"/>
        </w:rPr>
      </w:pPr>
      <w:r w:rsidRPr="00EF0A6D">
        <w:rPr>
          <w:rFonts w:ascii="Times New Roman" w:hAnsi="Times New Roman"/>
          <w:sz w:val="22"/>
          <w:szCs w:val="22"/>
        </w:rPr>
        <w:t>Prioritize and contribute beneficiaries’ opinions on Project Board decisions on whether to implement recommendations on proposed changes;</w:t>
      </w:r>
    </w:p>
    <w:p w14:paraId="7ACC2759" w14:textId="77777777" w:rsidR="004F7FE8" w:rsidRPr="00EF0A6D" w:rsidRDefault="004F7FE8" w:rsidP="00F74E2C">
      <w:pPr>
        <w:numPr>
          <w:ilvl w:val="0"/>
          <w:numId w:val="13"/>
        </w:numPr>
        <w:spacing w:after="0"/>
        <w:rPr>
          <w:rFonts w:ascii="Times New Roman" w:hAnsi="Times New Roman"/>
          <w:sz w:val="22"/>
          <w:szCs w:val="22"/>
        </w:rPr>
      </w:pPr>
      <w:r w:rsidRPr="00EF0A6D">
        <w:rPr>
          <w:rFonts w:ascii="Times New Roman" w:hAnsi="Times New Roman"/>
          <w:sz w:val="22"/>
          <w:szCs w:val="22"/>
        </w:rPr>
        <w:t>Specification of the Beneficiary’s needs is accurate, complete and unambiguous;</w:t>
      </w:r>
    </w:p>
    <w:p w14:paraId="050E8609" w14:textId="77777777" w:rsidR="004F7FE8" w:rsidRPr="00EF0A6D" w:rsidRDefault="004F7FE8" w:rsidP="00F74E2C">
      <w:pPr>
        <w:numPr>
          <w:ilvl w:val="0"/>
          <w:numId w:val="13"/>
        </w:numPr>
        <w:spacing w:after="0"/>
        <w:rPr>
          <w:rFonts w:ascii="Times New Roman" w:hAnsi="Times New Roman"/>
          <w:sz w:val="22"/>
          <w:szCs w:val="22"/>
        </w:rPr>
      </w:pPr>
      <w:r w:rsidRPr="00EF0A6D">
        <w:rPr>
          <w:rFonts w:ascii="Times New Roman" w:hAnsi="Times New Roman"/>
          <w:sz w:val="22"/>
          <w:szCs w:val="22"/>
        </w:rPr>
        <w:t>Implementation of activities at all stages is monitored to ensure that they will meet the beneficiary’s needs and are progressing towards that target;</w:t>
      </w:r>
    </w:p>
    <w:p w14:paraId="1938AEC2" w14:textId="77777777" w:rsidR="00E855F9" w:rsidRPr="00EF0A6D" w:rsidRDefault="004F7FE8" w:rsidP="00F74E2C">
      <w:pPr>
        <w:numPr>
          <w:ilvl w:val="0"/>
          <w:numId w:val="13"/>
        </w:numPr>
        <w:spacing w:after="0"/>
        <w:rPr>
          <w:rFonts w:ascii="Times New Roman" w:hAnsi="Times New Roman"/>
          <w:sz w:val="22"/>
          <w:szCs w:val="22"/>
        </w:rPr>
      </w:pPr>
      <w:r w:rsidRPr="00EF0A6D">
        <w:rPr>
          <w:rFonts w:ascii="Times New Roman" w:hAnsi="Times New Roman"/>
          <w:sz w:val="22"/>
          <w:szCs w:val="22"/>
        </w:rPr>
        <w:t>Impact of potential changes is evaluated from the beneficiary point of view;</w:t>
      </w:r>
    </w:p>
    <w:p w14:paraId="2E9517C1" w14:textId="77777777" w:rsidR="002A00D6" w:rsidRPr="00EF0A6D" w:rsidRDefault="004F7FE8" w:rsidP="00F74E2C">
      <w:pPr>
        <w:numPr>
          <w:ilvl w:val="0"/>
          <w:numId w:val="13"/>
        </w:numPr>
        <w:spacing w:after="0"/>
        <w:rPr>
          <w:rFonts w:ascii="Times New Roman" w:hAnsi="Times New Roman"/>
          <w:sz w:val="22"/>
          <w:szCs w:val="22"/>
        </w:rPr>
      </w:pPr>
      <w:r w:rsidRPr="00EF0A6D">
        <w:rPr>
          <w:rFonts w:ascii="Times New Roman" w:hAnsi="Times New Roman"/>
          <w:sz w:val="22"/>
          <w:szCs w:val="22"/>
        </w:rPr>
        <w:t>Risks to the beneficiaries are frequently monitored.</w:t>
      </w:r>
    </w:p>
    <w:p w14:paraId="28BD0156" w14:textId="77777777" w:rsidR="002A00D6" w:rsidRPr="00EF0A6D" w:rsidRDefault="002A00D6" w:rsidP="006A13A0">
      <w:pPr>
        <w:pStyle w:val="Heading3"/>
        <w:rPr>
          <w:rFonts w:ascii="Times New Roman" w:hAnsi="Times New Roman"/>
          <w:sz w:val="22"/>
          <w:szCs w:val="22"/>
          <w:lang w:val="fr-FR"/>
        </w:rPr>
      </w:pPr>
    </w:p>
    <w:p w14:paraId="75E8F8E3" w14:textId="14B46FD8" w:rsidR="00E855F9" w:rsidRPr="00EF0A6D" w:rsidRDefault="00E855F9" w:rsidP="00E855F9">
      <w:pPr>
        <w:spacing w:before="120" w:after="120"/>
        <w:rPr>
          <w:rFonts w:ascii="Times New Roman" w:hAnsi="Times New Roman"/>
          <w:sz w:val="22"/>
          <w:szCs w:val="22"/>
        </w:rPr>
      </w:pPr>
      <w:r w:rsidRPr="00EF0A6D">
        <w:rPr>
          <w:rFonts w:ascii="Times New Roman" w:hAnsi="Times New Roman"/>
          <w:b/>
          <w:noProof/>
          <w:sz w:val="22"/>
          <w:szCs w:val="22"/>
          <w:lang w:eastAsia="zh-CN"/>
        </w:rPr>
        <w:t xml:space="preserve">Regional </w:t>
      </w:r>
      <w:r w:rsidR="007A5FE6">
        <w:rPr>
          <w:rFonts w:ascii="Times New Roman" w:hAnsi="Times New Roman"/>
          <w:b/>
          <w:noProof/>
          <w:sz w:val="22"/>
          <w:szCs w:val="22"/>
          <w:lang w:eastAsia="zh-CN"/>
        </w:rPr>
        <w:t xml:space="preserve">IRBM </w:t>
      </w:r>
      <w:r w:rsidRPr="00EF0A6D">
        <w:rPr>
          <w:rFonts w:ascii="Times New Roman" w:hAnsi="Times New Roman"/>
          <w:b/>
          <w:noProof/>
          <w:sz w:val="22"/>
          <w:szCs w:val="22"/>
          <w:lang w:eastAsia="zh-CN"/>
        </w:rPr>
        <w:t>Project Manager</w:t>
      </w:r>
      <w:r w:rsidRPr="00EF0A6D">
        <w:rPr>
          <w:rFonts w:ascii="Times New Roman" w:hAnsi="Times New Roman"/>
          <w:noProof/>
          <w:sz w:val="22"/>
          <w:szCs w:val="22"/>
          <w:lang w:eastAsia="zh-CN"/>
        </w:rPr>
        <w:t xml:space="preserve">: The </w:t>
      </w:r>
      <w:r w:rsidR="00C73CBE">
        <w:rPr>
          <w:rFonts w:ascii="Times New Roman" w:hAnsi="Times New Roman"/>
          <w:noProof/>
          <w:sz w:val="22"/>
          <w:szCs w:val="22"/>
          <w:lang w:eastAsia="zh-CN"/>
        </w:rPr>
        <w:t xml:space="preserve">full-time </w:t>
      </w:r>
      <w:r w:rsidRPr="00EF0A6D">
        <w:rPr>
          <w:rFonts w:ascii="Times New Roman" w:hAnsi="Times New Roman"/>
          <w:noProof/>
          <w:sz w:val="22"/>
          <w:szCs w:val="22"/>
          <w:lang w:eastAsia="zh-CN"/>
        </w:rPr>
        <w:t xml:space="preserve">Regional </w:t>
      </w:r>
      <w:r w:rsidR="007A5FE6">
        <w:rPr>
          <w:rFonts w:ascii="Times New Roman" w:hAnsi="Times New Roman"/>
          <w:noProof/>
          <w:sz w:val="22"/>
          <w:szCs w:val="22"/>
          <w:lang w:eastAsia="zh-CN"/>
        </w:rPr>
        <w:t xml:space="preserve">IRBM </w:t>
      </w:r>
      <w:r w:rsidRPr="00EF0A6D">
        <w:rPr>
          <w:rFonts w:ascii="Times New Roman" w:hAnsi="Times New Roman"/>
          <w:noProof/>
          <w:sz w:val="22"/>
          <w:szCs w:val="22"/>
          <w:lang w:eastAsia="zh-CN"/>
        </w:rPr>
        <w:t xml:space="preserve">Project Manager </w:t>
      </w:r>
      <w:r w:rsidRPr="00EF0A6D">
        <w:rPr>
          <w:rFonts w:ascii="Times New Roman" w:hAnsi="Times New Roman"/>
          <w:sz w:val="22"/>
          <w:szCs w:val="22"/>
        </w:rPr>
        <w:t xml:space="preserve">has the authority to run the project on a day-to-day basis on behalf of the Project Board within the constraints laid down by the Board. The Regional </w:t>
      </w:r>
      <w:r w:rsidR="007A5FE6">
        <w:rPr>
          <w:rFonts w:ascii="Times New Roman" w:hAnsi="Times New Roman"/>
          <w:sz w:val="22"/>
          <w:szCs w:val="22"/>
        </w:rPr>
        <w:t xml:space="preserve">IRBM </w:t>
      </w:r>
      <w:r w:rsidRPr="00EF0A6D">
        <w:rPr>
          <w:rFonts w:ascii="Times New Roman" w:hAnsi="Times New Roman"/>
          <w:sz w:val="22"/>
          <w:szCs w:val="22"/>
        </w:rPr>
        <w:t xml:space="preserve">Project Manager’s prime responsibility is to ensure that the project produces the results specified in the project document, to the required standard of quality and within the specified constraints of time and cost.  </w:t>
      </w:r>
    </w:p>
    <w:p w14:paraId="05A10299" w14:textId="14CF5B0E" w:rsidR="00E855F9" w:rsidRPr="00EF0A6D" w:rsidRDefault="00E855F9" w:rsidP="00E855F9">
      <w:pPr>
        <w:spacing w:before="120" w:after="120"/>
        <w:rPr>
          <w:rFonts w:ascii="Times New Roman" w:hAnsi="Times New Roman"/>
          <w:sz w:val="22"/>
          <w:szCs w:val="22"/>
        </w:rPr>
      </w:pPr>
      <w:r w:rsidRPr="00EF0A6D">
        <w:rPr>
          <w:rFonts w:ascii="Times New Roman" w:hAnsi="Times New Roman"/>
          <w:sz w:val="22"/>
          <w:szCs w:val="22"/>
        </w:rPr>
        <w:t xml:space="preserve">The Implementing Partner </w:t>
      </w:r>
      <w:r w:rsidR="001E43EF">
        <w:rPr>
          <w:rFonts w:ascii="Times New Roman" w:hAnsi="Times New Roman"/>
          <w:sz w:val="22"/>
          <w:szCs w:val="22"/>
        </w:rPr>
        <w:t xml:space="preserve">(PRF) </w:t>
      </w:r>
      <w:r w:rsidR="00385531">
        <w:rPr>
          <w:rFonts w:ascii="Times New Roman" w:hAnsi="Times New Roman"/>
          <w:sz w:val="22"/>
          <w:szCs w:val="22"/>
        </w:rPr>
        <w:t xml:space="preserve">hires </w:t>
      </w:r>
      <w:r w:rsidRPr="00EF0A6D">
        <w:rPr>
          <w:rFonts w:ascii="Times New Roman" w:hAnsi="Times New Roman"/>
          <w:sz w:val="22"/>
          <w:szCs w:val="22"/>
        </w:rPr>
        <w:t xml:space="preserve">the Regional </w:t>
      </w:r>
      <w:r w:rsidR="007A5FE6">
        <w:rPr>
          <w:rFonts w:ascii="Times New Roman" w:hAnsi="Times New Roman"/>
          <w:sz w:val="22"/>
          <w:szCs w:val="22"/>
        </w:rPr>
        <w:t xml:space="preserve">IRBM </w:t>
      </w:r>
      <w:r w:rsidRPr="00EF0A6D">
        <w:rPr>
          <w:rFonts w:ascii="Times New Roman" w:hAnsi="Times New Roman"/>
          <w:sz w:val="22"/>
          <w:szCs w:val="22"/>
        </w:rPr>
        <w:t xml:space="preserve">Project Manager, who should be different from the Implementing Partner’s representative in the Project Board. </w:t>
      </w:r>
      <w:r w:rsidR="001E43EF" w:rsidRPr="00385531">
        <w:rPr>
          <w:rFonts w:ascii="Times New Roman" w:hAnsi="Times New Roman"/>
          <w:sz w:val="22"/>
          <w:szCs w:val="22"/>
          <w:highlight w:val="yellow"/>
        </w:rPr>
        <w:t>The selection panel</w:t>
      </w:r>
      <w:r w:rsidR="00F22DBA" w:rsidRPr="00385531">
        <w:rPr>
          <w:rFonts w:ascii="Times New Roman" w:hAnsi="Times New Roman"/>
          <w:sz w:val="22"/>
          <w:szCs w:val="22"/>
          <w:highlight w:val="yellow"/>
        </w:rPr>
        <w:t xml:space="preserve"> of the Regional IRBM Project Manager</w:t>
      </w:r>
      <w:r w:rsidR="001E43EF" w:rsidRPr="00385531">
        <w:rPr>
          <w:rFonts w:ascii="Times New Roman" w:hAnsi="Times New Roman"/>
          <w:sz w:val="22"/>
          <w:szCs w:val="22"/>
          <w:highlight w:val="yellow"/>
        </w:rPr>
        <w:t xml:space="preserve"> will include representatives from the UNDP,</w:t>
      </w:r>
      <w:r w:rsidR="00B1621E">
        <w:rPr>
          <w:rFonts w:ascii="Times New Roman" w:hAnsi="Times New Roman"/>
          <w:sz w:val="22"/>
          <w:szCs w:val="22"/>
          <w:highlight w:val="yellow"/>
        </w:rPr>
        <w:t xml:space="preserve"> PRF</w:t>
      </w:r>
      <w:r w:rsidR="001E43EF" w:rsidRPr="00385531">
        <w:rPr>
          <w:rFonts w:ascii="Times New Roman" w:hAnsi="Times New Roman"/>
          <w:sz w:val="22"/>
          <w:szCs w:val="22"/>
          <w:highlight w:val="yellow"/>
        </w:rPr>
        <w:t xml:space="preserve"> the ASEAN Secretariat and a participating country</w:t>
      </w:r>
      <w:r w:rsidR="00385531">
        <w:rPr>
          <w:rFonts w:ascii="Times New Roman" w:hAnsi="Times New Roman"/>
          <w:sz w:val="22"/>
          <w:szCs w:val="22"/>
          <w:highlight w:val="yellow"/>
        </w:rPr>
        <w:t>, preferably the current chair of the AWGWRM</w:t>
      </w:r>
      <w:r w:rsidR="00B1621E">
        <w:rPr>
          <w:rFonts w:ascii="Times New Roman" w:hAnsi="Times New Roman"/>
          <w:sz w:val="22"/>
          <w:szCs w:val="22"/>
          <w:highlight w:val="yellow"/>
        </w:rPr>
        <w:t xml:space="preserve"> will also be invited</w:t>
      </w:r>
      <w:r w:rsidR="001E43EF" w:rsidRPr="00385531">
        <w:rPr>
          <w:rFonts w:ascii="Times New Roman" w:hAnsi="Times New Roman"/>
          <w:sz w:val="22"/>
          <w:szCs w:val="22"/>
          <w:highlight w:val="yellow"/>
        </w:rPr>
        <w:t>.</w:t>
      </w:r>
    </w:p>
    <w:p w14:paraId="0CED4AE0" w14:textId="77777777" w:rsidR="00E855F9" w:rsidRPr="00EF0A6D" w:rsidRDefault="00E855F9" w:rsidP="00E855F9">
      <w:pPr>
        <w:spacing w:before="120" w:after="120"/>
        <w:rPr>
          <w:rFonts w:ascii="Times New Roman" w:hAnsi="Times New Roman"/>
          <w:sz w:val="22"/>
          <w:szCs w:val="22"/>
        </w:rPr>
      </w:pPr>
      <w:r w:rsidRPr="00EF0A6D">
        <w:rPr>
          <w:rFonts w:ascii="Times New Roman" w:hAnsi="Times New Roman"/>
          <w:sz w:val="22"/>
          <w:szCs w:val="22"/>
        </w:rPr>
        <w:t>Specific responsibilities include:</w:t>
      </w:r>
    </w:p>
    <w:p w14:paraId="065E3C0F" w14:textId="77777777" w:rsidR="00E855F9" w:rsidRPr="00EF0A6D" w:rsidRDefault="00E855F9" w:rsidP="00F74E2C">
      <w:pPr>
        <w:numPr>
          <w:ilvl w:val="0"/>
          <w:numId w:val="16"/>
        </w:numPr>
        <w:spacing w:after="0"/>
        <w:rPr>
          <w:rFonts w:ascii="Times New Roman" w:hAnsi="Times New Roman"/>
          <w:sz w:val="22"/>
          <w:szCs w:val="22"/>
        </w:rPr>
      </w:pPr>
      <w:r w:rsidRPr="00EF0A6D">
        <w:rPr>
          <w:rFonts w:ascii="Times New Roman" w:hAnsi="Times New Roman"/>
          <w:sz w:val="22"/>
          <w:szCs w:val="22"/>
        </w:rPr>
        <w:t xml:space="preserve">Provide direction and guidance to </w:t>
      </w:r>
      <w:r w:rsidR="007102AC">
        <w:rPr>
          <w:rFonts w:ascii="Times New Roman" w:hAnsi="Times New Roman"/>
          <w:sz w:val="22"/>
          <w:szCs w:val="22"/>
        </w:rPr>
        <w:t>P</w:t>
      </w:r>
      <w:r w:rsidRPr="00EF0A6D">
        <w:rPr>
          <w:rFonts w:ascii="Times New Roman" w:hAnsi="Times New Roman"/>
          <w:sz w:val="22"/>
          <w:szCs w:val="22"/>
        </w:rPr>
        <w:t xml:space="preserve">roject </w:t>
      </w:r>
      <w:r w:rsidR="007102AC">
        <w:rPr>
          <w:rFonts w:ascii="Times New Roman" w:hAnsi="Times New Roman"/>
          <w:sz w:val="22"/>
          <w:szCs w:val="22"/>
        </w:rPr>
        <w:t>T</w:t>
      </w:r>
      <w:r w:rsidRPr="00EF0A6D">
        <w:rPr>
          <w:rFonts w:ascii="Times New Roman" w:hAnsi="Times New Roman"/>
          <w:sz w:val="22"/>
          <w:szCs w:val="22"/>
        </w:rPr>
        <w:t>eam(s)/ responsible party (</w:t>
      </w:r>
      <w:proofErr w:type="spellStart"/>
      <w:r w:rsidRPr="00EF0A6D">
        <w:rPr>
          <w:rFonts w:ascii="Times New Roman" w:hAnsi="Times New Roman"/>
          <w:sz w:val="22"/>
          <w:szCs w:val="22"/>
        </w:rPr>
        <w:t>ies</w:t>
      </w:r>
      <w:proofErr w:type="spellEnd"/>
      <w:r w:rsidRPr="00EF0A6D">
        <w:rPr>
          <w:rFonts w:ascii="Times New Roman" w:hAnsi="Times New Roman"/>
          <w:sz w:val="22"/>
          <w:szCs w:val="22"/>
        </w:rPr>
        <w:t>);</w:t>
      </w:r>
    </w:p>
    <w:p w14:paraId="6832C644" w14:textId="77777777" w:rsidR="00E855F9" w:rsidRPr="00EF0A6D" w:rsidRDefault="00E855F9" w:rsidP="00F74E2C">
      <w:pPr>
        <w:numPr>
          <w:ilvl w:val="0"/>
          <w:numId w:val="16"/>
        </w:numPr>
        <w:spacing w:after="0"/>
        <w:rPr>
          <w:rFonts w:ascii="Times New Roman" w:hAnsi="Times New Roman"/>
          <w:sz w:val="22"/>
          <w:szCs w:val="22"/>
        </w:rPr>
      </w:pPr>
      <w:r w:rsidRPr="00EF0A6D">
        <w:rPr>
          <w:rFonts w:ascii="Times New Roman" w:hAnsi="Times New Roman"/>
          <w:sz w:val="22"/>
          <w:szCs w:val="22"/>
        </w:rPr>
        <w:t>Liaise with the Project Board to assure the overall direction and integrity of the project;</w:t>
      </w:r>
    </w:p>
    <w:p w14:paraId="7EED0F18" w14:textId="77777777" w:rsidR="00E855F9" w:rsidRPr="00EF0A6D" w:rsidRDefault="00E855F9" w:rsidP="00F74E2C">
      <w:pPr>
        <w:numPr>
          <w:ilvl w:val="0"/>
          <w:numId w:val="16"/>
        </w:numPr>
        <w:spacing w:after="0"/>
        <w:rPr>
          <w:rFonts w:ascii="Times New Roman" w:hAnsi="Times New Roman"/>
          <w:sz w:val="22"/>
          <w:szCs w:val="22"/>
        </w:rPr>
      </w:pPr>
      <w:r w:rsidRPr="00EF0A6D">
        <w:rPr>
          <w:rFonts w:ascii="Times New Roman" w:hAnsi="Times New Roman"/>
          <w:sz w:val="22"/>
          <w:szCs w:val="22"/>
        </w:rPr>
        <w:t>Identify and obtain any support and advice required for the management, planning and control of the project;</w:t>
      </w:r>
    </w:p>
    <w:p w14:paraId="6768F73D" w14:textId="77777777" w:rsidR="00E855F9" w:rsidRPr="00EF0A6D" w:rsidRDefault="00E855F9" w:rsidP="00F74E2C">
      <w:pPr>
        <w:numPr>
          <w:ilvl w:val="0"/>
          <w:numId w:val="16"/>
        </w:numPr>
        <w:spacing w:after="0"/>
        <w:rPr>
          <w:rFonts w:ascii="Times New Roman" w:hAnsi="Times New Roman"/>
          <w:sz w:val="22"/>
          <w:szCs w:val="22"/>
        </w:rPr>
      </w:pPr>
      <w:r w:rsidRPr="00EF0A6D">
        <w:rPr>
          <w:rFonts w:ascii="Times New Roman" w:hAnsi="Times New Roman"/>
          <w:sz w:val="22"/>
          <w:szCs w:val="22"/>
        </w:rPr>
        <w:t>Manage project administration;</w:t>
      </w:r>
    </w:p>
    <w:p w14:paraId="40E1D22D" w14:textId="77777777" w:rsidR="00E855F9" w:rsidRPr="00EF0A6D" w:rsidRDefault="00E855F9" w:rsidP="00F74E2C">
      <w:pPr>
        <w:pStyle w:val="ListParagraph"/>
        <w:numPr>
          <w:ilvl w:val="0"/>
          <w:numId w:val="16"/>
        </w:numPr>
        <w:rPr>
          <w:rFonts w:ascii="Times New Roman" w:hAnsi="Times New Roman"/>
          <w:sz w:val="22"/>
          <w:szCs w:val="22"/>
        </w:rPr>
      </w:pPr>
      <w:r w:rsidRPr="00EF0A6D">
        <w:rPr>
          <w:rFonts w:ascii="Times New Roman" w:hAnsi="Times New Roman"/>
          <w:sz w:val="22"/>
          <w:szCs w:val="22"/>
        </w:rPr>
        <w:t>Plan the activities of the project and monitor progress against the project results framework and the approved annual workplan;</w:t>
      </w:r>
    </w:p>
    <w:p w14:paraId="3248DB38" w14:textId="77777777" w:rsidR="00E855F9" w:rsidRPr="00EF0A6D" w:rsidRDefault="00E855F9" w:rsidP="00F74E2C">
      <w:pPr>
        <w:pStyle w:val="ListParagraph"/>
        <w:numPr>
          <w:ilvl w:val="0"/>
          <w:numId w:val="16"/>
        </w:numPr>
        <w:rPr>
          <w:rFonts w:ascii="Times New Roman" w:hAnsi="Times New Roman"/>
          <w:sz w:val="22"/>
          <w:szCs w:val="22"/>
        </w:rPr>
      </w:pPr>
      <w:r w:rsidRPr="00EF0A6D">
        <w:rPr>
          <w:rFonts w:ascii="Times New Roman" w:hAnsi="Times New Roman"/>
          <w:sz w:val="22"/>
          <w:szCs w:val="22"/>
        </w:rPr>
        <w:t>Mobilize personnel, goods and services, training and micro-capital grants to initiative activities, including drafting terms of reference and work specifications, and overseeing all contractors’ work;</w:t>
      </w:r>
    </w:p>
    <w:p w14:paraId="300EC923" w14:textId="77777777" w:rsidR="00E855F9" w:rsidRPr="00EF0A6D" w:rsidRDefault="00E855F9" w:rsidP="00F74E2C">
      <w:pPr>
        <w:pStyle w:val="ListParagraph"/>
        <w:numPr>
          <w:ilvl w:val="0"/>
          <w:numId w:val="16"/>
        </w:numPr>
        <w:rPr>
          <w:rFonts w:ascii="Times New Roman" w:hAnsi="Times New Roman"/>
          <w:sz w:val="22"/>
          <w:szCs w:val="22"/>
        </w:rPr>
      </w:pPr>
      <w:r w:rsidRPr="00EF0A6D">
        <w:rPr>
          <w:rFonts w:ascii="Times New Roman" w:hAnsi="Times New Roman"/>
          <w:sz w:val="22"/>
          <w:szCs w:val="22"/>
        </w:rPr>
        <w:t>Monitor events as determined in the project monitoring schedule plan/timetable, and update the plan as required;</w:t>
      </w:r>
    </w:p>
    <w:p w14:paraId="42471CBB" w14:textId="77777777" w:rsidR="00E855F9" w:rsidRPr="00EF0A6D" w:rsidRDefault="00E855F9" w:rsidP="00F74E2C">
      <w:pPr>
        <w:pStyle w:val="ListParagraph"/>
        <w:numPr>
          <w:ilvl w:val="0"/>
          <w:numId w:val="16"/>
        </w:numPr>
        <w:rPr>
          <w:rFonts w:ascii="Times New Roman" w:hAnsi="Times New Roman"/>
          <w:sz w:val="22"/>
          <w:szCs w:val="22"/>
        </w:rPr>
      </w:pPr>
      <w:r w:rsidRPr="00EF0A6D">
        <w:rPr>
          <w:rFonts w:ascii="Times New Roman" w:hAnsi="Times New Roman"/>
          <w:sz w:val="22"/>
          <w:szCs w:val="22"/>
        </w:rPr>
        <w:t>Manage requests for the provision of financial resources by UNDP, through advance of funds, direct payments or reimbursement using the fund authorization and certificate of expenditures;</w:t>
      </w:r>
    </w:p>
    <w:p w14:paraId="3D2603AE" w14:textId="77777777" w:rsidR="00E855F9" w:rsidRPr="00EF0A6D" w:rsidRDefault="00E855F9" w:rsidP="00F74E2C">
      <w:pPr>
        <w:pStyle w:val="ListParagraph"/>
        <w:numPr>
          <w:ilvl w:val="0"/>
          <w:numId w:val="16"/>
        </w:numPr>
        <w:rPr>
          <w:rFonts w:ascii="Times New Roman" w:hAnsi="Times New Roman"/>
          <w:sz w:val="22"/>
          <w:szCs w:val="22"/>
        </w:rPr>
      </w:pPr>
      <w:r w:rsidRPr="00EF0A6D">
        <w:rPr>
          <w:rFonts w:ascii="Times New Roman" w:hAnsi="Times New Roman"/>
          <w:sz w:val="22"/>
          <w:szCs w:val="22"/>
        </w:rPr>
        <w:t>Monitor financial resources and accounting to ensure the accuracy and reliability of financial reports;</w:t>
      </w:r>
    </w:p>
    <w:p w14:paraId="76680A91" w14:textId="77777777" w:rsidR="00E855F9" w:rsidRPr="00EF0A6D" w:rsidRDefault="00E855F9" w:rsidP="00F74E2C">
      <w:pPr>
        <w:pStyle w:val="ListParagraph"/>
        <w:numPr>
          <w:ilvl w:val="0"/>
          <w:numId w:val="16"/>
        </w:numPr>
        <w:rPr>
          <w:rFonts w:ascii="Times New Roman" w:hAnsi="Times New Roman"/>
          <w:sz w:val="22"/>
          <w:szCs w:val="22"/>
        </w:rPr>
      </w:pPr>
      <w:r w:rsidRPr="00EF0A6D">
        <w:rPr>
          <w:rFonts w:ascii="Times New Roman" w:hAnsi="Times New Roman"/>
          <w:sz w:val="22"/>
          <w:szCs w:val="22"/>
          <w:lang w:val="en-PH"/>
        </w:rPr>
        <w:t>Manage the preparation and submission of</w:t>
      </w:r>
      <w:r w:rsidRPr="00EF0A6D">
        <w:rPr>
          <w:rFonts w:ascii="Times New Roman" w:hAnsi="Times New Roman"/>
          <w:sz w:val="22"/>
          <w:szCs w:val="22"/>
        </w:rPr>
        <w:t xml:space="preserve"> financial reports to UNDP on a quarterly basis;</w:t>
      </w:r>
    </w:p>
    <w:p w14:paraId="106A4D25" w14:textId="77777777" w:rsidR="00E855F9" w:rsidRPr="00EF0A6D" w:rsidRDefault="00E855F9" w:rsidP="00F74E2C">
      <w:pPr>
        <w:pStyle w:val="ListParagraph"/>
        <w:numPr>
          <w:ilvl w:val="0"/>
          <w:numId w:val="16"/>
        </w:numPr>
        <w:jc w:val="both"/>
        <w:rPr>
          <w:rFonts w:ascii="Times New Roman" w:hAnsi="Times New Roman"/>
          <w:sz w:val="22"/>
          <w:szCs w:val="22"/>
        </w:rPr>
      </w:pPr>
      <w:r w:rsidRPr="00EF0A6D">
        <w:rPr>
          <w:rFonts w:ascii="Times New Roman" w:hAnsi="Times New Roman"/>
          <w:sz w:val="22"/>
          <w:szCs w:val="22"/>
        </w:rPr>
        <w:t xml:space="preserve">Manage and monitor the project risks initially identified and submit new risks to the </w:t>
      </w:r>
      <w:r w:rsidRPr="00EF0A6D">
        <w:rPr>
          <w:rFonts w:ascii="Times New Roman" w:hAnsi="Times New Roman"/>
          <w:sz w:val="22"/>
          <w:szCs w:val="22"/>
          <w:lang w:val="en-PH"/>
        </w:rPr>
        <w:t>P</w:t>
      </w:r>
      <w:proofErr w:type="spellStart"/>
      <w:r w:rsidRPr="00EF0A6D">
        <w:rPr>
          <w:rFonts w:ascii="Times New Roman" w:hAnsi="Times New Roman"/>
          <w:sz w:val="22"/>
          <w:szCs w:val="22"/>
        </w:rPr>
        <w:t>roject</w:t>
      </w:r>
      <w:proofErr w:type="spellEnd"/>
      <w:r w:rsidRPr="00EF0A6D">
        <w:rPr>
          <w:rFonts w:ascii="Times New Roman" w:hAnsi="Times New Roman"/>
          <w:sz w:val="22"/>
          <w:szCs w:val="22"/>
        </w:rPr>
        <w:t xml:space="preserve"> </w:t>
      </w:r>
      <w:r w:rsidRPr="00EF0A6D">
        <w:rPr>
          <w:rFonts w:ascii="Times New Roman" w:hAnsi="Times New Roman"/>
          <w:sz w:val="22"/>
          <w:szCs w:val="22"/>
          <w:lang w:val="en-PH"/>
        </w:rPr>
        <w:t>B</w:t>
      </w:r>
      <w:proofErr w:type="spellStart"/>
      <w:r w:rsidRPr="00EF0A6D">
        <w:rPr>
          <w:rFonts w:ascii="Times New Roman" w:hAnsi="Times New Roman"/>
          <w:sz w:val="22"/>
          <w:szCs w:val="22"/>
        </w:rPr>
        <w:t>oard</w:t>
      </w:r>
      <w:proofErr w:type="spellEnd"/>
      <w:r w:rsidRPr="00EF0A6D">
        <w:rPr>
          <w:rFonts w:ascii="Times New Roman" w:hAnsi="Times New Roman"/>
          <w:sz w:val="22"/>
          <w:szCs w:val="22"/>
        </w:rPr>
        <w:t xml:space="preserve"> for consideration and decision on possible actions if required; update the status of these risks by maintaining the project risks log;</w:t>
      </w:r>
    </w:p>
    <w:p w14:paraId="591E50A4" w14:textId="77777777" w:rsidR="00E855F9" w:rsidRPr="00EF0A6D" w:rsidRDefault="00E855F9" w:rsidP="00F74E2C">
      <w:pPr>
        <w:pStyle w:val="ListParagraph"/>
        <w:numPr>
          <w:ilvl w:val="0"/>
          <w:numId w:val="16"/>
        </w:numPr>
        <w:jc w:val="both"/>
        <w:rPr>
          <w:rFonts w:ascii="Times New Roman" w:hAnsi="Times New Roman"/>
          <w:sz w:val="22"/>
          <w:szCs w:val="22"/>
        </w:rPr>
      </w:pPr>
      <w:r w:rsidRPr="00EF0A6D">
        <w:rPr>
          <w:rFonts w:ascii="Times New Roman" w:hAnsi="Times New Roman"/>
          <w:sz w:val="22"/>
          <w:szCs w:val="22"/>
        </w:rPr>
        <w:t xml:space="preserve">Capture lessons learned during project implementation; </w:t>
      </w:r>
    </w:p>
    <w:p w14:paraId="7B08995D" w14:textId="77777777" w:rsidR="00E855F9" w:rsidRPr="00EF0A6D" w:rsidRDefault="00E855F9" w:rsidP="00F74E2C">
      <w:pPr>
        <w:pStyle w:val="ListParagraph"/>
        <w:numPr>
          <w:ilvl w:val="0"/>
          <w:numId w:val="16"/>
        </w:numPr>
        <w:jc w:val="both"/>
        <w:rPr>
          <w:rFonts w:ascii="Times New Roman" w:hAnsi="Times New Roman"/>
          <w:sz w:val="22"/>
          <w:szCs w:val="22"/>
        </w:rPr>
      </w:pPr>
      <w:r w:rsidRPr="00EF0A6D">
        <w:rPr>
          <w:rFonts w:ascii="Times New Roman" w:hAnsi="Times New Roman"/>
          <w:sz w:val="22"/>
          <w:szCs w:val="22"/>
        </w:rPr>
        <w:t>Prepare the annual workplan for the following year; and update the Atlas Project Management module if external access is made available.</w:t>
      </w:r>
    </w:p>
    <w:p w14:paraId="13F0734F" w14:textId="77777777" w:rsidR="00E855F9" w:rsidRPr="00EF0A6D" w:rsidRDefault="00E855F9" w:rsidP="00F74E2C">
      <w:pPr>
        <w:numPr>
          <w:ilvl w:val="0"/>
          <w:numId w:val="14"/>
        </w:numPr>
        <w:spacing w:after="0"/>
        <w:rPr>
          <w:rFonts w:ascii="Times New Roman" w:hAnsi="Times New Roman"/>
          <w:sz w:val="22"/>
          <w:szCs w:val="22"/>
        </w:rPr>
      </w:pPr>
      <w:r w:rsidRPr="00EF0A6D">
        <w:rPr>
          <w:rFonts w:ascii="Times New Roman" w:hAnsi="Times New Roman"/>
          <w:sz w:val="22"/>
          <w:szCs w:val="22"/>
        </w:rPr>
        <w:t>Prepare the GEF PIR and submit the final report to the Project Board;</w:t>
      </w:r>
    </w:p>
    <w:p w14:paraId="0A844E2E" w14:textId="77777777" w:rsidR="00E855F9" w:rsidRPr="00EF0A6D" w:rsidRDefault="00E855F9" w:rsidP="00F74E2C">
      <w:pPr>
        <w:numPr>
          <w:ilvl w:val="0"/>
          <w:numId w:val="14"/>
        </w:numPr>
        <w:spacing w:after="0"/>
        <w:rPr>
          <w:rFonts w:ascii="Times New Roman" w:hAnsi="Times New Roman"/>
          <w:sz w:val="22"/>
          <w:szCs w:val="22"/>
        </w:rPr>
      </w:pPr>
      <w:r w:rsidRPr="00EF0A6D">
        <w:rPr>
          <w:rFonts w:ascii="Times New Roman" w:hAnsi="Times New Roman"/>
          <w:sz w:val="22"/>
          <w:szCs w:val="22"/>
        </w:rPr>
        <w:t>Based on the GEF PIR and the Project Board review, prepare the AWP for the following year.</w:t>
      </w:r>
    </w:p>
    <w:p w14:paraId="10B80232" w14:textId="77777777" w:rsidR="00E855F9" w:rsidRPr="00EF0A6D" w:rsidRDefault="00E855F9" w:rsidP="00F74E2C">
      <w:pPr>
        <w:numPr>
          <w:ilvl w:val="0"/>
          <w:numId w:val="14"/>
        </w:numPr>
        <w:spacing w:after="0"/>
        <w:rPr>
          <w:rFonts w:ascii="Times New Roman" w:hAnsi="Times New Roman"/>
          <w:sz w:val="22"/>
          <w:szCs w:val="22"/>
        </w:rPr>
      </w:pPr>
      <w:r w:rsidRPr="00EF0A6D">
        <w:rPr>
          <w:rFonts w:ascii="Times New Roman" w:hAnsi="Times New Roman"/>
          <w:sz w:val="22"/>
          <w:szCs w:val="22"/>
        </w:rPr>
        <w:t>Ensure the mid-term review process is undertaken as per the UNDP guidance, and submit the final MTR report to the Project Board.</w:t>
      </w:r>
    </w:p>
    <w:p w14:paraId="7E38F693" w14:textId="77777777" w:rsidR="00E855F9" w:rsidRPr="00EF0A6D" w:rsidRDefault="00E855F9" w:rsidP="00F74E2C">
      <w:pPr>
        <w:numPr>
          <w:ilvl w:val="0"/>
          <w:numId w:val="15"/>
        </w:numPr>
        <w:spacing w:after="0"/>
        <w:rPr>
          <w:rFonts w:ascii="Times New Roman" w:hAnsi="Times New Roman"/>
          <w:sz w:val="22"/>
          <w:szCs w:val="22"/>
        </w:rPr>
      </w:pPr>
      <w:r w:rsidRPr="00EF0A6D">
        <w:rPr>
          <w:rFonts w:ascii="Times New Roman" w:hAnsi="Times New Roman"/>
          <w:sz w:val="22"/>
          <w:szCs w:val="22"/>
        </w:rPr>
        <w:t>Identify follow-on actions and submit them for consideration to the Project Board;</w:t>
      </w:r>
    </w:p>
    <w:p w14:paraId="6A58715E" w14:textId="77777777" w:rsidR="00E855F9" w:rsidRPr="00EF0A6D" w:rsidRDefault="00E855F9" w:rsidP="00F74E2C">
      <w:pPr>
        <w:numPr>
          <w:ilvl w:val="0"/>
          <w:numId w:val="15"/>
        </w:numPr>
        <w:spacing w:after="0"/>
        <w:rPr>
          <w:rFonts w:ascii="Times New Roman" w:hAnsi="Times New Roman"/>
          <w:sz w:val="22"/>
          <w:szCs w:val="22"/>
        </w:rPr>
      </w:pPr>
      <w:r w:rsidRPr="00EF0A6D">
        <w:rPr>
          <w:rFonts w:ascii="Times New Roman" w:hAnsi="Times New Roman"/>
          <w:sz w:val="22"/>
          <w:szCs w:val="22"/>
        </w:rPr>
        <w:t>Ensure the terminal evaluation process is undertaken as per the UNDP guidance, and submit the final TE report to the Project Board;</w:t>
      </w:r>
    </w:p>
    <w:p w14:paraId="5E0208AD" w14:textId="77777777" w:rsidR="00E855F9" w:rsidRPr="00EF0A6D" w:rsidRDefault="00E855F9" w:rsidP="00E855F9">
      <w:pPr>
        <w:spacing w:after="0"/>
        <w:rPr>
          <w:rFonts w:ascii="Times New Roman" w:hAnsi="Times New Roman"/>
          <w:b/>
          <w:sz w:val="22"/>
          <w:szCs w:val="22"/>
        </w:rPr>
      </w:pPr>
    </w:p>
    <w:p w14:paraId="0F13B369" w14:textId="77777777" w:rsidR="00E855F9" w:rsidRPr="00EF0A6D" w:rsidRDefault="00E855F9" w:rsidP="00E855F9">
      <w:pPr>
        <w:spacing w:after="0"/>
        <w:rPr>
          <w:rFonts w:ascii="Times New Roman" w:hAnsi="Times New Roman"/>
          <w:sz w:val="22"/>
          <w:szCs w:val="22"/>
        </w:rPr>
      </w:pPr>
      <w:r w:rsidRPr="00EF0A6D">
        <w:rPr>
          <w:rFonts w:ascii="Times New Roman" w:hAnsi="Times New Roman"/>
          <w:b/>
          <w:sz w:val="22"/>
          <w:szCs w:val="22"/>
        </w:rPr>
        <w:t>Project Assurance</w:t>
      </w:r>
      <w:r w:rsidRPr="00EF0A6D">
        <w:rPr>
          <w:rFonts w:ascii="Times New Roman" w:hAnsi="Times New Roman"/>
          <w:sz w:val="22"/>
          <w:szCs w:val="22"/>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r w:rsidR="001E43EF">
        <w:rPr>
          <w:rFonts w:ascii="Times New Roman" w:hAnsi="Times New Roman"/>
          <w:sz w:val="22"/>
          <w:szCs w:val="22"/>
        </w:rPr>
        <w:t xml:space="preserve"> Both UNDP PPRR and UNDP-GEF will dispense the functions.</w:t>
      </w:r>
    </w:p>
    <w:p w14:paraId="01D67F77" w14:textId="77777777" w:rsidR="00E855F9" w:rsidRPr="00EF0A6D" w:rsidRDefault="00E855F9" w:rsidP="00E855F9">
      <w:pPr>
        <w:rPr>
          <w:rFonts w:ascii="Times New Roman" w:hAnsi="Times New Roman"/>
          <w:sz w:val="22"/>
          <w:szCs w:val="22"/>
        </w:rPr>
      </w:pPr>
    </w:p>
    <w:p w14:paraId="1CE4B42D" w14:textId="77777777" w:rsidR="00E855F9" w:rsidRPr="00EF0A6D" w:rsidRDefault="00E855F9" w:rsidP="00E855F9">
      <w:pPr>
        <w:spacing w:after="0"/>
        <w:jc w:val="left"/>
        <w:rPr>
          <w:rFonts w:ascii="Times New Roman" w:hAnsi="Times New Roman"/>
          <w:b/>
          <w:sz w:val="22"/>
          <w:szCs w:val="22"/>
        </w:rPr>
      </w:pPr>
      <w:r w:rsidRPr="00EF0A6D">
        <w:rPr>
          <w:rFonts w:ascii="Times New Roman" w:hAnsi="Times New Roman"/>
          <w:b/>
          <w:sz w:val="22"/>
          <w:szCs w:val="22"/>
          <w:u w:val="single"/>
        </w:rPr>
        <w:t>Governance role for project target groups</w:t>
      </w:r>
      <w:r w:rsidRPr="00EF0A6D">
        <w:rPr>
          <w:rFonts w:ascii="Times New Roman" w:hAnsi="Times New Roman"/>
          <w:b/>
          <w:sz w:val="22"/>
          <w:szCs w:val="22"/>
        </w:rPr>
        <w:t xml:space="preserve">:  </w:t>
      </w:r>
    </w:p>
    <w:p w14:paraId="0CE0E1D1" w14:textId="77777777" w:rsidR="00267EC2" w:rsidRPr="00EF0A6D" w:rsidRDefault="00267EC2" w:rsidP="00E855F9">
      <w:pPr>
        <w:spacing w:after="0"/>
        <w:jc w:val="left"/>
        <w:rPr>
          <w:rFonts w:ascii="Times New Roman" w:hAnsi="Times New Roman"/>
          <w:i/>
          <w:sz w:val="22"/>
          <w:szCs w:val="22"/>
        </w:rPr>
      </w:pPr>
    </w:p>
    <w:p w14:paraId="2A43D3A3" w14:textId="77777777" w:rsidR="00267EC2" w:rsidRPr="00EF0A6D" w:rsidRDefault="00267EC2" w:rsidP="00267EC2">
      <w:pPr>
        <w:autoSpaceDE w:val="0"/>
        <w:autoSpaceDN w:val="0"/>
        <w:adjustRightInd w:val="0"/>
        <w:rPr>
          <w:rFonts w:ascii="Times New Roman" w:hAnsi="Times New Roman"/>
          <w:sz w:val="22"/>
          <w:szCs w:val="22"/>
        </w:rPr>
      </w:pPr>
      <w:r w:rsidRPr="00EF0A6D">
        <w:rPr>
          <w:rFonts w:ascii="Times New Roman" w:hAnsi="Times New Roman"/>
          <w:b/>
          <w:sz w:val="22"/>
          <w:szCs w:val="22"/>
        </w:rPr>
        <w:t xml:space="preserve">National </w:t>
      </w:r>
      <w:r w:rsidR="00BA51BC">
        <w:rPr>
          <w:rFonts w:ascii="Times New Roman" w:hAnsi="Times New Roman"/>
          <w:b/>
          <w:sz w:val="22"/>
          <w:szCs w:val="22"/>
        </w:rPr>
        <w:t>Implementing Partner</w:t>
      </w:r>
      <w:r w:rsidRPr="00EF0A6D">
        <w:rPr>
          <w:rFonts w:ascii="Times New Roman" w:hAnsi="Times New Roman"/>
          <w:b/>
          <w:sz w:val="22"/>
          <w:szCs w:val="22"/>
        </w:rPr>
        <w:t xml:space="preserve">: </w:t>
      </w:r>
      <w:r w:rsidRPr="00EF0A6D">
        <w:rPr>
          <w:rFonts w:ascii="Times New Roman" w:hAnsi="Times New Roman"/>
          <w:sz w:val="22"/>
          <w:szCs w:val="22"/>
        </w:rPr>
        <w:t xml:space="preserve">In order to support the </w:t>
      </w:r>
      <w:r w:rsidR="00AE66E0">
        <w:rPr>
          <w:rFonts w:ascii="Times New Roman" w:hAnsi="Times New Roman"/>
          <w:sz w:val="22"/>
          <w:szCs w:val="22"/>
        </w:rPr>
        <w:t>coordination of the project among national agencies</w:t>
      </w:r>
      <w:r w:rsidRPr="00EF0A6D">
        <w:rPr>
          <w:rFonts w:ascii="Times New Roman" w:hAnsi="Times New Roman"/>
          <w:sz w:val="22"/>
          <w:szCs w:val="22"/>
        </w:rPr>
        <w:t xml:space="preserve"> and the fulfillment of national procedures associated with international donor funding, </w:t>
      </w:r>
      <w:r w:rsidR="00AE66E0">
        <w:rPr>
          <w:rFonts w:ascii="Times New Roman" w:hAnsi="Times New Roman"/>
          <w:sz w:val="22"/>
          <w:szCs w:val="22"/>
        </w:rPr>
        <w:t>n</w:t>
      </w:r>
      <w:r w:rsidRPr="00EF0A6D">
        <w:rPr>
          <w:rFonts w:ascii="Times New Roman" w:hAnsi="Times New Roman"/>
          <w:sz w:val="22"/>
          <w:szCs w:val="22"/>
        </w:rPr>
        <w:t xml:space="preserve">ational </w:t>
      </w:r>
      <w:r w:rsidR="00AE66E0">
        <w:rPr>
          <w:rFonts w:ascii="Times New Roman" w:hAnsi="Times New Roman"/>
          <w:sz w:val="22"/>
          <w:szCs w:val="22"/>
        </w:rPr>
        <w:t>p</w:t>
      </w:r>
      <w:r w:rsidRPr="00EF0A6D">
        <w:rPr>
          <w:rFonts w:ascii="Times New Roman" w:hAnsi="Times New Roman"/>
          <w:sz w:val="22"/>
          <w:szCs w:val="22"/>
        </w:rPr>
        <w:t xml:space="preserve">roject </w:t>
      </w:r>
      <w:r w:rsidR="00AE66E0">
        <w:rPr>
          <w:rFonts w:ascii="Times New Roman" w:hAnsi="Times New Roman"/>
          <w:sz w:val="22"/>
          <w:szCs w:val="22"/>
        </w:rPr>
        <w:t>coordination will be undertaken by the National Implementing Partner</w:t>
      </w:r>
      <w:r w:rsidRPr="00EF0A6D">
        <w:rPr>
          <w:rFonts w:ascii="Times New Roman" w:hAnsi="Times New Roman"/>
          <w:sz w:val="22"/>
          <w:szCs w:val="22"/>
        </w:rPr>
        <w:t xml:space="preserve">. The National </w:t>
      </w:r>
      <w:r w:rsidR="00AE66E0">
        <w:rPr>
          <w:rFonts w:ascii="Times New Roman" w:hAnsi="Times New Roman"/>
          <w:sz w:val="22"/>
          <w:szCs w:val="22"/>
        </w:rPr>
        <w:t xml:space="preserve">Implementing Partner </w:t>
      </w:r>
      <w:r w:rsidR="00BA51BC">
        <w:rPr>
          <w:rFonts w:ascii="Times New Roman" w:hAnsi="Times New Roman"/>
          <w:sz w:val="22"/>
          <w:szCs w:val="22"/>
        </w:rPr>
        <w:t xml:space="preserve">will be </w:t>
      </w:r>
      <w:r w:rsidR="006E73B6">
        <w:rPr>
          <w:rFonts w:ascii="Times New Roman" w:hAnsi="Times New Roman"/>
          <w:sz w:val="22"/>
          <w:szCs w:val="22"/>
        </w:rPr>
        <w:t>represent</w:t>
      </w:r>
      <w:r w:rsidR="00BA51BC">
        <w:rPr>
          <w:rFonts w:ascii="Times New Roman" w:hAnsi="Times New Roman"/>
          <w:sz w:val="22"/>
          <w:szCs w:val="22"/>
        </w:rPr>
        <w:t>ed</w:t>
      </w:r>
      <w:r w:rsidR="006E73B6">
        <w:rPr>
          <w:rFonts w:ascii="Times New Roman" w:hAnsi="Times New Roman"/>
          <w:sz w:val="22"/>
          <w:szCs w:val="22"/>
        </w:rPr>
        <w:t xml:space="preserve"> </w:t>
      </w:r>
      <w:r w:rsidR="00BA51BC">
        <w:rPr>
          <w:rFonts w:ascii="Times New Roman" w:hAnsi="Times New Roman"/>
          <w:sz w:val="22"/>
          <w:szCs w:val="22"/>
        </w:rPr>
        <w:t>i</w:t>
      </w:r>
      <w:r w:rsidR="006E73B6">
        <w:rPr>
          <w:rFonts w:ascii="Times New Roman" w:hAnsi="Times New Roman"/>
          <w:sz w:val="22"/>
          <w:szCs w:val="22"/>
        </w:rPr>
        <w:t xml:space="preserve">n the River Basin Coordinating Committee to </w:t>
      </w:r>
      <w:r w:rsidRPr="00EF0A6D">
        <w:rPr>
          <w:rFonts w:ascii="Times New Roman" w:hAnsi="Times New Roman"/>
          <w:sz w:val="22"/>
          <w:szCs w:val="22"/>
        </w:rPr>
        <w:t xml:space="preserve">provide guidance </w:t>
      </w:r>
      <w:r w:rsidR="00BA51BC">
        <w:rPr>
          <w:rFonts w:ascii="Times New Roman" w:hAnsi="Times New Roman"/>
          <w:sz w:val="22"/>
          <w:szCs w:val="22"/>
        </w:rPr>
        <w:t xml:space="preserve">and coordinate national input to the preparation, </w:t>
      </w:r>
      <w:r w:rsidRPr="00EF0A6D">
        <w:rPr>
          <w:rFonts w:ascii="Times New Roman" w:hAnsi="Times New Roman"/>
          <w:sz w:val="22"/>
          <w:szCs w:val="22"/>
        </w:rPr>
        <w:t>review and approv</w:t>
      </w:r>
      <w:r w:rsidR="00AE66E0">
        <w:rPr>
          <w:rFonts w:ascii="Times New Roman" w:hAnsi="Times New Roman"/>
          <w:sz w:val="22"/>
          <w:szCs w:val="22"/>
        </w:rPr>
        <w:t>al of</w:t>
      </w:r>
      <w:r w:rsidRPr="00EF0A6D">
        <w:rPr>
          <w:rFonts w:ascii="Times New Roman" w:hAnsi="Times New Roman"/>
          <w:sz w:val="22"/>
          <w:szCs w:val="22"/>
        </w:rPr>
        <w:t xml:space="preserve"> </w:t>
      </w:r>
      <w:r w:rsidR="00AE66E0">
        <w:rPr>
          <w:rFonts w:ascii="Times New Roman" w:hAnsi="Times New Roman"/>
          <w:sz w:val="22"/>
          <w:szCs w:val="22"/>
        </w:rPr>
        <w:t xml:space="preserve">the </w:t>
      </w:r>
      <w:r w:rsidR="00BA51BC">
        <w:rPr>
          <w:rFonts w:ascii="Times New Roman" w:hAnsi="Times New Roman"/>
          <w:sz w:val="22"/>
          <w:szCs w:val="22"/>
        </w:rPr>
        <w:t xml:space="preserve">annual </w:t>
      </w:r>
      <w:r w:rsidR="00AE66E0">
        <w:rPr>
          <w:rFonts w:ascii="Times New Roman" w:hAnsi="Times New Roman"/>
          <w:sz w:val="22"/>
          <w:szCs w:val="22"/>
        </w:rPr>
        <w:t xml:space="preserve">IRBM </w:t>
      </w:r>
      <w:r w:rsidRPr="00EF0A6D">
        <w:rPr>
          <w:rFonts w:ascii="Times New Roman" w:hAnsi="Times New Roman"/>
          <w:sz w:val="22"/>
          <w:szCs w:val="22"/>
        </w:rPr>
        <w:t>project work plan and budget</w:t>
      </w:r>
      <w:r w:rsidR="00BA51BC">
        <w:rPr>
          <w:rFonts w:ascii="Times New Roman" w:hAnsi="Times New Roman"/>
          <w:sz w:val="22"/>
          <w:szCs w:val="22"/>
        </w:rPr>
        <w:t>.</w:t>
      </w:r>
      <w:r w:rsidRPr="00EF0A6D">
        <w:rPr>
          <w:rFonts w:ascii="Times New Roman" w:hAnsi="Times New Roman"/>
          <w:sz w:val="22"/>
          <w:szCs w:val="22"/>
        </w:rPr>
        <w:t xml:space="preserve"> The </w:t>
      </w:r>
      <w:r w:rsidR="009A6BFC" w:rsidRPr="00EF0A6D">
        <w:rPr>
          <w:rFonts w:ascii="Times New Roman" w:hAnsi="Times New Roman"/>
          <w:sz w:val="22"/>
          <w:szCs w:val="22"/>
        </w:rPr>
        <w:t>N</w:t>
      </w:r>
      <w:r w:rsidRPr="00EF0A6D">
        <w:rPr>
          <w:rFonts w:ascii="Times New Roman" w:hAnsi="Times New Roman"/>
          <w:sz w:val="22"/>
          <w:szCs w:val="22"/>
        </w:rPr>
        <w:t xml:space="preserve">ational </w:t>
      </w:r>
      <w:r w:rsidR="00AE66E0">
        <w:rPr>
          <w:rFonts w:ascii="Times New Roman" w:hAnsi="Times New Roman"/>
          <w:sz w:val="22"/>
          <w:szCs w:val="22"/>
        </w:rPr>
        <w:t xml:space="preserve">Implementing Partner </w:t>
      </w:r>
      <w:r w:rsidRPr="00EF0A6D">
        <w:rPr>
          <w:rFonts w:ascii="Times New Roman" w:hAnsi="Times New Roman"/>
          <w:sz w:val="22"/>
          <w:szCs w:val="22"/>
        </w:rPr>
        <w:t xml:space="preserve">will also have direct lines of communication with the </w:t>
      </w:r>
      <w:r w:rsidR="009A6BFC" w:rsidRPr="00EF0A6D">
        <w:rPr>
          <w:rFonts w:ascii="Times New Roman" w:hAnsi="Times New Roman"/>
          <w:sz w:val="22"/>
          <w:szCs w:val="22"/>
        </w:rPr>
        <w:t>regional Project Board/</w:t>
      </w:r>
      <w:r w:rsidRPr="00EF0A6D">
        <w:rPr>
          <w:rFonts w:ascii="Times New Roman" w:hAnsi="Times New Roman"/>
          <w:sz w:val="22"/>
          <w:szCs w:val="22"/>
          <w:lang w:val="en-PH"/>
        </w:rPr>
        <w:t>AWGWRM</w:t>
      </w:r>
      <w:r w:rsidRPr="00EF0A6D">
        <w:rPr>
          <w:rFonts w:ascii="Times New Roman" w:hAnsi="Times New Roman"/>
          <w:sz w:val="22"/>
          <w:szCs w:val="22"/>
        </w:rPr>
        <w:t>.</w:t>
      </w:r>
    </w:p>
    <w:p w14:paraId="071ADD59" w14:textId="77777777" w:rsidR="00B1190C" w:rsidRPr="00EF0A6D" w:rsidRDefault="00B1190C" w:rsidP="009A6BFC">
      <w:pPr>
        <w:autoSpaceDE w:val="0"/>
        <w:autoSpaceDN w:val="0"/>
        <w:adjustRightInd w:val="0"/>
        <w:spacing w:after="0"/>
        <w:rPr>
          <w:rFonts w:ascii="Times New Roman" w:hAnsi="Times New Roman"/>
          <w:sz w:val="22"/>
          <w:szCs w:val="22"/>
        </w:rPr>
      </w:pPr>
    </w:p>
    <w:p w14:paraId="2CAA5D99" w14:textId="77777777" w:rsidR="00B1190C" w:rsidRPr="00EF0A6D" w:rsidRDefault="00B1190C" w:rsidP="00E266A5">
      <w:pPr>
        <w:pStyle w:val="BodyText1"/>
        <w:rPr>
          <w:rFonts w:eastAsia="Malgun Gothic" w:hAnsi="Times New Roman"/>
          <w:lang w:val="en-US"/>
        </w:rPr>
      </w:pPr>
      <w:r w:rsidRPr="00EF0A6D">
        <w:rPr>
          <w:rFonts w:eastAsia="SimSun" w:hAnsi="Times New Roman"/>
          <w:b/>
          <w:lang w:val="en-US"/>
        </w:rPr>
        <w:t xml:space="preserve">National </w:t>
      </w:r>
      <w:r w:rsidR="00AE66E0">
        <w:rPr>
          <w:rFonts w:eastAsia="SimSun" w:hAnsi="Times New Roman"/>
          <w:b/>
          <w:lang w:val="en-US"/>
        </w:rPr>
        <w:t xml:space="preserve">Project </w:t>
      </w:r>
      <w:r w:rsidRPr="00EF0A6D">
        <w:rPr>
          <w:rFonts w:eastAsia="SimSun" w:hAnsi="Times New Roman"/>
          <w:b/>
          <w:lang w:val="en-US"/>
        </w:rPr>
        <w:t>Coordinati</w:t>
      </w:r>
      <w:r w:rsidR="00AE66E0">
        <w:rPr>
          <w:rFonts w:eastAsia="SimSun" w:hAnsi="Times New Roman"/>
          <w:b/>
          <w:lang w:val="en-US"/>
        </w:rPr>
        <w:t xml:space="preserve">ng </w:t>
      </w:r>
      <w:r w:rsidR="001E43EF">
        <w:rPr>
          <w:rFonts w:eastAsia="SimSun" w:hAnsi="Times New Roman"/>
          <w:b/>
          <w:lang w:val="en-US"/>
        </w:rPr>
        <w:t>Unit</w:t>
      </w:r>
      <w:r w:rsidRPr="00EF0A6D">
        <w:rPr>
          <w:rFonts w:eastAsia="SimSun" w:hAnsi="Times New Roman"/>
          <w:b/>
          <w:lang w:val="en-US"/>
        </w:rPr>
        <w:t xml:space="preserve"> (</w:t>
      </w:r>
      <w:r w:rsidR="008B514C">
        <w:rPr>
          <w:rFonts w:eastAsia="SimSun" w:hAnsi="Times New Roman"/>
          <w:b/>
          <w:lang w:val="en-US"/>
        </w:rPr>
        <w:t>N</w:t>
      </w:r>
      <w:r w:rsidR="00AE66E0">
        <w:rPr>
          <w:rFonts w:eastAsia="SimSun" w:hAnsi="Times New Roman"/>
          <w:b/>
          <w:lang w:val="en-US"/>
        </w:rPr>
        <w:t>P</w:t>
      </w:r>
      <w:r w:rsidRPr="00EF0A6D">
        <w:rPr>
          <w:rFonts w:eastAsia="SimSun" w:hAnsi="Times New Roman"/>
          <w:b/>
          <w:lang w:val="en-US"/>
        </w:rPr>
        <w:t>C</w:t>
      </w:r>
      <w:r w:rsidR="001E43EF">
        <w:rPr>
          <w:rFonts w:eastAsia="SimSun" w:hAnsi="Times New Roman"/>
          <w:b/>
          <w:lang w:val="en-US"/>
        </w:rPr>
        <w:t>U</w:t>
      </w:r>
      <w:r w:rsidRPr="00EF0A6D">
        <w:rPr>
          <w:rFonts w:eastAsia="SimSun" w:hAnsi="Times New Roman"/>
          <w:b/>
          <w:lang w:val="en-US"/>
        </w:rPr>
        <w:t xml:space="preserve">): </w:t>
      </w:r>
      <w:r w:rsidR="008B514C" w:rsidRPr="008B514C">
        <w:rPr>
          <w:rFonts w:eastAsia="SimSun" w:hAnsi="Times New Roman"/>
          <w:lang w:val="en-US"/>
        </w:rPr>
        <w:t>N</w:t>
      </w:r>
      <w:r w:rsidR="00AE66E0">
        <w:rPr>
          <w:rFonts w:hAnsi="Times New Roman"/>
        </w:rPr>
        <w:t>P</w:t>
      </w:r>
      <w:r w:rsidRPr="00EF0A6D">
        <w:rPr>
          <w:rFonts w:hAnsi="Times New Roman"/>
        </w:rPr>
        <w:t>C</w:t>
      </w:r>
      <w:r w:rsidR="001E43EF">
        <w:rPr>
          <w:rFonts w:hAnsi="Times New Roman"/>
        </w:rPr>
        <w:t>U</w:t>
      </w:r>
      <w:r w:rsidRPr="00EF0A6D">
        <w:rPr>
          <w:rFonts w:hAnsi="Times New Roman"/>
        </w:rPr>
        <w:t xml:space="preserve">s will be established within the office of the National Implementing Partner in each of the </w:t>
      </w:r>
      <w:r w:rsidRPr="00EF0A6D">
        <w:rPr>
          <w:rFonts w:eastAsia="Malgun Gothic" w:hAnsi="Times New Roman"/>
        </w:rPr>
        <w:t>seven</w:t>
      </w:r>
      <w:r w:rsidRPr="00EF0A6D">
        <w:rPr>
          <w:rFonts w:hAnsi="Times New Roman"/>
        </w:rPr>
        <w:t xml:space="preserve"> beneficiary countries, staffed by the National Implementing Partner in accordance with </w:t>
      </w:r>
      <w:r w:rsidR="00BA51BC">
        <w:rPr>
          <w:rFonts w:hAnsi="Times New Roman"/>
        </w:rPr>
        <w:t>country</w:t>
      </w:r>
      <w:r w:rsidRPr="00EF0A6D">
        <w:rPr>
          <w:rFonts w:hAnsi="Times New Roman"/>
        </w:rPr>
        <w:t xml:space="preserve"> co-financing commitments. N</w:t>
      </w:r>
      <w:r w:rsidR="00AE66E0">
        <w:rPr>
          <w:rFonts w:hAnsi="Times New Roman"/>
        </w:rPr>
        <w:t>P</w:t>
      </w:r>
      <w:r w:rsidR="001E43EF">
        <w:rPr>
          <w:rFonts w:hAnsi="Times New Roman"/>
        </w:rPr>
        <w:t>C</w:t>
      </w:r>
      <w:r w:rsidRPr="00EF0A6D">
        <w:rPr>
          <w:rFonts w:hAnsi="Times New Roman"/>
        </w:rPr>
        <w:t xml:space="preserve">Us, as a minimum, should include </w:t>
      </w:r>
      <w:r w:rsidR="00E266A5">
        <w:rPr>
          <w:rFonts w:hAnsi="Times New Roman"/>
        </w:rPr>
        <w:t xml:space="preserve">one staff, </w:t>
      </w:r>
      <w:r w:rsidRPr="00EF0A6D">
        <w:rPr>
          <w:rFonts w:hAnsi="Times New Roman"/>
        </w:rPr>
        <w:t>namely</w:t>
      </w:r>
      <w:r w:rsidR="00E266A5">
        <w:rPr>
          <w:rFonts w:hAnsi="Times New Roman"/>
        </w:rPr>
        <w:t xml:space="preserve"> a national project coordinating officer.</w:t>
      </w:r>
    </w:p>
    <w:p w14:paraId="1ED58E40" w14:textId="77777777" w:rsidR="00B1190C" w:rsidRPr="00EF0A6D" w:rsidRDefault="00B1190C" w:rsidP="00B1190C">
      <w:pPr>
        <w:autoSpaceDE w:val="0"/>
        <w:autoSpaceDN w:val="0"/>
        <w:adjustRightInd w:val="0"/>
        <w:spacing w:after="0"/>
        <w:rPr>
          <w:rFonts w:ascii="Times New Roman" w:eastAsia="Malgun Gothic" w:hAnsi="Times New Roman"/>
          <w:sz w:val="22"/>
          <w:szCs w:val="22"/>
          <w:lang w:eastAsia="ko-KR"/>
        </w:rPr>
      </w:pPr>
    </w:p>
    <w:p w14:paraId="01BEF4A9" w14:textId="77777777" w:rsidR="009A6BFC" w:rsidRPr="00EF0A6D" w:rsidRDefault="00B1190C" w:rsidP="00B1190C">
      <w:pPr>
        <w:spacing w:after="0"/>
        <w:rPr>
          <w:rFonts w:ascii="Times New Roman" w:hAnsi="Times New Roman"/>
          <w:sz w:val="22"/>
          <w:szCs w:val="22"/>
        </w:rPr>
      </w:pPr>
      <w:r w:rsidRPr="00EF0A6D">
        <w:rPr>
          <w:rFonts w:ascii="Times New Roman" w:eastAsia="Malgun Gothic" w:hAnsi="Times New Roman"/>
          <w:sz w:val="22"/>
          <w:szCs w:val="22"/>
          <w:lang w:eastAsia="ko-KR"/>
        </w:rPr>
        <w:t xml:space="preserve">The </w:t>
      </w:r>
      <w:r w:rsidR="008B514C">
        <w:rPr>
          <w:rFonts w:ascii="Times New Roman" w:eastAsia="Malgun Gothic" w:hAnsi="Times New Roman"/>
          <w:sz w:val="22"/>
          <w:szCs w:val="22"/>
          <w:lang w:eastAsia="ko-KR"/>
        </w:rPr>
        <w:t>N</w:t>
      </w:r>
      <w:r w:rsidR="00AE66E0">
        <w:rPr>
          <w:rFonts w:ascii="Times New Roman" w:eastAsia="Malgun Gothic" w:hAnsi="Times New Roman"/>
          <w:sz w:val="22"/>
          <w:szCs w:val="22"/>
          <w:lang w:eastAsia="ko-KR"/>
        </w:rPr>
        <w:t>P</w:t>
      </w:r>
      <w:r w:rsidRPr="00EF0A6D">
        <w:rPr>
          <w:rFonts w:ascii="Times New Roman" w:eastAsia="Malgun Gothic" w:hAnsi="Times New Roman"/>
          <w:sz w:val="22"/>
          <w:szCs w:val="22"/>
          <w:lang w:eastAsia="ko-KR"/>
        </w:rPr>
        <w:t>C</w:t>
      </w:r>
      <w:r w:rsidR="001E43EF">
        <w:rPr>
          <w:rFonts w:ascii="Times New Roman" w:eastAsia="Malgun Gothic" w:hAnsi="Times New Roman"/>
          <w:sz w:val="22"/>
          <w:szCs w:val="22"/>
          <w:lang w:eastAsia="ko-KR"/>
        </w:rPr>
        <w:t>U</w:t>
      </w:r>
      <w:r w:rsidRPr="00EF0A6D">
        <w:rPr>
          <w:rFonts w:ascii="Times New Roman" w:eastAsia="Malgun Gothic" w:hAnsi="Times New Roman"/>
          <w:sz w:val="22"/>
          <w:szCs w:val="22"/>
          <w:lang w:eastAsia="ko-KR"/>
        </w:rPr>
        <w:t xml:space="preserve"> will </w:t>
      </w:r>
      <w:r w:rsidR="00AE66E0">
        <w:rPr>
          <w:rFonts w:ascii="Times New Roman" w:eastAsia="Malgun Gothic" w:hAnsi="Times New Roman"/>
          <w:sz w:val="22"/>
          <w:szCs w:val="22"/>
          <w:lang w:eastAsia="ko-KR"/>
        </w:rPr>
        <w:t>work</w:t>
      </w:r>
      <w:r w:rsidRPr="00EF0A6D">
        <w:rPr>
          <w:rFonts w:ascii="Times New Roman" w:hAnsi="Times New Roman"/>
          <w:sz w:val="22"/>
          <w:szCs w:val="22"/>
        </w:rPr>
        <w:t xml:space="preserve"> </w:t>
      </w:r>
      <w:r w:rsidR="00AE66E0">
        <w:rPr>
          <w:rFonts w:ascii="Times New Roman" w:hAnsi="Times New Roman"/>
          <w:sz w:val="22"/>
          <w:szCs w:val="22"/>
        </w:rPr>
        <w:t>i</w:t>
      </w:r>
      <w:r w:rsidR="009A6BFC" w:rsidRPr="00EF0A6D">
        <w:rPr>
          <w:rFonts w:ascii="Times New Roman" w:hAnsi="Times New Roman"/>
          <w:sz w:val="22"/>
          <w:szCs w:val="22"/>
        </w:rPr>
        <w:t xml:space="preserve">n close collaboration with the respective </w:t>
      </w:r>
      <w:r w:rsidR="00CA4B73" w:rsidRPr="00EF0A6D">
        <w:rPr>
          <w:rFonts w:ascii="Times New Roman" w:hAnsi="Times New Roman"/>
          <w:sz w:val="22"/>
          <w:szCs w:val="22"/>
        </w:rPr>
        <w:t>R</w:t>
      </w:r>
      <w:r w:rsidR="009A6BFC" w:rsidRPr="00EF0A6D">
        <w:rPr>
          <w:rFonts w:ascii="Times New Roman" w:hAnsi="Times New Roman"/>
          <w:sz w:val="22"/>
          <w:szCs w:val="22"/>
        </w:rPr>
        <w:t xml:space="preserve">iver </w:t>
      </w:r>
      <w:r w:rsidR="00CA4B73" w:rsidRPr="00EF0A6D">
        <w:rPr>
          <w:rFonts w:ascii="Times New Roman" w:hAnsi="Times New Roman"/>
          <w:sz w:val="22"/>
          <w:szCs w:val="22"/>
        </w:rPr>
        <w:t>B</w:t>
      </w:r>
      <w:r w:rsidR="009A6BFC" w:rsidRPr="00EF0A6D">
        <w:rPr>
          <w:rFonts w:ascii="Times New Roman" w:hAnsi="Times New Roman"/>
          <w:sz w:val="22"/>
          <w:szCs w:val="22"/>
        </w:rPr>
        <w:t xml:space="preserve">asin </w:t>
      </w:r>
      <w:r w:rsidR="00CA4B73" w:rsidRPr="00EF0A6D">
        <w:rPr>
          <w:rFonts w:ascii="Times New Roman" w:hAnsi="Times New Roman"/>
          <w:sz w:val="22"/>
          <w:szCs w:val="22"/>
        </w:rPr>
        <w:t>C</w:t>
      </w:r>
      <w:r w:rsidR="009A6BFC" w:rsidRPr="00EF0A6D">
        <w:rPr>
          <w:rFonts w:ascii="Times New Roman" w:hAnsi="Times New Roman"/>
          <w:sz w:val="22"/>
          <w:szCs w:val="22"/>
        </w:rPr>
        <w:t xml:space="preserve">oordinating </w:t>
      </w:r>
      <w:r w:rsidR="00CA4B73" w:rsidRPr="00EF0A6D">
        <w:rPr>
          <w:rFonts w:ascii="Times New Roman" w:hAnsi="Times New Roman"/>
          <w:sz w:val="22"/>
          <w:szCs w:val="22"/>
        </w:rPr>
        <w:t>C</w:t>
      </w:r>
      <w:r w:rsidR="009A6BFC" w:rsidRPr="00EF0A6D">
        <w:rPr>
          <w:rFonts w:ascii="Times New Roman" w:hAnsi="Times New Roman"/>
          <w:sz w:val="22"/>
          <w:szCs w:val="22"/>
        </w:rPr>
        <w:t>ommittee</w:t>
      </w:r>
      <w:r w:rsidR="00BA51BC">
        <w:rPr>
          <w:rFonts w:ascii="Times New Roman" w:hAnsi="Times New Roman"/>
          <w:sz w:val="22"/>
          <w:szCs w:val="22"/>
        </w:rPr>
        <w:t xml:space="preserve"> and Project Team</w:t>
      </w:r>
      <w:r w:rsidR="00E266A5">
        <w:rPr>
          <w:rFonts w:ascii="Times New Roman" w:hAnsi="Times New Roman"/>
          <w:sz w:val="22"/>
          <w:szCs w:val="22"/>
        </w:rPr>
        <w:t xml:space="preserve">. The </w:t>
      </w:r>
      <w:r w:rsidR="008B514C">
        <w:rPr>
          <w:rFonts w:ascii="Times New Roman" w:hAnsi="Times New Roman"/>
          <w:sz w:val="22"/>
          <w:szCs w:val="22"/>
        </w:rPr>
        <w:t>N</w:t>
      </w:r>
      <w:r w:rsidR="00E266A5">
        <w:rPr>
          <w:rFonts w:ascii="Times New Roman" w:hAnsi="Times New Roman"/>
          <w:sz w:val="22"/>
          <w:szCs w:val="22"/>
        </w:rPr>
        <w:t>PC</w:t>
      </w:r>
      <w:r w:rsidR="001E43EF">
        <w:rPr>
          <w:rFonts w:ascii="Times New Roman" w:hAnsi="Times New Roman"/>
          <w:sz w:val="22"/>
          <w:szCs w:val="22"/>
        </w:rPr>
        <w:t>U</w:t>
      </w:r>
      <w:r w:rsidRPr="00EF0A6D">
        <w:rPr>
          <w:rFonts w:ascii="Times New Roman" w:hAnsi="Times New Roman"/>
          <w:sz w:val="22"/>
          <w:szCs w:val="22"/>
        </w:rPr>
        <w:t xml:space="preserve"> will be responsible for</w:t>
      </w:r>
      <w:r w:rsidR="009A6BFC" w:rsidRPr="00EF0A6D">
        <w:rPr>
          <w:rFonts w:ascii="Times New Roman" w:hAnsi="Times New Roman"/>
          <w:sz w:val="22"/>
          <w:szCs w:val="22"/>
        </w:rPr>
        <w:t>:</w:t>
      </w:r>
    </w:p>
    <w:p w14:paraId="15BCAED8" w14:textId="77777777" w:rsidR="009A6BFC" w:rsidRPr="00EF0A6D" w:rsidRDefault="00BA51BC" w:rsidP="00A11B22">
      <w:pPr>
        <w:pStyle w:val="ListParagraph"/>
        <w:numPr>
          <w:ilvl w:val="0"/>
          <w:numId w:val="65"/>
        </w:numPr>
        <w:rPr>
          <w:rFonts w:ascii="Times New Roman" w:hAnsi="Times New Roman"/>
          <w:sz w:val="22"/>
          <w:szCs w:val="22"/>
        </w:rPr>
      </w:pPr>
      <w:r>
        <w:rPr>
          <w:rFonts w:ascii="Times New Roman" w:hAnsi="Times New Roman"/>
          <w:sz w:val="22"/>
          <w:szCs w:val="22"/>
          <w:lang w:val="en-PH"/>
        </w:rPr>
        <w:t xml:space="preserve">Co-ordinating national agency input to </w:t>
      </w:r>
      <w:r w:rsidR="009A6BFC" w:rsidRPr="00EF0A6D">
        <w:rPr>
          <w:rFonts w:ascii="Times New Roman" w:hAnsi="Times New Roman"/>
          <w:sz w:val="22"/>
          <w:szCs w:val="22"/>
          <w:lang w:val="en-PH"/>
        </w:rPr>
        <w:t xml:space="preserve">the </w:t>
      </w:r>
      <w:r w:rsidR="009A6BFC" w:rsidRPr="00EF0A6D">
        <w:rPr>
          <w:rFonts w:ascii="Times New Roman" w:hAnsi="Times New Roman"/>
          <w:sz w:val="22"/>
          <w:szCs w:val="22"/>
        </w:rPr>
        <w:t xml:space="preserve">preparation of </w:t>
      </w:r>
      <w:r>
        <w:rPr>
          <w:rFonts w:ascii="Times New Roman" w:hAnsi="Times New Roman"/>
          <w:sz w:val="22"/>
          <w:szCs w:val="22"/>
          <w:lang w:val="en-PH"/>
        </w:rPr>
        <w:t xml:space="preserve">the </w:t>
      </w:r>
      <w:r w:rsidR="009A6BFC" w:rsidRPr="00EF0A6D">
        <w:rPr>
          <w:rFonts w:ascii="Times New Roman" w:hAnsi="Times New Roman"/>
          <w:sz w:val="22"/>
          <w:szCs w:val="22"/>
        </w:rPr>
        <w:t>annual work plans and budgets</w:t>
      </w:r>
      <w:r w:rsidR="009A6BFC" w:rsidRPr="00EF0A6D">
        <w:rPr>
          <w:rFonts w:ascii="Times New Roman" w:hAnsi="Times New Roman"/>
          <w:sz w:val="22"/>
          <w:szCs w:val="22"/>
          <w:lang w:val="en-PH"/>
        </w:rPr>
        <w:t xml:space="preserve"> for project implementation </w:t>
      </w:r>
      <w:r w:rsidR="006E73B6">
        <w:rPr>
          <w:rFonts w:ascii="Times New Roman" w:hAnsi="Times New Roman"/>
          <w:sz w:val="22"/>
          <w:szCs w:val="22"/>
          <w:lang w:val="en-PH"/>
        </w:rPr>
        <w:t>at the river basin level</w:t>
      </w:r>
      <w:r w:rsidR="009A6BFC" w:rsidRPr="00EF0A6D">
        <w:rPr>
          <w:rFonts w:ascii="Times New Roman" w:hAnsi="Times New Roman"/>
          <w:sz w:val="22"/>
          <w:szCs w:val="22"/>
          <w:lang w:val="en-PH"/>
        </w:rPr>
        <w:t>;</w:t>
      </w:r>
    </w:p>
    <w:p w14:paraId="028C57D6" w14:textId="77777777" w:rsidR="009A6BFC" w:rsidRPr="00EF0A6D" w:rsidRDefault="00BA51BC" w:rsidP="00A11B22">
      <w:pPr>
        <w:pStyle w:val="ListParagraph"/>
        <w:numPr>
          <w:ilvl w:val="0"/>
          <w:numId w:val="65"/>
        </w:numPr>
        <w:rPr>
          <w:rFonts w:ascii="Times New Roman" w:hAnsi="Times New Roman"/>
          <w:sz w:val="22"/>
          <w:szCs w:val="22"/>
        </w:rPr>
      </w:pPr>
      <w:r>
        <w:rPr>
          <w:rFonts w:ascii="Times New Roman" w:hAnsi="Times New Roman"/>
          <w:sz w:val="22"/>
          <w:szCs w:val="22"/>
          <w:lang w:val="en-PH"/>
        </w:rPr>
        <w:t>O</w:t>
      </w:r>
      <w:proofErr w:type="spellStart"/>
      <w:r w:rsidR="009A6BFC" w:rsidRPr="00EF0A6D">
        <w:rPr>
          <w:rFonts w:ascii="Times New Roman" w:hAnsi="Times New Roman"/>
          <w:sz w:val="22"/>
          <w:szCs w:val="22"/>
        </w:rPr>
        <w:t>verseeing</w:t>
      </w:r>
      <w:proofErr w:type="spellEnd"/>
      <w:r w:rsidR="009A6BFC" w:rsidRPr="00EF0A6D">
        <w:rPr>
          <w:rFonts w:ascii="Times New Roman" w:hAnsi="Times New Roman"/>
          <w:sz w:val="22"/>
          <w:szCs w:val="22"/>
        </w:rPr>
        <w:t xml:space="preserve"> </w:t>
      </w:r>
      <w:r>
        <w:rPr>
          <w:rFonts w:ascii="Times New Roman" w:hAnsi="Times New Roman"/>
          <w:sz w:val="22"/>
          <w:szCs w:val="22"/>
          <w:lang w:val="en-PH"/>
        </w:rPr>
        <w:t xml:space="preserve">and </w:t>
      </w:r>
      <w:proofErr w:type="spellStart"/>
      <w:r>
        <w:rPr>
          <w:rFonts w:ascii="Times New Roman" w:hAnsi="Times New Roman"/>
          <w:sz w:val="22"/>
          <w:szCs w:val="22"/>
          <w:lang w:val="en-PH"/>
        </w:rPr>
        <w:t>co-ordinating</w:t>
      </w:r>
      <w:proofErr w:type="spellEnd"/>
      <w:r>
        <w:rPr>
          <w:rFonts w:ascii="Times New Roman" w:hAnsi="Times New Roman"/>
          <w:sz w:val="22"/>
          <w:szCs w:val="22"/>
          <w:lang w:val="en-PH"/>
        </w:rPr>
        <w:t xml:space="preserve"> national agency input to </w:t>
      </w:r>
      <w:r w:rsidR="009A6BFC" w:rsidRPr="00EF0A6D">
        <w:rPr>
          <w:rFonts w:ascii="Times New Roman" w:hAnsi="Times New Roman"/>
          <w:sz w:val="22"/>
          <w:szCs w:val="22"/>
        </w:rPr>
        <w:t xml:space="preserve">the implementation of </w:t>
      </w:r>
      <w:r>
        <w:rPr>
          <w:rFonts w:ascii="Times New Roman" w:hAnsi="Times New Roman"/>
          <w:sz w:val="22"/>
          <w:szCs w:val="22"/>
          <w:lang w:val="en-PH"/>
        </w:rPr>
        <w:t xml:space="preserve">the approved </w:t>
      </w:r>
      <w:r w:rsidR="00AE66E0">
        <w:rPr>
          <w:rFonts w:ascii="Times New Roman" w:hAnsi="Times New Roman"/>
          <w:sz w:val="22"/>
          <w:szCs w:val="22"/>
          <w:lang w:val="en-PH"/>
        </w:rPr>
        <w:t>IRBM</w:t>
      </w:r>
      <w:r w:rsidR="009A6BFC" w:rsidRPr="00EF0A6D">
        <w:rPr>
          <w:rFonts w:ascii="Times New Roman" w:hAnsi="Times New Roman"/>
          <w:sz w:val="22"/>
          <w:szCs w:val="22"/>
          <w:lang w:val="en-PH"/>
        </w:rPr>
        <w:t xml:space="preserve"> </w:t>
      </w:r>
      <w:r w:rsidR="009A6BFC" w:rsidRPr="00EF0A6D">
        <w:rPr>
          <w:rFonts w:ascii="Times New Roman" w:hAnsi="Times New Roman"/>
          <w:sz w:val="22"/>
          <w:szCs w:val="22"/>
        </w:rPr>
        <w:t>work plans</w:t>
      </w:r>
      <w:r w:rsidR="009A6BFC" w:rsidRPr="00EF0A6D">
        <w:rPr>
          <w:rFonts w:ascii="Times New Roman" w:hAnsi="Times New Roman"/>
          <w:sz w:val="22"/>
          <w:szCs w:val="22"/>
          <w:lang w:val="en-PH"/>
        </w:rPr>
        <w:t>;</w:t>
      </w:r>
    </w:p>
    <w:p w14:paraId="5D125C2C" w14:textId="77777777" w:rsidR="009A6BFC" w:rsidRPr="00EF0A6D" w:rsidRDefault="009A6BFC" w:rsidP="00A11B22">
      <w:pPr>
        <w:pStyle w:val="ListParagraph"/>
        <w:numPr>
          <w:ilvl w:val="0"/>
          <w:numId w:val="65"/>
        </w:numPr>
        <w:rPr>
          <w:rFonts w:ascii="Times New Roman" w:hAnsi="Times New Roman"/>
          <w:sz w:val="22"/>
          <w:szCs w:val="22"/>
        </w:rPr>
      </w:pPr>
      <w:r w:rsidRPr="00EF0A6D">
        <w:rPr>
          <w:rFonts w:ascii="Times New Roman" w:hAnsi="Times New Roman"/>
          <w:sz w:val="22"/>
          <w:szCs w:val="22"/>
          <w:lang w:val="en-PH"/>
        </w:rPr>
        <w:t>M</w:t>
      </w:r>
      <w:proofErr w:type="spellStart"/>
      <w:r w:rsidR="00B1190C" w:rsidRPr="00EF0A6D">
        <w:rPr>
          <w:rFonts w:ascii="Times New Roman" w:hAnsi="Times New Roman"/>
          <w:sz w:val="22"/>
          <w:szCs w:val="22"/>
        </w:rPr>
        <w:t>onitoring</w:t>
      </w:r>
      <w:proofErr w:type="spellEnd"/>
      <w:r w:rsidR="00B1190C" w:rsidRPr="00EF0A6D">
        <w:rPr>
          <w:rFonts w:ascii="Times New Roman" w:hAnsi="Times New Roman"/>
          <w:sz w:val="22"/>
          <w:szCs w:val="22"/>
        </w:rPr>
        <w:t xml:space="preserve"> and reporting on the implementation of annual project work plan</w:t>
      </w:r>
      <w:r w:rsidRPr="00EF0A6D">
        <w:rPr>
          <w:rFonts w:ascii="Times New Roman" w:hAnsi="Times New Roman"/>
          <w:sz w:val="22"/>
          <w:szCs w:val="22"/>
          <w:lang w:val="en-PH"/>
        </w:rPr>
        <w:t>s</w:t>
      </w:r>
      <w:r w:rsidR="00B1190C" w:rsidRPr="00EF0A6D">
        <w:rPr>
          <w:rFonts w:ascii="Times New Roman" w:hAnsi="Times New Roman"/>
          <w:sz w:val="22"/>
          <w:szCs w:val="22"/>
        </w:rPr>
        <w:t xml:space="preserve"> against agreed targets and quality criteria</w:t>
      </w:r>
      <w:r w:rsidR="006E73B6">
        <w:rPr>
          <w:rFonts w:ascii="Times New Roman" w:hAnsi="Times New Roman"/>
          <w:sz w:val="22"/>
          <w:szCs w:val="22"/>
          <w:lang w:val="en-PH"/>
        </w:rPr>
        <w:t xml:space="preserve"> to the National Implementing Partner and other interested national agencies</w:t>
      </w:r>
      <w:r w:rsidRPr="00EF0A6D">
        <w:rPr>
          <w:rFonts w:ascii="Times New Roman" w:hAnsi="Times New Roman"/>
          <w:sz w:val="22"/>
          <w:szCs w:val="22"/>
          <w:lang w:val="en-PH"/>
        </w:rPr>
        <w:t>;</w:t>
      </w:r>
    </w:p>
    <w:p w14:paraId="2466DD01" w14:textId="77777777" w:rsidR="009A6BFC" w:rsidRPr="00EF0A6D" w:rsidRDefault="009A6BFC" w:rsidP="00A11B22">
      <w:pPr>
        <w:pStyle w:val="ListParagraph"/>
        <w:numPr>
          <w:ilvl w:val="0"/>
          <w:numId w:val="65"/>
        </w:numPr>
        <w:rPr>
          <w:rFonts w:ascii="Times New Roman" w:hAnsi="Times New Roman"/>
          <w:sz w:val="22"/>
          <w:szCs w:val="22"/>
        </w:rPr>
      </w:pPr>
      <w:r w:rsidRPr="00EF0A6D">
        <w:rPr>
          <w:rFonts w:ascii="Times New Roman" w:hAnsi="Times New Roman"/>
          <w:sz w:val="22"/>
          <w:szCs w:val="22"/>
          <w:lang w:val="en-PH"/>
        </w:rPr>
        <w:t xml:space="preserve">Organizing </w:t>
      </w:r>
      <w:r w:rsidR="006E73B6">
        <w:rPr>
          <w:rFonts w:ascii="Times New Roman" w:hAnsi="Times New Roman"/>
          <w:sz w:val="22"/>
          <w:szCs w:val="22"/>
          <w:lang w:val="en-PH"/>
        </w:rPr>
        <w:t>the participation of representatives of national agencies in knowledge sharing and capacity development events organized by the project in the respective country and at the regional level.</w:t>
      </w:r>
    </w:p>
    <w:p w14:paraId="193931C1" w14:textId="77777777" w:rsidR="00B1190C" w:rsidRPr="00EF0A6D" w:rsidRDefault="00B1190C" w:rsidP="00B1190C">
      <w:pPr>
        <w:spacing w:after="0"/>
        <w:rPr>
          <w:rFonts w:ascii="Times New Roman" w:hAnsi="Times New Roman"/>
          <w:sz w:val="22"/>
          <w:szCs w:val="22"/>
        </w:rPr>
      </w:pPr>
    </w:p>
    <w:p w14:paraId="42366A0B" w14:textId="77777777" w:rsidR="00D15502" w:rsidRDefault="009A6BFC" w:rsidP="00EF0A6D">
      <w:pPr>
        <w:spacing w:after="0"/>
        <w:rPr>
          <w:rFonts w:ascii="Times New Roman" w:hAnsi="Times New Roman"/>
          <w:sz w:val="22"/>
        </w:rPr>
      </w:pPr>
      <w:r w:rsidRPr="00EF0A6D">
        <w:rPr>
          <w:rFonts w:ascii="Times New Roman" w:hAnsi="Times New Roman"/>
          <w:b/>
          <w:sz w:val="22"/>
        </w:rPr>
        <w:t>River Basin Coordinating Committees</w:t>
      </w:r>
      <w:r w:rsidR="00CA4B73" w:rsidRPr="00EF0A6D">
        <w:rPr>
          <w:rFonts w:ascii="Times New Roman" w:hAnsi="Times New Roman"/>
          <w:b/>
          <w:sz w:val="22"/>
        </w:rPr>
        <w:t xml:space="preserve"> (RBCC): </w:t>
      </w:r>
      <w:r w:rsidR="00CA4B73" w:rsidRPr="00EF0A6D">
        <w:rPr>
          <w:rFonts w:ascii="Times New Roman" w:hAnsi="Times New Roman"/>
          <w:sz w:val="22"/>
        </w:rPr>
        <w:t>R</w:t>
      </w:r>
      <w:r w:rsidR="008B514C">
        <w:rPr>
          <w:rFonts w:ascii="Times New Roman" w:hAnsi="Times New Roman"/>
          <w:sz w:val="22"/>
        </w:rPr>
        <w:t>BCC</w:t>
      </w:r>
      <w:r w:rsidR="00CA4B73" w:rsidRPr="00EF0A6D">
        <w:rPr>
          <w:rFonts w:ascii="Times New Roman" w:hAnsi="Times New Roman"/>
          <w:sz w:val="22"/>
        </w:rPr>
        <w:t xml:space="preserve">s will be set </w:t>
      </w:r>
      <w:r w:rsidR="0042649F" w:rsidRPr="00EF0A6D">
        <w:rPr>
          <w:rFonts w:ascii="Times New Roman" w:hAnsi="Times New Roman"/>
          <w:sz w:val="22"/>
        </w:rPr>
        <w:t>up</w:t>
      </w:r>
      <w:r w:rsidR="0042649F">
        <w:rPr>
          <w:rFonts w:ascii="Times New Roman" w:hAnsi="Times New Roman"/>
          <w:sz w:val="22"/>
        </w:rPr>
        <w:t xml:space="preserve"> </w:t>
      </w:r>
      <w:r w:rsidR="0042649F" w:rsidRPr="00EF0A6D">
        <w:rPr>
          <w:rFonts w:ascii="Times New Roman" w:hAnsi="Times New Roman"/>
          <w:sz w:val="22"/>
        </w:rPr>
        <w:t>in</w:t>
      </w:r>
      <w:r w:rsidR="00D15502">
        <w:rPr>
          <w:rFonts w:ascii="Times New Roman" w:eastAsia="Malgun Gothic" w:hAnsi="Times New Roman"/>
          <w:color w:val="000000"/>
          <w:sz w:val="22"/>
          <w:szCs w:val="22"/>
          <w:lang w:eastAsia="ko-KR"/>
        </w:rPr>
        <w:t xml:space="preserve"> </w:t>
      </w:r>
      <w:r w:rsidR="00EF0A6D" w:rsidRPr="003D46C5">
        <w:rPr>
          <w:rFonts w:ascii="Times New Roman" w:eastAsia="Malgun Gothic" w:hAnsi="Times New Roman"/>
          <w:color w:val="000000"/>
          <w:sz w:val="22"/>
          <w:szCs w:val="22"/>
          <w:lang w:eastAsia="ko-KR"/>
        </w:rPr>
        <w:t>Cambodia, Lao PDR, Malaysia, Myanmar</w:t>
      </w:r>
      <w:r w:rsidR="00EF0A6D">
        <w:rPr>
          <w:rFonts w:ascii="Times New Roman" w:hAnsi="Times New Roman"/>
          <w:sz w:val="22"/>
        </w:rPr>
        <w:t xml:space="preserve"> and</w:t>
      </w:r>
      <w:r w:rsidR="00D15502">
        <w:rPr>
          <w:rFonts w:ascii="Times New Roman" w:hAnsi="Times New Roman"/>
          <w:sz w:val="22"/>
        </w:rPr>
        <w:t xml:space="preserve"> further </w:t>
      </w:r>
      <w:r w:rsidR="00CA4B73" w:rsidRPr="00EF0A6D">
        <w:rPr>
          <w:rFonts w:ascii="Times New Roman" w:hAnsi="Times New Roman"/>
          <w:sz w:val="22"/>
        </w:rPr>
        <w:t>operation</w:t>
      </w:r>
      <w:r w:rsidR="00D15502">
        <w:rPr>
          <w:rFonts w:ascii="Times New Roman" w:hAnsi="Times New Roman"/>
          <w:sz w:val="22"/>
        </w:rPr>
        <w:t>al</w:t>
      </w:r>
      <w:r w:rsidR="00CA4B73" w:rsidRPr="00EF0A6D">
        <w:rPr>
          <w:rFonts w:ascii="Times New Roman" w:hAnsi="Times New Roman"/>
          <w:sz w:val="22"/>
        </w:rPr>
        <w:t>ized</w:t>
      </w:r>
      <w:r w:rsidR="00EF0A6D">
        <w:rPr>
          <w:rFonts w:ascii="Times New Roman" w:hAnsi="Times New Roman"/>
          <w:sz w:val="22"/>
        </w:rPr>
        <w:t xml:space="preserve"> </w:t>
      </w:r>
      <w:r w:rsidR="00D15502">
        <w:rPr>
          <w:rFonts w:ascii="Times New Roman" w:hAnsi="Times New Roman"/>
          <w:sz w:val="22"/>
        </w:rPr>
        <w:t xml:space="preserve">in </w:t>
      </w:r>
      <w:r w:rsidR="00EF0A6D" w:rsidRPr="003D46C5">
        <w:rPr>
          <w:rFonts w:ascii="Times New Roman" w:eastAsia="Malgun Gothic" w:hAnsi="Times New Roman"/>
          <w:color w:val="000000"/>
          <w:sz w:val="22"/>
          <w:szCs w:val="22"/>
          <w:lang w:eastAsia="ko-KR"/>
        </w:rPr>
        <w:t>Indonesia, Philippines, Vietnam</w:t>
      </w:r>
      <w:r w:rsidR="00CA4B73" w:rsidRPr="00EF0A6D">
        <w:rPr>
          <w:rFonts w:ascii="Times New Roman" w:hAnsi="Times New Roman"/>
          <w:sz w:val="22"/>
        </w:rPr>
        <w:t xml:space="preserve"> in the selected river basins/coastal areas. </w:t>
      </w:r>
      <w:r w:rsidR="00EF0A6D">
        <w:rPr>
          <w:rFonts w:ascii="Times New Roman" w:hAnsi="Times New Roman"/>
          <w:sz w:val="22"/>
        </w:rPr>
        <w:t>The RBCC</w:t>
      </w:r>
      <w:r w:rsidR="00D15502">
        <w:rPr>
          <w:rFonts w:ascii="Times New Roman" w:hAnsi="Times New Roman"/>
          <w:sz w:val="22"/>
        </w:rPr>
        <w:t xml:space="preserve">s will include </w:t>
      </w:r>
      <w:r w:rsidR="007837CE">
        <w:rPr>
          <w:rFonts w:ascii="Times New Roman" w:hAnsi="Times New Roman"/>
          <w:sz w:val="22"/>
        </w:rPr>
        <w:t xml:space="preserve">senior </w:t>
      </w:r>
      <w:r w:rsidR="00D15502">
        <w:rPr>
          <w:rFonts w:ascii="Times New Roman" w:hAnsi="Times New Roman"/>
          <w:sz w:val="22"/>
        </w:rPr>
        <w:t>representatives from:</w:t>
      </w:r>
    </w:p>
    <w:p w14:paraId="3C8EF2ED" w14:textId="77777777" w:rsidR="00D15502" w:rsidRPr="00D15502" w:rsidRDefault="00D15502" w:rsidP="00A11B22">
      <w:pPr>
        <w:pStyle w:val="ListParagraph"/>
        <w:numPr>
          <w:ilvl w:val="0"/>
          <w:numId w:val="66"/>
        </w:numPr>
        <w:rPr>
          <w:rFonts w:ascii="Times New Roman" w:eastAsia="Malgun Gothic" w:hAnsi="Times New Roman"/>
          <w:color w:val="000000"/>
          <w:sz w:val="22"/>
          <w:szCs w:val="22"/>
          <w:lang w:eastAsia="ko-KR"/>
        </w:rPr>
      </w:pPr>
      <w:r>
        <w:rPr>
          <w:rFonts w:ascii="Times New Roman" w:hAnsi="Times New Roman"/>
          <w:sz w:val="22"/>
          <w:lang w:val="en-PH"/>
        </w:rPr>
        <w:t>National agencies responsible for water resource development and management</w:t>
      </w:r>
    </w:p>
    <w:p w14:paraId="530A3A26" w14:textId="77777777" w:rsidR="00D61052" w:rsidRPr="00D61052" w:rsidRDefault="00D15502" w:rsidP="00A11B22">
      <w:pPr>
        <w:pStyle w:val="ListParagraph"/>
        <w:numPr>
          <w:ilvl w:val="0"/>
          <w:numId w:val="66"/>
        </w:numPr>
        <w:rPr>
          <w:rFonts w:ascii="Times New Roman" w:eastAsia="Malgun Gothic" w:hAnsi="Times New Roman"/>
          <w:color w:val="000000"/>
          <w:sz w:val="22"/>
          <w:szCs w:val="22"/>
          <w:lang w:eastAsia="ko-KR"/>
        </w:rPr>
      </w:pPr>
      <w:r>
        <w:rPr>
          <w:rFonts w:ascii="Times New Roman" w:hAnsi="Times New Roman"/>
          <w:sz w:val="22"/>
          <w:lang w:val="en-PH"/>
        </w:rPr>
        <w:t>Local governments</w:t>
      </w:r>
      <w:r w:rsidR="00D61052">
        <w:rPr>
          <w:rFonts w:ascii="Times New Roman" w:hAnsi="Times New Roman"/>
          <w:sz w:val="22"/>
          <w:lang w:val="en-PH"/>
        </w:rPr>
        <w:t xml:space="preserve"> within the river basin and associated coastal region</w:t>
      </w:r>
    </w:p>
    <w:p w14:paraId="4A65ABA8" w14:textId="77777777" w:rsidR="00D61052" w:rsidRPr="00D61052" w:rsidRDefault="00D61052" w:rsidP="00A11B22">
      <w:pPr>
        <w:pStyle w:val="ListParagraph"/>
        <w:numPr>
          <w:ilvl w:val="0"/>
          <w:numId w:val="66"/>
        </w:numPr>
        <w:rPr>
          <w:rFonts w:ascii="Times New Roman" w:eastAsia="Malgun Gothic" w:hAnsi="Times New Roman"/>
          <w:color w:val="000000"/>
          <w:sz w:val="22"/>
          <w:szCs w:val="22"/>
          <w:lang w:eastAsia="ko-KR"/>
        </w:rPr>
      </w:pPr>
      <w:r>
        <w:rPr>
          <w:rFonts w:ascii="Times New Roman" w:hAnsi="Times New Roman"/>
          <w:sz w:val="22"/>
          <w:lang w:val="en-PH"/>
        </w:rPr>
        <w:t>Universities/scientific institutions within the river basin/coastal region</w:t>
      </w:r>
    </w:p>
    <w:p w14:paraId="39771C6E" w14:textId="77777777" w:rsidR="00D61052" w:rsidRPr="00D61052" w:rsidRDefault="00D61052" w:rsidP="00A11B22">
      <w:pPr>
        <w:pStyle w:val="ListParagraph"/>
        <w:numPr>
          <w:ilvl w:val="0"/>
          <w:numId w:val="66"/>
        </w:numPr>
        <w:rPr>
          <w:rFonts w:ascii="Times New Roman" w:eastAsia="Malgun Gothic" w:hAnsi="Times New Roman"/>
          <w:color w:val="000000"/>
          <w:sz w:val="22"/>
          <w:szCs w:val="22"/>
          <w:lang w:eastAsia="ko-KR"/>
        </w:rPr>
      </w:pPr>
      <w:r>
        <w:rPr>
          <w:rFonts w:ascii="Times New Roman" w:hAnsi="Times New Roman"/>
          <w:sz w:val="22"/>
          <w:lang w:val="en-PH"/>
        </w:rPr>
        <w:t>Communities/community groups, including women’s organizations</w:t>
      </w:r>
    </w:p>
    <w:p w14:paraId="298A7DFB" w14:textId="77777777" w:rsidR="00D61052" w:rsidRPr="00D61052" w:rsidRDefault="00D61052" w:rsidP="00A11B22">
      <w:pPr>
        <w:pStyle w:val="ListParagraph"/>
        <w:numPr>
          <w:ilvl w:val="0"/>
          <w:numId w:val="66"/>
        </w:numPr>
        <w:rPr>
          <w:rFonts w:ascii="Times New Roman" w:eastAsia="Malgun Gothic" w:hAnsi="Times New Roman"/>
          <w:color w:val="000000"/>
          <w:sz w:val="22"/>
          <w:szCs w:val="22"/>
          <w:lang w:eastAsia="ko-KR"/>
        </w:rPr>
      </w:pPr>
      <w:r>
        <w:rPr>
          <w:rFonts w:ascii="Times New Roman" w:hAnsi="Times New Roman"/>
          <w:sz w:val="22"/>
          <w:lang w:val="en-PH"/>
        </w:rPr>
        <w:t>Private sector/business associations</w:t>
      </w:r>
    </w:p>
    <w:p w14:paraId="410FCDBE" w14:textId="77777777" w:rsidR="00D61052" w:rsidRPr="00D61052" w:rsidRDefault="00D61052" w:rsidP="00A11B22">
      <w:pPr>
        <w:pStyle w:val="ListParagraph"/>
        <w:numPr>
          <w:ilvl w:val="0"/>
          <w:numId w:val="66"/>
        </w:numPr>
        <w:rPr>
          <w:rFonts w:ascii="Times New Roman" w:eastAsia="Malgun Gothic" w:hAnsi="Times New Roman"/>
          <w:color w:val="000000"/>
          <w:sz w:val="22"/>
          <w:szCs w:val="22"/>
          <w:lang w:eastAsia="ko-KR"/>
        </w:rPr>
      </w:pPr>
      <w:r>
        <w:rPr>
          <w:rFonts w:ascii="Times New Roman" w:hAnsi="Times New Roman"/>
          <w:sz w:val="22"/>
          <w:lang w:val="en-PH"/>
        </w:rPr>
        <w:t>Other related projects.</w:t>
      </w:r>
    </w:p>
    <w:p w14:paraId="1654B769" w14:textId="77777777" w:rsidR="00D61052" w:rsidRPr="00D61052" w:rsidRDefault="00D61052" w:rsidP="00D61052">
      <w:pPr>
        <w:pStyle w:val="ListParagraph"/>
        <w:ind w:left="775"/>
        <w:rPr>
          <w:rFonts w:ascii="Times New Roman" w:eastAsia="Malgun Gothic" w:hAnsi="Times New Roman"/>
          <w:color w:val="000000"/>
          <w:sz w:val="22"/>
          <w:szCs w:val="22"/>
          <w:lang w:eastAsia="ko-KR"/>
        </w:rPr>
      </w:pPr>
    </w:p>
    <w:p w14:paraId="4B0CF243" w14:textId="77777777" w:rsidR="00D61052" w:rsidRDefault="00D61052" w:rsidP="00D61052">
      <w:pPr>
        <w:rPr>
          <w:rFonts w:ascii="Times New Roman" w:hAnsi="Times New Roman"/>
          <w:sz w:val="22"/>
          <w:szCs w:val="22"/>
        </w:rPr>
      </w:pPr>
      <w:r w:rsidRPr="00D61052">
        <w:rPr>
          <w:rFonts w:ascii="Times New Roman" w:hAnsi="Times New Roman"/>
          <w:sz w:val="22"/>
          <w:szCs w:val="22"/>
          <w:lang w:val="en-PH"/>
        </w:rPr>
        <w:t xml:space="preserve">The RBCCs </w:t>
      </w:r>
      <w:r w:rsidR="00EF0A6D" w:rsidRPr="00D61052">
        <w:rPr>
          <w:rFonts w:ascii="Times New Roman" w:hAnsi="Times New Roman"/>
          <w:sz w:val="22"/>
          <w:szCs w:val="22"/>
        </w:rPr>
        <w:t>will</w:t>
      </w:r>
      <w:r>
        <w:rPr>
          <w:rFonts w:ascii="Times New Roman" w:hAnsi="Times New Roman"/>
          <w:sz w:val="22"/>
          <w:szCs w:val="22"/>
        </w:rPr>
        <w:t>:</w:t>
      </w:r>
    </w:p>
    <w:p w14:paraId="4AB6DA3E" w14:textId="77777777" w:rsidR="00D61052" w:rsidRPr="00D61052" w:rsidRDefault="00D61052" w:rsidP="00A11B22">
      <w:pPr>
        <w:pStyle w:val="ListParagraph"/>
        <w:numPr>
          <w:ilvl w:val="0"/>
          <w:numId w:val="67"/>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O</w:t>
      </w:r>
      <w:proofErr w:type="spellStart"/>
      <w:r w:rsidR="00EF0A6D" w:rsidRPr="00D61052">
        <w:rPr>
          <w:rFonts w:ascii="Times New Roman" w:eastAsia="Malgun Gothic" w:hAnsi="Times New Roman"/>
          <w:color w:val="000000"/>
          <w:sz w:val="22"/>
          <w:szCs w:val="22"/>
          <w:lang w:eastAsia="ko-KR"/>
        </w:rPr>
        <w:t>versee</w:t>
      </w:r>
      <w:proofErr w:type="spellEnd"/>
      <w:r w:rsidR="00EF0A6D" w:rsidRPr="00D61052">
        <w:rPr>
          <w:rFonts w:ascii="Times New Roman" w:eastAsia="Malgun Gothic" w:hAnsi="Times New Roman"/>
          <w:color w:val="000000"/>
          <w:sz w:val="22"/>
          <w:szCs w:val="22"/>
          <w:lang w:eastAsia="ko-KR"/>
        </w:rPr>
        <w:t xml:space="preserve"> and guid</w:t>
      </w:r>
      <w:r w:rsidRPr="00D61052">
        <w:rPr>
          <w:rFonts w:ascii="Times New Roman" w:eastAsia="Malgun Gothic" w:hAnsi="Times New Roman"/>
          <w:color w:val="000000"/>
          <w:sz w:val="22"/>
          <w:szCs w:val="22"/>
          <w:lang w:eastAsia="ko-KR"/>
        </w:rPr>
        <w:t>e</w:t>
      </w:r>
      <w:r w:rsidR="00EF0A6D" w:rsidRPr="00D61052">
        <w:rPr>
          <w:rFonts w:ascii="Times New Roman" w:eastAsia="Malgun Gothic" w:hAnsi="Times New Roman"/>
          <w:color w:val="000000"/>
          <w:sz w:val="22"/>
          <w:szCs w:val="22"/>
          <w:lang w:eastAsia="ko-KR"/>
        </w:rPr>
        <w:t xml:space="preserve"> the IRBM project</w:t>
      </w:r>
      <w:r w:rsidRPr="00D61052">
        <w:rPr>
          <w:rFonts w:ascii="Times New Roman" w:eastAsia="Malgun Gothic" w:hAnsi="Times New Roman"/>
          <w:color w:val="000000"/>
          <w:sz w:val="22"/>
          <w:szCs w:val="22"/>
          <w:lang w:eastAsia="ko-KR"/>
        </w:rPr>
        <w:t xml:space="preserve"> in the river basin, including the planning, development and implementation of pilot projects that target hot spot locations/issues within the river basin/coastal area</w:t>
      </w:r>
      <w:r>
        <w:rPr>
          <w:rFonts w:ascii="Times New Roman" w:eastAsia="Malgun Gothic" w:hAnsi="Times New Roman"/>
          <w:color w:val="000000"/>
          <w:sz w:val="22"/>
          <w:szCs w:val="22"/>
          <w:lang w:val="en-PH" w:eastAsia="ko-KR"/>
        </w:rPr>
        <w:t>;</w:t>
      </w:r>
    </w:p>
    <w:p w14:paraId="63DF578F" w14:textId="77777777" w:rsidR="007837CE" w:rsidRPr="007837CE" w:rsidRDefault="00D61052" w:rsidP="00A11B22">
      <w:pPr>
        <w:pStyle w:val="ListParagraph"/>
        <w:numPr>
          <w:ilvl w:val="0"/>
          <w:numId w:val="67"/>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 xml:space="preserve">Review and </w:t>
      </w:r>
      <w:r w:rsidR="007837CE">
        <w:rPr>
          <w:rFonts w:ascii="Times New Roman" w:eastAsia="Malgun Gothic" w:hAnsi="Times New Roman"/>
          <w:color w:val="000000"/>
          <w:sz w:val="22"/>
          <w:szCs w:val="22"/>
          <w:lang w:val="en-PH" w:eastAsia="ko-KR"/>
        </w:rPr>
        <w:t>endorse:</w:t>
      </w:r>
      <w:r>
        <w:rPr>
          <w:rFonts w:ascii="Times New Roman" w:eastAsia="Malgun Gothic" w:hAnsi="Times New Roman"/>
          <w:color w:val="000000"/>
          <w:sz w:val="22"/>
          <w:szCs w:val="22"/>
          <w:lang w:val="en-PH" w:eastAsia="ko-KR"/>
        </w:rPr>
        <w:t xml:space="preserve"> annual work plans and budgets</w:t>
      </w:r>
      <w:r w:rsidR="007837CE">
        <w:rPr>
          <w:rFonts w:ascii="Times New Roman" w:eastAsia="Malgun Gothic" w:hAnsi="Times New Roman"/>
          <w:color w:val="000000"/>
          <w:sz w:val="22"/>
          <w:szCs w:val="22"/>
          <w:lang w:val="en-PH" w:eastAsia="ko-KR"/>
        </w:rPr>
        <w:t>; technical reports; M&amp;E reports; investments; financing and partnership arrangements; etc. associated with the river basin project to the National Project Boards;</w:t>
      </w:r>
    </w:p>
    <w:p w14:paraId="0A2EFD64" w14:textId="77777777" w:rsidR="00A8682F" w:rsidRPr="00A8682F" w:rsidRDefault="007837CE" w:rsidP="00A11B22">
      <w:pPr>
        <w:pStyle w:val="ListParagraph"/>
        <w:numPr>
          <w:ilvl w:val="0"/>
          <w:numId w:val="67"/>
        </w:numPr>
        <w:rPr>
          <w:rFonts w:ascii="Times New Roman" w:eastAsia="Malgun Gothic" w:hAnsi="Times New Roman"/>
          <w:color w:val="000000"/>
          <w:sz w:val="22"/>
          <w:szCs w:val="22"/>
          <w:lang w:eastAsia="ko-KR"/>
        </w:rPr>
      </w:pPr>
      <w:r>
        <w:rPr>
          <w:rFonts w:ascii="Times New Roman" w:eastAsia="Malgun Gothic" w:hAnsi="Times New Roman"/>
          <w:color w:val="000000"/>
          <w:sz w:val="22"/>
          <w:szCs w:val="22"/>
          <w:lang w:val="en-PH" w:eastAsia="ko-KR"/>
        </w:rPr>
        <w:t xml:space="preserve">Establish a </w:t>
      </w:r>
      <w:r w:rsidR="00BA51BC">
        <w:rPr>
          <w:rFonts w:ascii="Times New Roman" w:eastAsia="Malgun Gothic" w:hAnsi="Times New Roman"/>
          <w:color w:val="000000"/>
          <w:sz w:val="22"/>
          <w:szCs w:val="22"/>
          <w:lang w:val="en-PH" w:eastAsia="ko-KR"/>
        </w:rPr>
        <w:t xml:space="preserve">multi-disciplinary </w:t>
      </w:r>
      <w:r w:rsidR="00042D5E">
        <w:rPr>
          <w:rFonts w:ascii="Times New Roman" w:eastAsia="Malgun Gothic" w:hAnsi="Times New Roman"/>
          <w:color w:val="000000"/>
          <w:sz w:val="22"/>
          <w:szCs w:val="22"/>
          <w:lang w:val="en-PH" w:eastAsia="ko-KR"/>
        </w:rPr>
        <w:t>Project Team</w:t>
      </w:r>
      <w:r>
        <w:rPr>
          <w:rFonts w:ascii="Times New Roman" w:eastAsia="Malgun Gothic" w:hAnsi="Times New Roman"/>
          <w:color w:val="000000"/>
          <w:sz w:val="22"/>
          <w:szCs w:val="22"/>
          <w:lang w:val="en-PH" w:eastAsia="ko-KR"/>
        </w:rPr>
        <w:t xml:space="preserve"> comprised of  resource managers, scientific and technical experts, </w:t>
      </w:r>
      <w:r w:rsidR="00042D5E">
        <w:rPr>
          <w:rFonts w:ascii="Times New Roman" w:eastAsia="Malgun Gothic" w:hAnsi="Times New Roman"/>
          <w:color w:val="000000"/>
          <w:sz w:val="22"/>
          <w:szCs w:val="22"/>
          <w:lang w:val="en-PH" w:eastAsia="ko-KR"/>
        </w:rPr>
        <w:t xml:space="preserve">financial/investment specialists, legal experts, </w:t>
      </w:r>
      <w:r>
        <w:rPr>
          <w:rFonts w:ascii="Times New Roman" w:eastAsia="Malgun Gothic" w:hAnsi="Times New Roman"/>
          <w:color w:val="000000"/>
          <w:sz w:val="22"/>
          <w:szCs w:val="22"/>
          <w:lang w:val="en-PH" w:eastAsia="ko-KR"/>
        </w:rPr>
        <w:t>NGOs and community-based organizations to plan</w:t>
      </w:r>
      <w:r w:rsidR="00A8682F">
        <w:rPr>
          <w:rFonts w:ascii="Times New Roman" w:eastAsia="Malgun Gothic" w:hAnsi="Times New Roman"/>
          <w:color w:val="000000"/>
          <w:sz w:val="22"/>
          <w:szCs w:val="22"/>
          <w:lang w:val="en-PH" w:eastAsia="ko-KR"/>
        </w:rPr>
        <w:t xml:space="preserve"> and</w:t>
      </w:r>
      <w:r>
        <w:rPr>
          <w:rFonts w:ascii="Times New Roman" w:eastAsia="Malgun Gothic" w:hAnsi="Times New Roman"/>
          <w:color w:val="000000"/>
          <w:sz w:val="22"/>
          <w:szCs w:val="22"/>
          <w:lang w:val="en-PH" w:eastAsia="ko-KR"/>
        </w:rPr>
        <w:t xml:space="preserve"> develop </w:t>
      </w:r>
      <w:r w:rsidR="00A8682F">
        <w:rPr>
          <w:rFonts w:ascii="Times New Roman" w:eastAsia="Malgun Gothic" w:hAnsi="Times New Roman"/>
          <w:color w:val="000000"/>
          <w:sz w:val="22"/>
          <w:szCs w:val="22"/>
          <w:lang w:val="en-PH" w:eastAsia="ko-KR"/>
        </w:rPr>
        <w:t>annual work plans and budgets,</w:t>
      </w:r>
      <w:r>
        <w:rPr>
          <w:rFonts w:ascii="Times New Roman" w:eastAsia="Malgun Gothic" w:hAnsi="Times New Roman"/>
          <w:color w:val="000000"/>
          <w:sz w:val="22"/>
          <w:szCs w:val="22"/>
          <w:lang w:val="en-PH" w:eastAsia="ko-KR"/>
        </w:rPr>
        <w:t xml:space="preserve"> </w:t>
      </w:r>
      <w:r w:rsidR="00A8682F">
        <w:rPr>
          <w:rFonts w:ascii="Times New Roman" w:eastAsia="Malgun Gothic" w:hAnsi="Times New Roman"/>
          <w:color w:val="000000"/>
          <w:sz w:val="22"/>
          <w:szCs w:val="22"/>
          <w:lang w:val="en-PH" w:eastAsia="ko-KR"/>
        </w:rPr>
        <w:t xml:space="preserve">coordinate the implementation of on-the-ground </w:t>
      </w:r>
      <w:r>
        <w:rPr>
          <w:rFonts w:ascii="Times New Roman" w:eastAsia="Malgun Gothic" w:hAnsi="Times New Roman"/>
          <w:color w:val="000000"/>
          <w:sz w:val="22"/>
          <w:szCs w:val="22"/>
          <w:lang w:val="en-PH" w:eastAsia="ko-KR"/>
        </w:rPr>
        <w:t>project activities in the river basin/coastal area</w:t>
      </w:r>
      <w:r w:rsidR="00A8682F">
        <w:rPr>
          <w:rFonts w:ascii="Times New Roman" w:eastAsia="Malgun Gothic" w:hAnsi="Times New Roman"/>
          <w:color w:val="000000"/>
          <w:sz w:val="22"/>
          <w:szCs w:val="22"/>
          <w:lang w:val="en-PH" w:eastAsia="ko-KR"/>
        </w:rPr>
        <w:t xml:space="preserve">, including: conduct of baseline </w:t>
      </w:r>
      <w:r w:rsidR="0042649F">
        <w:rPr>
          <w:rFonts w:ascii="Times New Roman" w:eastAsia="Malgun Gothic" w:hAnsi="Times New Roman"/>
          <w:color w:val="000000"/>
          <w:sz w:val="22"/>
          <w:szCs w:val="22"/>
          <w:lang w:val="en-PH" w:eastAsia="ko-KR"/>
        </w:rPr>
        <w:t>assessments</w:t>
      </w:r>
      <w:r w:rsidR="00A8682F">
        <w:rPr>
          <w:rFonts w:ascii="Times New Roman" w:eastAsia="Malgun Gothic" w:hAnsi="Times New Roman"/>
          <w:color w:val="000000"/>
          <w:sz w:val="22"/>
          <w:szCs w:val="22"/>
          <w:lang w:val="en-PH" w:eastAsia="ko-KR"/>
        </w:rPr>
        <w:t>; implementation of (a) pilot project(s) covering hotspot locations/issues in the river basin; setting up a comprehensive, scientifically sound environmental monitor</w:t>
      </w:r>
      <w:r w:rsidR="00042D5E">
        <w:rPr>
          <w:rFonts w:ascii="Times New Roman" w:eastAsia="Malgun Gothic" w:hAnsi="Times New Roman"/>
          <w:color w:val="000000"/>
          <w:sz w:val="22"/>
          <w:szCs w:val="22"/>
          <w:lang w:val="en-PH" w:eastAsia="ko-KR"/>
        </w:rPr>
        <w:t xml:space="preserve">ing </w:t>
      </w:r>
      <w:r w:rsidR="00A8682F">
        <w:rPr>
          <w:rFonts w:ascii="Times New Roman" w:eastAsia="Malgun Gothic" w:hAnsi="Times New Roman"/>
          <w:color w:val="000000"/>
          <w:sz w:val="22"/>
          <w:szCs w:val="22"/>
          <w:lang w:val="en-PH" w:eastAsia="ko-KR"/>
        </w:rPr>
        <w:t>and reporting system; organizing capacity building and knowledge sharing activities; and distillation of new and emerging risks, lessons learned and good practices to strengthen and scale up IRBM.</w:t>
      </w:r>
    </w:p>
    <w:p w14:paraId="47BBA325" w14:textId="77777777" w:rsidR="00FB1609" w:rsidRPr="00FB1609" w:rsidRDefault="00A8682F" w:rsidP="00A11B22">
      <w:pPr>
        <w:pStyle w:val="ListParagraph"/>
        <w:numPr>
          <w:ilvl w:val="0"/>
          <w:numId w:val="67"/>
        </w:numPr>
        <w:rPr>
          <w:rFonts w:ascii="Times New Roman" w:hAnsi="Times New Roman"/>
          <w:sz w:val="22"/>
        </w:rPr>
      </w:pPr>
      <w:r>
        <w:rPr>
          <w:rFonts w:ascii="Times New Roman" w:eastAsia="Malgun Gothic" w:hAnsi="Times New Roman"/>
          <w:color w:val="000000"/>
          <w:sz w:val="22"/>
          <w:szCs w:val="22"/>
          <w:lang w:val="en-PH" w:eastAsia="ko-KR"/>
        </w:rPr>
        <w:t xml:space="preserve">Set up a River Basin Coordinating Unit </w:t>
      </w:r>
      <w:r w:rsidR="00FB1609">
        <w:rPr>
          <w:rFonts w:ascii="Times New Roman" w:eastAsia="Malgun Gothic" w:hAnsi="Times New Roman"/>
          <w:color w:val="000000"/>
          <w:sz w:val="22"/>
          <w:szCs w:val="22"/>
          <w:lang w:val="en-PH" w:eastAsia="ko-KR"/>
        </w:rPr>
        <w:t xml:space="preserve">(RBCU) </w:t>
      </w:r>
      <w:r>
        <w:rPr>
          <w:rFonts w:ascii="Times New Roman" w:eastAsia="Malgun Gothic" w:hAnsi="Times New Roman"/>
          <w:color w:val="000000"/>
          <w:sz w:val="22"/>
          <w:szCs w:val="22"/>
          <w:lang w:val="en-PH" w:eastAsia="ko-KR"/>
        </w:rPr>
        <w:t xml:space="preserve">to provide day-to-day </w:t>
      </w:r>
      <w:r w:rsidR="0042649F">
        <w:rPr>
          <w:rFonts w:ascii="Times New Roman" w:eastAsia="Malgun Gothic" w:hAnsi="Times New Roman"/>
          <w:color w:val="000000"/>
          <w:sz w:val="22"/>
          <w:szCs w:val="22"/>
          <w:lang w:val="en-PH" w:eastAsia="ko-KR"/>
        </w:rPr>
        <w:t>guidance</w:t>
      </w:r>
      <w:r w:rsidR="00832CAC">
        <w:rPr>
          <w:rFonts w:ascii="Times New Roman" w:eastAsia="Malgun Gothic" w:hAnsi="Times New Roman"/>
          <w:color w:val="000000"/>
          <w:sz w:val="22"/>
          <w:szCs w:val="22"/>
          <w:lang w:val="en-PH" w:eastAsia="ko-KR"/>
        </w:rPr>
        <w:t xml:space="preserve">, </w:t>
      </w:r>
      <w:r>
        <w:rPr>
          <w:rFonts w:ascii="Times New Roman" w:eastAsia="Malgun Gothic" w:hAnsi="Times New Roman"/>
          <w:color w:val="000000"/>
          <w:sz w:val="22"/>
          <w:szCs w:val="22"/>
          <w:lang w:val="en-PH" w:eastAsia="ko-KR"/>
        </w:rPr>
        <w:t>coordination</w:t>
      </w:r>
      <w:r w:rsidR="00832CAC">
        <w:rPr>
          <w:rFonts w:ascii="Times New Roman" w:eastAsia="Malgun Gothic" w:hAnsi="Times New Roman"/>
          <w:color w:val="000000"/>
          <w:sz w:val="22"/>
          <w:szCs w:val="22"/>
          <w:lang w:val="en-PH" w:eastAsia="ko-KR"/>
        </w:rPr>
        <w:t xml:space="preserve">, </w:t>
      </w:r>
      <w:r w:rsidR="0042649F">
        <w:rPr>
          <w:rFonts w:ascii="Times New Roman" w:eastAsia="Malgun Gothic" w:hAnsi="Times New Roman"/>
          <w:color w:val="000000"/>
          <w:sz w:val="22"/>
          <w:szCs w:val="22"/>
          <w:lang w:val="en-PH" w:eastAsia="ko-KR"/>
        </w:rPr>
        <w:t>monitoring</w:t>
      </w:r>
      <w:r w:rsidR="00832CAC">
        <w:rPr>
          <w:rFonts w:ascii="Times New Roman" w:eastAsia="Malgun Gothic" w:hAnsi="Times New Roman"/>
          <w:color w:val="000000"/>
          <w:sz w:val="22"/>
          <w:szCs w:val="22"/>
          <w:lang w:val="en-PH" w:eastAsia="ko-KR"/>
        </w:rPr>
        <w:t xml:space="preserve"> and reporting </w:t>
      </w:r>
      <w:r>
        <w:rPr>
          <w:rFonts w:ascii="Times New Roman" w:eastAsia="Malgun Gothic" w:hAnsi="Times New Roman"/>
          <w:color w:val="000000"/>
          <w:sz w:val="22"/>
          <w:szCs w:val="22"/>
          <w:lang w:val="en-PH" w:eastAsia="ko-KR"/>
        </w:rPr>
        <w:t xml:space="preserve">of decisions and actions approved by the </w:t>
      </w:r>
      <w:r w:rsidR="00832CAC">
        <w:rPr>
          <w:rFonts w:ascii="Times New Roman" w:eastAsia="Malgun Gothic" w:hAnsi="Times New Roman"/>
          <w:color w:val="000000"/>
          <w:sz w:val="22"/>
          <w:szCs w:val="22"/>
          <w:lang w:val="en-PH" w:eastAsia="ko-KR"/>
        </w:rPr>
        <w:t>RBCC/</w:t>
      </w:r>
      <w:r w:rsidR="007102AC">
        <w:rPr>
          <w:rFonts w:ascii="Times New Roman" w:eastAsia="Malgun Gothic" w:hAnsi="Times New Roman"/>
          <w:color w:val="000000"/>
          <w:sz w:val="22"/>
          <w:szCs w:val="22"/>
          <w:lang w:val="en-PH" w:eastAsia="ko-KR"/>
        </w:rPr>
        <w:t>Project Team</w:t>
      </w:r>
      <w:r w:rsidR="00832CAC">
        <w:rPr>
          <w:rFonts w:ascii="Times New Roman" w:eastAsia="Malgun Gothic" w:hAnsi="Times New Roman"/>
          <w:color w:val="000000"/>
          <w:sz w:val="22"/>
          <w:szCs w:val="22"/>
          <w:lang w:val="en-PH" w:eastAsia="ko-KR"/>
        </w:rPr>
        <w:t>.</w:t>
      </w:r>
    </w:p>
    <w:p w14:paraId="046E96AA" w14:textId="77777777" w:rsidR="00FB1609" w:rsidRPr="00FB1609" w:rsidRDefault="00FB1609" w:rsidP="00A11B22">
      <w:pPr>
        <w:pStyle w:val="ListParagraph"/>
        <w:numPr>
          <w:ilvl w:val="0"/>
          <w:numId w:val="67"/>
        </w:numPr>
        <w:rPr>
          <w:rFonts w:ascii="Times New Roman" w:hAnsi="Times New Roman"/>
          <w:sz w:val="22"/>
          <w:szCs w:val="22"/>
        </w:rPr>
      </w:pPr>
      <w:r w:rsidRPr="00FB1609">
        <w:rPr>
          <w:rFonts w:ascii="Times New Roman" w:hAnsi="Times New Roman"/>
          <w:sz w:val="22"/>
          <w:lang w:val="en-PH"/>
        </w:rPr>
        <w:t xml:space="preserve">Staff the RBCU with local personnel </w:t>
      </w:r>
      <w:r>
        <w:rPr>
          <w:rFonts w:ascii="Times New Roman" w:hAnsi="Times New Roman"/>
          <w:sz w:val="22"/>
          <w:lang w:val="en-PH"/>
        </w:rPr>
        <w:t xml:space="preserve">in </w:t>
      </w:r>
      <w:r w:rsidRPr="00FB1609">
        <w:rPr>
          <w:rFonts w:ascii="Times New Roman" w:hAnsi="Times New Roman"/>
          <w:sz w:val="22"/>
          <w:szCs w:val="22"/>
        </w:rPr>
        <w:t>accordance with co-financing commitments</w:t>
      </w:r>
      <w:r>
        <w:rPr>
          <w:rFonts w:ascii="Times New Roman" w:hAnsi="Times New Roman"/>
          <w:sz w:val="22"/>
          <w:szCs w:val="22"/>
          <w:lang w:val="en-PH"/>
        </w:rPr>
        <w:t xml:space="preserve"> of local governments</w:t>
      </w:r>
      <w:r w:rsidRPr="00FB1609">
        <w:rPr>
          <w:rFonts w:ascii="Times New Roman" w:hAnsi="Times New Roman"/>
          <w:sz w:val="22"/>
          <w:szCs w:val="22"/>
        </w:rPr>
        <w:t xml:space="preserve">. </w:t>
      </w:r>
      <w:r>
        <w:rPr>
          <w:rFonts w:ascii="Times New Roman" w:hAnsi="Times New Roman"/>
          <w:sz w:val="22"/>
          <w:szCs w:val="22"/>
          <w:lang w:val="en-PH"/>
        </w:rPr>
        <w:t>RBCUs should include at least three staff</w:t>
      </w:r>
      <w:r w:rsidRPr="00FB1609">
        <w:rPr>
          <w:rFonts w:ascii="Times New Roman" w:hAnsi="Times New Roman"/>
          <w:sz w:val="22"/>
          <w:szCs w:val="22"/>
        </w:rPr>
        <w:t>, namely:</w:t>
      </w:r>
    </w:p>
    <w:p w14:paraId="2196B188" w14:textId="77777777" w:rsidR="00FB1609" w:rsidRPr="00FB1609" w:rsidRDefault="00FB1609" w:rsidP="00A11B22">
      <w:pPr>
        <w:pStyle w:val="ListParagraph"/>
        <w:numPr>
          <w:ilvl w:val="0"/>
          <w:numId w:val="174"/>
        </w:numPr>
        <w:autoSpaceDE w:val="0"/>
        <w:autoSpaceDN w:val="0"/>
        <w:adjustRightInd w:val="0"/>
        <w:ind w:left="1134" w:hanging="283"/>
        <w:rPr>
          <w:rFonts w:ascii="Times New Roman" w:eastAsia="Malgun Gothic" w:hAnsi="Times New Roman"/>
          <w:sz w:val="22"/>
          <w:szCs w:val="22"/>
          <w:lang w:val="en-US" w:eastAsia="ko-KR"/>
        </w:rPr>
      </w:pPr>
      <w:r>
        <w:rPr>
          <w:rFonts w:ascii="Times New Roman" w:eastAsia="Malgun Gothic" w:hAnsi="Times New Roman"/>
          <w:sz w:val="22"/>
          <w:szCs w:val="22"/>
          <w:lang w:val="en-US" w:eastAsia="ko-KR"/>
        </w:rPr>
        <w:t>IRBM Manager/</w:t>
      </w:r>
      <w:r w:rsidRPr="00FB1609">
        <w:rPr>
          <w:rFonts w:ascii="Times New Roman" w:eastAsia="Malgun Gothic" w:hAnsi="Times New Roman"/>
          <w:sz w:val="22"/>
          <w:szCs w:val="22"/>
          <w:lang w:val="en-US" w:eastAsia="ko-KR"/>
        </w:rPr>
        <w:t>Coordinating Officer;</w:t>
      </w:r>
    </w:p>
    <w:p w14:paraId="2D25639B" w14:textId="77777777" w:rsidR="00FB1609" w:rsidRPr="00FB1609" w:rsidRDefault="00FB1609" w:rsidP="00A11B22">
      <w:pPr>
        <w:pStyle w:val="ListParagraph"/>
        <w:numPr>
          <w:ilvl w:val="0"/>
          <w:numId w:val="174"/>
        </w:numPr>
        <w:autoSpaceDE w:val="0"/>
        <w:autoSpaceDN w:val="0"/>
        <w:adjustRightInd w:val="0"/>
        <w:ind w:left="1134" w:hanging="283"/>
        <w:rPr>
          <w:rFonts w:ascii="Times New Roman" w:eastAsia="Malgun Gothic" w:hAnsi="Times New Roman"/>
          <w:sz w:val="22"/>
          <w:szCs w:val="22"/>
          <w:lang w:val="en-US" w:eastAsia="ko-KR"/>
        </w:rPr>
      </w:pPr>
      <w:r>
        <w:rPr>
          <w:rFonts w:ascii="Times New Roman" w:eastAsia="Malgun Gothic" w:hAnsi="Times New Roman"/>
          <w:sz w:val="22"/>
          <w:szCs w:val="22"/>
          <w:lang w:val="en-PH" w:eastAsia="ko-KR"/>
        </w:rPr>
        <w:t>IRBM Technical Assistant</w:t>
      </w:r>
    </w:p>
    <w:p w14:paraId="0E6B09CD" w14:textId="77777777" w:rsidR="00FB1609" w:rsidRPr="00FB1609" w:rsidRDefault="00FB1609" w:rsidP="00A11B22">
      <w:pPr>
        <w:pStyle w:val="ListParagraph"/>
        <w:numPr>
          <w:ilvl w:val="0"/>
          <w:numId w:val="174"/>
        </w:numPr>
        <w:autoSpaceDE w:val="0"/>
        <w:autoSpaceDN w:val="0"/>
        <w:adjustRightInd w:val="0"/>
        <w:ind w:left="1134" w:hanging="283"/>
        <w:rPr>
          <w:rFonts w:ascii="Times New Roman" w:eastAsia="Malgun Gothic" w:hAnsi="Times New Roman"/>
          <w:sz w:val="22"/>
          <w:szCs w:val="22"/>
          <w:lang w:val="en-US" w:eastAsia="ko-KR"/>
        </w:rPr>
      </w:pPr>
      <w:r w:rsidRPr="00FB1609">
        <w:rPr>
          <w:rFonts w:ascii="Times New Roman" w:eastAsia="Malgun Gothic" w:hAnsi="Times New Roman"/>
          <w:sz w:val="22"/>
          <w:szCs w:val="22"/>
          <w:lang w:eastAsia="ko-KR"/>
        </w:rPr>
        <w:t>Admin</w:t>
      </w:r>
      <w:r w:rsidRPr="00FB1609">
        <w:rPr>
          <w:rFonts w:ascii="Times New Roman" w:eastAsia="Malgun Gothic" w:hAnsi="Times New Roman"/>
          <w:sz w:val="22"/>
          <w:szCs w:val="22"/>
          <w:lang w:val="en-PH" w:eastAsia="ko-KR"/>
        </w:rPr>
        <w:t>istrative Assistant.</w:t>
      </w:r>
    </w:p>
    <w:p w14:paraId="3B63C4CE" w14:textId="77777777" w:rsidR="009A6BFC" w:rsidRPr="00EF0A6D" w:rsidRDefault="009A6BFC" w:rsidP="00FB1609">
      <w:pPr>
        <w:pStyle w:val="ListParagraph"/>
        <w:ind w:left="775"/>
        <w:rPr>
          <w:rFonts w:ascii="Times New Roman" w:hAnsi="Times New Roman"/>
          <w:sz w:val="22"/>
        </w:rPr>
      </w:pPr>
    </w:p>
    <w:p w14:paraId="7D81E9AD" w14:textId="77777777" w:rsidR="00832CAC" w:rsidRPr="0003763F" w:rsidRDefault="00832CAC" w:rsidP="00832CAC">
      <w:pPr>
        <w:spacing w:after="0"/>
        <w:jc w:val="left"/>
        <w:rPr>
          <w:rFonts w:cs="Arial"/>
          <w:i/>
          <w:noProof/>
          <w:szCs w:val="20"/>
          <w:lang w:eastAsia="zh-CN"/>
        </w:rPr>
      </w:pPr>
    </w:p>
    <w:p w14:paraId="7BEE7FB0" w14:textId="77777777" w:rsidR="00832CAC" w:rsidRPr="00832CAC" w:rsidRDefault="00832CAC" w:rsidP="00832CAC">
      <w:pPr>
        <w:pStyle w:val="Heading1"/>
        <w:numPr>
          <w:ilvl w:val="0"/>
          <w:numId w:val="0"/>
        </w:numPr>
        <w:spacing w:before="0" w:after="0"/>
        <w:rPr>
          <w:rFonts w:ascii="Times New Roman" w:hAnsi="Times New Roman"/>
        </w:rPr>
      </w:pPr>
      <w:bookmarkStart w:id="57" w:name="_Toc524625937"/>
      <w:bookmarkStart w:id="58" w:name="_Toc529263631"/>
      <w:r w:rsidRPr="00832CAC">
        <w:rPr>
          <w:rFonts w:ascii="Times New Roman" w:hAnsi="Times New Roman"/>
          <w:lang w:val="en-PH"/>
        </w:rPr>
        <w:t>IX.</w:t>
      </w:r>
      <w:r w:rsidRPr="00832CAC">
        <w:rPr>
          <w:rFonts w:ascii="Times New Roman" w:hAnsi="Times New Roman"/>
          <w:lang w:val="en-PH"/>
        </w:rPr>
        <w:tab/>
      </w:r>
      <w:r w:rsidRPr="00832CAC">
        <w:rPr>
          <w:rFonts w:ascii="Times New Roman" w:hAnsi="Times New Roman"/>
        </w:rPr>
        <w:t>Financial Planning and Management</w:t>
      </w:r>
      <w:bookmarkEnd w:id="57"/>
      <w:bookmarkEnd w:id="58"/>
      <w:r w:rsidRPr="00832CAC">
        <w:rPr>
          <w:rFonts w:ascii="Times New Roman" w:hAnsi="Times New Roman"/>
        </w:rPr>
        <w:t xml:space="preserve"> </w:t>
      </w:r>
    </w:p>
    <w:p w14:paraId="07A58E3C" w14:textId="77777777" w:rsidR="00B1190C" w:rsidRPr="00832CAC" w:rsidRDefault="00B1190C" w:rsidP="00B1190C">
      <w:pPr>
        <w:autoSpaceDE w:val="0"/>
        <w:autoSpaceDN w:val="0"/>
        <w:adjustRightInd w:val="0"/>
        <w:rPr>
          <w:rFonts w:ascii="Times New Roman" w:hAnsi="Times New Roman"/>
          <w:szCs w:val="22"/>
        </w:rPr>
      </w:pPr>
    </w:p>
    <w:p w14:paraId="754E3AAF" w14:textId="7D39DD43" w:rsidR="00832CAC" w:rsidRPr="00832CAC" w:rsidRDefault="00832CAC" w:rsidP="00832CAC">
      <w:pPr>
        <w:spacing w:after="0"/>
        <w:jc w:val="left"/>
        <w:rPr>
          <w:rFonts w:ascii="Times New Roman" w:hAnsi="Times New Roman"/>
          <w:sz w:val="22"/>
          <w:szCs w:val="20"/>
        </w:rPr>
      </w:pPr>
      <w:r w:rsidRPr="00832CAC">
        <w:rPr>
          <w:rFonts w:ascii="Times New Roman" w:hAnsi="Times New Roman"/>
          <w:sz w:val="22"/>
          <w:szCs w:val="20"/>
        </w:rPr>
        <w:t>The total cost of the project is</w:t>
      </w:r>
      <w:r w:rsidR="00991660">
        <w:rPr>
          <w:rFonts w:ascii="Times New Roman" w:hAnsi="Times New Roman"/>
          <w:sz w:val="22"/>
          <w:szCs w:val="20"/>
        </w:rPr>
        <w:t xml:space="preserve"> USD</w:t>
      </w:r>
      <w:r w:rsidR="00645C36">
        <w:rPr>
          <w:rFonts w:ascii="Times New Roman" w:hAnsi="Times New Roman"/>
          <w:sz w:val="22"/>
          <w:szCs w:val="20"/>
        </w:rPr>
        <w:t xml:space="preserve"> </w:t>
      </w:r>
      <w:r w:rsidR="00454C5D" w:rsidRPr="00454C5D">
        <w:rPr>
          <w:rFonts w:ascii="Times New Roman" w:hAnsi="Times New Roman"/>
          <w:sz w:val="22"/>
          <w:szCs w:val="20"/>
        </w:rPr>
        <w:t xml:space="preserve"> </w:t>
      </w:r>
      <w:r w:rsidR="00454C5D" w:rsidRPr="00454C5D">
        <w:rPr>
          <w:rFonts w:ascii="Times New Roman" w:hAnsi="Times New Roman"/>
          <w:sz w:val="22"/>
          <w:szCs w:val="20"/>
          <w:highlight w:val="yellow"/>
        </w:rPr>
        <w:t>130,270,718</w:t>
      </w:r>
      <w:r w:rsidRPr="00832CAC">
        <w:rPr>
          <w:rFonts w:ascii="Times New Roman" w:hAnsi="Times New Roman"/>
          <w:sz w:val="22"/>
          <w:szCs w:val="20"/>
        </w:rPr>
        <w:t xml:space="preserve">.  This is financed through a GEF grant of </w:t>
      </w:r>
      <w:r w:rsidRPr="00BE195D">
        <w:rPr>
          <w:rFonts w:ascii="Times New Roman" w:hAnsi="Times New Roman"/>
          <w:sz w:val="22"/>
          <w:szCs w:val="20"/>
        </w:rPr>
        <w:t xml:space="preserve">USD </w:t>
      </w:r>
      <w:r w:rsidR="00BE195D" w:rsidRPr="00BE195D">
        <w:rPr>
          <w:rFonts w:ascii="Times New Roman" w:hAnsi="Times New Roman"/>
          <w:sz w:val="22"/>
          <w:szCs w:val="20"/>
        </w:rPr>
        <w:t>8,</w:t>
      </w:r>
      <w:r w:rsidR="0042540C" w:rsidRPr="00BE195D">
        <w:rPr>
          <w:rFonts w:ascii="Times New Roman" w:hAnsi="Times New Roman"/>
          <w:sz w:val="22"/>
          <w:szCs w:val="20"/>
        </w:rPr>
        <w:t>4</w:t>
      </w:r>
      <w:r w:rsidR="0042540C">
        <w:rPr>
          <w:rFonts w:ascii="Times New Roman" w:hAnsi="Times New Roman"/>
          <w:sz w:val="22"/>
          <w:szCs w:val="20"/>
        </w:rPr>
        <w:t>79</w:t>
      </w:r>
      <w:r w:rsidR="00BE195D" w:rsidRPr="00BE195D">
        <w:rPr>
          <w:rFonts w:ascii="Times New Roman" w:hAnsi="Times New Roman"/>
          <w:sz w:val="22"/>
          <w:szCs w:val="20"/>
        </w:rPr>
        <w:t>,123</w:t>
      </w:r>
      <w:r w:rsidRPr="00832CAC">
        <w:rPr>
          <w:rFonts w:ascii="Times New Roman" w:hAnsi="Times New Roman"/>
          <w:sz w:val="22"/>
          <w:szCs w:val="20"/>
        </w:rPr>
        <w:t>, and USD</w:t>
      </w:r>
      <w:r w:rsidR="00991660">
        <w:rPr>
          <w:rFonts w:ascii="Times New Roman" w:hAnsi="Times New Roman"/>
          <w:sz w:val="22"/>
          <w:szCs w:val="20"/>
        </w:rPr>
        <w:t xml:space="preserve"> </w:t>
      </w:r>
      <w:r w:rsidR="008006D2" w:rsidRPr="008006D2">
        <w:rPr>
          <w:rFonts w:ascii="Times New Roman" w:hAnsi="Times New Roman"/>
          <w:sz w:val="22"/>
          <w:szCs w:val="20"/>
        </w:rPr>
        <w:t xml:space="preserve"> </w:t>
      </w:r>
      <w:r w:rsidR="008006D2" w:rsidRPr="008006D2">
        <w:rPr>
          <w:rFonts w:ascii="Times New Roman" w:hAnsi="Times New Roman"/>
          <w:sz w:val="22"/>
          <w:szCs w:val="20"/>
          <w:highlight w:val="yellow"/>
        </w:rPr>
        <w:t>121,791,595</w:t>
      </w:r>
      <w:r w:rsidR="008006D2">
        <w:rPr>
          <w:rFonts w:ascii="Times New Roman" w:hAnsi="Times New Roman"/>
          <w:sz w:val="22"/>
          <w:szCs w:val="20"/>
        </w:rPr>
        <w:t xml:space="preserve"> </w:t>
      </w:r>
      <w:r w:rsidRPr="00832CAC">
        <w:rPr>
          <w:rFonts w:ascii="Times New Roman" w:hAnsi="Times New Roman"/>
          <w:sz w:val="22"/>
          <w:szCs w:val="20"/>
        </w:rPr>
        <w:t xml:space="preserve">in parallel co-financing.  UNDP, as the GEF Implementing Agency, is responsible for the execution of the GEF resources only.   </w:t>
      </w:r>
    </w:p>
    <w:p w14:paraId="552E2FD4" w14:textId="77777777" w:rsidR="00832CAC" w:rsidRPr="00832CAC" w:rsidRDefault="00832CAC" w:rsidP="00832CAC">
      <w:pPr>
        <w:spacing w:after="0"/>
        <w:jc w:val="left"/>
        <w:rPr>
          <w:rFonts w:ascii="Times New Roman" w:hAnsi="Times New Roman"/>
          <w:sz w:val="22"/>
          <w:szCs w:val="20"/>
        </w:rPr>
      </w:pPr>
    </w:p>
    <w:p w14:paraId="67EDB35A" w14:textId="77777777" w:rsidR="00832CAC" w:rsidRDefault="00832CAC" w:rsidP="00832CAC">
      <w:pPr>
        <w:spacing w:after="0"/>
        <w:jc w:val="left"/>
        <w:rPr>
          <w:rFonts w:ascii="Times New Roman" w:hAnsi="Times New Roman"/>
          <w:sz w:val="22"/>
          <w:szCs w:val="20"/>
        </w:rPr>
      </w:pPr>
      <w:r w:rsidRPr="00832CAC">
        <w:rPr>
          <w:rFonts w:ascii="Times New Roman" w:hAnsi="Times New Roman"/>
          <w:sz w:val="22"/>
          <w:szCs w:val="20"/>
          <w:u w:val="single"/>
        </w:rPr>
        <w:t>Parallel co-financing</w:t>
      </w:r>
      <w:r w:rsidRPr="00832CAC">
        <w:rPr>
          <w:rFonts w:ascii="Times New Roman" w:hAnsi="Times New Roman"/>
          <w:sz w:val="22"/>
          <w:szCs w:val="20"/>
        </w:rPr>
        <w:t>:  The actual realization of project co-financing will be monitored during the mid-term review and terminal evaluation process and will be reported to the GEF. The planned parallel co-financing will be used as follows:</w:t>
      </w:r>
    </w:p>
    <w:p w14:paraId="25066DA5" w14:textId="77777777" w:rsidR="0085697B" w:rsidRDefault="0085697B" w:rsidP="00832CAC">
      <w:pPr>
        <w:spacing w:after="0"/>
        <w:jc w:val="left"/>
        <w:rPr>
          <w:rFonts w:ascii="Times New Roman" w:hAnsi="Times New Roman"/>
          <w:sz w:val="22"/>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1099"/>
        <w:gridCol w:w="1111"/>
        <w:gridCol w:w="2066"/>
        <w:gridCol w:w="1391"/>
        <w:gridCol w:w="2125"/>
      </w:tblGrid>
      <w:tr w:rsidR="006672D0" w:rsidRPr="003F1173" w14:paraId="0E818970" w14:textId="77777777" w:rsidTr="00645C36">
        <w:trPr>
          <w:tblHeader/>
          <w:jc w:val="center"/>
        </w:trPr>
        <w:tc>
          <w:tcPr>
            <w:tcW w:w="1558" w:type="dxa"/>
            <w:shd w:val="clear" w:color="auto" w:fill="auto"/>
          </w:tcPr>
          <w:p w14:paraId="02A926A4" w14:textId="77777777" w:rsidR="00832CAC" w:rsidRPr="00E95C2D" w:rsidRDefault="00832CAC" w:rsidP="009815F7">
            <w:pPr>
              <w:autoSpaceDE w:val="0"/>
              <w:autoSpaceDN w:val="0"/>
              <w:adjustRightInd w:val="0"/>
              <w:spacing w:after="0"/>
              <w:jc w:val="center"/>
              <w:rPr>
                <w:rFonts w:ascii="Times New Roman" w:hAnsi="Times New Roman"/>
                <w:b/>
                <w:color w:val="000000"/>
                <w:sz w:val="18"/>
                <w:szCs w:val="18"/>
              </w:rPr>
            </w:pPr>
            <w:r w:rsidRPr="00E95C2D">
              <w:rPr>
                <w:rFonts w:ascii="Times New Roman" w:hAnsi="Times New Roman"/>
                <w:b/>
                <w:color w:val="000000"/>
                <w:sz w:val="18"/>
                <w:szCs w:val="18"/>
              </w:rPr>
              <w:t>Co-financing source</w:t>
            </w:r>
          </w:p>
        </w:tc>
        <w:tc>
          <w:tcPr>
            <w:tcW w:w="1099" w:type="dxa"/>
            <w:shd w:val="clear" w:color="auto" w:fill="auto"/>
          </w:tcPr>
          <w:p w14:paraId="2E3C10EF" w14:textId="77777777" w:rsidR="00832CAC" w:rsidRPr="00E95C2D" w:rsidRDefault="00832CAC" w:rsidP="009815F7">
            <w:pPr>
              <w:autoSpaceDE w:val="0"/>
              <w:autoSpaceDN w:val="0"/>
              <w:adjustRightInd w:val="0"/>
              <w:spacing w:after="0"/>
              <w:jc w:val="center"/>
              <w:rPr>
                <w:rFonts w:ascii="Times New Roman" w:hAnsi="Times New Roman"/>
                <w:b/>
                <w:color w:val="000000"/>
                <w:sz w:val="18"/>
                <w:szCs w:val="18"/>
              </w:rPr>
            </w:pPr>
            <w:r w:rsidRPr="00E95C2D">
              <w:rPr>
                <w:rFonts w:ascii="Times New Roman" w:hAnsi="Times New Roman"/>
                <w:b/>
                <w:color w:val="000000"/>
                <w:sz w:val="18"/>
                <w:szCs w:val="18"/>
              </w:rPr>
              <w:t>Co-financing type</w:t>
            </w:r>
          </w:p>
        </w:tc>
        <w:tc>
          <w:tcPr>
            <w:tcW w:w="1111" w:type="dxa"/>
            <w:shd w:val="clear" w:color="auto" w:fill="auto"/>
          </w:tcPr>
          <w:p w14:paraId="516272DF" w14:textId="77777777" w:rsidR="00832CAC" w:rsidRPr="00E95C2D" w:rsidRDefault="00832CAC" w:rsidP="009815F7">
            <w:pPr>
              <w:autoSpaceDE w:val="0"/>
              <w:autoSpaceDN w:val="0"/>
              <w:adjustRightInd w:val="0"/>
              <w:spacing w:after="0"/>
              <w:jc w:val="center"/>
              <w:rPr>
                <w:rFonts w:ascii="Times New Roman" w:hAnsi="Times New Roman"/>
                <w:b/>
                <w:color w:val="000000"/>
                <w:sz w:val="18"/>
                <w:szCs w:val="18"/>
              </w:rPr>
            </w:pPr>
            <w:r w:rsidRPr="00E95C2D">
              <w:rPr>
                <w:rFonts w:ascii="Times New Roman" w:hAnsi="Times New Roman"/>
                <w:b/>
                <w:color w:val="000000"/>
                <w:sz w:val="18"/>
                <w:szCs w:val="18"/>
              </w:rPr>
              <w:t>Co-financing amount</w:t>
            </w:r>
          </w:p>
        </w:tc>
        <w:tc>
          <w:tcPr>
            <w:tcW w:w="2066" w:type="dxa"/>
            <w:shd w:val="clear" w:color="auto" w:fill="auto"/>
          </w:tcPr>
          <w:p w14:paraId="48DDC1E2" w14:textId="77777777" w:rsidR="00832CAC" w:rsidRPr="00E95C2D" w:rsidRDefault="00832CAC" w:rsidP="009815F7">
            <w:pPr>
              <w:autoSpaceDE w:val="0"/>
              <w:autoSpaceDN w:val="0"/>
              <w:adjustRightInd w:val="0"/>
              <w:spacing w:after="0"/>
              <w:jc w:val="center"/>
              <w:rPr>
                <w:rFonts w:ascii="Times New Roman" w:hAnsi="Times New Roman"/>
                <w:b/>
                <w:color w:val="000000"/>
                <w:sz w:val="18"/>
                <w:szCs w:val="18"/>
              </w:rPr>
            </w:pPr>
            <w:r w:rsidRPr="00E95C2D">
              <w:rPr>
                <w:rFonts w:ascii="Times New Roman" w:hAnsi="Times New Roman"/>
                <w:b/>
                <w:color w:val="000000"/>
                <w:sz w:val="18"/>
                <w:szCs w:val="18"/>
              </w:rPr>
              <w:t>Planned Activities/Outputs</w:t>
            </w:r>
          </w:p>
        </w:tc>
        <w:tc>
          <w:tcPr>
            <w:tcW w:w="1391" w:type="dxa"/>
            <w:shd w:val="clear" w:color="auto" w:fill="auto"/>
          </w:tcPr>
          <w:p w14:paraId="7E63D204" w14:textId="77777777" w:rsidR="00832CAC" w:rsidRPr="00E95C2D" w:rsidRDefault="00832CAC" w:rsidP="009815F7">
            <w:pPr>
              <w:autoSpaceDE w:val="0"/>
              <w:autoSpaceDN w:val="0"/>
              <w:adjustRightInd w:val="0"/>
              <w:spacing w:after="0"/>
              <w:jc w:val="center"/>
              <w:rPr>
                <w:rFonts w:ascii="Times New Roman" w:hAnsi="Times New Roman"/>
                <w:b/>
                <w:color w:val="000000"/>
                <w:sz w:val="18"/>
                <w:szCs w:val="18"/>
              </w:rPr>
            </w:pPr>
            <w:r w:rsidRPr="00E95C2D">
              <w:rPr>
                <w:rFonts w:ascii="Times New Roman" w:hAnsi="Times New Roman"/>
                <w:b/>
                <w:color w:val="000000"/>
                <w:sz w:val="18"/>
                <w:szCs w:val="18"/>
              </w:rPr>
              <w:t>Risks</w:t>
            </w:r>
          </w:p>
        </w:tc>
        <w:tc>
          <w:tcPr>
            <w:tcW w:w="2125" w:type="dxa"/>
            <w:shd w:val="clear" w:color="auto" w:fill="auto"/>
          </w:tcPr>
          <w:p w14:paraId="567CD844" w14:textId="77777777" w:rsidR="00832CAC" w:rsidRPr="00E95C2D" w:rsidRDefault="00832CAC" w:rsidP="009815F7">
            <w:pPr>
              <w:autoSpaceDE w:val="0"/>
              <w:autoSpaceDN w:val="0"/>
              <w:adjustRightInd w:val="0"/>
              <w:spacing w:after="0"/>
              <w:jc w:val="center"/>
              <w:rPr>
                <w:rFonts w:ascii="Times New Roman" w:hAnsi="Times New Roman"/>
                <w:b/>
                <w:color w:val="000000"/>
                <w:sz w:val="18"/>
                <w:szCs w:val="18"/>
              </w:rPr>
            </w:pPr>
            <w:r w:rsidRPr="00E95C2D">
              <w:rPr>
                <w:rFonts w:ascii="Times New Roman" w:hAnsi="Times New Roman"/>
                <w:b/>
                <w:color w:val="000000"/>
                <w:sz w:val="18"/>
                <w:szCs w:val="18"/>
              </w:rPr>
              <w:t>Risk Mitigation Measures</w:t>
            </w:r>
          </w:p>
        </w:tc>
      </w:tr>
      <w:tr w:rsidR="006672D0" w:rsidRPr="0003763F" w14:paraId="03FAECD0" w14:textId="77777777" w:rsidTr="00645C36">
        <w:trPr>
          <w:jc w:val="center"/>
        </w:trPr>
        <w:tc>
          <w:tcPr>
            <w:tcW w:w="1558" w:type="dxa"/>
            <w:shd w:val="clear" w:color="auto" w:fill="auto"/>
          </w:tcPr>
          <w:p w14:paraId="1A825446" w14:textId="77777777" w:rsidR="00E95C2D" w:rsidRPr="00E95C2D" w:rsidRDefault="00E95C2D" w:rsidP="00E95C2D">
            <w:pPr>
              <w:jc w:val="left"/>
              <w:rPr>
                <w:rFonts w:ascii="Times New Roman" w:hAnsi="Times New Roman"/>
                <w:szCs w:val="20"/>
              </w:rPr>
            </w:pPr>
            <w:r w:rsidRPr="00E95C2D">
              <w:rPr>
                <w:rFonts w:ascii="Times New Roman" w:hAnsi="Times New Roman"/>
                <w:szCs w:val="20"/>
              </w:rPr>
              <w:t xml:space="preserve">Cambodia Ministry of Environment </w:t>
            </w:r>
          </w:p>
        </w:tc>
        <w:tc>
          <w:tcPr>
            <w:tcW w:w="1099" w:type="dxa"/>
            <w:shd w:val="clear" w:color="auto" w:fill="auto"/>
          </w:tcPr>
          <w:p w14:paraId="14E7B8F4" w14:textId="77777777" w:rsidR="00E95C2D" w:rsidRPr="00E95C2D" w:rsidRDefault="00E95C2D" w:rsidP="00E95C2D">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18AF32F9" w14:textId="77777777" w:rsidR="00E95C2D" w:rsidRPr="00E95C2D" w:rsidRDefault="00E95C2D" w:rsidP="00E95C2D">
            <w:pPr>
              <w:jc w:val="right"/>
              <w:rPr>
                <w:rFonts w:ascii="Times New Roman" w:hAnsi="Times New Roman"/>
                <w:sz w:val="18"/>
                <w:szCs w:val="20"/>
              </w:rPr>
            </w:pPr>
            <w:r w:rsidRPr="00E95C2D">
              <w:rPr>
                <w:rFonts w:ascii="Times New Roman" w:hAnsi="Times New Roman"/>
                <w:sz w:val="18"/>
                <w:szCs w:val="20"/>
              </w:rPr>
              <w:t>4,085,337</w:t>
            </w:r>
          </w:p>
        </w:tc>
        <w:tc>
          <w:tcPr>
            <w:tcW w:w="2066" w:type="dxa"/>
            <w:shd w:val="clear" w:color="auto" w:fill="auto"/>
          </w:tcPr>
          <w:p w14:paraId="14433521" w14:textId="77777777" w:rsidR="00E95C2D" w:rsidRPr="00E95C2D" w:rsidRDefault="00E95C2D" w:rsidP="00E95C2D">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xml:space="preserve">, office space and facilities in </w:t>
            </w:r>
            <w:proofErr w:type="spellStart"/>
            <w:r>
              <w:rPr>
                <w:rFonts w:ascii="Times New Roman" w:hAnsi="Times New Roman"/>
                <w:color w:val="000000"/>
                <w:sz w:val="18"/>
                <w:szCs w:val="18"/>
              </w:rPr>
              <w:t>Kampot</w:t>
            </w:r>
            <w:proofErr w:type="spellEnd"/>
            <w:r>
              <w:rPr>
                <w:rFonts w:ascii="Times New Roman" w:hAnsi="Times New Roman"/>
                <w:color w:val="000000"/>
                <w:sz w:val="18"/>
                <w:szCs w:val="18"/>
              </w:rPr>
              <w:t xml:space="preserve"> Province, the site of the IRBM project; integration of IRBM project activities with existing and planned program commitments of </w:t>
            </w:r>
            <w:proofErr w:type="spellStart"/>
            <w:r>
              <w:rPr>
                <w:rFonts w:ascii="Times New Roman" w:hAnsi="Times New Roman"/>
                <w:color w:val="000000"/>
                <w:sz w:val="18"/>
                <w:szCs w:val="18"/>
              </w:rPr>
              <w:t>Kampot</w:t>
            </w:r>
            <w:proofErr w:type="spellEnd"/>
            <w:r>
              <w:rPr>
                <w:rFonts w:ascii="Times New Roman" w:hAnsi="Times New Roman"/>
                <w:color w:val="000000"/>
                <w:sz w:val="18"/>
                <w:szCs w:val="18"/>
              </w:rPr>
              <w:t xml:space="preserve"> Province. </w:t>
            </w:r>
          </w:p>
        </w:tc>
        <w:tc>
          <w:tcPr>
            <w:tcW w:w="1391" w:type="dxa"/>
            <w:shd w:val="clear" w:color="auto" w:fill="auto"/>
          </w:tcPr>
          <w:p w14:paraId="7159EF14" w14:textId="77777777" w:rsidR="00E95C2D" w:rsidRPr="00E95C2D" w:rsidRDefault="00E95C2D" w:rsidP="00E95C2D">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 xml:space="preserve">Changes in government policy and priorities (national and local) could delay or reduce the co-financing commitment of </w:t>
            </w:r>
            <w:proofErr w:type="spellStart"/>
            <w:r>
              <w:rPr>
                <w:rFonts w:ascii="Times New Roman" w:hAnsi="Times New Roman"/>
                <w:color w:val="000000"/>
                <w:sz w:val="18"/>
                <w:szCs w:val="20"/>
              </w:rPr>
              <w:t>Kampot</w:t>
            </w:r>
            <w:proofErr w:type="spellEnd"/>
            <w:r>
              <w:rPr>
                <w:rFonts w:ascii="Times New Roman" w:hAnsi="Times New Roman"/>
                <w:color w:val="000000"/>
                <w:sz w:val="18"/>
                <w:szCs w:val="20"/>
              </w:rPr>
              <w:t xml:space="preserve"> Province.</w:t>
            </w:r>
          </w:p>
        </w:tc>
        <w:tc>
          <w:tcPr>
            <w:tcW w:w="2125" w:type="dxa"/>
            <w:shd w:val="clear" w:color="auto" w:fill="auto"/>
          </w:tcPr>
          <w:p w14:paraId="2235C608" w14:textId="77777777" w:rsidR="00E95C2D" w:rsidRPr="00DE08B2" w:rsidRDefault="00DE08B2" w:rsidP="00E95C2D">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 xml:space="preserve">Engage local Chief Executives and national government officials in the planning and development of the project. </w:t>
            </w:r>
            <w:r w:rsidR="00E95C2D" w:rsidRPr="00DE08B2">
              <w:rPr>
                <w:rFonts w:ascii="Times New Roman" w:hAnsi="Times New Roman"/>
                <w:color w:val="000000"/>
                <w:sz w:val="18"/>
                <w:szCs w:val="18"/>
              </w:rPr>
              <w:t>Establis</w:t>
            </w:r>
            <w:r>
              <w:rPr>
                <w:rFonts w:ascii="Times New Roman" w:hAnsi="Times New Roman"/>
                <w:color w:val="000000"/>
                <w:sz w:val="18"/>
                <w:szCs w:val="18"/>
              </w:rPr>
              <w:t>h</w:t>
            </w:r>
            <w:r w:rsidRPr="00DE08B2">
              <w:rPr>
                <w:rFonts w:ascii="Times New Roman" w:hAnsi="Times New Roman"/>
                <w:color w:val="000000"/>
                <w:sz w:val="18"/>
                <w:szCs w:val="18"/>
              </w:rPr>
              <w:t xml:space="preserve"> a</w:t>
            </w:r>
            <w:r>
              <w:rPr>
                <w:rFonts w:ascii="Times New Roman" w:hAnsi="Times New Roman"/>
                <w:color w:val="000000"/>
                <w:sz w:val="18"/>
                <w:szCs w:val="18"/>
              </w:rPr>
              <w:t>n</w:t>
            </w:r>
            <w:r w:rsidRPr="00DE08B2">
              <w:rPr>
                <w:rFonts w:ascii="Times New Roman" w:hAnsi="Times New Roman"/>
                <w:color w:val="000000"/>
                <w:sz w:val="18"/>
                <w:szCs w:val="18"/>
              </w:rPr>
              <w:t xml:space="preserve"> RB coordinating mechanism</w:t>
            </w:r>
            <w:r w:rsidR="00E95C2D" w:rsidRPr="00DE08B2">
              <w:rPr>
                <w:rFonts w:ascii="Times New Roman" w:hAnsi="Times New Roman"/>
                <w:color w:val="000000"/>
                <w:sz w:val="18"/>
                <w:szCs w:val="18"/>
              </w:rPr>
              <w:t xml:space="preserve"> a</w:t>
            </w:r>
            <w:r w:rsidRPr="00DE08B2">
              <w:rPr>
                <w:rFonts w:ascii="Times New Roman" w:hAnsi="Times New Roman"/>
                <w:color w:val="000000"/>
                <w:sz w:val="18"/>
                <w:szCs w:val="18"/>
              </w:rPr>
              <w:t>t the RB level to 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programs.</w:t>
            </w:r>
            <w:r w:rsidR="00E95C2D" w:rsidRPr="00DE08B2">
              <w:rPr>
                <w:rFonts w:ascii="Times New Roman" w:hAnsi="Times New Roman"/>
                <w:color w:val="000000"/>
                <w:sz w:val="18"/>
                <w:szCs w:val="18"/>
              </w:rPr>
              <w:t xml:space="preserve"> </w:t>
            </w:r>
          </w:p>
        </w:tc>
      </w:tr>
      <w:tr w:rsidR="006672D0" w:rsidRPr="0003763F" w14:paraId="149CACC9" w14:textId="77777777" w:rsidTr="00645C36">
        <w:trPr>
          <w:jc w:val="center"/>
        </w:trPr>
        <w:tc>
          <w:tcPr>
            <w:tcW w:w="1558" w:type="dxa"/>
            <w:shd w:val="clear" w:color="auto" w:fill="auto"/>
          </w:tcPr>
          <w:p w14:paraId="4C5B9B1D" w14:textId="77777777" w:rsidR="00DE08B2" w:rsidRPr="00E95C2D" w:rsidRDefault="00DE08B2" w:rsidP="00DE08B2">
            <w:pPr>
              <w:jc w:val="left"/>
              <w:rPr>
                <w:rFonts w:ascii="Times New Roman" w:hAnsi="Times New Roman"/>
                <w:szCs w:val="20"/>
              </w:rPr>
            </w:pPr>
            <w:r w:rsidRPr="00E95C2D">
              <w:rPr>
                <w:rFonts w:ascii="Times New Roman" w:hAnsi="Times New Roman"/>
                <w:szCs w:val="20"/>
              </w:rPr>
              <w:t xml:space="preserve">Indonesia Ministry of Public Works and Housing </w:t>
            </w:r>
          </w:p>
        </w:tc>
        <w:tc>
          <w:tcPr>
            <w:tcW w:w="1099" w:type="dxa"/>
            <w:shd w:val="clear" w:color="auto" w:fill="auto"/>
          </w:tcPr>
          <w:p w14:paraId="715A802C" w14:textId="77777777" w:rsidR="00DE08B2" w:rsidRPr="00E95C2D" w:rsidRDefault="00DE08B2" w:rsidP="00DE08B2">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37F4139E" w14:textId="77777777" w:rsidR="00DE08B2" w:rsidRPr="00E95C2D" w:rsidRDefault="00DE08B2" w:rsidP="00DE08B2">
            <w:pPr>
              <w:jc w:val="right"/>
              <w:rPr>
                <w:rFonts w:ascii="Times New Roman" w:hAnsi="Times New Roman"/>
                <w:sz w:val="18"/>
                <w:szCs w:val="20"/>
              </w:rPr>
            </w:pPr>
            <w:r w:rsidRPr="00E95C2D">
              <w:rPr>
                <w:rFonts w:ascii="Times New Roman" w:hAnsi="Times New Roman"/>
                <w:sz w:val="18"/>
                <w:szCs w:val="20"/>
              </w:rPr>
              <w:t>3,494,667</w:t>
            </w:r>
          </w:p>
        </w:tc>
        <w:tc>
          <w:tcPr>
            <w:tcW w:w="2066" w:type="dxa"/>
            <w:shd w:val="clear" w:color="auto" w:fill="auto"/>
          </w:tcPr>
          <w:p w14:paraId="29A16326" w14:textId="77777777" w:rsidR="00DE08B2" w:rsidRPr="00E95C2D" w:rsidRDefault="00DE08B2" w:rsidP="00DE08B2">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xml:space="preserve">, office space and facilities of MPWH, including existing flood control and program initiatives in the </w:t>
            </w:r>
            <w:proofErr w:type="spellStart"/>
            <w:r>
              <w:rPr>
                <w:rFonts w:ascii="Times New Roman" w:hAnsi="Times New Roman"/>
                <w:color w:val="000000"/>
                <w:sz w:val="18"/>
                <w:szCs w:val="18"/>
              </w:rPr>
              <w:t>Ciliwung</w:t>
            </w:r>
            <w:proofErr w:type="spellEnd"/>
            <w:r>
              <w:rPr>
                <w:rFonts w:ascii="Times New Roman" w:hAnsi="Times New Roman"/>
                <w:color w:val="000000"/>
                <w:sz w:val="18"/>
                <w:szCs w:val="18"/>
              </w:rPr>
              <w:t xml:space="preserve"> River the site of the IRBM project; integration of IRBM project activities with existing and planned program of MPWH.</w:t>
            </w:r>
          </w:p>
        </w:tc>
        <w:tc>
          <w:tcPr>
            <w:tcW w:w="1391" w:type="dxa"/>
            <w:shd w:val="clear" w:color="auto" w:fill="auto"/>
          </w:tcPr>
          <w:p w14:paraId="2F657EF9" w14:textId="77777777" w:rsidR="00DE08B2" w:rsidRPr="00E95C2D" w:rsidRDefault="00DE08B2" w:rsidP="00DE08B2">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Changes in government policy and priorities (national and local) could delay or reduce the co-financing commitment of MPWH.</w:t>
            </w:r>
          </w:p>
        </w:tc>
        <w:tc>
          <w:tcPr>
            <w:tcW w:w="2125" w:type="dxa"/>
            <w:shd w:val="clear" w:color="auto" w:fill="auto"/>
          </w:tcPr>
          <w:p w14:paraId="63C4EBF3" w14:textId="77777777" w:rsidR="00DE08B2" w:rsidRPr="00DE08B2" w:rsidRDefault="00DE08B2" w:rsidP="00DE08B2">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 xml:space="preserve">Integrate the </w:t>
            </w:r>
            <w:r w:rsidRPr="00DE08B2">
              <w:rPr>
                <w:rFonts w:ascii="Times New Roman" w:hAnsi="Times New Roman"/>
                <w:color w:val="000000"/>
                <w:sz w:val="18"/>
                <w:szCs w:val="18"/>
              </w:rPr>
              <w:t xml:space="preserve">RB </w:t>
            </w:r>
            <w:r w:rsidR="00720F67">
              <w:rPr>
                <w:rFonts w:ascii="Times New Roman" w:hAnsi="Times New Roman"/>
                <w:color w:val="000000"/>
                <w:sz w:val="18"/>
                <w:szCs w:val="18"/>
              </w:rPr>
              <w:t xml:space="preserve">project into the existing </w:t>
            </w:r>
            <w:r w:rsidR="0042649F">
              <w:rPr>
                <w:rFonts w:ascii="Times New Roman" w:hAnsi="Times New Roman"/>
                <w:color w:val="000000"/>
                <w:sz w:val="18"/>
                <w:szCs w:val="18"/>
              </w:rPr>
              <w:t>national coordinating</w:t>
            </w:r>
            <w:r w:rsidRPr="00DE08B2">
              <w:rPr>
                <w:rFonts w:ascii="Times New Roman" w:hAnsi="Times New Roman"/>
                <w:color w:val="000000"/>
                <w:sz w:val="18"/>
                <w:szCs w:val="18"/>
              </w:rPr>
              <w:t xml:space="preserve"> mechanism</w:t>
            </w:r>
            <w:r w:rsidR="00720F67">
              <w:rPr>
                <w:rFonts w:ascii="Times New Roman" w:hAnsi="Times New Roman"/>
                <w:color w:val="000000"/>
                <w:sz w:val="18"/>
                <w:szCs w:val="18"/>
              </w:rPr>
              <w:t xml:space="preserve">/program for the </w:t>
            </w:r>
            <w:proofErr w:type="spellStart"/>
            <w:r w:rsidR="00720F67">
              <w:rPr>
                <w:rFonts w:ascii="Times New Roman" w:hAnsi="Times New Roman"/>
                <w:color w:val="000000"/>
                <w:sz w:val="18"/>
                <w:szCs w:val="18"/>
              </w:rPr>
              <w:t>Ciliwung</w:t>
            </w:r>
            <w:proofErr w:type="spellEnd"/>
            <w:r w:rsidR="00720F67">
              <w:rPr>
                <w:rFonts w:ascii="Times New Roman" w:hAnsi="Times New Roman"/>
                <w:color w:val="000000"/>
                <w:sz w:val="18"/>
                <w:szCs w:val="18"/>
              </w:rPr>
              <w:t xml:space="preserve"> River; </w:t>
            </w:r>
            <w:r w:rsidRPr="00DE08B2">
              <w:rPr>
                <w:rFonts w:ascii="Times New Roman" w:hAnsi="Times New Roman"/>
                <w:color w:val="000000"/>
                <w:sz w:val="18"/>
                <w:szCs w:val="18"/>
              </w:rPr>
              <w:t>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 xml:space="preserve">programs. </w:t>
            </w:r>
          </w:p>
        </w:tc>
      </w:tr>
      <w:tr w:rsidR="006672D0" w:rsidRPr="0003763F" w14:paraId="1105F41A" w14:textId="77777777" w:rsidTr="00645C36">
        <w:trPr>
          <w:jc w:val="center"/>
        </w:trPr>
        <w:tc>
          <w:tcPr>
            <w:tcW w:w="1558" w:type="dxa"/>
            <w:shd w:val="clear" w:color="auto" w:fill="auto"/>
          </w:tcPr>
          <w:p w14:paraId="599D56E3" w14:textId="77777777" w:rsidR="00DE08B2" w:rsidRPr="00E95C2D" w:rsidRDefault="00DE08B2" w:rsidP="00DE08B2">
            <w:pPr>
              <w:jc w:val="left"/>
              <w:rPr>
                <w:rFonts w:ascii="Times New Roman" w:hAnsi="Times New Roman"/>
                <w:szCs w:val="20"/>
              </w:rPr>
            </w:pPr>
            <w:r w:rsidRPr="00E95C2D">
              <w:rPr>
                <w:rFonts w:ascii="Times New Roman" w:hAnsi="Times New Roman"/>
                <w:szCs w:val="20"/>
              </w:rPr>
              <w:t>City of Depok</w:t>
            </w:r>
          </w:p>
        </w:tc>
        <w:tc>
          <w:tcPr>
            <w:tcW w:w="1099" w:type="dxa"/>
            <w:shd w:val="clear" w:color="auto" w:fill="auto"/>
          </w:tcPr>
          <w:p w14:paraId="041B2154" w14:textId="77777777" w:rsidR="00DE08B2" w:rsidRPr="00E95C2D" w:rsidRDefault="00DE08B2" w:rsidP="00DE08B2">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1FDA4558" w14:textId="77777777" w:rsidR="00DE08B2" w:rsidRPr="00E95C2D" w:rsidRDefault="00DE08B2" w:rsidP="00DE08B2">
            <w:pPr>
              <w:jc w:val="right"/>
              <w:rPr>
                <w:rFonts w:ascii="Times New Roman" w:hAnsi="Times New Roman"/>
                <w:sz w:val="18"/>
                <w:szCs w:val="20"/>
              </w:rPr>
            </w:pPr>
            <w:r w:rsidRPr="00E95C2D">
              <w:rPr>
                <w:rFonts w:ascii="Times New Roman" w:hAnsi="Times New Roman"/>
                <w:sz w:val="18"/>
                <w:szCs w:val="20"/>
              </w:rPr>
              <w:t>941,930</w:t>
            </w:r>
          </w:p>
        </w:tc>
        <w:tc>
          <w:tcPr>
            <w:tcW w:w="2066" w:type="dxa"/>
            <w:shd w:val="clear" w:color="auto" w:fill="auto"/>
          </w:tcPr>
          <w:p w14:paraId="13A312CB" w14:textId="77777777" w:rsidR="00DE08B2" w:rsidRDefault="00DE08B2" w:rsidP="00DE08B2">
            <w:pPr>
              <w:autoSpaceDE w:val="0"/>
              <w:autoSpaceDN w:val="0"/>
              <w:adjustRightInd w:val="0"/>
              <w:spacing w:after="0"/>
              <w:jc w:val="left"/>
              <w:rPr>
                <w:color w:val="000000"/>
                <w:szCs w:val="20"/>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office space and facilities in Depok City, the site of the IRBM pilot project; integration of IRBM project activities with existing and planned pollution reduction/waste management program commitments of Depok.</w:t>
            </w:r>
          </w:p>
        </w:tc>
        <w:tc>
          <w:tcPr>
            <w:tcW w:w="1391" w:type="dxa"/>
            <w:shd w:val="clear" w:color="auto" w:fill="auto"/>
          </w:tcPr>
          <w:p w14:paraId="7214B6B5" w14:textId="77777777" w:rsidR="00DE08B2" w:rsidRPr="00E95C2D" w:rsidRDefault="00DE08B2" w:rsidP="00DE08B2">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 xml:space="preserve">Changes in government policy and priorities could delay or reduce the co-financing commitment of </w:t>
            </w:r>
            <w:r w:rsidR="00720F67">
              <w:rPr>
                <w:rFonts w:ascii="Times New Roman" w:hAnsi="Times New Roman"/>
                <w:color w:val="000000"/>
                <w:sz w:val="18"/>
                <w:szCs w:val="20"/>
              </w:rPr>
              <w:t>Depok City</w:t>
            </w:r>
            <w:r>
              <w:rPr>
                <w:rFonts w:ascii="Times New Roman" w:hAnsi="Times New Roman"/>
                <w:color w:val="000000"/>
                <w:sz w:val="18"/>
                <w:szCs w:val="20"/>
              </w:rPr>
              <w:t>.</w:t>
            </w:r>
          </w:p>
        </w:tc>
        <w:tc>
          <w:tcPr>
            <w:tcW w:w="2125" w:type="dxa"/>
            <w:shd w:val="clear" w:color="auto" w:fill="auto"/>
          </w:tcPr>
          <w:p w14:paraId="1FB22A1A" w14:textId="77777777" w:rsidR="00DE08B2" w:rsidRPr="00DE08B2" w:rsidRDefault="00DE08B2" w:rsidP="00DE08B2">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 xml:space="preserve">Engage local </w:t>
            </w:r>
            <w:r w:rsidR="00720F67">
              <w:rPr>
                <w:rFonts w:ascii="Times New Roman" w:hAnsi="Times New Roman"/>
                <w:color w:val="000000"/>
                <w:sz w:val="18"/>
                <w:szCs w:val="18"/>
              </w:rPr>
              <w:t xml:space="preserve">the </w:t>
            </w:r>
            <w:r>
              <w:rPr>
                <w:rFonts w:ascii="Times New Roman" w:hAnsi="Times New Roman"/>
                <w:color w:val="000000"/>
                <w:sz w:val="18"/>
                <w:szCs w:val="18"/>
              </w:rPr>
              <w:t>Chief Executive</w:t>
            </w:r>
            <w:r w:rsidR="00720F67">
              <w:rPr>
                <w:rFonts w:ascii="Times New Roman" w:hAnsi="Times New Roman"/>
                <w:color w:val="000000"/>
                <w:sz w:val="18"/>
                <w:szCs w:val="18"/>
              </w:rPr>
              <w:t xml:space="preserve">, planners and managers </w:t>
            </w:r>
            <w:r>
              <w:rPr>
                <w:rFonts w:ascii="Times New Roman" w:hAnsi="Times New Roman"/>
                <w:color w:val="000000"/>
                <w:sz w:val="18"/>
                <w:szCs w:val="18"/>
              </w:rPr>
              <w:t xml:space="preserve">in the planning and development of the project. </w:t>
            </w:r>
            <w:r w:rsidRPr="00DE08B2">
              <w:rPr>
                <w:rFonts w:ascii="Times New Roman" w:hAnsi="Times New Roman"/>
                <w:color w:val="000000"/>
                <w:sz w:val="18"/>
                <w:szCs w:val="18"/>
              </w:rPr>
              <w:t>Establis</w:t>
            </w:r>
            <w:r>
              <w:rPr>
                <w:rFonts w:ascii="Times New Roman" w:hAnsi="Times New Roman"/>
                <w:color w:val="000000"/>
                <w:sz w:val="18"/>
                <w:szCs w:val="18"/>
              </w:rPr>
              <w:t>h</w:t>
            </w:r>
            <w:r w:rsidRPr="00DE08B2">
              <w:rPr>
                <w:rFonts w:ascii="Times New Roman" w:hAnsi="Times New Roman"/>
                <w:color w:val="000000"/>
                <w:sz w:val="18"/>
                <w:szCs w:val="18"/>
              </w:rPr>
              <w:t xml:space="preserve"> a</w:t>
            </w:r>
            <w:r>
              <w:rPr>
                <w:rFonts w:ascii="Times New Roman" w:hAnsi="Times New Roman"/>
                <w:color w:val="000000"/>
                <w:sz w:val="18"/>
                <w:szCs w:val="18"/>
              </w:rPr>
              <w:t>n</w:t>
            </w:r>
            <w:r w:rsidRPr="00DE08B2">
              <w:rPr>
                <w:rFonts w:ascii="Times New Roman" w:hAnsi="Times New Roman"/>
                <w:color w:val="000000"/>
                <w:sz w:val="18"/>
                <w:szCs w:val="18"/>
              </w:rPr>
              <w:t xml:space="preserve"> RB coordinating mechanism at the RB level to 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 xml:space="preserve">programs. </w:t>
            </w:r>
          </w:p>
        </w:tc>
      </w:tr>
      <w:tr w:rsidR="006672D0" w:rsidRPr="0003763F" w14:paraId="3D6A2EEB" w14:textId="77777777" w:rsidTr="00645C36">
        <w:trPr>
          <w:jc w:val="center"/>
        </w:trPr>
        <w:tc>
          <w:tcPr>
            <w:tcW w:w="1558" w:type="dxa"/>
            <w:shd w:val="clear" w:color="auto" w:fill="auto"/>
          </w:tcPr>
          <w:p w14:paraId="2C7235F4" w14:textId="77777777" w:rsidR="00720F67" w:rsidRPr="00E95C2D" w:rsidRDefault="00720F67" w:rsidP="00720F67">
            <w:pPr>
              <w:jc w:val="left"/>
              <w:rPr>
                <w:rFonts w:ascii="Times New Roman" w:hAnsi="Times New Roman"/>
                <w:szCs w:val="20"/>
              </w:rPr>
            </w:pPr>
            <w:r w:rsidRPr="00E95C2D">
              <w:rPr>
                <w:rFonts w:ascii="Times New Roman" w:hAnsi="Times New Roman"/>
                <w:szCs w:val="20"/>
              </w:rPr>
              <w:t>Lao PDR Ministry of Natural Resources and Environment</w:t>
            </w:r>
          </w:p>
        </w:tc>
        <w:tc>
          <w:tcPr>
            <w:tcW w:w="1099" w:type="dxa"/>
            <w:shd w:val="clear" w:color="auto" w:fill="auto"/>
          </w:tcPr>
          <w:p w14:paraId="348CA76F" w14:textId="77777777" w:rsidR="00720F67" w:rsidRPr="00E95C2D" w:rsidRDefault="00720F67" w:rsidP="00720F67">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13002658" w14:textId="77777777" w:rsidR="00720F67" w:rsidRPr="00E95C2D" w:rsidRDefault="00720F67" w:rsidP="00720F67">
            <w:pPr>
              <w:jc w:val="right"/>
              <w:rPr>
                <w:rFonts w:ascii="Times New Roman" w:eastAsia="Malgun Gothic" w:hAnsi="Times New Roman"/>
                <w:bCs/>
                <w:color w:val="000000"/>
                <w:sz w:val="18"/>
                <w:szCs w:val="20"/>
              </w:rPr>
            </w:pPr>
            <w:r w:rsidRPr="00E95C2D">
              <w:rPr>
                <w:rFonts w:ascii="Times New Roman" w:eastAsia="Malgun Gothic" w:hAnsi="Times New Roman"/>
                <w:bCs/>
                <w:color w:val="000000"/>
                <w:sz w:val="18"/>
                <w:szCs w:val="20"/>
              </w:rPr>
              <w:t>958,056</w:t>
            </w:r>
          </w:p>
        </w:tc>
        <w:tc>
          <w:tcPr>
            <w:tcW w:w="2066" w:type="dxa"/>
            <w:shd w:val="clear" w:color="auto" w:fill="auto"/>
          </w:tcPr>
          <w:p w14:paraId="07CBA95B" w14:textId="77777777" w:rsidR="00894163" w:rsidRPr="00894163" w:rsidRDefault="00720F67" w:rsidP="00894163">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xml:space="preserve">, office space and facilities of MNRE, including existing program initiatives in the </w:t>
            </w:r>
            <w:r w:rsidR="006672D0" w:rsidRPr="006672D0">
              <w:rPr>
                <w:rFonts w:ascii="Times New Roman" w:hAnsi="Times New Roman"/>
                <w:color w:val="000000"/>
                <w:sz w:val="18"/>
                <w:szCs w:val="18"/>
              </w:rPr>
              <w:t xml:space="preserve">Nam </w:t>
            </w:r>
            <w:proofErr w:type="spellStart"/>
            <w:r w:rsidR="006672D0" w:rsidRPr="006672D0">
              <w:rPr>
                <w:rFonts w:ascii="Times New Roman" w:hAnsi="Times New Roman"/>
                <w:color w:val="000000"/>
                <w:sz w:val="18"/>
                <w:szCs w:val="18"/>
              </w:rPr>
              <w:t>Tha</w:t>
            </w:r>
            <w:proofErr w:type="spellEnd"/>
            <w:r w:rsidR="006672D0" w:rsidRPr="006672D0">
              <w:rPr>
                <w:rFonts w:ascii="Times New Roman" w:hAnsi="Times New Roman"/>
                <w:color w:val="000000"/>
                <w:sz w:val="18"/>
                <w:szCs w:val="18"/>
              </w:rPr>
              <w:t xml:space="preserve"> River Basin</w:t>
            </w:r>
            <w:r w:rsidR="006672D0">
              <w:rPr>
                <w:rFonts w:ascii="Times New Roman" w:hAnsi="Times New Roman"/>
                <w:color w:val="000000"/>
                <w:sz w:val="18"/>
                <w:szCs w:val="18"/>
              </w:rPr>
              <w:t>,</w:t>
            </w:r>
            <w:r>
              <w:rPr>
                <w:rFonts w:ascii="Times New Roman" w:hAnsi="Times New Roman"/>
                <w:color w:val="000000"/>
                <w:sz w:val="18"/>
                <w:szCs w:val="18"/>
              </w:rPr>
              <w:t xml:space="preserve"> the site of the IRBM project; integration of IRBM project activities</w:t>
            </w:r>
            <w:r w:rsidR="00894163">
              <w:rPr>
                <w:rFonts w:ascii="Times New Roman" w:hAnsi="Times New Roman"/>
                <w:color w:val="000000"/>
                <w:sz w:val="18"/>
                <w:szCs w:val="18"/>
              </w:rPr>
              <w:t xml:space="preserve"> into</w:t>
            </w:r>
            <w:r>
              <w:rPr>
                <w:rFonts w:ascii="Times New Roman" w:hAnsi="Times New Roman"/>
                <w:color w:val="000000"/>
                <w:sz w:val="18"/>
                <w:szCs w:val="18"/>
              </w:rPr>
              <w:t xml:space="preserve"> </w:t>
            </w:r>
            <w:r w:rsidR="00894163">
              <w:rPr>
                <w:rFonts w:ascii="Times New Roman" w:hAnsi="Times New Roman"/>
                <w:color w:val="000000"/>
                <w:sz w:val="18"/>
                <w:szCs w:val="18"/>
              </w:rPr>
              <w:t xml:space="preserve">implementation of Lao’s </w:t>
            </w:r>
            <w:r w:rsidR="00894163" w:rsidRPr="00894163">
              <w:rPr>
                <w:rFonts w:ascii="Times New Roman" w:hAnsi="Times New Roman"/>
                <w:color w:val="000000"/>
                <w:sz w:val="18"/>
                <w:szCs w:val="18"/>
              </w:rPr>
              <w:t>National Water Resources Strategy from now until 2025</w:t>
            </w:r>
          </w:p>
          <w:p w14:paraId="2B2CC20E" w14:textId="77777777" w:rsidR="00720F67" w:rsidRPr="00E95C2D" w:rsidRDefault="00894163" w:rsidP="00894163">
            <w:pPr>
              <w:autoSpaceDE w:val="0"/>
              <w:autoSpaceDN w:val="0"/>
              <w:adjustRightInd w:val="0"/>
              <w:spacing w:after="0"/>
              <w:jc w:val="left"/>
              <w:rPr>
                <w:rFonts w:ascii="Times New Roman" w:hAnsi="Times New Roman"/>
                <w:color w:val="000000"/>
                <w:sz w:val="18"/>
                <w:szCs w:val="18"/>
              </w:rPr>
            </w:pPr>
            <w:r w:rsidRPr="00894163">
              <w:rPr>
                <w:rFonts w:ascii="Times New Roman" w:hAnsi="Times New Roman"/>
                <w:color w:val="000000"/>
                <w:sz w:val="18"/>
                <w:szCs w:val="18"/>
              </w:rPr>
              <w:t>and Water Resources Action Plan for 2016-2020</w:t>
            </w:r>
            <w:r w:rsidR="00720F67">
              <w:rPr>
                <w:rFonts w:ascii="Times New Roman" w:hAnsi="Times New Roman"/>
                <w:color w:val="000000"/>
                <w:sz w:val="18"/>
                <w:szCs w:val="18"/>
              </w:rPr>
              <w:t>.</w:t>
            </w:r>
          </w:p>
        </w:tc>
        <w:tc>
          <w:tcPr>
            <w:tcW w:w="1391" w:type="dxa"/>
            <w:shd w:val="clear" w:color="auto" w:fill="auto"/>
          </w:tcPr>
          <w:p w14:paraId="6F1D5D30" w14:textId="77777777" w:rsidR="00720F67" w:rsidRPr="00E95C2D" w:rsidRDefault="00720F67" w:rsidP="00720F67">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Changes in government policy and priorities (national and local) could delay or reduce the co-financing commitment of M</w:t>
            </w:r>
            <w:r w:rsidR="00894163">
              <w:rPr>
                <w:rFonts w:ascii="Times New Roman" w:hAnsi="Times New Roman"/>
                <w:color w:val="000000"/>
                <w:sz w:val="18"/>
                <w:szCs w:val="20"/>
              </w:rPr>
              <w:t>NRE</w:t>
            </w:r>
            <w:r>
              <w:rPr>
                <w:rFonts w:ascii="Times New Roman" w:hAnsi="Times New Roman"/>
                <w:color w:val="000000"/>
                <w:sz w:val="18"/>
                <w:szCs w:val="20"/>
              </w:rPr>
              <w:t>.</w:t>
            </w:r>
          </w:p>
        </w:tc>
        <w:tc>
          <w:tcPr>
            <w:tcW w:w="2125" w:type="dxa"/>
            <w:shd w:val="clear" w:color="auto" w:fill="auto"/>
          </w:tcPr>
          <w:p w14:paraId="548CECED" w14:textId="77777777" w:rsidR="00720F67" w:rsidRPr="00DE08B2" w:rsidRDefault="00894163" w:rsidP="00720F67">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Promote and facilitate the i</w:t>
            </w:r>
            <w:r w:rsidR="00720F67">
              <w:rPr>
                <w:rFonts w:ascii="Times New Roman" w:hAnsi="Times New Roman"/>
                <w:color w:val="000000"/>
                <w:sz w:val="18"/>
                <w:szCs w:val="18"/>
              </w:rPr>
              <w:t>ntegrat</w:t>
            </w:r>
            <w:r>
              <w:rPr>
                <w:rFonts w:ascii="Times New Roman" w:hAnsi="Times New Roman"/>
                <w:color w:val="000000"/>
                <w:sz w:val="18"/>
                <w:szCs w:val="18"/>
              </w:rPr>
              <w:t>ion</w:t>
            </w:r>
            <w:r w:rsidR="00720F67">
              <w:rPr>
                <w:rFonts w:ascii="Times New Roman" w:hAnsi="Times New Roman"/>
                <w:color w:val="000000"/>
                <w:sz w:val="18"/>
                <w:szCs w:val="18"/>
              </w:rPr>
              <w:t xml:space="preserve"> the </w:t>
            </w:r>
            <w:r w:rsidR="00720F67" w:rsidRPr="00DE08B2">
              <w:rPr>
                <w:rFonts w:ascii="Times New Roman" w:hAnsi="Times New Roman"/>
                <w:color w:val="000000"/>
                <w:sz w:val="18"/>
                <w:szCs w:val="18"/>
              </w:rPr>
              <w:t xml:space="preserve">RB </w:t>
            </w:r>
            <w:r w:rsidR="00720F67">
              <w:rPr>
                <w:rFonts w:ascii="Times New Roman" w:hAnsi="Times New Roman"/>
                <w:color w:val="000000"/>
                <w:sz w:val="18"/>
                <w:szCs w:val="18"/>
              </w:rPr>
              <w:t xml:space="preserve">project into the existing national </w:t>
            </w:r>
            <w:r w:rsidR="00E91099">
              <w:rPr>
                <w:rFonts w:ascii="Times New Roman" w:hAnsi="Times New Roman"/>
                <w:color w:val="000000"/>
                <w:sz w:val="18"/>
                <w:szCs w:val="18"/>
              </w:rPr>
              <w:t>water resources</w:t>
            </w:r>
            <w:r w:rsidR="00720F67">
              <w:rPr>
                <w:rFonts w:ascii="Times New Roman" w:hAnsi="Times New Roman"/>
                <w:color w:val="000000"/>
                <w:sz w:val="18"/>
                <w:szCs w:val="18"/>
              </w:rPr>
              <w:t xml:space="preserve"> </w:t>
            </w:r>
            <w:r>
              <w:rPr>
                <w:rFonts w:ascii="Times New Roman" w:hAnsi="Times New Roman"/>
                <w:color w:val="000000"/>
                <w:sz w:val="18"/>
                <w:szCs w:val="18"/>
              </w:rPr>
              <w:t>strategy and action plan;</w:t>
            </w:r>
            <w:r w:rsidR="00720F67">
              <w:rPr>
                <w:rFonts w:ascii="Times New Roman" w:hAnsi="Times New Roman"/>
                <w:color w:val="000000"/>
                <w:sz w:val="18"/>
                <w:szCs w:val="18"/>
              </w:rPr>
              <w:t xml:space="preserve"> </w:t>
            </w:r>
            <w:r w:rsidR="00720F67" w:rsidRPr="00DE08B2">
              <w:rPr>
                <w:rFonts w:ascii="Times New Roman" w:hAnsi="Times New Roman"/>
                <w:color w:val="000000"/>
                <w:sz w:val="18"/>
                <w:szCs w:val="18"/>
              </w:rPr>
              <w:t>mainstream project activities into the government priorities</w:t>
            </w:r>
            <w:r w:rsidR="00720F67">
              <w:rPr>
                <w:rFonts w:ascii="Times New Roman" w:hAnsi="Times New Roman"/>
                <w:color w:val="000000"/>
                <w:sz w:val="18"/>
                <w:szCs w:val="18"/>
              </w:rPr>
              <w:t xml:space="preserve">, development plans and </w:t>
            </w:r>
            <w:r w:rsidR="00720F67" w:rsidRPr="00DE08B2">
              <w:rPr>
                <w:rFonts w:ascii="Times New Roman" w:hAnsi="Times New Roman"/>
                <w:color w:val="000000"/>
                <w:sz w:val="18"/>
                <w:szCs w:val="18"/>
              </w:rPr>
              <w:t xml:space="preserve">programs. </w:t>
            </w:r>
          </w:p>
        </w:tc>
      </w:tr>
      <w:tr w:rsidR="006672D0" w:rsidRPr="0003763F" w14:paraId="22CA8090" w14:textId="77777777" w:rsidTr="00645C36">
        <w:trPr>
          <w:jc w:val="center"/>
        </w:trPr>
        <w:tc>
          <w:tcPr>
            <w:tcW w:w="1558" w:type="dxa"/>
            <w:shd w:val="clear" w:color="auto" w:fill="auto"/>
          </w:tcPr>
          <w:p w14:paraId="2D96B9A6" w14:textId="77777777" w:rsidR="006672D0" w:rsidRPr="00E95C2D" w:rsidRDefault="006672D0" w:rsidP="006672D0">
            <w:pPr>
              <w:jc w:val="left"/>
              <w:rPr>
                <w:rFonts w:ascii="Times New Roman" w:hAnsi="Times New Roman"/>
                <w:szCs w:val="20"/>
              </w:rPr>
            </w:pPr>
            <w:proofErr w:type="spellStart"/>
            <w:r w:rsidRPr="00E95C2D">
              <w:rPr>
                <w:rFonts w:ascii="Times New Roman" w:hAnsi="Times New Roman"/>
                <w:szCs w:val="20"/>
              </w:rPr>
              <w:t>Loang</w:t>
            </w:r>
            <w:proofErr w:type="spellEnd"/>
            <w:r w:rsidRPr="00E95C2D">
              <w:rPr>
                <w:rFonts w:ascii="Times New Roman" w:hAnsi="Times New Roman"/>
                <w:szCs w:val="20"/>
              </w:rPr>
              <w:t xml:space="preserve"> </w:t>
            </w:r>
            <w:proofErr w:type="spellStart"/>
            <w:r w:rsidRPr="00E95C2D">
              <w:rPr>
                <w:rFonts w:ascii="Times New Roman" w:hAnsi="Times New Roman"/>
                <w:szCs w:val="20"/>
              </w:rPr>
              <w:t>Namtha</w:t>
            </w:r>
            <w:proofErr w:type="spellEnd"/>
            <w:r w:rsidRPr="00E95C2D">
              <w:rPr>
                <w:rFonts w:ascii="Times New Roman" w:hAnsi="Times New Roman"/>
                <w:szCs w:val="20"/>
              </w:rPr>
              <w:t xml:space="preserve"> Province</w:t>
            </w:r>
          </w:p>
        </w:tc>
        <w:tc>
          <w:tcPr>
            <w:tcW w:w="1099" w:type="dxa"/>
            <w:shd w:val="clear" w:color="auto" w:fill="auto"/>
          </w:tcPr>
          <w:p w14:paraId="0A5CEBB3" w14:textId="77777777" w:rsidR="006672D0" w:rsidRPr="00E95C2D" w:rsidRDefault="006672D0" w:rsidP="006672D0">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29CAF610" w14:textId="77777777" w:rsidR="006672D0" w:rsidRPr="00E95C2D" w:rsidRDefault="006672D0" w:rsidP="006672D0">
            <w:pPr>
              <w:jc w:val="right"/>
              <w:rPr>
                <w:rFonts w:ascii="Times New Roman" w:eastAsia="Malgun Gothic" w:hAnsi="Times New Roman"/>
                <w:bCs/>
                <w:color w:val="000000"/>
                <w:sz w:val="18"/>
                <w:szCs w:val="20"/>
              </w:rPr>
            </w:pPr>
            <w:r w:rsidRPr="00E95C2D">
              <w:rPr>
                <w:rFonts w:ascii="Times New Roman" w:eastAsia="Malgun Gothic" w:hAnsi="Times New Roman"/>
                <w:bCs/>
                <w:color w:val="000000"/>
                <w:sz w:val="18"/>
                <w:szCs w:val="20"/>
              </w:rPr>
              <w:t>217,81</w:t>
            </w:r>
            <w:r w:rsidR="0056070E">
              <w:rPr>
                <w:rFonts w:ascii="Times New Roman" w:eastAsia="Malgun Gothic" w:hAnsi="Times New Roman"/>
                <w:bCs/>
                <w:color w:val="000000"/>
                <w:sz w:val="18"/>
                <w:szCs w:val="20"/>
              </w:rPr>
              <w:t>3</w:t>
            </w:r>
          </w:p>
        </w:tc>
        <w:tc>
          <w:tcPr>
            <w:tcW w:w="2066" w:type="dxa"/>
            <w:vMerge w:val="restart"/>
            <w:shd w:val="clear" w:color="auto" w:fill="auto"/>
          </w:tcPr>
          <w:p w14:paraId="6A4E9AF4" w14:textId="77777777" w:rsidR="006672D0" w:rsidRDefault="006672D0" w:rsidP="006672D0">
            <w:pPr>
              <w:autoSpaceDE w:val="0"/>
              <w:autoSpaceDN w:val="0"/>
              <w:adjustRightInd w:val="0"/>
              <w:spacing w:after="0"/>
              <w:jc w:val="left"/>
              <w:rPr>
                <w:color w:val="000000"/>
                <w:szCs w:val="20"/>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xml:space="preserve">, office space and facilities in the three provinces which are located in the </w:t>
            </w:r>
            <w:r w:rsidRPr="006672D0">
              <w:rPr>
                <w:rFonts w:ascii="Times New Roman" w:hAnsi="Times New Roman"/>
                <w:color w:val="000000"/>
                <w:sz w:val="18"/>
                <w:szCs w:val="18"/>
              </w:rPr>
              <w:t xml:space="preserve">Nam </w:t>
            </w:r>
            <w:proofErr w:type="spellStart"/>
            <w:r w:rsidRPr="006672D0">
              <w:rPr>
                <w:rFonts w:ascii="Times New Roman" w:hAnsi="Times New Roman"/>
                <w:color w:val="000000"/>
                <w:sz w:val="18"/>
                <w:szCs w:val="18"/>
              </w:rPr>
              <w:t>Tha</w:t>
            </w:r>
            <w:proofErr w:type="spellEnd"/>
            <w:r w:rsidRPr="006672D0">
              <w:rPr>
                <w:rFonts w:ascii="Times New Roman" w:hAnsi="Times New Roman"/>
                <w:color w:val="000000"/>
                <w:sz w:val="18"/>
                <w:szCs w:val="18"/>
              </w:rPr>
              <w:t xml:space="preserve"> River Basin</w:t>
            </w:r>
            <w:r>
              <w:rPr>
                <w:rFonts w:ascii="Times New Roman" w:hAnsi="Times New Roman"/>
                <w:color w:val="000000"/>
                <w:sz w:val="18"/>
                <w:szCs w:val="18"/>
              </w:rPr>
              <w:t>, the site of the IRBM pilot project; integration of IRBM project activities with existing and planned pollution reduction/waste management</w:t>
            </w:r>
            <w:r w:rsidR="00894163">
              <w:rPr>
                <w:rFonts w:ascii="Times New Roman" w:hAnsi="Times New Roman"/>
                <w:color w:val="000000"/>
                <w:sz w:val="18"/>
                <w:szCs w:val="18"/>
              </w:rPr>
              <w:t>/water management</w:t>
            </w:r>
            <w:r>
              <w:rPr>
                <w:rFonts w:ascii="Times New Roman" w:hAnsi="Times New Roman"/>
                <w:color w:val="000000"/>
                <w:sz w:val="18"/>
                <w:szCs w:val="18"/>
              </w:rPr>
              <w:t xml:space="preserve"> program commitments of</w:t>
            </w:r>
            <w:r w:rsidR="00894163">
              <w:rPr>
                <w:rFonts w:ascii="Times New Roman" w:hAnsi="Times New Roman"/>
                <w:color w:val="000000"/>
                <w:sz w:val="18"/>
                <w:szCs w:val="18"/>
              </w:rPr>
              <w:t xml:space="preserve"> the three provinces</w:t>
            </w:r>
            <w:r>
              <w:rPr>
                <w:rFonts w:ascii="Times New Roman" w:hAnsi="Times New Roman"/>
                <w:color w:val="000000"/>
                <w:sz w:val="18"/>
                <w:szCs w:val="18"/>
              </w:rPr>
              <w:t>.</w:t>
            </w:r>
          </w:p>
        </w:tc>
        <w:tc>
          <w:tcPr>
            <w:tcW w:w="1391" w:type="dxa"/>
            <w:vMerge w:val="restart"/>
            <w:shd w:val="clear" w:color="auto" w:fill="auto"/>
          </w:tcPr>
          <w:p w14:paraId="649B65FE" w14:textId="77777777" w:rsidR="006672D0" w:rsidRPr="00E95C2D" w:rsidRDefault="006672D0" w:rsidP="006672D0">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 xml:space="preserve">Changes in government policy and priorities could delay or reduce the co-financing commitment of </w:t>
            </w:r>
            <w:r w:rsidR="00894163">
              <w:rPr>
                <w:rFonts w:ascii="Times New Roman" w:hAnsi="Times New Roman"/>
                <w:color w:val="000000"/>
                <w:sz w:val="18"/>
                <w:szCs w:val="20"/>
              </w:rPr>
              <w:t>the three provinces</w:t>
            </w:r>
            <w:r>
              <w:rPr>
                <w:rFonts w:ascii="Times New Roman" w:hAnsi="Times New Roman"/>
                <w:color w:val="000000"/>
                <w:sz w:val="18"/>
                <w:szCs w:val="20"/>
              </w:rPr>
              <w:t>.</w:t>
            </w:r>
          </w:p>
        </w:tc>
        <w:tc>
          <w:tcPr>
            <w:tcW w:w="2125" w:type="dxa"/>
            <w:vMerge w:val="restart"/>
            <w:shd w:val="clear" w:color="auto" w:fill="auto"/>
          </w:tcPr>
          <w:p w14:paraId="38A4BBEF" w14:textId="77777777" w:rsidR="006672D0" w:rsidRPr="00DE08B2" w:rsidRDefault="006672D0" w:rsidP="006672D0">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Engage local the Chief Executive</w:t>
            </w:r>
            <w:r w:rsidR="00894163">
              <w:rPr>
                <w:rFonts w:ascii="Times New Roman" w:hAnsi="Times New Roman"/>
                <w:color w:val="000000"/>
                <w:sz w:val="18"/>
                <w:szCs w:val="18"/>
              </w:rPr>
              <w:t>s</w:t>
            </w:r>
            <w:r>
              <w:rPr>
                <w:rFonts w:ascii="Times New Roman" w:hAnsi="Times New Roman"/>
                <w:color w:val="000000"/>
                <w:sz w:val="18"/>
                <w:szCs w:val="18"/>
              </w:rPr>
              <w:t xml:space="preserve">, planners and managers </w:t>
            </w:r>
            <w:r w:rsidR="00894163">
              <w:rPr>
                <w:rFonts w:ascii="Times New Roman" w:hAnsi="Times New Roman"/>
                <w:color w:val="000000"/>
                <w:sz w:val="18"/>
                <w:szCs w:val="18"/>
              </w:rPr>
              <w:t xml:space="preserve">in the 3 provinces </w:t>
            </w:r>
            <w:r>
              <w:rPr>
                <w:rFonts w:ascii="Times New Roman" w:hAnsi="Times New Roman"/>
                <w:color w:val="000000"/>
                <w:sz w:val="18"/>
                <w:szCs w:val="18"/>
              </w:rPr>
              <w:t xml:space="preserve">in the planning and development of the project. </w:t>
            </w:r>
            <w:r w:rsidRPr="00DE08B2">
              <w:rPr>
                <w:rFonts w:ascii="Times New Roman" w:hAnsi="Times New Roman"/>
                <w:color w:val="000000"/>
                <w:sz w:val="18"/>
                <w:szCs w:val="18"/>
              </w:rPr>
              <w:t>Establis</w:t>
            </w:r>
            <w:r>
              <w:rPr>
                <w:rFonts w:ascii="Times New Roman" w:hAnsi="Times New Roman"/>
                <w:color w:val="000000"/>
                <w:sz w:val="18"/>
                <w:szCs w:val="18"/>
              </w:rPr>
              <w:t>h</w:t>
            </w:r>
            <w:r w:rsidRPr="00DE08B2">
              <w:rPr>
                <w:rFonts w:ascii="Times New Roman" w:hAnsi="Times New Roman"/>
                <w:color w:val="000000"/>
                <w:sz w:val="18"/>
                <w:szCs w:val="18"/>
              </w:rPr>
              <w:t xml:space="preserve"> a</w:t>
            </w:r>
            <w:r>
              <w:rPr>
                <w:rFonts w:ascii="Times New Roman" w:hAnsi="Times New Roman"/>
                <w:color w:val="000000"/>
                <w:sz w:val="18"/>
                <w:szCs w:val="18"/>
              </w:rPr>
              <w:t>n</w:t>
            </w:r>
            <w:r w:rsidRPr="00DE08B2">
              <w:rPr>
                <w:rFonts w:ascii="Times New Roman" w:hAnsi="Times New Roman"/>
                <w:color w:val="000000"/>
                <w:sz w:val="18"/>
                <w:szCs w:val="18"/>
              </w:rPr>
              <w:t xml:space="preserve"> RB coordinating mechanism at the RB level to 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 xml:space="preserve">programs. </w:t>
            </w:r>
          </w:p>
        </w:tc>
      </w:tr>
      <w:tr w:rsidR="006672D0" w:rsidRPr="0003763F" w14:paraId="0F76F51D" w14:textId="77777777" w:rsidTr="00645C36">
        <w:trPr>
          <w:jc w:val="center"/>
        </w:trPr>
        <w:tc>
          <w:tcPr>
            <w:tcW w:w="1558" w:type="dxa"/>
            <w:shd w:val="clear" w:color="auto" w:fill="auto"/>
          </w:tcPr>
          <w:p w14:paraId="4DB2EBC1" w14:textId="77777777" w:rsidR="006672D0" w:rsidRPr="00E95C2D" w:rsidRDefault="006672D0" w:rsidP="006672D0">
            <w:pPr>
              <w:jc w:val="left"/>
              <w:rPr>
                <w:rFonts w:ascii="Times New Roman" w:hAnsi="Times New Roman"/>
                <w:szCs w:val="20"/>
              </w:rPr>
            </w:pPr>
            <w:proofErr w:type="spellStart"/>
            <w:r w:rsidRPr="00E95C2D">
              <w:rPr>
                <w:rFonts w:ascii="Times New Roman" w:hAnsi="Times New Roman"/>
                <w:szCs w:val="20"/>
              </w:rPr>
              <w:t>Bokeo</w:t>
            </w:r>
            <w:proofErr w:type="spellEnd"/>
            <w:r w:rsidRPr="00E95C2D">
              <w:rPr>
                <w:rFonts w:ascii="Times New Roman" w:hAnsi="Times New Roman"/>
                <w:szCs w:val="20"/>
              </w:rPr>
              <w:t xml:space="preserve"> Province</w:t>
            </w:r>
          </w:p>
        </w:tc>
        <w:tc>
          <w:tcPr>
            <w:tcW w:w="1099" w:type="dxa"/>
            <w:shd w:val="clear" w:color="auto" w:fill="auto"/>
          </w:tcPr>
          <w:p w14:paraId="640B23FA" w14:textId="77777777" w:rsidR="006672D0" w:rsidRPr="00E95C2D" w:rsidRDefault="006672D0" w:rsidP="006672D0">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1A7017FF" w14:textId="77777777" w:rsidR="006672D0" w:rsidRPr="00E95C2D" w:rsidRDefault="006672D0" w:rsidP="006672D0">
            <w:pPr>
              <w:jc w:val="right"/>
              <w:rPr>
                <w:rFonts w:ascii="Times New Roman" w:eastAsia="Malgun Gothic" w:hAnsi="Times New Roman"/>
                <w:bCs/>
                <w:color w:val="000000"/>
                <w:sz w:val="18"/>
                <w:szCs w:val="20"/>
              </w:rPr>
            </w:pPr>
            <w:r w:rsidRPr="00E95C2D">
              <w:rPr>
                <w:rFonts w:ascii="Times New Roman" w:eastAsia="Malgun Gothic" w:hAnsi="Times New Roman"/>
                <w:bCs/>
                <w:color w:val="000000"/>
                <w:sz w:val="18"/>
                <w:szCs w:val="20"/>
              </w:rPr>
              <w:t>1,029,363</w:t>
            </w:r>
          </w:p>
        </w:tc>
        <w:tc>
          <w:tcPr>
            <w:tcW w:w="2066" w:type="dxa"/>
            <w:vMerge/>
            <w:shd w:val="clear" w:color="auto" w:fill="auto"/>
          </w:tcPr>
          <w:p w14:paraId="595553DF" w14:textId="77777777" w:rsidR="006672D0" w:rsidRDefault="006672D0" w:rsidP="006672D0">
            <w:pPr>
              <w:autoSpaceDE w:val="0"/>
              <w:autoSpaceDN w:val="0"/>
              <w:adjustRightInd w:val="0"/>
              <w:spacing w:after="0"/>
              <w:jc w:val="left"/>
              <w:rPr>
                <w:color w:val="000000"/>
                <w:szCs w:val="20"/>
              </w:rPr>
            </w:pPr>
          </w:p>
        </w:tc>
        <w:tc>
          <w:tcPr>
            <w:tcW w:w="1391" w:type="dxa"/>
            <w:vMerge/>
            <w:shd w:val="clear" w:color="auto" w:fill="auto"/>
          </w:tcPr>
          <w:p w14:paraId="397F81BB" w14:textId="77777777" w:rsidR="006672D0" w:rsidRDefault="006672D0" w:rsidP="006672D0">
            <w:pPr>
              <w:autoSpaceDE w:val="0"/>
              <w:autoSpaceDN w:val="0"/>
              <w:adjustRightInd w:val="0"/>
              <w:spacing w:after="0"/>
              <w:jc w:val="left"/>
              <w:rPr>
                <w:color w:val="000000"/>
                <w:szCs w:val="20"/>
              </w:rPr>
            </w:pPr>
          </w:p>
        </w:tc>
        <w:tc>
          <w:tcPr>
            <w:tcW w:w="2125" w:type="dxa"/>
            <w:vMerge/>
            <w:shd w:val="clear" w:color="auto" w:fill="auto"/>
          </w:tcPr>
          <w:p w14:paraId="6BA0B61A" w14:textId="77777777" w:rsidR="006672D0" w:rsidRDefault="006672D0" w:rsidP="006672D0">
            <w:pPr>
              <w:autoSpaceDE w:val="0"/>
              <w:autoSpaceDN w:val="0"/>
              <w:adjustRightInd w:val="0"/>
              <w:spacing w:after="0"/>
              <w:jc w:val="left"/>
              <w:rPr>
                <w:color w:val="000000"/>
                <w:szCs w:val="20"/>
              </w:rPr>
            </w:pPr>
          </w:p>
        </w:tc>
      </w:tr>
      <w:tr w:rsidR="006672D0" w:rsidRPr="0003763F" w14:paraId="5B0A48F7" w14:textId="77777777" w:rsidTr="00645C36">
        <w:trPr>
          <w:jc w:val="center"/>
        </w:trPr>
        <w:tc>
          <w:tcPr>
            <w:tcW w:w="1558" w:type="dxa"/>
            <w:shd w:val="clear" w:color="auto" w:fill="auto"/>
          </w:tcPr>
          <w:p w14:paraId="61A62224" w14:textId="77777777" w:rsidR="006672D0" w:rsidRPr="00E95C2D" w:rsidRDefault="006672D0" w:rsidP="006672D0">
            <w:pPr>
              <w:jc w:val="left"/>
              <w:rPr>
                <w:rFonts w:ascii="Times New Roman" w:hAnsi="Times New Roman"/>
                <w:szCs w:val="20"/>
              </w:rPr>
            </w:pPr>
            <w:proofErr w:type="spellStart"/>
            <w:r w:rsidRPr="00E95C2D">
              <w:rPr>
                <w:rFonts w:ascii="Times New Roman" w:hAnsi="Times New Roman"/>
                <w:szCs w:val="20"/>
              </w:rPr>
              <w:t>Oudomxay</w:t>
            </w:r>
            <w:proofErr w:type="spellEnd"/>
            <w:r w:rsidRPr="00E95C2D">
              <w:rPr>
                <w:rFonts w:ascii="Times New Roman" w:hAnsi="Times New Roman"/>
                <w:szCs w:val="20"/>
              </w:rPr>
              <w:t xml:space="preserve"> Province</w:t>
            </w:r>
          </w:p>
        </w:tc>
        <w:tc>
          <w:tcPr>
            <w:tcW w:w="1099" w:type="dxa"/>
            <w:shd w:val="clear" w:color="auto" w:fill="auto"/>
          </w:tcPr>
          <w:p w14:paraId="3D78994B" w14:textId="77777777" w:rsidR="006672D0" w:rsidRPr="00E95C2D" w:rsidRDefault="006672D0" w:rsidP="006672D0">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569DA065" w14:textId="77777777" w:rsidR="006672D0" w:rsidRPr="00E95C2D" w:rsidRDefault="006672D0" w:rsidP="006672D0">
            <w:pPr>
              <w:jc w:val="right"/>
              <w:rPr>
                <w:rFonts w:ascii="Times New Roman" w:eastAsia="Malgun Gothic" w:hAnsi="Times New Roman"/>
                <w:bCs/>
                <w:color w:val="000000"/>
                <w:sz w:val="18"/>
                <w:szCs w:val="20"/>
              </w:rPr>
            </w:pPr>
            <w:r w:rsidRPr="00E95C2D">
              <w:rPr>
                <w:rFonts w:ascii="Times New Roman" w:eastAsia="Malgun Gothic" w:hAnsi="Times New Roman"/>
                <w:bCs/>
                <w:color w:val="000000"/>
                <w:sz w:val="18"/>
                <w:szCs w:val="20"/>
              </w:rPr>
              <w:t>993,050</w:t>
            </w:r>
          </w:p>
        </w:tc>
        <w:tc>
          <w:tcPr>
            <w:tcW w:w="2066" w:type="dxa"/>
            <w:vMerge/>
            <w:shd w:val="clear" w:color="auto" w:fill="auto"/>
          </w:tcPr>
          <w:p w14:paraId="781F2DD6" w14:textId="77777777" w:rsidR="006672D0" w:rsidRDefault="006672D0" w:rsidP="006672D0">
            <w:pPr>
              <w:autoSpaceDE w:val="0"/>
              <w:autoSpaceDN w:val="0"/>
              <w:adjustRightInd w:val="0"/>
              <w:spacing w:after="0"/>
              <w:jc w:val="left"/>
              <w:rPr>
                <w:color w:val="000000"/>
                <w:szCs w:val="20"/>
              </w:rPr>
            </w:pPr>
          </w:p>
        </w:tc>
        <w:tc>
          <w:tcPr>
            <w:tcW w:w="1391" w:type="dxa"/>
            <w:vMerge/>
            <w:shd w:val="clear" w:color="auto" w:fill="auto"/>
          </w:tcPr>
          <w:p w14:paraId="5F2E6134" w14:textId="77777777" w:rsidR="006672D0" w:rsidRDefault="006672D0" w:rsidP="006672D0">
            <w:pPr>
              <w:autoSpaceDE w:val="0"/>
              <w:autoSpaceDN w:val="0"/>
              <w:adjustRightInd w:val="0"/>
              <w:spacing w:after="0"/>
              <w:jc w:val="left"/>
              <w:rPr>
                <w:color w:val="000000"/>
                <w:szCs w:val="20"/>
              </w:rPr>
            </w:pPr>
          </w:p>
        </w:tc>
        <w:tc>
          <w:tcPr>
            <w:tcW w:w="2125" w:type="dxa"/>
            <w:vMerge/>
            <w:shd w:val="clear" w:color="auto" w:fill="auto"/>
          </w:tcPr>
          <w:p w14:paraId="1153E87A" w14:textId="77777777" w:rsidR="006672D0" w:rsidRDefault="006672D0" w:rsidP="006672D0">
            <w:pPr>
              <w:autoSpaceDE w:val="0"/>
              <w:autoSpaceDN w:val="0"/>
              <w:adjustRightInd w:val="0"/>
              <w:spacing w:after="0"/>
              <w:jc w:val="left"/>
              <w:rPr>
                <w:color w:val="000000"/>
                <w:szCs w:val="20"/>
              </w:rPr>
            </w:pPr>
          </w:p>
        </w:tc>
      </w:tr>
      <w:tr w:rsidR="006672D0" w:rsidRPr="0003763F" w14:paraId="49ED4CD6" w14:textId="77777777" w:rsidTr="00645C36">
        <w:trPr>
          <w:jc w:val="center"/>
        </w:trPr>
        <w:tc>
          <w:tcPr>
            <w:tcW w:w="1558" w:type="dxa"/>
            <w:shd w:val="clear" w:color="auto" w:fill="auto"/>
          </w:tcPr>
          <w:p w14:paraId="349E11DC" w14:textId="77777777" w:rsidR="006672D0" w:rsidRPr="00E95C2D" w:rsidRDefault="006672D0" w:rsidP="006672D0">
            <w:pPr>
              <w:jc w:val="left"/>
              <w:rPr>
                <w:rFonts w:ascii="Times New Roman" w:hAnsi="Times New Roman"/>
                <w:szCs w:val="20"/>
              </w:rPr>
            </w:pPr>
            <w:r w:rsidRPr="00E95C2D">
              <w:rPr>
                <w:rFonts w:ascii="Times New Roman" w:hAnsi="Times New Roman"/>
                <w:szCs w:val="20"/>
              </w:rPr>
              <w:t xml:space="preserve">Malaysia </w:t>
            </w:r>
            <w:r w:rsidR="00991660">
              <w:rPr>
                <w:rFonts w:ascii="Times New Roman" w:hAnsi="Times New Roman"/>
                <w:szCs w:val="20"/>
              </w:rPr>
              <w:t>Ministry of Energy, Science, Technology, Environment and Climate Change</w:t>
            </w:r>
          </w:p>
        </w:tc>
        <w:tc>
          <w:tcPr>
            <w:tcW w:w="1099" w:type="dxa"/>
            <w:shd w:val="clear" w:color="auto" w:fill="auto"/>
          </w:tcPr>
          <w:p w14:paraId="2F1FEE81" w14:textId="77777777" w:rsidR="006672D0" w:rsidRPr="00E95C2D" w:rsidRDefault="006672D0" w:rsidP="006672D0">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770D8C93" w14:textId="77777777" w:rsidR="006672D0" w:rsidRPr="00E95C2D" w:rsidRDefault="00991660" w:rsidP="006672D0">
            <w:pPr>
              <w:jc w:val="right"/>
              <w:rPr>
                <w:rFonts w:ascii="Times New Roman" w:hAnsi="Times New Roman"/>
                <w:sz w:val="18"/>
                <w:szCs w:val="20"/>
              </w:rPr>
            </w:pPr>
            <w:r>
              <w:rPr>
                <w:rFonts w:ascii="Times New Roman" w:hAnsi="Times New Roman"/>
                <w:sz w:val="18"/>
                <w:szCs w:val="20"/>
              </w:rPr>
              <w:t>74,000,000</w:t>
            </w:r>
          </w:p>
        </w:tc>
        <w:tc>
          <w:tcPr>
            <w:tcW w:w="2066" w:type="dxa"/>
            <w:shd w:val="clear" w:color="auto" w:fill="auto"/>
          </w:tcPr>
          <w:p w14:paraId="5DD6C8B4" w14:textId="77777777" w:rsidR="006672D0" w:rsidRDefault="00991660" w:rsidP="006672D0">
            <w:pPr>
              <w:autoSpaceDE w:val="0"/>
              <w:autoSpaceDN w:val="0"/>
              <w:adjustRightInd w:val="0"/>
              <w:spacing w:after="0"/>
              <w:jc w:val="left"/>
              <w:rPr>
                <w:color w:val="000000"/>
                <w:szCs w:val="20"/>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office space and facilities in Kedah. Collaborative implementation of three IRBM projects in the Kedah River Basin, namely: 1) National Water Balance Management System; 2) Implementation of the Kedah River/</w:t>
            </w:r>
            <w:proofErr w:type="spellStart"/>
            <w:r>
              <w:rPr>
                <w:rFonts w:ascii="Times New Roman" w:hAnsi="Times New Roman"/>
                <w:color w:val="000000"/>
                <w:sz w:val="18"/>
                <w:szCs w:val="18"/>
              </w:rPr>
              <w:t>Anak</w:t>
            </w:r>
            <w:proofErr w:type="spellEnd"/>
            <w:r>
              <w:rPr>
                <w:rFonts w:ascii="Times New Roman" w:hAnsi="Times New Roman"/>
                <w:color w:val="000000"/>
                <w:sz w:val="18"/>
                <w:szCs w:val="18"/>
              </w:rPr>
              <w:t xml:space="preserve"> Bukit River Flood Mitigation Plan; 3) </w:t>
            </w:r>
            <w:proofErr w:type="spellStart"/>
            <w:r>
              <w:rPr>
                <w:rFonts w:ascii="Times New Roman" w:hAnsi="Times New Roman"/>
                <w:color w:val="000000"/>
                <w:sz w:val="18"/>
                <w:szCs w:val="18"/>
              </w:rPr>
              <w:t>Upgading</w:t>
            </w:r>
            <w:proofErr w:type="spellEnd"/>
            <w:r>
              <w:rPr>
                <w:rFonts w:ascii="Times New Roman" w:hAnsi="Times New Roman"/>
                <w:color w:val="000000"/>
                <w:sz w:val="18"/>
                <w:szCs w:val="18"/>
              </w:rPr>
              <w:t xml:space="preserve"> of Main Canal and North Canal of </w:t>
            </w:r>
            <w:proofErr w:type="spellStart"/>
            <w:r>
              <w:rPr>
                <w:rFonts w:ascii="Times New Roman" w:hAnsi="Times New Roman"/>
                <w:color w:val="000000"/>
                <w:sz w:val="18"/>
                <w:szCs w:val="18"/>
              </w:rPr>
              <w:t>Anak</w:t>
            </w:r>
            <w:proofErr w:type="spellEnd"/>
            <w:r>
              <w:rPr>
                <w:rFonts w:ascii="Times New Roman" w:hAnsi="Times New Roman"/>
                <w:color w:val="000000"/>
                <w:sz w:val="18"/>
                <w:szCs w:val="18"/>
              </w:rPr>
              <w:t xml:space="preserve"> Bukit River </w:t>
            </w:r>
          </w:p>
        </w:tc>
        <w:tc>
          <w:tcPr>
            <w:tcW w:w="1391" w:type="dxa"/>
            <w:shd w:val="clear" w:color="auto" w:fill="auto"/>
          </w:tcPr>
          <w:p w14:paraId="13DE9169" w14:textId="77777777" w:rsidR="006672D0" w:rsidRDefault="00991660" w:rsidP="006672D0">
            <w:pPr>
              <w:autoSpaceDE w:val="0"/>
              <w:autoSpaceDN w:val="0"/>
              <w:adjustRightInd w:val="0"/>
              <w:spacing w:after="0"/>
              <w:jc w:val="left"/>
              <w:rPr>
                <w:color w:val="000000"/>
                <w:szCs w:val="20"/>
              </w:rPr>
            </w:pPr>
            <w:r>
              <w:rPr>
                <w:rFonts w:ascii="Times New Roman" w:hAnsi="Times New Roman"/>
                <w:color w:val="000000"/>
                <w:sz w:val="18"/>
                <w:szCs w:val="20"/>
              </w:rPr>
              <w:t>Changes in government policy and priorities (national and local) could delay or reduce the co-financing commitment of the MESTECC</w:t>
            </w:r>
          </w:p>
        </w:tc>
        <w:tc>
          <w:tcPr>
            <w:tcW w:w="2125" w:type="dxa"/>
            <w:shd w:val="clear" w:color="auto" w:fill="auto"/>
          </w:tcPr>
          <w:p w14:paraId="5C7D31D3" w14:textId="77777777" w:rsidR="006672D0" w:rsidRDefault="00991660" w:rsidP="006672D0">
            <w:pPr>
              <w:autoSpaceDE w:val="0"/>
              <w:autoSpaceDN w:val="0"/>
              <w:adjustRightInd w:val="0"/>
              <w:spacing w:after="0"/>
              <w:jc w:val="left"/>
              <w:rPr>
                <w:color w:val="000000"/>
                <w:szCs w:val="20"/>
              </w:rPr>
            </w:pPr>
            <w:r>
              <w:rPr>
                <w:rFonts w:ascii="Times New Roman" w:hAnsi="Times New Roman"/>
                <w:color w:val="000000"/>
                <w:sz w:val="18"/>
                <w:szCs w:val="18"/>
              </w:rPr>
              <w:t xml:space="preserve">Promote and facilitate the integration the </w:t>
            </w:r>
            <w:r w:rsidRPr="00DE08B2">
              <w:rPr>
                <w:rFonts w:ascii="Times New Roman" w:hAnsi="Times New Roman"/>
                <w:color w:val="000000"/>
                <w:sz w:val="18"/>
                <w:szCs w:val="18"/>
              </w:rPr>
              <w:t xml:space="preserve">RB </w:t>
            </w:r>
            <w:r>
              <w:rPr>
                <w:rFonts w:ascii="Times New Roman" w:hAnsi="Times New Roman"/>
                <w:color w:val="000000"/>
                <w:sz w:val="18"/>
                <w:szCs w:val="18"/>
              </w:rPr>
              <w:t xml:space="preserve">project into the existing national water resources strategy and action plan; </w:t>
            </w:r>
            <w:r w:rsidRPr="00DE08B2">
              <w:rPr>
                <w:rFonts w:ascii="Times New Roman" w:hAnsi="Times New Roman"/>
                <w:color w:val="000000"/>
                <w:sz w:val="18"/>
                <w:szCs w:val="18"/>
              </w:rPr>
              <w:t>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programs.</w:t>
            </w:r>
          </w:p>
        </w:tc>
      </w:tr>
      <w:tr w:rsidR="006672D0" w:rsidRPr="0003763F" w14:paraId="4BD8F548" w14:textId="77777777" w:rsidTr="00645C36">
        <w:trPr>
          <w:jc w:val="center"/>
        </w:trPr>
        <w:tc>
          <w:tcPr>
            <w:tcW w:w="1558" w:type="dxa"/>
            <w:shd w:val="clear" w:color="auto" w:fill="auto"/>
          </w:tcPr>
          <w:p w14:paraId="2FA977C6" w14:textId="77777777" w:rsidR="006672D0" w:rsidRPr="00E95C2D" w:rsidRDefault="006672D0" w:rsidP="006672D0">
            <w:pPr>
              <w:jc w:val="left"/>
              <w:rPr>
                <w:rFonts w:ascii="Times New Roman" w:hAnsi="Times New Roman"/>
                <w:szCs w:val="20"/>
              </w:rPr>
            </w:pPr>
            <w:r w:rsidRPr="00E95C2D">
              <w:rPr>
                <w:rFonts w:ascii="Times New Roman" w:hAnsi="Times New Roman"/>
                <w:szCs w:val="20"/>
              </w:rPr>
              <w:t>Myanmar Ministry of Natural Resource and Environmental Conservation</w:t>
            </w:r>
          </w:p>
        </w:tc>
        <w:tc>
          <w:tcPr>
            <w:tcW w:w="1099" w:type="dxa"/>
            <w:shd w:val="clear" w:color="auto" w:fill="auto"/>
          </w:tcPr>
          <w:p w14:paraId="1364AC17" w14:textId="77777777" w:rsidR="006672D0" w:rsidRPr="00E95C2D" w:rsidRDefault="006672D0" w:rsidP="006672D0">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182ABAEF" w14:textId="77777777" w:rsidR="006672D0" w:rsidRPr="00E95C2D" w:rsidRDefault="006672D0" w:rsidP="006672D0">
            <w:pPr>
              <w:jc w:val="right"/>
              <w:rPr>
                <w:rFonts w:ascii="Times New Roman" w:hAnsi="Times New Roman"/>
                <w:sz w:val="18"/>
                <w:szCs w:val="20"/>
              </w:rPr>
            </w:pPr>
            <w:r w:rsidRPr="00E95C2D">
              <w:rPr>
                <w:rFonts w:ascii="Times New Roman" w:hAnsi="Times New Roman"/>
                <w:sz w:val="18"/>
                <w:szCs w:val="20"/>
              </w:rPr>
              <w:t>14,909,</w:t>
            </w:r>
            <w:r w:rsidR="00645C36">
              <w:rPr>
                <w:rFonts w:ascii="Times New Roman" w:hAnsi="Times New Roman"/>
                <w:sz w:val="18"/>
                <w:szCs w:val="20"/>
              </w:rPr>
              <w:t>000</w:t>
            </w:r>
          </w:p>
        </w:tc>
        <w:tc>
          <w:tcPr>
            <w:tcW w:w="2066" w:type="dxa"/>
            <w:shd w:val="clear" w:color="auto" w:fill="auto"/>
          </w:tcPr>
          <w:p w14:paraId="3A522EBA" w14:textId="77777777" w:rsidR="006672D0" w:rsidRPr="00E95C2D" w:rsidRDefault="006672D0" w:rsidP="006672D0">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xml:space="preserve">, office space and facilities of MNREC and </w:t>
            </w:r>
            <w:proofErr w:type="spellStart"/>
            <w:r>
              <w:rPr>
                <w:rFonts w:ascii="Times New Roman" w:hAnsi="Times New Roman"/>
                <w:color w:val="000000"/>
                <w:sz w:val="18"/>
                <w:szCs w:val="18"/>
              </w:rPr>
              <w:t>Bago</w:t>
            </w:r>
            <w:proofErr w:type="spellEnd"/>
            <w:r>
              <w:rPr>
                <w:rFonts w:ascii="Times New Roman" w:hAnsi="Times New Roman"/>
                <w:color w:val="000000"/>
                <w:sz w:val="18"/>
                <w:szCs w:val="18"/>
              </w:rPr>
              <w:t xml:space="preserve"> City, the site of the IRBM pilot project, including existing flood control/dredging project and program initiatives in the </w:t>
            </w:r>
            <w:proofErr w:type="spellStart"/>
            <w:r w:rsidRPr="00E91099">
              <w:rPr>
                <w:rFonts w:ascii="Times New Roman" w:hAnsi="Times New Roman"/>
                <w:color w:val="000000"/>
                <w:sz w:val="18"/>
                <w:szCs w:val="18"/>
              </w:rPr>
              <w:t>Myit</w:t>
            </w:r>
            <w:proofErr w:type="spellEnd"/>
            <w:r w:rsidRPr="00E91099">
              <w:rPr>
                <w:rFonts w:ascii="Times New Roman" w:hAnsi="Times New Roman"/>
                <w:color w:val="000000"/>
                <w:sz w:val="18"/>
                <w:szCs w:val="18"/>
              </w:rPr>
              <w:t xml:space="preserve"> Ma </w:t>
            </w:r>
            <w:proofErr w:type="spellStart"/>
            <w:r w:rsidRPr="00E91099">
              <w:rPr>
                <w:rFonts w:ascii="Times New Roman" w:hAnsi="Times New Roman"/>
                <w:color w:val="000000"/>
                <w:sz w:val="18"/>
                <w:szCs w:val="18"/>
              </w:rPr>
              <w:t>Hka-Bago</w:t>
            </w:r>
            <w:proofErr w:type="spellEnd"/>
            <w:r w:rsidRPr="00E91099">
              <w:rPr>
                <w:rFonts w:ascii="Times New Roman" w:hAnsi="Times New Roman"/>
                <w:color w:val="000000"/>
                <w:sz w:val="18"/>
                <w:szCs w:val="18"/>
              </w:rPr>
              <w:t xml:space="preserve"> River Basin and </w:t>
            </w:r>
            <w:r>
              <w:rPr>
                <w:rFonts w:ascii="Times New Roman" w:hAnsi="Times New Roman"/>
                <w:color w:val="000000"/>
                <w:sz w:val="18"/>
                <w:szCs w:val="18"/>
              </w:rPr>
              <w:t>c</w:t>
            </w:r>
            <w:r w:rsidRPr="00E91099">
              <w:rPr>
                <w:rFonts w:ascii="Times New Roman" w:hAnsi="Times New Roman"/>
                <w:color w:val="000000"/>
                <w:sz w:val="18"/>
                <w:szCs w:val="18"/>
              </w:rPr>
              <w:t xml:space="preserve">oastal </w:t>
            </w:r>
            <w:r>
              <w:rPr>
                <w:rFonts w:ascii="Times New Roman" w:hAnsi="Times New Roman"/>
                <w:color w:val="000000"/>
                <w:sz w:val="18"/>
                <w:szCs w:val="18"/>
              </w:rPr>
              <w:t>r</w:t>
            </w:r>
            <w:r w:rsidRPr="00E91099">
              <w:rPr>
                <w:rFonts w:ascii="Times New Roman" w:hAnsi="Times New Roman"/>
                <w:color w:val="000000"/>
                <w:sz w:val="18"/>
                <w:szCs w:val="18"/>
              </w:rPr>
              <w:t>egion of the Gulf of Martaban</w:t>
            </w:r>
            <w:r>
              <w:rPr>
                <w:rFonts w:ascii="Times New Roman" w:hAnsi="Times New Roman"/>
                <w:color w:val="000000"/>
                <w:sz w:val="18"/>
                <w:szCs w:val="18"/>
              </w:rPr>
              <w:t xml:space="preserve"> the site of the IRBM project.</w:t>
            </w:r>
          </w:p>
        </w:tc>
        <w:tc>
          <w:tcPr>
            <w:tcW w:w="1391" w:type="dxa"/>
            <w:shd w:val="clear" w:color="auto" w:fill="auto"/>
          </w:tcPr>
          <w:p w14:paraId="7DD76F7B" w14:textId="77777777" w:rsidR="006672D0" w:rsidRPr="00E95C2D" w:rsidRDefault="006672D0" w:rsidP="006672D0">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Changes in government policy and priorities (national and local) could delay or reduce the co-financing commitment of MNREC.</w:t>
            </w:r>
          </w:p>
        </w:tc>
        <w:tc>
          <w:tcPr>
            <w:tcW w:w="2125" w:type="dxa"/>
            <w:shd w:val="clear" w:color="auto" w:fill="auto"/>
          </w:tcPr>
          <w:p w14:paraId="4CDCC0B0" w14:textId="77777777" w:rsidR="006672D0" w:rsidRPr="00DE08B2" w:rsidRDefault="006672D0" w:rsidP="006672D0">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 xml:space="preserve">Integrate the </w:t>
            </w:r>
            <w:r w:rsidRPr="00DE08B2">
              <w:rPr>
                <w:rFonts w:ascii="Times New Roman" w:hAnsi="Times New Roman"/>
                <w:color w:val="000000"/>
                <w:sz w:val="18"/>
                <w:szCs w:val="18"/>
              </w:rPr>
              <w:t xml:space="preserve">RB </w:t>
            </w:r>
            <w:r>
              <w:rPr>
                <w:rFonts w:ascii="Times New Roman" w:hAnsi="Times New Roman"/>
                <w:color w:val="000000"/>
                <w:sz w:val="18"/>
                <w:szCs w:val="18"/>
              </w:rPr>
              <w:t xml:space="preserve">project into the MNREC program for the </w:t>
            </w:r>
            <w:proofErr w:type="spellStart"/>
            <w:r w:rsidRPr="00E91099">
              <w:rPr>
                <w:rFonts w:ascii="Times New Roman" w:hAnsi="Times New Roman"/>
                <w:color w:val="000000"/>
                <w:sz w:val="18"/>
                <w:szCs w:val="18"/>
              </w:rPr>
              <w:t>Myit</w:t>
            </w:r>
            <w:proofErr w:type="spellEnd"/>
            <w:r w:rsidRPr="00E91099">
              <w:rPr>
                <w:rFonts w:ascii="Times New Roman" w:hAnsi="Times New Roman"/>
                <w:color w:val="000000"/>
                <w:sz w:val="18"/>
                <w:szCs w:val="18"/>
              </w:rPr>
              <w:t xml:space="preserve"> Ma </w:t>
            </w:r>
            <w:proofErr w:type="spellStart"/>
            <w:r w:rsidRPr="00E91099">
              <w:rPr>
                <w:rFonts w:ascii="Times New Roman" w:hAnsi="Times New Roman"/>
                <w:color w:val="000000"/>
                <w:sz w:val="18"/>
                <w:szCs w:val="18"/>
              </w:rPr>
              <w:t>Hka-Bago</w:t>
            </w:r>
            <w:proofErr w:type="spellEnd"/>
            <w:r w:rsidRPr="00E91099">
              <w:rPr>
                <w:rFonts w:ascii="Times New Roman" w:hAnsi="Times New Roman"/>
                <w:color w:val="000000"/>
                <w:sz w:val="18"/>
                <w:szCs w:val="18"/>
              </w:rPr>
              <w:t xml:space="preserve"> River Basin and the </w:t>
            </w:r>
            <w:r>
              <w:rPr>
                <w:rFonts w:ascii="Times New Roman" w:hAnsi="Times New Roman"/>
                <w:color w:val="000000"/>
                <w:sz w:val="18"/>
                <w:szCs w:val="18"/>
              </w:rPr>
              <w:t>c</w:t>
            </w:r>
            <w:r w:rsidRPr="00E91099">
              <w:rPr>
                <w:rFonts w:ascii="Times New Roman" w:hAnsi="Times New Roman"/>
                <w:color w:val="000000"/>
                <w:sz w:val="18"/>
                <w:szCs w:val="18"/>
              </w:rPr>
              <w:t xml:space="preserve">oastal </w:t>
            </w:r>
            <w:r>
              <w:rPr>
                <w:rFonts w:ascii="Times New Roman" w:hAnsi="Times New Roman"/>
                <w:color w:val="000000"/>
                <w:sz w:val="18"/>
                <w:szCs w:val="18"/>
              </w:rPr>
              <w:t>r</w:t>
            </w:r>
            <w:r w:rsidRPr="00E91099">
              <w:rPr>
                <w:rFonts w:ascii="Times New Roman" w:hAnsi="Times New Roman"/>
                <w:color w:val="000000"/>
                <w:sz w:val="18"/>
                <w:szCs w:val="18"/>
              </w:rPr>
              <w:t>egion of the Gulf of Martaban</w:t>
            </w:r>
            <w:r>
              <w:rPr>
                <w:rFonts w:ascii="Times New Roman" w:hAnsi="Times New Roman"/>
                <w:color w:val="000000"/>
                <w:sz w:val="18"/>
                <w:szCs w:val="18"/>
              </w:rPr>
              <w:t xml:space="preserve">; </w:t>
            </w:r>
            <w:r w:rsidRPr="00DE08B2">
              <w:rPr>
                <w:rFonts w:ascii="Times New Roman" w:hAnsi="Times New Roman"/>
                <w:color w:val="000000"/>
                <w:sz w:val="18"/>
                <w:szCs w:val="18"/>
              </w:rPr>
              <w:t>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 xml:space="preserve">programs. </w:t>
            </w:r>
          </w:p>
        </w:tc>
      </w:tr>
      <w:tr w:rsidR="006672D0" w:rsidRPr="0003763F" w14:paraId="32A48C58" w14:textId="77777777" w:rsidTr="00645C36">
        <w:trPr>
          <w:jc w:val="center"/>
        </w:trPr>
        <w:tc>
          <w:tcPr>
            <w:tcW w:w="1558" w:type="dxa"/>
            <w:shd w:val="clear" w:color="auto" w:fill="auto"/>
          </w:tcPr>
          <w:p w14:paraId="5D46A0B9" w14:textId="77777777" w:rsidR="006672D0" w:rsidRPr="00E95C2D" w:rsidRDefault="006672D0" w:rsidP="006672D0">
            <w:pPr>
              <w:jc w:val="left"/>
              <w:rPr>
                <w:rFonts w:ascii="Times New Roman" w:hAnsi="Times New Roman"/>
                <w:szCs w:val="20"/>
              </w:rPr>
            </w:pPr>
            <w:r w:rsidRPr="00E95C2D">
              <w:rPr>
                <w:rFonts w:ascii="Times New Roman" w:hAnsi="Times New Roman"/>
                <w:szCs w:val="20"/>
              </w:rPr>
              <w:t xml:space="preserve">Philippines </w:t>
            </w:r>
          </w:p>
        </w:tc>
        <w:tc>
          <w:tcPr>
            <w:tcW w:w="1099" w:type="dxa"/>
            <w:shd w:val="clear" w:color="auto" w:fill="auto"/>
          </w:tcPr>
          <w:p w14:paraId="7990C3AD" w14:textId="77777777" w:rsidR="006672D0" w:rsidRPr="00E95C2D" w:rsidRDefault="006672D0" w:rsidP="006672D0">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41AFC852" w14:textId="096583DA" w:rsidR="006672D0" w:rsidRPr="00E95C2D" w:rsidRDefault="00D61628" w:rsidP="006672D0">
            <w:pPr>
              <w:jc w:val="right"/>
              <w:rPr>
                <w:rFonts w:ascii="Times New Roman" w:hAnsi="Times New Roman"/>
                <w:sz w:val="18"/>
                <w:szCs w:val="20"/>
              </w:rPr>
            </w:pPr>
            <w:r w:rsidRPr="00D61628">
              <w:rPr>
                <w:rFonts w:ascii="Times New Roman" w:hAnsi="Times New Roman"/>
                <w:sz w:val="18"/>
                <w:szCs w:val="20"/>
                <w:highlight w:val="yellow"/>
              </w:rPr>
              <w:t>5,</w:t>
            </w:r>
            <w:r w:rsidR="005F65AA" w:rsidRPr="00D61628">
              <w:rPr>
                <w:rFonts w:ascii="Times New Roman" w:hAnsi="Times New Roman"/>
                <w:sz w:val="18"/>
                <w:szCs w:val="20"/>
                <w:highlight w:val="yellow"/>
              </w:rPr>
              <w:t>918,123</w:t>
            </w:r>
          </w:p>
        </w:tc>
        <w:tc>
          <w:tcPr>
            <w:tcW w:w="2066" w:type="dxa"/>
            <w:shd w:val="clear" w:color="auto" w:fill="auto"/>
          </w:tcPr>
          <w:p w14:paraId="0FA4D107" w14:textId="7E5DE636" w:rsidR="006672D0" w:rsidRPr="005F65AA" w:rsidRDefault="005F65AA" w:rsidP="006672D0">
            <w:pPr>
              <w:autoSpaceDE w:val="0"/>
              <w:autoSpaceDN w:val="0"/>
              <w:adjustRightInd w:val="0"/>
              <w:spacing w:after="0"/>
              <w:jc w:val="left"/>
              <w:rPr>
                <w:rFonts w:ascii="Times New Roman" w:hAnsi="Times New Roman"/>
                <w:color w:val="000000"/>
                <w:szCs w:val="20"/>
              </w:rPr>
            </w:pPr>
            <w:r>
              <w:rPr>
                <w:rFonts w:ascii="Times New Roman" w:hAnsi="Times New Roman"/>
                <w:color w:val="000000"/>
                <w:szCs w:val="20"/>
              </w:rPr>
              <w:t xml:space="preserve">Implementation of river basin action plans in Imus </w:t>
            </w:r>
            <w:proofErr w:type="spellStart"/>
            <w:r>
              <w:rPr>
                <w:rFonts w:ascii="Times New Roman" w:hAnsi="Times New Roman"/>
                <w:color w:val="000000"/>
                <w:szCs w:val="20"/>
              </w:rPr>
              <w:t>Ylang</w:t>
            </w:r>
            <w:proofErr w:type="spellEnd"/>
            <w:r>
              <w:rPr>
                <w:rFonts w:ascii="Times New Roman" w:hAnsi="Times New Roman"/>
                <w:color w:val="000000"/>
                <w:szCs w:val="20"/>
              </w:rPr>
              <w:t xml:space="preserve"> </w:t>
            </w:r>
            <w:proofErr w:type="spellStart"/>
            <w:r>
              <w:rPr>
                <w:rFonts w:ascii="Times New Roman" w:hAnsi="Times New Roman"/>
                <w:color w:val="000000"/>
                <w:szCs w:val="20"/>
              </w:rPr>
              <w:t>Ylang</w:t>
            </w:r>
            <w:proofErr w:type="spellEnd"/>
            <w:r>
              <w:rPr>
                <w:rFonts w:ascii="Times New Roman" w:hAnsi="Times New Roman"/>
                <w:color w:val="000000"/>
                <w:szCs w:val="20"/>
              </w:rPr>
              <w:t xml:space="preserve"> and </w:t>
            </w:r>
            <w:proofErr w:type="spellStart"/>
            <w:r>
              <w:rPr>
                <w:rFonts w:ascii="Times New Roman" w:hAnsi="Times New Roman"/>
                <w:color w:val="000000"/>
                <w:szCs w:val="20"/>
              </w:rPr>
              <w:t>Pasac</w:t>
            </w:r>
            <w:proofErr w:type="spellEnd"/>
            <w:r>
              <w:rPr>
                <w:rFonts w:ascii="Times New Roman" w:hAnsi="Times New Roman"/>
                <w:color w:val="000000"/>
                <w:szCs w:val="20"/>
              </w:rPr>
              <w:t>-Guagua River Basins</w:t>
            </w:r>
            <w:r w:rsidR="00D61628">
              <w:rPr>
                <w:rFonts w:ascii="Times New Roman" w:hAnsi="Times New Roman"/>
                <w:color w:val="000000"/>
                <w:szCs w:val="20"/>
              </w:rPr>
              <w:t xml:space="preserve"> </w:t>
            </w:r>
            <w:r w:rsidR="00D61628" w:rsidRPr="00D61628">
              <w:rPr>
                <w:rFonts w:ascii="Times New Roman" w:hAnsi="Times New Roman"/>
                <w:color w:val="000000"/>
                <w:szCs w:val="20"/>
                <w:highlight w:val="yellow"/>
              </w:rPr>
              <w:t>as these relate to the rehabilitation of Manila Bay.</w:t>
            </w:r>
          </w:p>
        </w:tc>
        <w:tc>
          <w:tcPr>
            <w:tcW w:w="1391" w:type="dxa"/>
            <w:shd w:val="clear" w:color="auto" w:fill="auto"/>
          </w:tcPr>
          <w:p w14:paraId="40F3A7D9" w14:textId="77777777" w:rsidR="006672D0" w:rsidRPr="005F65AA" w:rsidRDefault="005F65AA" w:rsidP="006672D0">
            <w:pPr>
              <w:autoSpaceDE w:val="0"/>
              <w:autoSpaceDN w:val="0"/>
              <w:adjustRightInd w:val="0"/>
              <w:spacing w:after="0"/>
              <w:jc w:val="left"/>
              <w:rPr>
                <w:rFonts w:ascii="Times New Roman" w:hAnsi="Times New Roman"/>
                <w:color w:val="000000"/>
                <w:szCs w:val="20"/>
              </w:rPr>
            </w:pPr>
            <w:r w:rsidRPr="005F65AA">
              <w:rPr>
                <w:rFonts w:ascii="Times New Roman" w:hAnsi="Times New Roman"/>
                <w:color w:val="000000"/>
                <w:szCs w:val="20"/>
              </w:rPr>
              <w:t>Changes in government policy and priorities (national and local) could delay or reduce the co-financing commitment of</w:t>
            </w:r>
            <w:r>
              <w:rPr>
                <w:rFonts w:ascii="Times New Roman" w:hAnsi="Times New Roman"/>
                <w:color w:val="000000"/>
                <w:szCs w:val="20"/>
              </w:rPr>
              <w:t xml:space="preserve"> DENR agencies.</w:t>
            </w:r>
          </w:p>
        </w:tc>
        <w:tc>
          <w:tcPr>
            <w:tcW w:w="2125" w:type="dxa"/>
            <w:shd w:val="clear" w:color="auto" w:fill="auto"/>
          </w:tcPr>
          <w:p w14:paraId="5E7B1369" w14:textId="77777777" w:rsidR="006672D0" w:rsidRPr="00F273B3" w:rsidRDefault="005F65AA" w:rsidP="006672D0">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 xml:space="preserve">Integrate the </w:t>
            </w:r>
            <w:r w:rsidRPr="00DE08B2">
              <w:rPr>
                <w:rFonts w:ascii="Times New Roman" w:hAnsi="Times New Roman"/>
                <w:color w:val="000000"/>
                <w:sz w:val="18"/>
                <w:szCs w:val="18"/>
              </w:rPr>
              <w:t xml:space="preserve">RB </w:t>
            </w:r>
            <w:r>
              <w:rPr>
                <w:rFonts w:ascii="Times New Roman" w:hAnsi="Times New Roman"/>
                <w:color w:val="000000"/>
                <w:sz w:val="18"/>
                <w:szCs w:val="18"/>
              </w:rPr>
              <w:t xml:space="preserve">project into the DENR-supported river basin programs for the two river basins; </w:t>
            </w:r>
            <w:r w:rsidRPr="00DE08B2">
              <w:rPr>
                <w:rFonts w:ascii="Times New Roman" w:hAnsi="Times New Roman"/>
                <w:color w:val="000000"/>
                <w:sz w:val="18"/>
                <w:szCs w:val="18"/>
              </w:rPr>
              <w:t>mainstream project activities into the government priorities</w:t>
            </w:r>
            <w:r>
              <w:rPr>
                <w:rFonts w:ascii="Times New Roman" w:hAnsi="Times New Roman"/>
                <w:color w:val="000000"/>
                <w:sz w:val="18"/>
                <w:szCs w:val="18"/>
              </w:rPr>
              <w:t xml:space="preserve">, development plans and </w:t>
            </w:r>
            <w:r w:rsidRPr="00DE08B2">
              <w:rPr>
                <w:rFonts w:ascii="Times New Roman" w:hAnsi="Times New Roman"/>
                <w:color w:val="000000"/>
                <w:sz w:val="18"/>
                <w:szCs w:val="18"/>
              </w:rPr>
              <w:t>programs.</w:t>
            </w:r>
          </w:p>
        </w:tc>
      </w:tr>
      <w:tr w:rsidR="00645C36" w:rsidRPr="0003763F" w14:paraId="46CF5A0D" w14:textId="77777777" w:rsidTr="00645C36">
        <w:trPr>
          <w:jc w:val="center"/>
        </w:trPr>
        <w:tc>
          <w:tcPr>
            <w:tcW w:w="1558" w:type="dxa"/>
            <w:shd w:val="clear" w:color="auto" w:fill="auto"/>
          </w:tcPr>
          <w:p w14:paraId="6DA8E6B4" w14:textId="77777777" w:rsidR="00645C36" w:rsidRDefault="00645C36" w:rsidP="00645C36">
            <w:pPr>
              <w:jc w:val="left"/>
              <w:rPr>
                <w:rFonts w:ascii="Times New Roman" w:hAnsi="Times New Roman"/>
                <w:szCs w:val="20"/>
              </w:rPr>
            </w:pPr>
            <w:r>
              <w:rPr>
                <w:rFonts w:ascii="Times New Roman" w:hAnsi="Times New Roman"/>
                <w:szCs w:val="20"/>
              </w:rPr>
              <w:t>Province of Cavite, Philippines</w:t>
            </w:r>
          </w:p>
        </w:tc>
        <w:tc>
          <w:tcPr>
            <w:tcW w:w="1099" w:type="dxa"/>
            <w:shd w:val="clear" w:color="auto" w:fill="auto"/>
          </w:tcPr>
          <w:p w14:paraId="03A78653" w14:textId="77777777" w:rsidR="00645C36" w:rsidRDefault="00645C36" w:rsidP="00645C36">
            <w:pPr>
              <w:rPr>
                <w:rFonts w:ascii="Times New Roman" w:hAnsi="Times New Roman"/>
                <w:i/>
                <w:color w:val="000000"/>
                <w:sz w:val="18"/>
                <w:szCs w:val="18"/>
              </w:rPr>
            </w:pPr>
            <w:r>
              <w:rPr>
                <w:rFonts w:ascii="Times New Roman" w:hAnsi="Times New Roman"/>
                <w:i/>
                <w:color w:val="000000"/>
                <w:sz w:val="18"/>
                <w:szCs w:val="18"/>
              </w:rPr>
              <w:t>In-kind</w:t>
            </w:r>
          </w:p>
        </w:tc>
        <w:tc>
          <w:tcPr>
            <w:tcW w:w="1111" w:type="dxa"/>
            <w:shd w:val="clear" w:color="auto" w:fill="auto"/>
          </w:tcPr>
          <w:p w14:paraId="4CD8C63D" w14:textId="77777777" w:rsidR="00645C36" w:rsidRDefault="00645C36" w:rsidP="00645C36">
            <w:pPr>
              <w:jc w:val="right"/>
              <w:rPr>
                <w:rFonts w:ascii="Times New Roman" w:hAnsi="Times New Roman"/>
                <w:sz w:val="18"/>
                <w:szCs w:val="20"/>
              </w:rPr>
            </w:pPr>
            <w:r w:rsidRPr="00645C36">
              <w:rPr>
                <w:rFonts w:ascii="Times New Roman" w:hAnsi="Times New Roman"/>
                <w:sz w:val="18"/>
                <w:szCs w:val="20"/>
              </w:rPr>
              <w:t>389,766</w:t>
            </w:r>
          </w:p>
        </w:tc>
        <w:tc>
          <w:tcPr>
            <w:tcW w:w="2066" w:type="dxa"/>
            <w:shd w:val="clear" w:color="auto" w:fill="auto"/>
          </w:tcPr>
          <w:p w14:paraId="3339F2D2" w14:textId="77777777" w:rsidR="00645C36" w:rsidRDefault="00645C36" w:rsidP="00645C36">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office space and facilities of the Province of Cavite, including exist</w:t>
            </w:r>
            <w:r w:rsidRPr="00F273B3">
              <w:rPr>
                <w:rFonts w:ascii="Times New Roman" w:hAnsi="Times New Roman"/>
                <w:color w:val="000000"/>
                <w:sz w:val="18"/>
                <w:szCs w:val="18"/>
              </w:rPr>
              <w:t xml:space="preserve">ing program initiatives in the </w:t>
            </w:r>
            <w:r>
              <w:rPr>
                <w:rFonts w:ascii="Times New Roman" w:hAnsi="Times New Roman"/>
                <w:color w:val="000000"/>
                <w:sz w:val="18"/>
                <w:szCs w:val="18"/>
              </w:rPr>
              <w:t>Imus-</w:t>
            </w:r>
            <w:proofErr w:type="spellStart"/>
            <w:r>
              <w:rPr>
                <w:rFonts w:ascii="Times New Roman" w:hAnsi="Times New Roman"/>
                <w:color w:val="000000"/>
                <w:sz w:val="18"/>
                <w:szCs w:val="18"/>
              </w:rPr>
              <w:t>Ylang</w:t>
            </w:r>
            <w:proofErr w:type="spellEnd"/>
            <w:r>
              <w:rPr>
                <w:rFonts w:ascii="Times New Roman" w:hAnsi="Times New Roman"/>
                <w:color w:val="000000"/>
                <w:sz w:val="18"/>
                <w:szCs w:val="18"/>
              </w:rPr>
              <w:t xml:space="preserve"> </w:t>
            </w:r>
            <w:proofErr w:type="spellStart"/>
            <w:r>
              <w:rPr>
                <w:rFonts w:ascii="Times New Roman" w:hAnsi="Times New Roman"/>
                <w:color w:val="000000"/>
                <w:sz w:val="18"/>
                <w:szCs w:val="18"/>
              </w:rPr>
              <w:t>Ylang</w:t>
            </w:r>
            <w:proofErr w:type="spellEnd"/>
            <w:r>
              <w:rPr>
                <w:rFonts w:ascii="Times New Roman" w:hAnsi="Times New Roman"/>
                <w:color w:val="000000"/>
                <w:sz w:val="18"/>
                <w:szCs w:val="18"/>
              </w:rPr>
              <w:t xml:space="preserve"> River Basin</w:t>
            </w:r>
            <w:r w:rsidRPr="00F273B3">
              <w:rPr>
                <w:rFonts w:ascii="Times New Roman" w:hAnsi="Times New Roman"/>
                <w:color w:val="000000"/>
                <w:sz w:val="18"/>
                <w:szCs w:val="18"/>
              </w:rPr>
              <w:t xml:space="preserve"> and the coastal area of</w:t>
            </w:r>
            <w:r>
              <w:rPr>
                <w:rFonts w:ascii="Times New Roman" w:hAnsi="Times New Roman"/>
                <w:color w:val="000000"/>
                <w:sz w:val="18"/>
                <w:szCs w:val="18"/>
              </w:rPr>
              <w:t xml:space="preserve"> Manila Bay.</w:t>
            </w:r>
          </w:p>
        </w:tc>
        <w:tc>
          <w:tcPr>
            <w:tcW w:w="1391" w:type="dxa"/>
            <w:shd w:val="clear" w:color="auto" w:fill="auto"/>
          </w:tcPr>
          <w:p w14:paraId="512521E7" w14:textId="77777777" w:rsidR="00645C36" w:rsidRDefault="00645C36" w:rsidP="00645C36">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Changes in government policy and priorities (national and local) could delay or reduce the co-financing commitment of the local government.</w:t>
            </w:r>
          </w:p>
        </w:tc>
        <w:tc>
          <w:tcPr>
            <w:tcW w:w="2125" w:type="dxa"/>
            <w:shd w:val="clear" w:color="auto" w:fill="auto"/>
          </w:tcPr>
          <w:p w14:paraId="18927CED" w14:textId="77777777" w:rsidR="00645C36" w:rsidRPr="006672D0" w:rsidRDefault="00645C36" w:rsidP="00645C36">
            <w:pPr>
              <w:autoSpaceDE w:val="0"/>
              <w:autoSpaceDN w:val="0"/>
              <w:adjustRightInd w:val="0"/>
              <w:spacing w:after="0"/>
              <w:jc w:val="left"/>
              <w:rPr>
                <w:rFonts w:ascii="Times New Roman" w:hAnsi="Times New Roman"/>
                <w:color w:val="000000"/>
                <w:sz w:val="18"/>
                <w:szCs w:val="18"/>
              </w:rPr>
            </w:pPr>
            <w:r w:rsidRPr="006672D0">
              <w:rPr>
                <w:rFonts w:ascii="Times New Roman" w:hAnsi="Times New Roman"/>
                <w:color w:val="000000"/>
                <w:sz w:val="18"/>
                <w:szCs w:val="18"/>
              </w:rPr>
              <w:t xml:space="preserve">Engage the </w:t>
            </w:r>
            <w:r>
              <w:rPr>
                <w:rFonts w:ascii="Times New Roman" w:hAnsi="Times New Roman"/>
                <w:color w:val="000000"/>
                <w:sz w:val="18"/>
                <w:szCs w:val="18"/>
              </w:rPr>
              <w:t xml:space="preserve">Governor of the </w:t>
            </w:r>
            <w:proofErr w:type="spellStart"/>
            <w:r>
              <w:rPr>
                <w:rFonts w:ascii="Times New Roman" w:hAnsi="Times New Roman"/>
                <w:color w:val="000000"/>
                <w:sz w:val="18"/>
                <w:szCs w:val="18"/>
              </w:rPr>
              <w:t>Provnc</w:t>
            </w:r>
            <w:proofErr w:type="spellEnd"/>
            <w:r>
              <w:rPr>
                <w:rFonts w:ascii="Times New Roman" w:hAnsi="Times New Roman"/>
                <w:color w:val="000000"/>
                <w:sz w:val="18"/>
                <w:szCs w:val="18"/>
              </w:rPr>
              <w:t>,</w:t>
            </w:r>
            <w:r w:rsidRPr="006672D0">
              <w:rPr>
                <w:rFonts w:ascii="Times New Roman" w:hAnsi="Times New Roman"/>
                <w:color w:val="000000"/>
                <w:sz w:val="18"/>
                <w:szCs w:val="18"/>
              </w:rPr>
              <w:t xml:space="preserve">, planners and managers in the planning and development of the project; incorporate the project into the work program of the </w:t>
            </w:r>
            <w:r>
              <w:rPr>
                <w:rFonts w:ascii="Times New Roman" w:hAnsi="Times New Roman"/>
                <w:color w:val="000000"/>
                <w:sz w:val="18"/>
                <w:szCs w:val="18"/>
              </w:rPr>
              <w:t>Province</w:t>
            </w:r>
            <w:r w:rsidRPr="006672D0">
              <w:rPr>
                <w:rFonts w:ascii="Times New Roman" w:hAnsi="Times New Roman"/>
                <w:color w:val="000000"/>
                <w:sz w:val="18"/>
                <w:szCs w:val="18"/>
              </w:rPr>
              <w:t xml:space="preserve">; mainstream project activities into the </w:t>
            </w:r>
            <w:r>
              <w:rPr>
                <w:rFonts w:ascii="Times New Roman" w:hAnsi="Times New Roman"/>
                <w:color w:val="000000"/>
                <w:sz w:val="18"/>
                <w:szCs w:val="18"/>
              </w:rPr>
              <w:t>provincial</w:t>
            </w:r>
            <w:r w:rsidRPr="006672D0">
              <w:rPr>
                <w:rFonts w:ascii="Times New Roman" w:hAnsi="Times New Roman"/>
                <w:color w:val="000000"/>
                <w:sz w:val="18"/>
                <w:szCs w:val="18"/>
              </w:rPr>
              <w:t xml:space="preserve"> priorities, development plans and programs.</w:t>
            </w:r>
          </w:p>
        </w:tc>
      </w:tr>
      <w:tr w:rsidR="00645C36" w:rsidRPr="0003763F" w14:paraId="2F609739" w14:textId="77777777" w:rsidTr="00645C36">
        <w:trPr>
          <w:jc w:val="center"/>
        </w:trPr>
        <w:tc>
          <w:tcPr>
            <w:tcW w:w="1558" w:type="dxa"/>
            <w:shd w:val="clear" w:color="auto" w:fill="auto"/>
          </w:tcPr>
          <w:p w14:paraId="1BBE8947" w14:textId="77777777" w:rsidR="00645C36" w:rsidRPr="00E95C2D" w:rsidRDefault="00645C36" w:rsidP="00645C36">
            <w:pPr>
              <w:jc w:val="left"/>
              <w:rPr>
                <w:rFonts w:ascii="Times New Roman" w:hAnsi="Times New Roman"/>
                <w:szCs w:val="20"/>
              </w:rPr>
            </w:pPr>
            <w:r>
              <w:rPr>
                <w:rFonts w:ascii="Times New Roman" w:hAnsi="Times New Roman"/>
                <w:szCs w:val="20"/>
              </w:rPr>
              <w:t xml:space="preserve">City of General </w:t>
            </w:r>
            <w:proofErr w:type="spellStart"/>
            <w:r>
              <w:rPr>
                <w:rFonts w:ascii="Times New Roman" w:hAnsi="Times New Roman"/>
                <w:szCs w:val="20"/>
              </w:rPr>
              <w:t>Trias</w:t>
            </w:r>
            <w:proofErr w:type="spellEnd"/>
            <w:r>
              <w:rPr>
                <w:rFonts w:ascii="Times New Roman" w:hAnsi="Times New Roman"/>
                <w:szCs w:val="20"/>
              </w:rPr>
              <w:t>, Cavite, Philippines</w:t>
            </w:r>
          </w:p>
        </w:tc>
        <w:tc>
          <w:tcPr>
            <w:tcW w:w="1099" w:type="dxa"/>
            <w:shd w:val="clear" w:color="auto" w:fill="auto"/>
          </w:tcPr>
          <w:p w14:paraId="77A5397D" w14:textId="77777777" w:rsidR="00645C36" w:rsidRPr="00E95C2D" w:rsidRDefault="00645C36" w:rsidP="00645C36">
            <w:pPr>
              <w:rPr>
                <w:rFonts w:ascii="Times New Roman" w:hAnsi="Times New Roman"/>
                <w:i/>
                <w:color w:val="000000"/>
                <w:sz w:val="18"/>
                <w:szCs w:val="18"/>
              </w:rPr>
            </w:pPr>
            <w:r>
              <w:rPr>
                <w:rFonts w:ascii="Times New Roman" w:hAnsi="Times New Roman"/>
                <w:i/>
                <w:color w:val="000000"/>
                <w:sz w:val="18"/>
                <w:szCs w:val="18"/>
              </w:rPr>
              <w:t>In-kind</w:t>
            </w:r>
          </w:p>
        </w:tc>
        <w:tc>
          <w:tcPr>
            <w:tcW w:w="1111" w:type="dxa"/>
            <w:shd w:val="clear" w:color="auto" w:fill="auto"/>
          </w:tcPr>
          <w:p w14:paraId="189B624E" w14:textId="77777777" w:rsidR="00645C36" w:rsidRDefault="00645C36" w:rsidP="00645C36">
            <w:pPr>
              <w:jc w:val="right"/>
              <w:rPr>
                <w:rFonts w:ascii="Times New Roman" w:hAnsi="Times New Roman"/>
                <w:sz w:val="18"/>
                <w:szCs w:val="20"/>
              </w:rPr>
            </w:pPr>
            <w:r>
              <w:rPr>
                <w:rFonts w:ascii="Times New Roman" w:hAnsi="Times New Roman"/>
                <w:sz w:val="18"/>
                <w:szCs w:val="20"/>
              </w:rPr>
              <w:t>561,000</w:t>
            </w:r>
          </w:p>
        </w:tc>
        <w:tc>
          <w:tcPr>
            <w:tcW w:w="2066" w:type="dxa"/>
            <w:shd w:val="clear" w:color="auto" w:fill="auto"/>
          </w:tcPr>
          <w:p w14:paraId="1C170169" w14:textId="77777777" w:rsidR="00645C36" w:rsidRPr="00F273B3" w:rsidRDefault="00645C36" w:rsidP="00645C36">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xml:space="preserve">, office space and facilities of </w:t>
            </w:r>
            <w:proofErr w:type="spellStart"/>
            <w:r>
              <w:rPr>
                <w:rFonts w:ascii="Times New Roman" w:hAnsi="Times New Roman"/>
                <w:color w:val="000000"/>
                <w:sz w:val="18"/>
                <w:szCs w:val="18"/>
              </w:rPr>
              <w:t>Genral</w:t>
            </w:r>
            <w:proofErr w:type="spellEnd"/>
            <w:r>
              <w:rPr>
                <w:rFonts w:ascii="Times New Roman" w:hAnsi="Times New Roman"/>
                <w:color w:val="000000"/>
                <w:sz w:val="18"/>
                <w:szCs w:val="18"/>
              </w:rPr>
              <w:t xml:space="preserve"> </w:t>
            </w:r>
            <w:proofErr w:type="spellStart"/>
            <w:r>
              <w:rPr>
                <w:rFonts w:ascii="Times New Roman" w:hAnsi="Times New Roman"/>
                <w:color w:val="000000"/>
                <w:sz w:val="18"/>
                <w:szCs w:val="18"/>
              </w:rPr>
              <w:t>Trias</w:t>
            </w:r>
            <w:proofErr w:type="spellEnd"/>
            <w:r>
              <w:rPr>
                <w:rFonts w:ascii="Times New Roman" w:hAnsi="Times New Roman"/>
                <w:color w:val="000000"/>
                <w:sz w:val="18"/>
                <w:szCs w:val="18"/>
              </w:rPr>
              <w:t xml:space="preserve"> City, the site of the IRBM pilot project, including exist</w:t>
            </w:r>
            <w:r w:rsidRPr="00F273B3">
              <w:rPr>
                <w:rFonts w:ascii="Times New Roman" w:hAnsi="Times New Roman"/>
                <w:color w:val="000000"/>
                <w:sz w:val="18"/>
                <w:szCs w:val="18"/>
              </w:rPr>
              <w:t xml:space="preserve">ing program initiatives in the </w:t>
            </w:r>
            <w:r>
              <w:rPr>
                <w:rFonts w:ascii="Times New Roman" w:hAnsi="Times New Roman"/>
                <w:color w:val="000000"/>
                <w:sz w:val="18"/>
                <w:szCs w:val="18"/>
              </w:rPr>
              <w:t>Imus-</w:t>
            </w:r>
            <w:proofErr w:type="spellStart"/>
            <w:r>
              <w:rPr>
                <w:rFonts w:ascii="Times New Roman" w:hAnsi="Times New Roman"/>
                <w:color w:val="000000"/>
                <w:sz w:val="18"/>
                <w:szCs w:val="18"/>
              </w:rPr>
              <w:t>Ylang</w:t>
            </w:r>
            <w:proofErr w:type="spellEnd"/>
            <w:r>
              <w:rPr>
                <w:rFonts w:ascii="Times New Roman" w:hAnsi="Times New Roman"/>
                <w:color w:val="000000"/>
                <w:sz w:val="18"/>
                <w:szCs w:val="18"/>
              </w:rPr>
              <w:t xml:space="preserve"> </w:t>
            </w:r>
            <w:proofErr w:type="spellStart"/>
            <w:r>
              <w:rPr>
                <w:rFonts w:ascii="Times New Roman" w:hAnsi="Times New Roman"/>
                <w:color w:val="000000"/>
                <w:sz w:val="18"/>
                <w:szCs w:val="18"/>
              </w:rPr>
              <w:t>Ylang</w:t>
            </w:r>
            <w:proofErr w:type="spellEnd"/>
            <w:r>
              <w:rPr>
                <w:rFonts w:ascii="Times New Roman" w:hAnsi="Times New Roman"/>
                <w:color w:val="000000"/>
                <w:sz w:val="18"/>
                <w:szCs w:val="18"/>
              </w:rPr>
              <w:t xml:space="preserve"> River Basin</w:t>
            </w:r>
            <w:r w:rsidRPr="00F273B3">
              <w:rPr>
                <w:rFonts w:ascii="Times New Roman" w:hAnsi="Times New Roman"/>
                <w:color w:val="000000"/>
                <w:sz w:val="18"/>
                <w:szCs w:val="18"/>
              </w:rPr>
              <w:t xml:space="preserve"> and the coastal area of</w:t>
            </w:r>
          </w:p>
          <w:p w14:paraId="399DE007" w14:textId="77777777" w:rsidR="00645C36" w:rsidRDefault="00645C36" w:rsidP="00645C36">
            <w:pPr>
              <w:autoSpaceDE w:val="0"/>
              <w:autoSpaceDN w:val="0"/>
              <w:adjustRightInd w:val="0"/>
              <w:spacing w:after="0"/>
              <w:jc w:val="left"/>
              <w:rPr>
                <w:rFonts w:ascii="Times New Roman" w:hAnsi="Times New Roman"/>
                <w:color w:val="000000"/>
                <w:szCs w:val="20"/>
              </w:rPr>
            </w:pPr>
            <w:r>
              <w:rPr>
                <w:rFonts w:ascii="Times New Roman" w:hAnsi="Times New Roman"/>
                <w:color w:val="000000"/>
                <w:sz w:val="18"/>
                <w:szCs w:val="18"/>
              </w:rPr>
              <w:t>Manila Bay.</w:t>
            </w:r>
          </w:p>
        </w:tc>
        <w:tc>
          <w:tcPr>
            <w:tcW w:w="1391" w:type="dxa"/>
            <w:shd w:val="clear" w:color="auto" w:fill="auto"/>
          </w:tcPr>
          <w:p w14:paraId="78A83FEF" w14:textId="77777777" w:rsidR="00645C36" w:rsidRDefault="00645C36" w:rsidP="00645C36">
            <w:pPr>
              <w:autoSpaceDE w:val="0"/>
              <w:autoSpaceDN w:val="0"/>
              <w:adjustRightInd w:val="0"/>
              <w:spacing w:after="0"/>
              <w:jc w:val="left"/>
              <w:rPr>
                <w:color w:val="000000"/>
                <w:szCs w:val="20"/>
              </w:rPr>
            </w:pPr>
            <w:r>
              <w:rPr>
                <w:rFonts w:ascii="Times New Roman" w:hAnsi="Times New Roman"/>
                <w:color w:val="000000"/>
                <w:sz w:val="18"/>
                <w:szCs w:val="20"/>
              </w:rPr>
              <w:t>Changes in government policy and priorities (national and local) could delay or reduce the co-financing commitment of the local government.</w:t>
            </w:r>
          </w:p>
        </w:tc>
        <w:tc>
          <w:tcPr>
            <w:tcW w:w="2125" w:type="dxa"/>
            <w:shd w:val="clear" w:color="auto" w:fill="auto"/>
          </w:tcPr>
          <w:p w14:paraId="69A9BA65" w14:textId="77777777" w:rsidR="00645C36" w:rsidRPr="006672D0" w:rsidRDefault="00645C36" w:rsidP="00645C36">
            <w:pPr>
              <w:autoSpaceDE w:val="0"/>
              <w:autoSpaceDN w:val="0"/>
              <w:adjustRightInd w:val="0"/>
              <w:spacing w:after="0"/>
              <w:jc w:val="left"/>
              <w:rPr>
                <w:rFonts w:ascii="Times New Roman" w:hAnsi="Times New Roman"/>
                <w:color w:val="000000"/>
                <w:sz w:val="18"/>
                <w:szCs w:val="20"/>
              </w:rPr>
            </w:pPr>
            <w:r w:rsidRPr="006672D0">
              <w:rPr>
                <w:rFonts w:ascii="Times New Roman" w:hAnsi="Times New Roman"/>
                <w:color w:val="000000"/>
                <w:sz w:val="18"/>
                <w:szCs w:val="18"/>
              </w:rPr>
              <w:t>Engage local the Chief Executive, planners and managers in the planning and development of the project; incorporate the project into the work program of the C</w:t>
            </w:r>
            <w:r>
              <w:rPr>
                <w:rFonts w:ascii="Times New Roman" w:hAnsi="Times New Roman"/>
                <w:color w:val="000000"/>
                <w:sz w:val="18"/>
                <w:szCs w:val="18"/>
              </w:rPr>
              <w:t>ity</w:t>
            </w:r>
            <w:r w:rsidRPr="006672D0">
              <w:rPr>
                <w:rFonts w:ascii="Times New Roman" w:hAnsi="Times New Roman"/>
                <w:color w:val="000000"/>
                <w:sz w:val="18"/>
                <w:szCs w:val="18"/>
              </w:rPr>
              <w:t xml:space="preserve">; mainstream project activities into the </w:t>
            </w:r>
            <w:r>
              <w:rPr>
                <w:rFonts w:ascii="Times New Roman" w:hAnsi="Times New Roman"/>
                <w:color w:val="000000"/>
                <w:sz w:val="18"/>
                <w:szCs w:val="18"/>
              </w:rPr>
              <w:t xml:space="preserve">local </w:t>
            </w:r>
            <w:r w:rsidRPr="006672D0">
              <w:rPr>
                <w:rFonts w:ascii="Times New Roman" w:hAnsi="Times New Roman"/>
                <w:color w:val="000000"/>
                <w:sz w:val="18"/>
                <w:szCs w:val="18"/>
              </w:rPr>
              <w:t>government priorities, development plans and programs.</w:t>
            </w:r>
          </w:p>
        </w:tc>
      </w:tr>
      <w:tr w:rsidR="00645C36" w:rsidRPr="0003763F" w14:paraId="1DF41C70" w14:textId="77777777" w:rsidTr="00645C36">
        <w:trPr>
          <w:jc w:val="center"/>
        </w:trPr>
        <w:tc>
          <w:tcPr>
            <w:tcW w:w="1558" w:type="dxa"/>
            <w:shd w:val="clear" w:color="auto" w:fill="auto"/>
          </w:tcPr>
          <w:p w14:paraId="27963A14" w14:textId="77777777" w:rsidR="00645C36" w:rsidRPr="00E95C2D" w:rsidRDefault="00645C36" w:rsidP="00645C36">
            <w:pPr>
              <w:jc w:val="left"/>
              <w:rPr>
                <w:rFonts w:ascii="Times New Roman" w:hAnsi="Times New Roman"/>
                <w:szCs w:val="18"/>
              </w:rPr>
            </w:pPr>
            <w:r w:rsidRPr="00E95C2D">
              <w:rPr>
                <w:rFonts w:ascii="Times New Roman" w:hAnsi="Times New Roman"/>
                <w:szCs w:val="18"/>
              </w:rPr>
              <w:t>Vietnam Ministry of Natural Resources and Environment</w:t>
            </w:r>
          </w:p>
        </w:tc>
        <w:tc>
          <w:tcPr>
            <w:tcW w:w="1099" w:type="dxa"/>
            <w:shd w:val="clear" w:color="auto" w:fill="auto"/>
          </w:tcPr>
          <w:p w14:paraId="493ED8F9" w14:textId="77777777" w:rsidR="00645C36" w:rsidRPr="00E95C2D" w:rsidRDefault="00645C36" w:rsidP="00645C36">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0B169BC8" w14:textId="77777777" w:rsidR="00645C36" w:rsidRPr="00E95C2D" w:rsidRDefault="00645C36" w:rsidP="00645C36">
            <w:pPr>
              <w:jc w:val="right"/>
              <w:rPr>
                <w:rFonts w:ascii="Times New Roman" w:hAnsi="Times New Roman"/>
                <w:sz w:val="18"/>
                <w:szCs w:val="20"/>
              </w:rPr>
            </w:pPr>
            <w:r w:rsidRPr="00E95C2D">
              <w:rPr>
                <w:rFonts w:ascii="Times New Roman" w:hAnsi="Times New Roman"/>
                <w:sz w:val="18"/>
                <w:szCs w:val="20"/>
              </w:rPr>
              <w:t>1,200,000</w:t>
            </w:r>
          </w:p>
        </w:tc>
        <w:tc>
          <w:tcPr>
            <w:tcW w:w="2066" w:type="dxa"/>
            <w:shd w:val="clear" w:color="auto" w:fill="auto"/>
          </w:tcPr>
          <w:p w14:paraId="7D62FA87" w14:textId="77777777" w:rsidR="00645C36" w:rsidRPr="00F273B3" w:rsidRDefault="00645C36" w:rsidP="00645C36">
            <w:pPr>
              <w:autoSpaceDE w:val="0"/>
              <w:autoSpaceDN w:val="0"/>
              <w:adjustRightInd w:val="0"/>
              <w:spacing w:after="0"/>
              <w:jc w:val="left"/>
              <w:rPr>
                <w:rFonts w:ascii="Times New Roman" w:hAnsi="Times New Roman"/>
                <w:color w:val="000000"/>
                <w:sz w:val="18"/>
                <w:szCs w:val="20"/>
              </w:rPr>
            </w:pPr>
            <w:r w:rsidRPr="00F273B3">
              <w:rPr>
                <w:rFonts w:ascii="Times New Roman" w:hAnsi="Times New Roman"/>
                <w:color w:val="000000"/>
                <w:sz w:val="18"/>
                <w:szCs w:val="20"/>
              </w:rPr>
              <w:t>Environmental monitoring and assessment program of MNRE in the Vu Gia - Thu Bon river basin and the coastal area of</w:t>
            </w:r>
          </w:p>
          <w:p w14:paraId="59321A0F" w14:textId="77777777" w:rsidR="00645C36" w:rsidRPr="00F273B3" w:rsidRDefault="00645C36" w:rsidP="00645C36">
            <w:pPr>
              <w:autoSpaceDE w:val="0"/>
              <w:autoSpaceDN w:val="0"/>
              <w:adjustRightInd w:val="0"/>
              <w:spacing w:after="0"/>
              <w:jc w:val="left"/>
              <w:rPr>
                <w:rFonts w:ascii="Times New Roman" w:hAnsi="Times New Roman"/>
                <w:color w:val="000000"/>
                <w:sz w:val="18"/>
                <w:szCs w:val="20"/>
              </w:rPr>
            </w:pPr>
            <w:r w:rsidRPr="00F273B3">
              <w:rPr>
                <w:rFonts w:ascii="Times New Roman" w:hAnsi="Times New Roman"/>
                <w:color w:val="000000"/>
                <w:sz w:val="18"/>
                <w:szCs w:val="20"/>
              </w:rPr>
              <w:t>Quang Nam - Da Nang</w:t>
            </w:r>
          </w:p>
        </w:tc>
        <w:tc>
          <w:tcPr>
            <w:tcW w:w="1391" w:type="dxa"/>
            <w:shd w:val="clear" w:color="auto" w:fill="auto"/>
          </w:tcPr>
          <w:p w14:paraId="721E8597" w14:textId="77777777" w:rsidR="00645C36" w:rsidRDefault="00645C36" w:rsidP="00645C36">
            <w:pPr>
              <w:autoSpaceDE w:val="0"/>
              <w:autoSpaceDN w:val="0"/>
              <w:adjustRightInd w:val="0"/>
              <w:spacing w:after="0"/>
              <w:jc w:val="left"/>
              <w:rPr>
                <w:color w:val="000000"/>
                <w:szCs w:val="20"/>
              </w:rPr>
            </w:pPr>
            <w:r>
              <w:rPr>
                <w:rFonts w:ascii="Times New Roman" w:hAnsi="Times New Roman"/>
                <w:color w:val="000000"/>
                <w:sz w:val="18"/>
                <w:szCs w:val="20"/>
              </w:rPr>
              <w:t>Changes in government policy and priorities (national and local) could delay or reduce the co-financing commitment of MNRE.</w:t>
            </w:r>
          </w:p>
        </w:tc>
        <w:tc>
          <w:tcPr>
            <w:tcW w:w="2125" w:type="dxa"/>
            <w:shd w:val="clear" w:color="auto" w:fill="auto"/>
          </w:tcPr>
          <w:p w14:paraId="17F7F163" w14:textId="77777777" w:rsidR="00645C36" w:rsidRPr="00F273B3" w:rsidRDefault="00645C36" w:rsidP="00645C36">
            <w:pPr>
              <w:autoSpaceDE w:val="0"/>
              <w:autoSpaceDN w:val="0"/>
              <w:adjustRightInd w:val="0"/>
              <w:spacing w:after="0"/>
              <w:jc w:val="left"/>
              <w:rPr>
                <w:rFonts w:ascii="Times New Roman" w:hAnsi="Times New Roman"/>
                <w:color w:val="000000"/>
                <w:sz w:val="18"/>
                <w:szCs w:val="18"/>
              </w:rPr>
            </w:pPr>
            <w:r w:rsidRPr="00F273B3">
              <w:rPr>
                <w:rFonts w:ascii="Times New Roman" w:hAnsi="Times New Roman"/>
                <w:color w:val="000000"/>
                <w:sz w:val="18"/>
                <w:szCs w:val="18"/>
              </w:rPr>
              <w:t>Integrate the M&amp;E program of the MNRE into the project planning and implementation of the SORB, TPL and feasibility study; mainstream project activities into the government priorities, development plans and programs.</w:t>
            </w:r>
            <w:r>
              <w:rPr>
                <w:rFonts w:ascii="Times New Roman" w:hAnsi="Times New Roman"/>
                <w:color w:val="000000"/>
                <w:sz w:val="18"/>
                <w:szCs w:val="18"/>
              </w:rPr>
              <w:t xml:space="preserve"> Promote the project and build awareness among senior government officials at the </w:t>
            </w:r>
            <w:r w:rsidRPr="007B1C77">
              <w:rPr>
                <w:rFonts w:ascii="Times New Roman" w:hAnsi="Times New Roman"/>
                <w:color w:val="000000"/>
                <w:sz w:val="18"/>
                <w:szCs w:val="18"/>
              </w:rPr>
              <w:t>National Council on Water Resources</w:t>
            </w:r>
            <w:r>
              <w:rPr>
                <w:rFonts w:ascii="Times New Roman" w:hAnsi="Times New Roman"/>
                <w:color w:val="000000"/>
                <w:sz w:val="18"/>
                <w:szCs w:val="18"/>
              </w:rPr>
              <w:t>.</w:t>
            </w:r>
          </w:p>
        </w:tc>
      </w:tr>
      <w:tr w:rsidR="00645C36" w:rsidRPr="0003763F" w14:paraId="425FC369" w14:textId="77777777" w:rsidTr="00645C36">
        <w:trPr>
          <w:jc w:val="center"/>
        </w:trPr>
        <w:tc>
          <w:tcPr>
            <w:tcW w:w="1558" w:type="dxa"/>
            <w:shd w:val="clear" w:color="auto" w:fill="auto"/>
          </w:tcPr>
          <w:p w14:paraId="38F3B461" w14:textId="77777777" w:rsidR="00645C36" w:rsidRPr="00E95C2D" w:rsidRDefault="00645C36" w:rsidP="00645C36">
            <w:pPr>
              <w:jc w:val="left"/>
              <w:rPr>
                <w:rFonts w:ascii="Times New Roman" w:hAnsi="Times New Roman"/>
                <w:szCs w:val="18"/>
              </w:rPr>
            </w:pPr>
            <w:r w:rsidRPr="00E95C2D">
              <w:rPr>
                <w:rFonts w:ascii="Times New Roman" w:hAnsi="Times New Roman"/>
                <w:szCs w:val="18"/>
              </w:rPr>
              <w:t>Quang Nam Province and Da Nang City</w:t>
            </w:r>
          </w:p>
        </w:tc>
        <w:tc>
          <w:tcPr>
            <w:tcW w:w="1099" w:type="dxa"/>
            <w:shd w:val="clear" w:color="auto" w:fill="auto"/>
          </w:tcPr>
          <w:p w14:paraId="785BAFD9" w14:textId="77777777" w:rsidR="00645C36" w:rsidRPr="00E95C2D" w:rsidRDefault="00645C36" w:rsidP="00645C36">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70760407" w14:textId="77777777" w:rsidR="00645C36" w:rsidRPr="00E95C2D" w:rsidRDefault="00645C36" w:rsidP="00645C36">
            <w:pPr>
              <w:jc w:val="right"/>
              <w:rPr>
                <w:rFonts w:ascii="Times New Roman" w:hAnsi="Times New Roman"/>
                <w:sz w:val="18"/>
                <w:szCs w:val="20"/>
              </w:rPr>
            </w:pPr>
            <w:r w:rsidRPr="00E95C2D">
              <w:rPr>
                <w:rFonts w:ascii="Times New Roman" w:hAnsi="Times New Roman"/>
                <w:sz w:val="18"/>
                <w:szCs w:val="20"/>
              </w:rPr>
              <w:t>8,000,000</w:t>
            </w:r>
          </w:p>
        </w:tc>
        <w:tc>
          <w:tcPr>
            <w:tcW w:w="2066" w:type="dxa"/>
            <w:shd w:val="clear" w:color="auto" w:fill="auto"/>
          </w:tcPr>
          <w:p w14:paraId="7A856578" w14:textId="77777777" w:rsidR="00645C36" w:rsidRPr="00F273B3" w:rsidRDefault="00645C36" w:rsidP="00645C36">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Provision of c</w:t>
            </w:r>
            <w:r w:rsidRPr="00E95C2D">
              <w:rPr>
                <w:rFonts w:ascii="Times New Roman" w:hAnsi="Times New Roman"/>
                <w:color w:val="000000"/>
                <w:sz w:val="18"/>
                <w:szCs w:val="18"/>
              </w:rPr>
              <w:t>ounterpart project staff</w:t>
            </w:r>
            <w:r>
              <w:rPr>
                <w:rFonts w:ascii="Times New Roman" w:hAnsi="Times New Roman"/>
                <w:color w:val="000000"/>
                <w:sz w:val="18"/>
                <w:szCs w:val="18"/>
              </w:rPr>
              <w:t>, office space and facilities of Quang Nam Province and Da Nang City the site of the IRBM pilot project, including exist</w:t>
            </w:r>
            <w:r w:rsidRPr="00F273B3">
              <w:rPr>
                <w:rFonts w:ascii="Times New Roman" w:hAnsi="Times New Roman"/>
                <w:color w:val="000000"/>
                <w:sz w:val="18"/>
                <w:szCs w:val="18"/>
              </w:rPr>
              <w:t>ing program initiatives in the Vu Gia - Thu Bon river basin and the coastal area of</w:t>
            </w:r>
          </w:p>
          <w:p w14:paraId="6A92A035" w14:textId="77777777" w:rsidR="00645C36" w:rsidRDefault="00645C36" w:rsidP="00645C36">
            <w:pPr>
              <w:autoSpaceDE w:val="0"/>
              <w:autoSpaceDN w:val="0"/>
              <w:adjustRightInd w:val="0"/>
              <w:spacing w:after="0"/>
              <w:jc w:val="left"/>
              <w:rPr>
                <w:color w:val="000000"/>
                <w:szCs w:val="20"/>
              </w:rPr>
            </w:pPr>
            <w:r w:rsidRPr="00F273B3">
              <w:rPr>
                <w:rFonts w:ascii="Times New Roman" w:hAnsi="Times New Roman"/>
                <w:color w:val="000000"/>
                <w:sz w:val="18"/>
                <w:szCs w:val="18"/>
              </w:rPr>
              <w:t>Quang Nam - Da Nang</w:t>
            </w:r>
            <w:r>
              <w:rPr>
                <w:rFonts w:ascii="Times New Roman" w:hAnsi="Times New Roman"/>
                <w:color w:val="000000"/>
                <w:sz w:val="18"/>
                <w:szCs w:val="18"/>
              </w:rPr>
              <w:t>.</w:t>
            </w:r>
          </w:p>
        </w:tc>
        <w:tc>
          <w:tcPr>
            <w:tcW w:w="1391" w:type="dxa"/>
            <w:shd w:val="clear" w:color="auto" w:fill="auto"/>
          </w:tcPr>
          <w:p w14:paraId="1618F596" w14:textId="77777777" w:rsidR="00645C36" w:rsidRDefault="00645C36" w:rsidP="00645C36">
            <w:pPr>
              <w:autoSpaceDE w:val="0"/>
              <w:autoSpaceDN w:val="0"/>
              <w:adjustRightInd w:val="0"/>
              <w:spacing w:after="0"/>
              <w:jc w:val="left"/>
              <w:rPr>
                <w:color w:val="000000"/>
                <w:szCs w:val="20"/>
              </w:rPr>
            </w:pPr>
            <w:r>
              <w:rPr>
                <w:rFonts w:ascii="Times New Roman" w:hAnsi="Times New Roman"/>
                <w:color w:val="000000"/>
                <w:sz w:val="18"/>
                <w:szCs w:val="20"/>
              </w:rPr>
              <w:t>Changes in government policy and priorities (national and local) could delay or reduce the co-financing commitment of the two local governments.</w:t>
            </w:r>
          </w:p>
        </w:tc>
        <w:tc>
          <w:tcPr>
            <w:tcW w:w="2125" w:type="dxa"/>
            <w:shd w:val="clear" w:color="auto" w:fill="auto"/>
          </w:tcPr>
          <w:p w14:paraId="56923749" w14:textId="77777777" w:rsidR="00645C36" w:rsidRPr="006672D0" w:rsidRDefault="00645C36" w:rsidP="00645C36">
            <w:pPr>
              <w:autoSpaceDE w:val="0"/>
              <w:autoSpaceDN w:val="0"/>
              <w:adjustRightInd w:val="0"/>
              <w:spacing w:after="0"/>
              <w:jc w:val="left"/>
              <w:rPr>
                <w:rFonts w:ascii="Times New Roman" w:hAnsi="Times New Roman"/>
                <w:color w:val="000000"/>
                <w:sz w:val="18"/>
                <w:szCs w:val="20"/>
              </w:rPr>
            </w:pPr>
            <w:r w:rsidRPr="006672D0">
              <w:rPr>
                <w:rFonts w:ascii="Times New Roman" w:hAnsi="Times New Roman"/>
                <w:color w:val="000000"/>
                <w:sz w:val="18"/>
                <w:szCs w:val="18"/>
              </w:rPr>
              <w:t>Engage local the Chief Executive, planners and managers in the planning and development of the project; incorporate the project into the work program of the Coordination Committee for Integrated Management of the Vu Gia-Thu Bon River Basin; mainstream project activities into the government priorities, development plans and programs.</w:t>
            </w:r>
          </w:p>
        </w:tc>
      </w:tr>
      <w:tr w:rsidR="00645C36" w:rsidRPr="0003763F" w14:paraId="43FA91D3" w14:textId="77777777" w:rsidTr="00645C36">
        <w:trPr>
          <w:jc w:val="center"/>
        </w:trPr>
        <w:tc>
          <w:tcPr>
            <w:tcW w:w="1558" w:type="dxa"/>
            <w:shd w:val="clear" w:color="auto" w:fill="auto"/>
          </w:tcPr>
          <w:p w14:paraId="6ED86F74" w14:textId="77777777" w:rsidR="00645C36" w:rsidRPr="00E95C2D" w:rsidRDefault="00645C36" w:rsidP="00645C36">
            <w:pPr>
              <w:jc w:val="left"/>
              <w:rPr>
                <w:rFonts w:ascii="Times New Roman" w:hAnsi="Times New Roman"/>
                <w:szCs w:val="18"/>
              </w:rPr>
            </w:pPr>
            <w:r>
              <w:rPr>
                <w:rFonts w:ascii="Times New Roman" w:hAnsi="Times New Roman"/>
                <w:szCs w:val="18"/>
              </w:rPr>
              <w:t>UNDP</w:t>
            </w:r>
          </w:p>
        </w:tc>
        <w:tc>
          <w:tcPr>
            <w:tcW w:w="1099" w:type="dxa"/>
            <w:shd w:val="clear" w:color="auto" w:fill="auto"/>
          </w:tcPr>
          <w:p w14:paraId="0038ACF5" w14:textId="77777777" w:rsidR="00645C36" w:rsidRPr="00E95C2D" w:rsidRDefault="00645C36" w:rsidP="00645C36">
            <w:pPr>
              <w:rPr>
                <w:rFonts w:ascii="Times New Roman" w:hAnsi="Times New Roman"/>
                <w:i/>
                <w:color w:val="000000"/>
                <w:sz w:val="18"/>
                <w:szCs w:val="18"/>
              </w:rPr>
            </w:pPr>
            <w:r>
              <w:rPr>
                <w:rFonts w:ascii="Times New Roman" w:hAnsi="Times New Roman"/>
                <w:i/>
                <w:color w:val="000000"/>
                <w:sz w:val="18"/>
                <w:szCs w:val="18"/>
              </w:rPr>
              <w:t>In kind</w:t>
            </w:r>
          </w:p>
        </w:tc>
        <w:tc>
          <w:tcPr>
            <w:tcW w:w="1111" w:type="dxa"/>
            <w:shd w:val="clear" w:color="auto" w:fill="auto"/>
          </w:tcPr>
          <w:p w14:paraId="194FD134" w14:textId="77777777" w:rsidR="00645C36" w:rsidRPr="00E95C2D" w:rsidRDefault="00645C36" w:rsidP="00645C36">
            <w:pPr>
              <w:jc w:val="right"/>
              <w:rPr>
                <w:rFonts w:ascii="Times New Roman" w:hAnsi="Times New Roman"/>
                <w:sz w:val="18"/>
                <w:szCs w:val="20"/>
              </w:rPr>
            </w:pPr>
            <w:r>
              <w:rPr>
                <w:rFonts w:ascii="Times New Roman" w:hAnsi="Times New Roman"/>
                <w:sz w:val="18"/>
                <w:szCs w:val="20"/>
              </w:rPr>
              <w:t>197,403</w:t>
            </w:r>
          </w:p>
        </w:tc>
        <w:tc>
          <w:tcPr>
            <w:tcW w:w="2066" w:type="dxa"/>
            <w:shd w:val="clear" w:color="auto" w:fill="auto"/>
          </w:tcPr>
          <w:p w14:paraId="26197316" w14:textId="77777777" w:rsidR="00645C36" w:rsidRDefault="00645C36" w:rsidP="00645C36">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Collaboration on the implementation of related projects in each of the participating countries.</w:t>
            </w:r>
          </w:p>
        </w:tc>
        <w:tc>
          <w:tcPr>
            <w:tcW w:w="1391" w:type="dxa"/>
            <w:shd w:val="clear" w:color="auto" w:fill="auto"/>
          </w:tcPr>
          <w:p w14:paraId="3960E7DE" w14:textId="77777777" w:rsidR="00645C36" w:rsidRDefault="00645C36" w:rsidP="00645C36">
            <w:pPr>
              <w:autoSpaceDE w:val="0"/>
              <w:autoSpaceDN w:val="0"/>
              <w:adjustRightInd w:val="0"/>
              <w:spacing w:after="0"/>
              <w:jc w:val="left"/>
              <w:rPr>
                <w:rFonts w:ascii="Times New Roman" w:hAnsi="Times New Roman"/>
                <w:color w:val="000000"/>
                <w:sz w:val="18"/>
                <w:szCs w:val="20"/>
              </w:rPr>
            </w:pPr>
            <w:r>
              <w:rPr>
                <w:rFonts w:ascii="Times New Roman" w:hAnsi="Times New Roman"/>
                <w:color w:val="000000"/>
                <w:sz w:val="18"/>
                <w:szCs w:val="20"/>
              </w:rPr>
              <w:t>Cancellation or delays in project approvals and implementation.</w:t>
            </w:r>
          </w:p>
        </w:tc>
        <w:tc>
          <w:tcPr>
            <w:tcW w:w="2125" w:type="dxa"/>
            <w:shd w:val="clear" w:color="auto" w:fill="auto"/>
          </w:tcPr>
          <w:p w14:paraId="55AC09A3" w14:textId="77777777" w:rsidR="00645C36" w:rsidRPr="006672D0" w:rsidRDefault="00645C36" w:rsidP="00645C36">
            <w:pPr>
              <w:autoSpaceDE w:val="0"/>
              <w:autoSpaceDN w:val="0"/>
              <w:adjustRightInd w:val="0"/>
              <w:spacing w:after="0"/>
              <w:jc w:val="left"/>
              <w:rPr>
                <w:rFonts w:ascii="Times New Roman" w:hAnsi="Times New Roman"/>
                <w:color w:val="000000"/>
                <w:sz w:val="18"/>
                <w:szCs w:val="18"/>
              </w:rPr>
            </w:pPr>
            <w:r w:rsidRPr="008B514C">
              <w:rPr>
                <w:rFonts w:ascii="Times New Roman" w:hAnsi="Times New Roman"/>
                <w:color w:val="000000"/>
                <w:sz w:val="18"/>
                <w:szCs w:val="18"/>
              </w:rPr>
              <w:t xml:space="preserve">Maintain communication and engage </w:t>
            </w:r>
            <w:r>
              <w:rPr>
                <w:rFonts w:ascii="Times New Roman" w:hAnsi="Times New Roman"/>
                <w:color w:val="000000"/>
                <w:sz w:val="18"/>
                <w:szCs w:val="18"/>
              </w:rPr>
              <w:t xml:space="preserve">UNDP COs </w:t>
            </w:r>
            <w:r w:rsidRPr="008B514C">
              <w:rPr>
                <w:rFonts w:ascii="Times New Roman" w:hAnsi="Times New Roman"/>
                <w:color w:val="000000"/>
                <w:sz w:val="18"/>
                <w:szCs w:val="18"/>
              </w:rPr>
              <w:t>in the planning and development of the capacity strengthening/ knowledge management component of the project, including participation/ collaboration in training workshops and KM events.</w:t>
            </w:r>
          </w:p>
        </w:tc>
      </w:tr>
      <w:tr w:rsidR="00645C36" w:rsidRPr="0003763F" w14:paraId="013B8228" w14:textId="77777777" w:rsidTr="00645C36">
        <w:trPr>
          <w:jc w:val="center"/>
        </w:trPr>
        <w:tc>
          <w:tcPr>
            <w:tcW w:w="1558" w:type="dxa"/>
            <w:shd w:val="clear" w:color="auto" w:fill="auto"/>
          </w:tcPr>
          <w:p w14:paraId="7EB91CCC" w14:textId="77777777" w:rsidR="00645C36" w:rsidRPr="00E95C2D" w:rsidRDefault="00645C36" w:rsidP="00645C36">
            <w:pPr>
              <w:jc w:val="left"/>
              <w:rPr>
                <w:rFonts w:ascii="Times New Roman" w:hAnsi="Times New Roman"/>
                <w:szCs w:val="18"/>
              </w:rPr>
            </w:pPr>
            <w:r w:rsidRPr="00E95C2D">
              <w:rPr>
                <w:rFonts w:ascii="Times New Roman" w:hAnsi="Times New Roman"/>
                <w:szCs w:val="18"/>
              </w:rPr>
              <w:t>Japan International Cooperation Agency, Vietnam</w:t>
            </w:r>
          </w:p>
        </w:tc>
        <w:tc>
          <w:tcPr>
            <w:tcW w:w="1099" w:type="dxa"/>
            <w:shd w:val="clear" w:color="auto" w:fill="auto"/>
          </w:tcPr>
          <w:p w14:paraId="1E92B373" w14:textId="77777777" w:rsidR="00645C36" w:rsidRPr="00E95C2D" w:rsidRDefault="00645C36" w:rsidP="00645C36">
            <w:pPr>
              <w:rPr>
                <w:rFonts w:ascii="Times New Roman" w:hAnsi="Times New Roman"/>
              </w:rPr>
            </w:pPr>
            <w:r w:rsidRPr="00E95C2D">
              <w:rPr>
                <w:rFonts w:ascii="Times New Roman" w:hAnsi="Times New Roman"/>
                <w:i/>
                <w:color w:val="000000"/>
                <w:sz w:val="18"/>
                <w:szCs w:val="18"/>
              </w:rPr>
              <w:t>In kind</w:t>
            </w:r>
          </w:p>
        </w:tc>
        <w:tc>
          <w:tcPr>
            <w:tcW w:w="1111" w:type="dxa"/>
            <w:shd w:val="clear" w:color="auto" w:fill="auto"/>
          </w:tcPr>
          <w:p w14:paraId="7CFB07A2" w14:textId="77777777" w:rsidR="00645C36" w:rsidRPr="00E95C2D" w:rsidRDefault="00645C36" w:rsidP="00645C36">
            <w:pPr>
              <w:jc w:val="right"/>
              <w:rPr>
                <w:rFonts w:ascii="Times New Roman" w:hAnsi="Times New Roman"/>
                <w:sz w:val="18"/>
                <w:szCs w:val="20"/>
              </w:rPr>
            </w:pPr>
            <w:r w:rsidRPr="00E95C2D">
              <w:rPr>
                <w:rFonts w:ascii="Times New Roman" w:hAnsi="Times New Roman"/>
                <w:sz w:val="18"/>
                <w:szCs w:val="20"/>
              </w:rPr>
              <w:t>4,600,000</w:t>
            </w:r>
          </w:p>
        </w:tc>
        <w:tc>
          <w:tcPr>
            <w:tcW w:w="2066" w:type="dxa"/>
            <w:shd w:val="clear" w:color="auto" w:fill="auto"/>
          </w:tcPr>
          <w:p w14:paraId="4560CF48" w14:textId="77777777" w:rsidR="00645C36" w:rsidRPr="006672D0" w:rsidRDefault="00645C36" w:rsidP="00645C36">
            <w:pPr>
              <w:autoSpaceDE w:val="0"/>
              <w:autoSpaceDN w:val="0"/>
              <w:adjustRightInd w:val="0"/>
              <w:spacing w:after="0"/>
              <w:jc w:val="left"/>
              <w:rPr>
                <w:rFonts w:ascii="Times New Roman" w:hAnsi="Times New Roman"/>
                <w:color w:val="000000"/>
                <w:szCs w:val="20"/>
              </w:rPr>
            </w:pPr>
            <w:r w:rsidRPr="006672D0">
              <w:rPr>
                <w:rFonts w:ascii="Times New Roman" w:hAnsi="Times New Roman"/>
                <w:color w:val="000000"/>
                <w:sz w:val="18"/>
                <w:szCs w:val="20"/>
              </w:rPr>
              <w:t>Collaboration on the implementation of the JICA project on Strengthening Capacity of Water Environmental Management in River Basins in Vietnam</w:t>
            </w:r>
          </w:p>
        </w:tc>
        <w:tc>
          <w:tcPr>
            <w:tcW w:w="1391" w:type="dxa"/>
            <w:shd w:val="clear" w:color="auto" w:fill="auto"/>
          </w:tcPr>
          <w:p w14:paraId="2DFCD9B2" w14:textId="77777777" w:rsidR="00645C36" w:rsidRPr="006672D0" w:rsidRDefault="00645C36" w:rsidP="00645C36">
            <w:pPr>
              <w:autoSpaceDE w:val="0"/>
              <w:autoSpaceDN w:val="0"/>
              <w:adjustRightInd w:val="0"/>
              <w:spacing w:after="0"/>
              <w:jc w:val="left"/>
              <w:rPr>
                <w:rFonts w:ascii="Times New Roman" w:hAnsi="Times New Roman"/>
                <w:color w:val="000000"/>
                <w:szCs w:val="20"/>
              </w:rPr>
            </w:pPr>
            <w:r w:rsidRPr="006672D0">
              <w:rPr>
                <w:rFonts w:ascii="Times New Roman" w:hAnsi="Times New Roman"/>
                <w:color w:val="000000"/>
                <w:sz w:val="18"/>
                <w:szCs w:val="20"/>
              </w:rPr>
              <w:t>Cancellation or delays in project approval and implementation</w:t>
            </w:r>
          </w:p>
        </w:tc>
        <w:tc>
          <w:tcPr>
            <w:tcW w:w="2125" w:type="dxa"/>
            <w:shd w:val="clear" w:color="auto" w:fill="auto"/>
          </w:tcPr>
          <w:p w14:paraId="583841A7" w14:textId="77777777" w:rsidR="00645C36" w:rsidRPr="006672D0" w:rsidRDefault="00645C36" w:rsidP="00645C36">
            <w:pPr>
              <w:autoSpaceDE w:val="0"/>
              <w:autoSpaceDN w:val="0"/>
              <w:adjustRightInd w:val="0"/>
              <w:spacing w:after="0"/>
              <w:jc w:val="left"/>
              <w:rPr>
                <w:rFonts w:ascii="Times New Roman" w:hAnsi="Times New Roman"/>
                <w:color w:val="000000"/>
                <w:sz w:val="18"/>
                <w:szCs w:val="20"/>
              </w:rPr>
            </w:pPr>
            <w:r w:rsidRPr="006672D0">
              <w:rPr>
                <w:rFonts w:ascii="Times New Roman" w:hAnsi="Times New Roman"/>
                <w:color w:val="000000"/>
                <w:sz w:val="18"/>
                <w:szCs w:val="20"/>
              </w:rPr>
              <w:t>Maintain communication and engage JICA Viet Nam in the planning and development of the capacity strengthening/</w:t>
            </w:r>
            <w:r>
              <w:rPr>
                <w:rFonts w:ascii="Times New Roman" w:hAnsi="Times New Roman"/>
                <w:color w:val="000000"/>
                <w:sz w:val="18"/>
                <w:szCs w:val="20"/>
              </w:rPr>
              <w:t xml:space="preserve"> </w:t>
            </w:r>
            <w:r w:rsidRPr="006672D0">
              <w:rPr>
                <w:rFonts w:ascii="Times New Roman" w:hAnsi="Times New Roman"/>
                <w:color w:val="000000"/>
                <w:sz w:val="18"/>
                <w:szCs w:val="20"/>
              </w:rPr>
              <w:t>knowledge management component of the project, including participation/</w:t>
            </w:r>
            <w:r>
              <w:rPr>
                <w:rFonts w:ascii="Times New Roman" w:hAnsi="Times New Roman"/>
                <w:color w:val="000000"/>
                <w:sz w:val="18"/>
                <w:szCs w:val="20"/>
              </w:rPr>
              <w:t xml:space="preserve"> </w:t>
            </w:r>
            <w:r w:rsidRPr="006672D0">
              <w:rPr>
                <w:rFonts w:ascii="Times New Roman" w:hAnsi="Times New Roman"/>
                <w:color w:val="000000"/>
                <w:sz w:val="18"/>
                <w:szCs w:val="20"/>
              </w:rPr>
              <w:t>collaboration in training workshops and KM events.</w:t>
            </w:r>
          </w:p>
        </w:tc>
      </w:tr>
      <w:tr w:rsidR="00645C36" w:rsidRPr="0003763F" w14:paraId="06792FC3" w14:textId="77777777" w:rsidTr="00645C36">
        <w:trPr>
          <w:jc w:val="center"/>
        </w:trPr>
        <w:tc>
          <w:tcPr>
            <w:tcW w:w="1558" w:type="dxa"/>
            <w:shd w:val="clear" w:color="auto" w:fill="auto"/>
          </w:tcPr>
          <w:p w14:paraId="62FCEDE1" w14:textId="77777777" w:rsidR="00645C36" w:rsidRPr="007A594F" w:rsidRDefault="00645C36" w:rsidP="00645C36">
            <w:pPr>
              <w:autoSpaceDE w:val="0"/>
              <w:autoSpaceDN w:val="0"/>
              <w:adjustRightInd w:val="0"/>
              <w:spacing w:after="0"/>
              <w:jc w:val="left"/>
              <w:rPr>
                <w:rFonts w:ascii="Times New Roman" w:hAnsi="Times New Roman"/>
                <w:color w:val="000000"/>
                <w:sz w:val="18"/>
                <w:szCs w:val="18"/>
              </w:rPr>
            </w:pPr>
            <w:r w:rsidRPr="007A594F">
              <w:rPr>
                <w:rFonts w:ascii="Times New Roman" w:hAnsi="Times New Roman"/>
                <w:color w:val="000000"/>
                <w:sz w:val="18"/>
                <w:szCs w:val="18"/>
              </w:rPr>
              <w:t>PEMSEA</w:t>
            </w:r>
          </w:p>
        </w:tc>
        <w:tc>
          <w:tcPr>
            <w:tcW w:w="1099" w:type="dxa"/>
            <w:shd w:val="clear" w:color="auto" w:fill="auto"/>
          </w:tcPr>
          <w:p w14:paraId="1C3EB72B" w14:textId="77777777" w:rsidR="00645C36" w:rsidRPr="007A594F" w:rsidRDefault="00645C36" w:rsidP="00645C36">
            <w:pPr>
              <w:autoSpaceDE w:val="0"/>
              <w:autoSpaceDN w:val="0"/>
              <w:adjustRightInd w:val="0"/>
              <w:spacing w:after="0"/>
              <w:jc w:val="left"/>
              <w:rPr>
                <w:rFonts w:ascii="Times New Roman" w:hAnsi="Times New Roman"/>
                <w:color w:val="000000"/>
                <w:sz w:val="18"/>
                <w:szCs w:val="18"/>
              </w:rPr>
            </w:pPr>
            <w:r w:rsidRPr="007A594F">
              <w:rPr>
                <w:rFonts w:ascii="Times New Roman" w:hAnsi="Times New Roman"/>
                <w:color w:val="000000"/>
                <w:sz w:val="18"/>
                <w:szCs w:val="18"/>
              </w:rPr>
              <w:t>In kind</w:t>
            </w:r>
          </w:p>
        </w:tc>
        <w:tc>
          <w:tcPr>
            <w:tcW w:w="1111" w:type="dxa"/>
            <w:shd w:val="clear" w:color="auto" w:fill="auto"/>
          </w:tcPr>
          <w:p w14:paraId="2D05B72D" w14:textId="77777777" w:rsidR="00645C36" w:rsidRPr="007A594F" w:rsidRDefault="00645C36" w:rsidP="00645C36">
            <w:pPr>
              <w:autoSpaceDE w:val="0"/>
              <w:autoSpaceDN w:val="0"/>
              <w:adjustRightInd w:val="0"/>
              <w:spacing w:after="0"/>
              <w:jc w:val="left"/>
              <w:rPr>
                <w:rFonts w:ascii="Times New Roman" w:hAnsi="Times New Roman"/>
                <w:color w:val="000000"/>
                <w:sz w:val="18"/>
                <w:szCs w:val="18"/>
              </w:rPr>
            </w:pPr>
            <w:r>
              <w:rPr>
                <w:rFonts w:ascii="Times New Roman" w:hAnsi="Times New Roman"/>
                <w:color w:val="000000"/>
                <w:sz w:val="18"/>
                <w:szCs w:val="18"/>
              </w:rPr>
              <w:t>296,087</w:t>
            </w:r>
          </w:p>
        </w:tc>
        <w:tc>
          <w:tcPr>
            <w:tcW w:w="2066" w:type="dxa"/>
            <w:shd w:val="clear" w:color="auto" w:fill="auto"/>
          </w:tcPr>
          <w:p w14:paraId="4F5108EC" w14:textId="77777777" w:rsidR="00645C36" w:rsidRPr="007A594F" w:rsidRDefault="00645C36" w:rsidP="00645C36">
            <w:pPr>
              <w:autoSpaceDE w:val="0"/>
              <w:autoSpaceDN w:val="0"/>
              <w:adjustRightInd w:val="0"/>
              <w:spacing w:after="0"/>
              <w:jc w:val="left"/>
              <w:rPr>
                <w:rFonts w:ascii="Times New Roman" w:hAnsi="Times New Roman"/>
                <w:color w:val="000000"/>
                <w:sz w:val="18"/>
                <w:szCs w:val="18"/>
              </w:rPr>
            </w:pPr>
            <w:r w:rsidRPr="007A594F">
              <w:rPr>
                <w:rFonts w:ascii="Times New Roman" w:hAnsi="Times New Roman"/>
                <w:color w:val="000000"/>
                <w:sz w:val="18"/>
                <w:szCs w:val="18"/>
              </w:rPr>
              <w:t xml:space="preserve">Provision of office space, utilities and equipment to house and operationalize the Regional IRBM Project Management </w:t>
            </w:r>
            <w:r>
              <w:rPr>
                <w:rFonts w:ascii="Times New Roman" w:hAnsi="Times New Roman"/>
                <w:color w:val="000000"/>
                <w:sz w:val="18"/>
                <w:szCs w:val="18"/>
              </w:rPr>
              <w:t>Unit</w:t>
            </w:r>
          </w:p>
        </w:tc>
        <w:tc>
          <w:tcPr>
            <w:tcW w:w="1391" w:type="dxa"/>
            <w:shd w:val="clear" w:color="auto" w:fill="auto"/>
          </w:tcPr>
          <w:p w14:paraId="72D01BD3" w14:textId="77777777" w:rsidR="00645C36" w:rsidRPr="007A594F" w:rsidRDefault="00645C36" w:rsidP="00645C36">
            <w:pPr>
              <w:autoSpaceDE w:val="0"/>
              <w:autoSpaceDN w:val="0"/>
              <w:adjustRightInd w:val="0"/>
              <w:spacing w:after="0"/>
              <w:jc w:val="left"/>
              <w:rPr>
                <w:rFonts w:ascii="Times New Roman" w:hAnsi="Times New Roman"/>
                <w:color w:val="000000"/>
                <w:szCs w:val="20"/>
              </w:rPr>
            </w:pPr>
            <w:r w:rsidRPr="007A594F">
              <w:rPr>
                <w:rFonts w:ascii="Times New Roman" w:hAnsi="Times New Roman"/>
                <w:color w:val="000000"/>
                <w:sz w:val="18"/>
                <w:szCs w:val="20"/>
              </w:rPr>
              <w:t>PEMSEA is not selected as the regional Implementing Partner for the project.</w:t>
            </w:r>
          </w:p>
        </w:tc>
        <w:tc>
          <w:tcPr>
            <w:tcW w:w="2125" w:type="dxa"/>
            <w:shd w:val="clear" w:color="auto" w:fill="auto"/>
          </w:tcPr>
          <w:p w14:paraId="34C8628B" w14:textId="77777777" w:rsidR="00645C36" w:rsidRPr="00BF270F" w:rsidRDefault="00645C36" w:rsidP="00645C36">
            <w:pPr>
              <w:autoSpaceDE w:val="0"/>
              <w:autoSpaceDN w:val="0"/>
              <w:adjustRightInd w:val="0"/>
              <w:spacing w:after="0"/>
              <w:jc w:val="left"/>
              <w:rPr>
                <w:rFonts w:ascii="Times New Roman" w:hAnsi="Times New Roman"/>
                <w:color w:val="000000"/>
                <w:sz w:val="18"/>
                <w:szCs w:val="18"/>
              </w:rPr>
            </w:pPr>
            <w:r w:rsidRPr="00BF270F">
              <w:rPr>
                <w:rFonts w:ascii="Times New Roman" w:hAnsi="Times New Roman"/>
                <w:color w:val="000000"/>
                <w:sz w:val="18"/>
                <w:szCs w:val="18"/>
              </w:rPr>
              <w:t>Continue to work with UNDP, ASEAN and participating countries to plan and develop a quality project that fulfils the objectives of the partners; demonstrate PEMSEA’s capacity to effectively manage the implementation of the regional project.</w:t>
            </w:r>
          </w:p>
        </w:tc>
      </w:tr>
    </w:tbl>
    <w:p w14:paraId="722A0755" w14:textId="77777777" w:rsidR="00832CAC" w:rsidRDefault="00832CAC" w:rsidP="00832CAC">
      <w:pPr>
        <w:spacing w:after="0"/>
        <w:jc w:val="left"/>
        <w:rPr>
          <w:rFonts w:ascii="Times New Roman" w:hAnsi="Times New Roman"/>
          <w:sz w:val="22"/>
          <w:szCs w:val="20"/>
        </w:rPr>
      </w:pPr>
    </w:p>
    <w:p w14:paraId="1162A4AB" w14:textId="01603D57" w:rsidR="006A37FE" w:rsidRDefault="006A37FE" w:rsidP="00832CAC">
      <w:pPr>
        <w:spacing w:after="0"/>
        <w:jc w:val="left"/>
        <w:rPr>
          <w:rFonts w:ascii="Times New Roman" w:hAnsi="Times New Roman"/>
          <w:sz w:val="22"/>
          <w:szCs w:val="20"/>
        </w:rPr>
      </w:pPr>
      <w:r w:rsidRPr="00EE4079">
        <w:rPr>
          <w:rFonts w:ascii="Times New Roman" w:hAnsi="Times New Roman"/>
          <w:sz w:val="22"/>
          <w:szCs w:val="20"/>
          <w:u w:val="single"/>
        </w:rPr>
        <w:t>UNDP Direct Project Services as requested by Implementing Partner</w:t>
      </w:r>
      <w:r w:rsidRPr="006A37FE">
        <w:rPr>
          <w:rFonts w:ascii="Times New Roman" w:hAnsi="Times New Roman"/>
          <w:sz w:val="22"/>
          <w:szCs w:val="20"/>
        </w:rPr>
        <w:t xml:space="preserve"> (if any): </w:t>
      </w:r>
      <w:r w:rsidR="00BE0706" w:rsidRPr="00BE0706">
        <w:rPr>
          <w:rFonts w:ascii="Times New Roman" w:hAnsi="Times New Roman"/>
          <w:sz w:val="22"/>
          <w:szCs w:val="20"/>
        </w:rPr>
        <w:t>The UNDP, as GEF Agency for this project, will provide project management cycle services for the project as defined by the GEF Council.  In addition, the IP may request UNDP direct services for specific projects according to its policies and convenience. The UNDP and IP acknowledge and agree that those services are not mandatory and will be provided only upon request.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 Staff” and “74596- Services to Project – General Operating Expenses (GOE)”.</w:t>
      </w:r>
    </w:p>
    <w:p w14:paraId="242A12D9" w14:textId="77777777" w:rsidR="00832CAC" w:rsidRDefault="00832CAC" w:rsidP="00832CAC">
      <w:pPr>
        <w:spacing w:after="0"/>
        <w:jc w:val="left"/>
        <w:rPr>
          <w:rFonts w:ascii="Times New Roman" w:hAnsi="Times New Roman"/>
          <w:sz w:val="22"/>
          <w:szCs w:val="20"/>
        </w:rPr>
      </w:pPr>
    </w:p>
    <w:p w14:paraId="7D21E5BF" w14:textId="77777777" w:rsidR="00832CAC" w:rsidRPr="00832CAC" w:rsidRDefault="00832CAC" w:rsidP="00832CAC">
      <w:pPr>
        <w:spacing w:after="0"/>
        <w:jc w:val="left"/>
        <w:rPr>
          <w:rFonts w:ascii="Times New Roman" w:hAnsi="Times New Roman"/>
          <w:sz w:val="22"/>
          <w:szCs w:val="20"/>
        </w:rPr>
      </w:pPr>
      <w:r w:rsidRPr="00832CAC">
        <w:rPr>
          <w:rFonts w:ascii="Times New Roman" w:hAnsi="Times New Roman"/>
          <w:sz w:val="22"/>
          <w:szCs w:val="20"/>
          <w:u w:val="single"/>
        </w:rPr>
        <w:t>Budget Revision and Tolerance:</w:t>
      </w:r>
      <w:r w:rsidRPr="00832CAC">
        <w:rPr>
          <w:rFonts w:ascii="Times New Roman" w:hAnsi="Times New Roman"/>
          <w:sz w:val="22"/>
          <w:szCs w:val="20"/>
        </w:rPr>
        <w:t xml:space="preserve">  As per UNDP requirements outlined in the UNDP POPP, the </w:t>
      </w:r>
      <w:r>
        <w:rPr>
          <w:rFonts w:ascii="Times New Roman" w:hAnsi="Times New Roman"/>
          <w:sz w:val="22"/>
          <w:szCs w:val="20"/>
        </w:rPr>
        <w:t>regional P</w:t>
      </w:r>
      <w:r w:rsidRPr="00832CAC">
        <w:rPr>
          <w:rFonts w:ascii="Times New Roman" w:hAnsi="Times New Roman"/>
          <w:sz w:val="22"/>
          <w:szCs w:val="20"/>
        </w:rPr>
        <w:t xml:space="preserve">roject </w:t>
      </w:r>
      <w:r>
        <w:rPr>
          <w:rFonts w:ascii="Times New Roman" w:hAnsi="Times New Roman"/>
          <w:sz w:val="22"/>
          <w:szCs w:val="20"/>
        </w:rPr>
        <w:t>B</w:t>
      </w:r>
      <w:r w:rsidRPr="00832CAC">
        <w:rPr>
          <w:rFonts w:ascii="Times New Roman" w:hAnsi="Times New Roman"/>
          <w:sz w:val="22"/>
          <w:szCs w:val="20"/>
        </w:rPr>
        <w:t xml:space="preserve">oard will agree on a budget tolerance level for each plan under the overall annual work plan allowing the </w:t>
      </w:r>
      <w:r w:rsidR="007A5FE6">
        <w:rPr>
          <w:rFonts w:ascii="Times New Roman" w:hAnsi="Times New Roman"/>
          <w:sz w:val="22"/>
          <w:szCs w:val="20"/>
        </w:rPr>
        <w:t>Regional IRBM Project Manager</w:t>
      </w:r>
      <w:r w:rsidRPr="00832CAC">
        <w:rPr>
          <w:rFonts w:ascii="Times New Roman" w:hAnsi="Times New Roman"/>
          <w:sz w:val="22"/>
          <w:szCs w:val="20"/>
        </w:rPr>
        <w:t xml:space="preserve"> to expend up to the tolerance level beyond the approved project budget amount for the year without requiring a revision from the Project Board. Should the following deviations occur, the </w:t>
      </w:r>
      <w:r w:rsidR="007A5FE6">
        <w:rPr>
          <w:rFonts w:ascii="Times New Roman" w:hAnsi="Times New Roman"/>
          <w:sz w:val="22"/>
          <w:szCs w:val="20"/>
        </w:rPr>
        <w:t>Regional IRBM Project Manager</w:t>
      </w:r>
      <w:r w:rsidRPr="00832CAC">
        <w:rPr>
          <w:rFonts w:ascii="Times New Roman" w:hAnsi="Times New Roman"/>
          <w:sz w:val="22"/>
          <w:szCs w:val="20"/>
        </w:rPr>
        <w:t xml:space="preserve"> and UNDP </w:t>
      </w:r>
      <w:r>
        <w:rPr>
          <w:rFonts w:ascii="Times New Roman" w:hAnsi="Times New Roman"/>
          <w:sz w:val="22"/>
          <w:szCs w:val="20"/>
        </w:rPr>
        <w:t>PPRR</w:t>
      </w:r>
      <w:r w:rsidRPr="00832CAC">
        <w:rPr>
          <w:rFonts w:ascii="Times New Roman" w:hAnsi="Times New Roman"/>
          <w:sz w:val="22"/>
          <w:szCs w:val="20"/>
        </w:rPr>
        <w:t xml:space="preserv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1877C534" w14:textId="77777777" w:rsidR="00832CAC" w:rsidRPr="00832CAC" w:rsidRDefault="00832CAC" w:rsidP="00832CAC">
      <w:pPr>
        <w:spacing w:after="0"/>
        <w:jc w:val="left"/>
        <w:rPr>
          <w:rFonts w:ascii="Times New Roman" w:hAnsi="Times New Roman"/>
          <w:sz w:val="22"/>
          <w:szCs w:val="20"/>
        </w:rPr>
      </w:pPr>
    </w:p>
    <w:p w14:paraId="45D51642" w14:textId="77777777" w:rsidR="001E43EF" w:rsidRDefault="00832CAC" w:rsidP="00832CAC">
      <w:pPr>
        <w:spacing w:after="0"/>
        <w:jc w:val="left"/>
        <w:rPr>
          <w:rFonts w:ascii="Times New Roman" w:hAnsi="Times New Roman"/>
          <w:sz w:val="22"/>
          <w:szCs w:val="20"/>
        </w:rPr>
      </w:pPr>
      <w:r w:rsidRPr="00832CAC">
        <w:rPr>
          <w:rFonts w:ascii="Times New Roman" w:hAnsi="Times New Roman"/>
          <w:sz w:val="22"/>
          <w:szCs w:val="20"/>
        </w:rPr>
        <w:t>Any over expenditure incurred beyond the available GEF grant amount will be absorbed by non-GEF resources (e.g. UNDP TRAC or cash co-financing).</w:t>
      </w:r>
    </w:p>
    <w:p w14:paraId="1AC3CEED" w14:textId="77777777" w:rsidR="001E43EF" w:rsidRDefault="001E43EF" w:rsidP="00832CAC">
      <w:pPr>
        <w:spacing w:after="0"/>
        <w:jc w:val="left"/>
        <w:rPr>
          <w:rFonts w:ascii="Times New Roman" w:hAnsi="Times New Roman"/>
          <w:sz w:val="22"/>
          <w:szCs w:val="20"/>
        </w:rPr>
      </w:pPr>
    </w:p>
    <w:p w14:paraId="64E6119E" w14:textId="0596B579" w:rsidR="001E43EF" w:rsidRDefault="001E43EF" w:rsidP="00832CAC">
      <w:pPr>
        <w:spacing w:after="0"/>
        <w:jc w:val="left"/>
        <w:rPr>
          <w:rFonts w:ascii="Times New Roman" w:hAnsi="Times New Roman"/>
          <w:sz w:val="22"/>
          <w:szCs w:val="20"/>
        </w:rPr>
      </w:pPr>
      <w:r w:rsidRPr="001E43EF">
        <w:rPr>
          <w:rFonts w:ascii="Times New Roman" w:hAnsi="Times New Roman"/>
          <w:sz w:val="22"/>
          <w:szCs w:val="20"/>
          <w:u w:val="single"/>
        </w:rPr>
        <w:t>Flow of Funds</w:t>
      </w:r>
      <w:r>
        <w:rPr>
          <w:rFonts w:ascii="Times New Roman" w:hAnsi="Times New Roman"/>
          <w:sz w:val="22"/>
          <w:szCs w:val="20"/>
        </w:rPr>
        <w:t xml:space="preserve">: Funds </w:t>
      </w:r>
      <w:r w:rsidR="00E0149B">
        <w:rPr>
          <w:rFonts w:ascii="Times New Roman" w:hAnsi="Times New Roman"/>
          <w:sz w:val="22"/>
          <w:szCs w:val="20"/>
        </w:rPr>
        <w:t>transfer</w:t>
      </w:r>
      <w:r w:rsidR="004C6DF2">
        <w:rPr>
          <w:rFonts w:ascii="Times New Roman" w:hAnsi="Times New Roman"/>
          <w:sz w:val="22"/>
          <w:szCs w:val="20"/>
        </w:rPr>
        <w:t xml:space="preserve"> modality and reporting procedure shall be governed by UNDP rules and regulations for NGO implementation.  </w:t>
      </w:r>
      <w:r>
        <w:rPr>
          <w:rFonts w:ascii="Times New Roman" w:hAnsi="Times New Roman"/>
          <w:sz w:val="22"/>
          <w:szCs w:val="20"/>
        </w:rPr>
        <w:t xml:space="preserve">The PRF will develop and sign a Memorandum of Agreement (MOA) with the National Implementing Partner in each </w:t>
      </w:r>
      <w:proofErr w:type="spellStart"/>
      <w:r>
        <w:rPr>
          <w:rFonts w:ascii="Times New Roman" w:hAnsi="Times New Roman"/>
          <w:sz w:val="22"/>
          <w:szCs w:val="20"/>
        </w:rPr>
        <w:t>paticipating</w:t>
      </w:r>
      <w:proofErr w:type="spellEnd"/>
      <w:r>
        <w:rPr>
          <w:rFonts w:ascii="Times New Roman" w:hAnsi="Times New Roman"/>
          <w:sz w:val="22"/>
          <w:szCs w:val="20"/>
        </w:rPr>
        <w:t xml:space="preserve"> country. The MOA will detail the roles and responsibilities of the PRF and the National Implementing Partner</w:t>
      </w:r>
      <w:r w:rsidR="008B514C">
        <w:rPr>
          <w:rFonts w:ascii="Times New Roman" w:hAnsi="Times New Roman"/>
          <w:sz w:val="22"/>
          <w:szCs w:val="20"/>
        </w:rPr>
        <w:t xml:space="preserve"> and </w:t>
      </w:r>
      <w:r>
        <w:rPr>
          <w:rFonts w:ascii="Times New Roman" w:hAnsi="Times New Roman"/>
          <w:sz w:val="22"/>
          <w:szCs w:val="20"/>
        </w:rPr>
        <w:t>the 5-year work plan and budget, among others. The MOA will specify th</w:t>
      </w:r>
      <w:r w:rsidR="008B514C">
        <w:rPr>
          <w:rFonts w:ascii="Times New Roman" w:hAnsi="Times New Roman"/>
          <w:sz w:val="22"/>
          <w:szCs w:val="20"/>
        </w:rPr>
        <w:t>at the</w:t>
      </w:r>
      <w:r>
        <w:rPr>
          <w:rFonts w:ascii="Times New Roman" w:hAnsi="Times New Roman"/>
          <w:sz w:val="22"/>
          <w:szCs w:val="20"/>
        </w:rPr>
        <w:t xml:space="preserve"> funds will be allocated and downloaded in accordance with approved annual work plans and budgets, </w:t>
      </w:r>
      <w:r w:rsidR="008B514C">
        <w:rPr>
          <w:rFonts w:ascii="Times New Roman" w:hAnsi="Times New Roman"/>
          <w:sz w:val="22"/>
          <w:szCs w:val="20"/>
        </w:rPr>
        <w:t xml:space="preserve">contracts/other </w:t>
      </w:r>
      <w:proofErr w:type="spellStart"/>
      <w:r w:rsidR="008B514C">
        <w:rPr>
          <w:rFonts w:ascii="Times New Roman" w:hAnsi="Times New Roman"/>
          <w:sz w:val="22"/>
          <w:szCs w:val="20"/>
        </w:rPr>
        <w:t>agrements</w:t>
      </w:r>
      <w:proofErr w:type="spellEnd"/>
      <w:r w:rsidR="008B514C">
        <w:rPr>
          <w:rFonts w:ascii="Times New Roman" w:hAnsi="Times New Roman"/>
          <w:sz w:val="22"/>
          <w:szCs w:val="20"/>
        </w:rPr>
        <w:t xml:space="preserve"> signed between the parties for specific work activities, </w:t>
      </w:r>
      <w:r>
        <w:rPr>
          <w:rFonts w:ascii="Times New Roman" w:hAnsi="Times New Roman"/>
          <w:sz w:val="22"/>
          <w:szCs w:val="20"/>
        </w:rPr>
        <w:t>and the completion and acceptance of project deliverables</w:t>
      </w:r>
      <w:r w:rsidR="008B514C">
        <w:rPr>
          <w:rFonts w:ascii="Times New Roman" w:hAnsi="Times New Roman"/>
          <w:sz w:val="22"/>
          <w:szCs w:val="20"/>
        </w:rPr>
        <w:t xml:space="preserve"> under the signed contracts/other agreements</w:t>
      </w:r>
      <w:r>
        <w:rPr>
          <w:rFonts w:ascii="Times New Roman" w:hAnsi="Times New Roman"/>
          <w:sz w:val="22"/>
          <w:szCs w:val="20"/>
        </w:rPr>
        <w:t>.</w:t>
      </w:r>
    </w:p>
    <w:p w14:paraId="693ECB17" w14:textId="77777777" w:rsidR="00832CAC" w:rsidRPr="00832CAC" w:rsidRDefault="001E43EF" w:rsidP="00832CAC">
      <w:pPr>
        <w:spacing w:after="0"/>
        <w:jc w:val="left"/>
        <w:rPr>
          <w:rFonts w:ascii="Times New Roman" w:hAnsi="Times New Roman"/>
          <w:sz w:val="22"/>
          <w:szCs w:val="20"/>
        </w:rPr>
      </w:pPr>
      <w:r w:rsidRPr="00832CAC">
        <w:rPr>
          <w:rFonts w:ascii="Times New Roman" w:hAnsi="Times New Roman"/>
          <w:sz w:val="22"/>
          <w:szCs w:val="20"/>
        </w:rPr>
        <w:t xml:space="preserve"> </w:t>
      </w:r>
    </w:p>
    <w:p w14:paraId="29021264" w14:textId="77777777" w:rsidR="00832CAC" w:rsidRPr="00832CAC" w:rsidRDefault="00832CAC" w:rsidP="00832CAC">
      <w:pPr>
        <w:spacing w:after="0"/>
        <w:jc w:val="left"/>
        <w:rPr>
          <w:rFonts w:ascii="Times New Roman" w:hAnsi="Times New Roman"/>
          <w:sz w:val="22"/>
          <w:szCs w:val="20"/>
        </w:rPr>
      </w:pPr>
      <w:r w:rsidRPr="00832CAC">
        <w:rPr>
          <w:rFonts w:ascii="Times New Roman" w:hAnsi="Times New Roman"/>
          <w:sz w:val="22"/>
          <w:szCs w:val="20"/>
          <w:u w:val="single"/>
        </w:rPr>
        <w:t>Refund to GEF:</w:t>
      </w:r>
      <w:r w:rsidRPr="00832CAC">
        <w:rPr>
          <w:rFonts w:ascii="Times New Roman" w:hAnsi="Times New Roman"/>
          <w:sz w:val="22"/>
          <w:szCs w:val="20"/>
        </w:rPr>
        <w:t xml:space="preserve">  Should a refund of unspent funds to the GEF be necessary, this will be managed directly by the UNDP-GEF Unit in New York. </w:t>
      </w:r>
    </w:p>
    <w:p w14:paraId="4F88426C" w14:textId="77777777" w:rsidR="00832CAC" w:rsidRPr="00832CAC" w:rsidRDefault="00832CAC" w:rsidP="00832CAC">
      <w:pPr>
        <w:spacing w:after="0"/>
        <w:jc w:val="left"/>
        <w:rPr>
          <w:rFonts w:ascii="Times New Roman" w:hAnsi="Times New Roman"/>
          <w:sz w:val="22"/>
          <w:szCs w:val="20"/>
        </w:rPr>
      </w:pPr>
    </w:p>
    <w:p w14:paraId="3968F6A3" w14:textId="77777777" w:rsidR="00832CAC" w:rsidRPr="00832CAC" w:rsidRDefault="00832CAC" w:rsidP="00832CAC">
      <w:pPr>
        <w:spacing w:after="0"/>
        <w:jc w:val="left"/>
        <w:rPr>
          <w:rFonts w:ascii="Times New Roman" w:hAnsi="Times New Roman"/>
          <w:sz w:val="22"/>
          <w:szCs w:val="20"/>
        </w:rPr>
      </w:pPr>
      <w:r w:rsidRPr="00832CAC">
        <w:rPr>
          <w:rFonts w:ascii="Times New Roman" w:hAnsi="Times New Roman"/>
          <w:sz w:val="22"/>
          <w:szCs w:val="20"/>
          <w:u w:val="single"/>
        </w:rPr>
        <w:t>Project Closure:</w:t>
      </w:r>
      <w:r w:rsidRPr="00832CAC">
        <w:rPr>
          <w:rFonts w:ascii="Times New Roman" w:hAnsi="Times New Roman"/>
          <w:sz w:val="22"/>
          <w:szCs w:val="20"/>
        </w:rPr>
        <w:t xml:space="preserve">  Project closure will be conducted as per UNDP requirements outlined in the UNDP POPP.  On an exceptional basis only, a no-cost extension beyond the initial duration of the project will be sought from in-country UNDP colleagues and then the UNDP-GEF Executive Coordinator. </w:t>
      </w:r>
    </w:p>
    <w:p w14:paraId="0ACA970C" w14:textId="77777777" w:rsidR="00832CAC" w:rsidRPr="00832CAC" w:rsidRDefault="00832CAC" w:rsidP="00832CAC">
      <w:pPr>
        <w:spacing w:after="0"/>
        <w:jc w:val="left"/>
        <w:rPr>
          <w:rFonts w:ascii="Times New Roman" w:hAnsi="Times New Roman"/>
          <w:sz w:val="22"/>
          <w:szCs w:val="20"/>
        </w:rPr>
      </w:pPr>
    </w:p>
    <w:p w14:paraId="191153F2" w14:textId="77777777" w:rsidR="00832CAC" w:rsidRPr="00832CAC" w:rsidRDefault="00832CAC" w:rsidP="00832CAC">
      <w:pPr>
        <w:spacing w:after="0"/>
        <w:jc w:val="left"/>
        <w:rPr>
          <w:rFonts w:ascii="Times New Roman" w:hAnsi="Times New Roman"/>
          <w:sz w:val="22"/>
          <w:szCs w:val="20"/>
        </w:rPr>
      </w:pPr>
      <w:r w:rsidRPr="009815F7">
        <w:rPr>
          <w:rFonts w:ascii="Times New Roman" w:hAnsi="Times New Roman"/>
          <w:sz w:val="22"/>
          <w:szCs w:val="20"/>
          <w:u w:val="single"/>
        </w:rPr>
        <w:t>Operational completion:</w:t>
      </w:r>
      <w:r w:rsidRPr="00832CAC">
        <w:rPr>
          <w:rFonts w:ascii="Times New Roman" w:hAnsi="Times New Roman"/>
          <w:sz w:val="22"/>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w:t>
      </w:r>
      <w:r w:rsidR="009815F7">
        <w:rPr>
          <w:rFonts w:ascii="Times New Roman" w:hAnsi="Times New Roman"/>
          <w:sz w:val="22"/>
          <w:szCs w:val="20"/>
        </w:rPr>
        <w:t>PPRR</w:t>
      </w:r>
      <w:r w:rsidRPr="00832CAC">
        <w:rPr>
          <w:rFonts w:ascii="Times New Roman" w:hAnsi="Times New Roman"/>
          <w:sz w:val="22"/>
          <w:szCs w:val="20"/>
        </w:rPr>
        <w:t xml:space="preserve"> when operational closure has been completed. At this time, the relevant parties will have already agreed and confirmed in writing on the arrangements for the disposal of any equipment that is still the property of UNDP. </w:t>
      </w:r>
    </w:p>
    <w:p w14:paraId="48CE2150" w14:textId="77777777" w:rsidR="00832CAC" w:rsidRPr="00832CAC" w:rsidRDefault="00832CAC" w:rsidP="00832CAC">
      <w:pPr>
        <w:spacing w:after="0"/>
        <w:jc w:val="left"/>
        <w:rPr>
          <w:rFonts w:ascii="Times New Roman" w:hAnsi="Times New Roman"/>
          <w:sz w:val="22"/>
          <w:szCs w:val="20"/>
        </w:rPr>
      </w:pPr>
    </w:p>
    <w:p w14:paraId="26E0CEF5" w14:textId="77777777" w:rsidR="00832CAC" w:rsidRPr="00832CAC" w:rsidRDefault="00832CAC" w:rsidP="00832CAC">
      <w:pPr>
        <w:spacing w:after="0"/>
        <w:jc w:val="left"/>
        <w:rPr>
          <w:rFonts w:ascii="Times New Roman" w:hAnsi="Times New Roman"/>
          <w:sz w:val="22"/>
          <w:szCs w:val="20"/>
        </w:rPr>
      </w:pPr>
      <w:r w:rsidRPr="00832CAC">
        <w:rPr>
          <w:rFonts w:ascii="Times New Roman" w:hAnsi="Times New Roman"/>
          <w:sz w:val="22"/>
          <w:szCs w:val="20"/>
        </w:rPr>
        <w:t xml:space="preserve">Transfer or disposal of assets: In consultation with the Implementing Partner and other parties of the project, UNDP </w:t>
      </w:r>
      <w:r w:rsidR="009815F7">
        <w:rPr>
          <w:rFonts w:ascii="Times New Roman" w:hAnsi="Times New Roman"/>
          <w:sz w:val="22"/>
          <w:szCs w:val="20"/>
        </w:rPr>
        <w:t>PPRR</w:t>
      </w:r>
      <w:r w:rsidRPr="00832CAC">
        <w:rPr>
          <w:rFonts w:ascii="Times New Roman" w:hAnsi="Times New Roman"/>
          <w:sz w:val="22"/>
          <w:szCs w:val="20"/>
        </w:rPr>
        <w:t xml:space="preserve"> is responsible for deciding on the transfer or other disposal of assets. Transfer or disposal of assets is recommended to be reviewed and endorsed by the </w:t>
      </w:r>
      <w:r w:rsidR="009815F7">
        <w:rPr>
          <w:rFonts w:ascii="Times New Roman" w:hAnsi="Times New Roman"/>
          <w:sz w:val="22"/>
          <w:szCs w:val="20"/>
        </w:rPr>
        <w:t>P</w:t>
      </w:r>
      <w:r w:rsidRPr="00832CAC">
        <w:rPr>
          <w:rFonts w:ascii="Times New Roman" w:hAnsi="Times New Roman"/>
          <w:sz w:val="22"/>
          <w:szCs w:val="20"/>
        </w:rPr>
        <w:t xml:space="preserve">roject </w:t>
      </w:r>
      <w:r w:rsidR="009815F7">
        <w:rPr>
          <w:rFonts w:ascii="Times New Roman" w:hAnsi="Times New Roman"/>
          <w:sz w:val="22"/>
          <w:szCs w:val="20"/>
        </w:rPr>
        <w:t>B</w:t>
      </w:r>
      <w:r w:rsidRPr="00832CAC">
        <w:rPr>
          <w:rFonts w:ascii="Times New Roman" w:hAnsi="Times New Roman"/>
          <w:sz w:val="22"/>
          <w:szCs w:val="20"/>
        </w:rPr>
        <w:t xml:space="preserve">oard following UNDP rules and regulations. Assets may be transferred to the government for project activities managed by a national institution at any time during the life of a project. In all cases of transfer, a transfer document must be prepared and kept on </w:t>
      </w:r>
      <w:r w:rsidR="0042649F" w:rsidRPr="00832CAC">
        <w:rPr>
          <w:rFonts w:ascii="Times New Roman" w:hAnsi="Times New Roman"/>
          <w:sz w:val="22"/>
          <w:szCs w:val="20"/>
        </w:rPr>
        <w:t>file.</w:t>
      </w:r>
      <w:r w:rsidRPr="00832CAC">
        <w:rPr>
          <w:rFonts w:ascii="Times New Roman" w:hAnsi="Times New Roman"/>
          <w:sz w:val="22"/>
          <w:szCs w:val="20"/>
        </w:rPr>
        <w:t xml:space="preserve"> </w:t>
      </w:r>
    </w:p>
    <w:p w14:paraId="19705F21" w14:textId="77777777" w:rsidR="00832CAC" w:rsidRPr="00832CAC" w:rsidRDefault="00832CAC" w:rsidP="00832CAC">
      <w:pPr>
        <w:spacing w:after="0"/>
        <w:jc w:val="left"/>
        <w:rPr>
          <w:rFonts w:ascii="Times New Roman" w:hAnsi="Times New Roman"/>
          <w:sz w:val="22"/>
          <w:szCs w:val="20"/>
        </w:rPr>
      </w:pPr>
    </w:p>
    <w:p w14:paraId="06FE2B77" w14:textId="77777777" w:rsidR="00832CAC" w:rsidRPr="00832CAC" w:rsidRDefault="00832CAC" w:rsidP="00832CAC">
      <w:pPr>
        <w:spacing w:after="0"/>
        <w:jc w:val="left"/>
        <w:rPr>
          <w:rFonts w:ascii="Times New Roman" w:hAnsi="Times New Roman"/>
          <w:sz w:val="22"/>
          <w:szCs w:val="20"/>
        </w:rPr>
      </w:pPr>
      <w:r w:rsidRPr="009815F7">
        <w:rPr>
          <w:rFonts w:ascii="Times New Roman" w:hAnsi="Times New Roman"/>
          <w:sz w:val="22"/>
          <w:szCs w:val="20"/>
          <w:u w:val="single"/>
        </w:rPr>
        <w:t>Financial completion:</w:t>
      </w:r>
      <w:r w:rsidRPr="00832CAC">
        <w:rPr>
          <w:rFonts w:ascii="Times New Roman" w:hAnsi="Times New Roman"/>
          <w:sz w:val="22"/>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5FD629BA" w14:textId="77777777" w:rsidR="00832CAC" w:rsidRPr="00832CAC" w:rsidRDefault="00832CAC" w:rsidP="00832CAC">
      <w:pPr>
        <w:spacing w:after="0"/>
        <w:jc w:val="left"/>
        <w:rPr>
          <w:rFonts w:ascii="Times New Roman" w:hAnsi="Times New Roman"/>
          <w:sz w:val="22"/>
          <w:szCs w:val="20"/>
        </w:rPr>
      </w:pPr>
    </w:p>
    <w:p w14:paraId="360BB8EF" w14:textId="77777777" w:rsidR="009815F7" w:rsidRDefault="00832CAC" w:rsidP="00832CAC">
      <w:pPr>
        <w:spacing w:after="0"/>
        <w:jc w:val="left"/>
        <w:rPr>
          <w:rFonts w:ascii="Times New Roman" w:hAnsi="Times New Roman"/>
          <w:sz w:val="22"/>
          <w:szCs w:val="20"/>
        </w:rPr>
        <w:sectPr w:rsidR="009815F7" w:rsidSect="009815F7">
          <w:headerReference w:type="default" r:id="rId29"/>
          <w:footerReference w:type="default" r:id="rId30"/>
          <w:pgSz w:w="12240" w:h="15840" w:code="1"/>
          <w:pgMar w:top="1440" w:right="1440" w:bottom="1440" w:left="1440" w:header="720" w:footer="432" w:gutter="0"/>
          <w:cols w:space="708"/>
          <w:titlePg/>
          <w:docGrid w:linePitch="360"/>
        </w:sectPr>
      </w:pPr>
      <w:r w:rsidRPr="00832CAC">
        <w:rPr>
          <w:rFonts w:ascii="Times New Roman" w:hAnsi="Times New Roman"/>
          <w:sz w:val="22"/>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w:t>
      </w:r>
      <w:r w:rsidR="009815F7">
        <w:rPr>
          <w:rFonts w:ascii="Times New Roman" w:hAnsi="Times New Roman"/>
          <w:sz w:val="22"/>
          <w:szCs w:val="20"/>
        </w:rPr>
        <w:t>PPRR</w:t>
      </w:r>
      <w:r w:rsidRPr="00832CAC">
        <w:rPr>
          <w:rFonts w:ascii="Times New Roman" w:hAnsi="Times New Roman"/>
          <w:sz w:val="22"/>
          <w:szCs w:val="20"/>
        </w:rPr>
        <w:t xml:space="preserve"> will send the final signed closure documents including confirmation of final cumulative expenditure and unspent balance to the UNDP-GEF Unit for confirmation before the project will be financially closed in Atlas by the UNDP </w:t>
      </w:r>
      <w:r w:rsidR="009815F7">
        <w:rPr>
          <w:rFonts w:ascii="Times New Roman" w:hAnsi="Times New Roman"/>
          <w:sz w:val="22"/>
          <w:szCs w:val="20"/>
        </w:rPr>
        <w:t>PPRR</w:t>
      </w:r>
      <w:r w:rsidRPr="00832CAC">
        <w:rPr>
          <w:rFonts w:ascii="Times New Roman" w:hAnsi="Times New Roman"/>
          <w:sz w:val="22"/>
          <w:szCs w:val="20"/>
        </w:rPr>
        <w:t>.</w:t>
      </w:r>
    </w:p>
    <w:p w14:paraId="7AC28608" w14:textId="77777777" w:rsidR="009815F7" w:rsidRDefault="009815F7">
      <w:pPr>
        <w:spacing w:after="0"/>
        <w:jc w:val="left"/>
        <w:rPr>
          <w:rFonts w:ascii="Times New Roman" w:hAnsi="Times New Roman"/>
          <w:sz w:val="22"/>
          <w:szCs w:val="20"/>
        </w:rPr>
      </w:pPr>
    </w:p>
    <w:p w14:paraId="139CDF9D" w14:textId="77777777" w:rsidR="009815F7" w:rsidRPr="009815F7" w:rsidRDefault="009815F7" w:rsidP="009815F7">
      <w:pPr>
        <w:pStyle w:val="Heading1"/>
        <w:numPr>
          <w:ilvl w:val="0"/>
          <w:numId w:val="0"/>
        </w:numPr>
        <w:spacing w:before="0" w:after="60"/>
        <w:ind w:left="720" w:hanging="720"/>
        <w:rPr>
          <w:rFonts w:ascii="Times New Roman" w:hAnsi="Times New Roman"/>
          <w:szCs w:val="28"/>
        </w:rPr>
      </w:pPr>
      <w:bookmarkStart w:id="59" w:name="_Toc524625938"/>
      <w:bookmarkStart w:id="60" w:name="_Toc529263632"/>
      <w:r w:rsidRPr="009815F7">
        <w:rPr>
          <w:rFonts w:ascii="Times New Roman" w:hAnsi="Times New Roman"/>
          <w:szCs w:val="28"/>
          <w:lang w:val="en-PH"/>
        </w:rPr>
        <w:t>X.</w:t>
      </w:r>
      <w:r w:rsidRPr="009815F7">
        <w:rPr>
          <w:rFonts w:ascii="Times New Roman" w:hAnsi="Times New Roman"/>
          <w:szCs w:val="28"/>
          <w:lang w:val="en-PH"/>
        </w:rPr>
        <w:tab/>
      </w:r>
      <w:r w:rsidRPr="009815F7">
        <w:rPr>
          <w:rFonts w:ascii="Times New Roman" w:hAnsi="Times New Roman"/>
          <w:szCs w:val="28"/>
        </w:rPr>
        <w:t>Total Budget and Work Plan</w:t>
      </w:r>
      <w:bookmarkEnd w:id="59"/>
      <w:bookmarkEnd w:id="60"/>
    </w:p>
    <w:p w14:paraId="043B4382" w14:textId="77777777" w:rsidR="00F554FB" w:rsidRDefault="00F554FB" w:rsidP="00AA6A50">
      <w:pPr>
        <w:ind w:left="-142"/>
        <w:jc w:val="center"/>
        <w:rPr>
          <w:szCs w:val="20"/>
        </w:rPr>
      </w:pPr>
      <w:bookmarkStart w:id="61" w:name="_MON_1595235493"/>
      <w:bookmarkEnd w:id="61"/>
    </w:p>
    <w:p w14:paraId="709991EA" w14:textId="77777777" w:rsidR="00D67561" w:rsidRDefault="00D67561" w:rsidP="00D67561">
      <w:pPr>
        <w:spacing w:after="0"/>
        <w:jc w:val="left"/>
        <w:rPr>
          <w:rFonts w:ascii="Times New Roman" w:hAnsi="Times New Roman"/>
          <w:b/>
          <w:sz w:val="22"/>
          <w:szCs w:val="18"/>
        </w:rPr>
      </w:pPr>
    </w:p>
    <w:tbl>
      <w:tblPr>
        <w:tblW w:w="14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70"/>
        <w:gridCol w:w="3745"/>
        <w:gridCol w:w="3748"/>
        <w:gridCol w:w="3905"/>
      </w:tblGrid>
      <w:tr w:rsidR="00D67561" w:rsidRPr="00EC77EF" w14:paraId="1235D775" w14:textId="77777777" w:rsidTr="0056070E">
        <w:trPr>
          <w:cantSplit/>
          <w:jc w:val="center"/>
        </w:trPr>
        <w:tc>
          <w:tcPr>
            <w:tcW w:w="14568" w:type="dxa"/>
            <w:gridSpan w:val="4"/>
            <w:shd w:val="clear" w:color="auto" w:fill="D9D9D9"/>
            <w:noWrap/>
            <w:vAlign w:val="bottom"/>
          </w:tcPr>
          <w:p w14:paraId="4E7FA6FB" w14:textId="77777777" w:rsidR="00D67561" w:rsidRPr="00EC77EF" w:rsidRDefault="00D67561" w:rsidP="0056070E">
            <w:pPr>
              <w:rPr>
                <w:rFonts w:ascii="Times New Roman" w:hAnsi="Times New Roman"/>
                <w:b/>
                <w:bCs/>
                <w:sz w:val="18"/>
                <w:szCs w:val="18"/>
              </w:rPr>
            </w:pPr>
            <w:r w:rsidRPr="00EC77EF">
              <w:rPr>
                <w:rFonts w:ascii="Times New Roman" w:hAnsi="Times New Roman"/>
                <w:b/>
                <w:bCs/>
                <w:sz w:val="18"/>
                <w:szCs w:val="18"/>
              </w:rPr>
              <w:t>Total Budget and Work Plan</w:t>
            </w:r>
          </w:p>
        </w:tc>
      </w:tr>
      <w:tr w:rsidR="00D67561" w:rsidRPr="00EC77EF" w14:paraId="382C0E8B" w14:textId="77777777" w:rsidTr="0056070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1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7690A"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bottom"/>
          </w:tcPr>
          <w:p w14:paraId="69A56DB0" w14:textId="77777777" w:rsidR="00D67561" w:rsidRPr="00EC77EF" w:rsidRDefault="00D67561" w:rsidP="0056070E">
            <w:pPr>
              <w:rPr>
                <w:rFonts w:ascii="Times New Roman" w:hAnsi="Times New Roman"/>
                <w:bCs/>
                <w:sz w:val="18"/>
                <w:szCs w:val="18"/>
                <w:highlight w:val="yellow"/>
              </w:rPr>
            </w:pPr>
            <w:r w:rsidRPr="00EC77EF">
              <w:rPr>
                <w:rFonts w:ascii="Times New Roman" w:hAnsi="Times New Roman"/>
                <w:bCs/>
                <w:sz w:val="18"/>
                <w:szCs w:val="18"/>
              </w:rPr>
              <w:t>00104039</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6DD69A"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Atlas Primary Output Project ID:</w:t>
            </w:r>
          </w:p>
        </w:tc>
        <w:tc>
          <w:tcPr>
            <w:tcW w:w="3905" w:type="dxa"/>
            <w:tcBorders>
              <w:top w:val="single" w:sz="4" w:space="0" w:color="auto"/>
              <w:left w:val="nil"/>
              <w:bottom w:val="single" w:sz="4" w:space="0" w:color="auto"/>
              <w:right w:val="single" w:sz="4" w:space="0" w:color="000000"/>
            </w:tcBorders>
            <w:shd w:val="clear" w:color="auto" w:fill="auto"/>
            <w:vAlign w:val="center"/>
          </w:tcPr>
          <w:p w14:paraId="32CE875F" w14:textId="77777777" w:rsidR="00D67561" w:rsidRPr="00EC77EF" w:rsidRDefault="00D67561" w:rsidP="0056070E">
            <w:pPr>
              <w:rPr>
                <w:rFonts w:ascii="Times New Roman" w:hAnsi="Times New Roman"/>
                <w:bCs/>
                <w:color w:val="000000"/>
                <w:sz w:val="18"/>
                <w:szCs w:val="18"/>
                <w:highlight w:val="yellow"/>
                <w:lang w:eastAsia="zh-CN"/>
              </w:rPr>
            </w:pPr>
            <w:r w:rsidRPr="00EC77EF">
              <w:rPr>
                <w:rFonts w:ascii="Times New Roman" w:hAnsi="Times New Roman"/>
                <w:bCs/>
                <w:color w:val="000000"/>
                <w:sz w:val="18"/>
                <w:szCs w:val="18"/>
                <w:lang w:eastAsia="zh-CN"/>
              </w:rPr>
              <w:t>00105778</w:t>
            </w:r>
          </w:p>
        </w:tc>
      </w:tr>
      <w:tr w:rsidR="00D67561" w:rsidRPr="00EC77EF" w14:paraId="62738F76" w14:textId="77777777" w:rsidTr="0056070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170" w:type="dxa"/>
            <w:tcBorders>
              <w:top w:val="nil"/>
              <w:left w:val="single" w:sz="4" w:space="0" w:color="auto"/>
              <w:bottom w:val="single" w:sz="4" w:space="0" w:color="auto"/>
              <w:right w:val="single" w:sz="4" w:space="0" w:color="auto"/>
            </w:tcBorders>
            <w:shd w:val="clear" w:color="auto" w:fill="auto"/>
            <w:noWrap/>
            <w:vAlign w:val="center"/>
            <w:hideMark/>
          </w:tcPr>
          <w:p w14:paraId="0D36CBD5"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Atlas Proposal or Award Title:</w:t>
            </w:r>
          </w:p>
        </w:tc>
        <w:tc>
          <w:tcPr>
            <w:tcW w:w="11398" w:type="dxa"/>
            <w:gridSpan w:val="3"/>
            <w:tcBorders>
              <w:top w:val="single" w:sz="4" w:space="0" w:color="auto"/>
              <w:left w:val="nil"/>
              <w:bottom w:val="single" w:sz="4" w:space="0" w:color="auto"/>
              <w:right w:val="single" w:sz="4" w:space="0" w:color="000000"/>
            </w:tcBorders>
            <w:shd w:val="clear" w:color="auto" w:fill="auto"/>
            <w:noWrap/>
            <w:vAlign w:val="center"/>
          </w:tcPr>
          <w:p w14:paraId="0A365BFC"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Reducing Pollution and Preserving Environmental Flows in the East Asian Seas through the Implementation of Integrated River Basin Management in ASEAN Countries</w:t>
            </w:r>
          </w:p>
        </w:tc>
      </w:tr>
      <w:tr w:rsidR="00D67561" w:rsidRPr="00EC77EF" w14:paraId="61A50344" w14:textId="77777777" w:rsidTr="0056070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170" w:type="dxa"/>
            <w:tcBorders>
              <w:top w:val="nil"/>
              <w:left w:val="single" w:sz="4" w:space="0" w:color="auto"/>
              <w:bottom w:val="single" w:sz="4" w:space="0" w:color="auto"/>
              <w:right w:val="single" w:sz="4" w:space="0" w:color="auto"/>
            </w:tcBorders>
            <w:shd w:val="clear" w:color="auto" w:fill="auto"/>
            <w:noWrap/>
            <w:vAlign w:val="center"/>
            <w:hideMark/>
          </w:tcPr>
          <w:p w14:paraId="0653958F"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Atlas Business Unit</w:t>
            </w:r>
          </w:p>
        </w:tc>
        <w:tc>
          <w:tcPr>
            <w:tcW w:w="11398" w:type="dxa"/>
            <w:gridSpan w:val="3"/>
            <w:tcBorders>
              <w:top w:val="single" w:sz="4" w:space="0" w:color="auto"/>
              <w:left w:val="nil"/>
              <w:bottom w:val="single" w:sz="4" w:space="0" w:color="auto"/>
              <w:right w:val="single" w:sz="4" w:space="0" w:color="000000"/>
            </w:tcBorders>
            <w:shd w:val="clear" w:color="auto" w:fill="auto"/>
            <w:noWrap/>
            <w:vAlign w:val="center"/>
          </w:tcPr>
          <w:p w14:paraId="4F9D53CF" w14:textId="77777777" w:rsidR="00D67561" w:rsidRPr="00EC77EF" w:rsidRDefault="00D67561" w:rsidP="0056070E">
            <w:pPr>
              <w:rPr>
                <w:rFonts w:ascii="Times New Roman" w:hAnsi="Times New Roman"/>
                <w:bCs/>
                <w:iCs/>
                <w:color w:val="000000"/>
                <w:sz w:val="18"/>
                <w:szCs w:val="18"/>
                <w:lang w:eastAsia="zh-CN"/>
              </w:rPr>
            </w:pPr>
            <w:r w:rsidRPr="00EC77EF">
              <w:rPr>
                <w:rFonts w:ascii="Times New Roman" w:hAnsi="Times New Roman"/>
                <w:bCs/>
                <w:iCs/>
                <w:color w:val="000000"/>
                <w:sz w:val="18"/>
                <w:szCs w:val="18"/>
                <w:lang w:eastAsia="zh-CN"/>
              </w:rPr>
              <w:t>PHL 10</w:t>
            </w:r>
          </w:p>
        </w:tc>
      </w:tr>
      <w:tr w:rsidR="00D67561" w:rsidRPr="00EC77EF" w14:paraId="2354924C" w14:textId="77777777" w:rsidTr="0056070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170" w:type="dxa"/>
            <w:tcBorders>
              <w:top w:val="nil"/>
              <w:left w:val="single" w:sz="4" w:space="0" w:color="auto"/>
              <w:bottom w:val="single" w:sz="4" w:space="0" w:color="auto"/>
              <w:right w:val="single" w:sz="4" w:space="0" w:color="auto"/>
            </w:tcBorders>
            <w:shd w:val="clear" w:color="auto" w:fill="auto"/>
            <w:noWrap/>
            <w:vAlign w:val="center"/>
            <w:hideMark/>
          </w:tcPr>
          <w:p w14:paraId="127B2418"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Atlas Primary Output Project Title</w:t>
            </w:r>
          </w:p>
        </w:tc>
        <w:tc>
          <w:tcPr>
            <w:tcW w:w="11398" w:type="dxa"/>
            <w:gridSpan w:val="3"/>
            <w:tcBorders>
              <w:top w:val="single" w:sz="4" w:space="0" w:color="auto"/>
              <w:left w:val="nil"/>
              <w:bottom w:val="single" w:sz="4" w:space="0" w:color="auto"/>
              <w:right w:val="single" w:sz="4" w:space="0" w:color="000000"/>
            </w:tcBorders>
            <w:shd w:val="clear" w:color="auto" w:fill="auto"/>
            <w:noWrap/>
            <w:vAlign w:val="center"/>
          </w:tcPr>
          <w:p w14:paraId="19245EC6"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Reducing Pollution and Preserving Environmental Flows in the East Asian Seas through the Implementation of Integrated River Basin Management in ASEAN Countries</w:t>
            </w:r>
          </w:p>
        </w:tc>
      </w:tr>
      <w:tr w:rsidR="00D67561" w:rsidRPr="00EC77EF" w14:paraId="1B0AF996" w14:textId="77777777" w:rsidTr="0056070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170" w:type="dxa"/>
            <w:tcBorders>
              <w:top w:val="nil"/>
              <w:left w:val="single" w:sz="4" w:space="0" w:color="auto"/>
              <w:bottom w:val="single" w:sz="4" w:space="0" w:color="auto"/>
              <w:right w:val="single" w:sz="4" w:space="0" w:color="auto"/>
            </w:tcBorders>
            <w:shd w:val="clear" w:color="auto" w:fill="auto"/>
            <w:noWrap/>
            <w:vAlign w:val="center"/>
            <w:hideMark/>
          </w:tcPr>
          <w:p w14:paraId="7E7D2235"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 xml:space="preserve">UNDP-GEF PIMS No. </w:t>
            </w:r>
          </w:p>
        </w:tc>
        <w:tc>
          <w:tcPr>
            <w:tcW w:w="11398" w:type="dxa"/>
            <w:gridSpan w:val="3"/>
            <w:tcBorders>
              <w:top w:val="single" w:sz="4" w:space="0" w:color="auto"/>
              <w:left w:val="nil"/>
              <w:bottom w:val="single" w:sz="4" w:space="0" w:color="auto"/>
              <w:right w:val="single" w:sz="4" w:space="0" w:color="auto"/>
            </w:tcBorders>
            <w:shd w:val="clear" w:color="auto" w:fill="auto"/>
            <w:noWrap/>
            <w:vAlign w:val="center"/>
          </w:tcPr>
          <w:p w14:paraId="219638BA"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5635</w:t>
            </w:r>
          </w:p>
        </w:tc>
      </w:tr>
      <w:tr w:rsidR="00D67561" w:rsidRPr="00EC77EF" w14:paraId="2FBDFA2C" w14:textId="77777777" w:rsidTr="0056070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170" w:type="dxa"/>
            <w:tcBorders>
              <w:top w:val="nil"/>
              <w:left w:val="single" w:sz="4" w:space="0" w:color="auto"/>
              <w:bottom w:val="single" w:sz="4" w:space="0" w:color="auto"/>
              <w:right w:val="single" w:sz="4" w:space="0" w:color="auto"/>
            </w:tcBorders>
            <w:shd w:val="clear" w:color="auto" w:fill="auto"/>
            <w:vAlign w:val="center"/>
            <w:hideMark/>
          </w:tcPr>
          <w:p w14:paraId="0F15A3F2"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 xml:space="preserve">Implementing Partner </w:t>
            </w:r>
          </w:p>
        </w:tc>
        <w:tc>
          <w:tcPr>
            <w:tcW w:w="11398" w:type="dxa"/>
            <w:gridSpan w:val="3"/>
            <w:tcBorders>
              <w:top w:val="single" w:sz="4" w:space="0" w:color="auto"/>
              <w:left w:val="nil"/>
              <w:bottom w:val="single" w:sz="4" w:space="0" w:color="auto"/>
              <w:right w:val="single" w:sz="4" w:space="0" w:color="000000"/>
            </w:tcBorders>
            <w:shd w:val="clear" w:color="auto" w:fill="auto"/>
            <w:noWrap/>
            <w:vAlign w:val="center"/>
          </w:tcPr>
          <w:p w14:paraId="4C3F3415" w14:textId="77777777" w:rsidR="00D67561" w:rsidRPr="00EC77EF" w:rsidRDefault="00D67561" w:rsidP="0056070E">
            <w:pPr>
              <w:rPr>
                <w:rFonts w:ascii="Times New Roman" w:hAnsi="Times New Roman"/>
                <w:bCs/>
                <w:color w:val="000000"/>
                <w:sz w:val="18"/>
                <w:szCs w:val="18"/>
                <w:lang w:eastAsia="zh-CN"/>
              </w:rPr>
            </w:pPr>
            <w:r w:rsidRPr="00EC77EF">
              <w:rPr>
                <w:rFonts w:ascii="Times New Roman" w:hAnsi="Times New Roman"/>
                <w:bCs/>
                <w:color w:val="000000"/>
                <w:sz w:val="18"/>
                <w:szCs w:val="18"/>
                <w:lang w:eastAsia="zh-CN"/>
              </w:rPr>
              <w:t xml:space="preserve">PEMSEA </w:t>
            </w:r>
          </w:p>
        </w:tc>
      </w:tr>
    </w:tbl>
    <w:p w14:paraId="26333D15" w14:textId="77777777" w:rsidR="00D67561" w:rsidRDefault="00D67561" w:rsidP="00D67561">
      <w:pPr>
        <w:spacing w:after="0"/>
        <w:rPr>
          <w:rFonts w:cstheme="minorHAnsi"/>
          <w:sz w:val="18"/>
          <w:szCs w:val="18"/>
        </w:rPr>
      </w:pPr>
    </w:p>
    <w:tbl>
      <w:tblPr>
        <w:tblpPr w:leftFromText="180" w:rightFromText="180" w:vertAnchor="text" w:tblpXSpec="center" w:tblpY="1"/>
        <w:tblOverlap w:val="never"/>
        <w:tblW w:w="15885" w:type="dxa"/>
        <w:tblLook w:val="04A0" w:firstRow="1" w:lastRow="0" w:firstColumn="1" w:lastColumn="0" w:noHBand="0" w:noVBand="1"/>
      </w:tblPr>
      <w:tblGrid>
        <w:gridCol w:w="2201"/>
        <w:gridCol w:w="1296"/>
        <w:gridCol w:w="711"/>
        <w:gridCol w:w="706"/>
        <w:gridCol w:w="1116"/>
        <w:gridCol w:w="2442"/>
        <w:gridCol w:w="1110"/>
        <w:gridCol w:w="1110"/>
        <w:gridCol w:w="1110"/>
        <w:gridCol w:w="1110"/>
        <w:gridCol w:w="1110"/>
        <w:gridCol w:w="1110"/>
        <w:gridCol w:w="753"/>
      </w:tblGrid>
      <w:tr w:rsidR="00D67561" w:rsidRPr="00EC77EF" w14:paraId="3F23BBAD" w14:textId="77777777" w:rsidTr="000C7E92">
        <w:trPr>
          <w:trHeight w:val="1177"/>
          <w:tblHeader/>
        </w:trPr>
        <w:tc>
          <w:tcPr>
            <w:tcW w:w="22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6BB12F7"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GEF Component/Atlas Activity</w:t>
            </w:r>
          </w:p>
        </w:tc>
        <w:tc>
          <w:tcPr>
            <w:tcW w:w="1296" w:type="dxa"/>
            <w:tcBorders>
              <w:top w:val="single" w:sz="8" w:space="0" w:color="auto"/>
              <w:left w:val="nil"/>
              <w:bottom w:val="single" w:sz="8" w:space="0" w:color="auto"/>
              <w:right w:val="single" w:sz="8" w:space="0" w:color="auto"/>
            </w:tcBorders>
            <w:shd w:val="clear" w:color="auto" w:fill="auto"/>
            <w:vAlign w:val="center"/>
            <w:hideMark/>
          </w:tcPr>
          <w:p w14:paraId="21D35A6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xml:space="preserve">Responsible Party/ </w:t>
            </w:r>
            <w:r w:rsidRPr="00EC77EF">
              <w:rPr>
                <w:rFonts w:ascii="Times New Roman" w:eastAsia="Times New Roman" w:hAnsi="Times New Roman"/>
                <w:b/>
                <w:bCs/>
                <w:color w:val="000000"/>
                <w:sz w:val="18"/>
                <w:szCs w:val="18"/>
              </w:rPr>
              <w:br/>
              <w:t>(Atlas Implementing Agent)</w:t>
            </w:r>
          </w:p>
        </w:tc>
        <w:tc>
          <w:tcPr>
            <w:tcW w:w="711" w:type="dxa"/>
            <w:tcBorders>
              <w:top w:val="single" w:sz="8" w:space="0" w:color="auto"/>
              <w:left w:val="nil"/>
              <w:bottom w:val="single" w:sz="8" w:space="0" w:color="auto"/>
              <w:right w:val="single" w:sz="8" w:space="0" w:color="auto"/>
            </w:tcBorders>
            <w:shd w:val="clear" w:color="auto" w:fill="auto"/>
            <w:vAlign w:val="center"/>
            <w:hideMark/>
          </w:tcPr>
          <w:p w14:paraId="443F3479"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Fund ID</w:t>
            </w:r>
          </w:p>
        </w:tc>
        <w:tc>
          <w:tcPr>
            <w:tcW w:w="706" w:type="dxa"/>
            <w:tcBorders>
              <w:top w:val="single" w:sz="8" w:space="0" w:color="auto"/>
              <w:left w:val="nil"/>
              <w:bottom w:val="single" w:sz="8" w:space="0" w:color="auto"/>
              <w:right w:val="single" w:sz="8" w:space="0" w:color="auto"/>
            </w:tcBorders>
            <w:shd w:val="clear" w:color="auto" w:fill="auto"/>
            <w:vAlign w:val="center"/>
            <w:hideMark/>
          </w:tcPr>
          <w:p w14:paraId="47CCDBC0"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Donor Name</w:t>
            </w:r>
          </w:p>
        </w:tc>
        <w:tc>
          <w:tcPr>
            <w:tcW w:w="1116" w:type="dxa"/>
            <w:tcBorders>
              <w:top w:val="single" w:sz="8" w:space="0" w:color="auto"/>
              <w:left w:val="nil"/>
              <w:bottom w:val="single" w:sz="8" w:space="0" w:color="auto"/>
              <w:right w:val="single" w:sz="8" w:space="0" w:color="auto"/>
            </w:tcBorders>
            <w:shd w:val="clear" w:color="auto" w:fill="auto"/>
            <w:vAlign w:val="center"/>
            <w:hideMark/>
          </w:tcPr>
          <w:p w14:paraId="19172DC4"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Atlas Budgetary Account Code</w:t>
            </w:r>
          </w:p>
        </w:tc>
        <w:tc>
          <w:tcPr>
            <w:tcW w:w="2442" w:type="dxa"/>
            <w:tcBorders>
              <w:top w:val="single" w:sz="8" w:space="0" w:color="auto"/>
              <w:left w:val="nil"/>
              <w:bottom w:val="single" w:sz="8" w:space="0" w:color="auto"/>
              <w:right w:val="single" w:sz="8" w:space="0" w:color="auto"/>
            </w:tcBorders>
            <w:shd w:val="clear" w:color="auto" w:fill="auto"/>
            <w:vAlign w:val="center"/>
            <w:hideMark/>
          </w:tcPr>
          <w:p w14:paraId="294389F4"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ATLAS Budget Description</w:t>
            </w:r>
          </w:p>
        </w:tc>
        <w:tc>
          <w:tcPr>
            <w:tcW w:w="1110" w:type="dxa"/>
            <w:tcBorders>
              <w:top w:val="single" w:sz="8" w:space="0" w:color="auto"/>
              <w:left w:val="nil"/>
              <w:bottom w:val="single" w:sz="8" w:space="0" w:color="auto"/>
              <w:right w:val="single" w:sz="8" w:space="0" w:color="auto"/>
            </w:tcBorders>
            <w:shd w:val="clear" w:color="auto" w:fill="auto"/>
            <w:vAlign w:val="center"/>
            <w:hideMark/>
          </w:tcPr>
          <w:p w14:paraId="1F100FA3"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Amount Year 1 (USD)</w:t>
            </w:r>
          </w:p>
        </w:tc>
        <w:tc>
          <w:tcPr>
            <w:tcW w:w="1110" w:type="dxa"/>
            <w:tcBorders>
              <w:top w:val="single" w:sz="8" w:space="0" w:color="auto"/>
              <w:left w:val="nil"/>
              <w:bottom w:val="single" w:sz="8" w:space="0" w:color="auto"/>
              <w:right w:val="single" w:sz="8" w:space="0" w:color="auto"/>
            </w:tcBorders>
            <w:shd w:val="clear" w:color="auto" w:fill="auto"/>
            <w:vAlign w:val="center"/>
            <w:hideMark/>
          </w:tcPr>
          <w:p w14:paraId="4634AA5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Amount Year 2 (USD)</w:t>
            </w:r>
          </w:p>
        </w:tc>
        <w:tc>
          <w:tcPr>
            <w:tcW w:w="1110" w:type="dxa"/>
            <w:tcBorders>
              <w:top w:val="single" w:sz="8" w:space="0" w:color="auto"/>
              <w:left w:val="nil"/>
              <w:bottom w:val="single" w:sz="8" w:space="0" w:color="auto"/>
              <w:right w:val="single" w:sz="8" w:space="0" w:color="auto"/>
            </w:tcBorders>
            <w:shd w:val="clear" w:color="auto" w:fill="auto"/>
            <w:vAlign w:val="center"/>
            <w:hideMark/>
          </w:tcPr>
          <w:p w14:paraId="6D76D7E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Amount Year 3 (USD)</w:t>
            </w:r>
          </w:p>
        </w:tc>
        <w:tc>
          <w:tcPr>
            <w:tcW w:w="1110" w:type="dxa"/>
            <w:tcBorders>
              <w:top w:val="single" w:sz="8" w:space="0" w:color="auto"/>
              <w:left w:val="nil"/>
              <w:bottom w:val="single" w:sz="8" w:space="0" w:color="auto"/>
              <w:right w:val="single" w:sz="8" w:space="0" w:color="auto"/>
            </w:tcBorders>
            <w:shd w:val="clear" w:color="auto" w:fill="auto"/>
            <w:vAlign w:val="center"/>
            <w:hideMark/>
          </w:tcPr>
          <w:p w14:paraId="03461AD5"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Amount Year 4  (USD)</w:t>
            </w:r>
          </w:p>
        </w:tc>
        <w:tc>
          <w:tcPr>
            <w:tcW w:w="1110" w:type="dxa"/>
            <w:tcBorders>
              <w:top w:val="single" w:sz="8" w:space="0" w:color="auto"/>
              <w:left w:val="nil"/>
              <w:bottom w:val="single" w:sz="8" w:space="0" w:color="auto"/>
              <w:right w:val="single" w:sz="8" w:space="0" w:color="auto"/>
            </w:tcBorders>
            <w:shd w:val="clear" w:color="auto" w:fill="auto"/>
            <w:vAlign w:val="center"/>
            <w:hideMark/>
          </w:tcPr>
          <w:p w14:paraId="3380035E"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Amount Year 5  (USD)</w:t>
            </w:r>
          </w:p>
        </w:tc>
        <w:tc>
          <w:tcPr>
            <w:tcW w:w="1110" w:type="dxa"/>
            <w:tcBorders>
              <w:top w:val="single" w:sz="8" w:space="0" w:color="auto"/>
              <w:left w:val="nil"/>
              <w:bottom w:val="single" w:sz="8" w:space="0" w:color="auto"/>
              <w:right w:val="single" w:sz="8" w:space="0" w:color="auto"/>
            </w:tcBorders>
            <w:shd w:val="clear" w:color="auto" w:fill="auto"/>
            <w:noWrap/>
            <w:vAlign w:val="center"/>
            <w:hideMark/>
          </w:tcPr>
          <w:p w14:paraId="510E0A83"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Total (USD)</w:t>
            </w:r>
          </w:p>
        </w:tc>
        <w:tc>
          <w:tcPr>
            <w:tcW w:w="753" w:type="dxa"/>
            <w:tcBorders>
              <w:top w:val="single" w:sz="8" w:space="0" w:color="auto"/>
              <w:left w:val="nil"/>
              <w:bottom w:val="single" w:sz="8" w:space="0" w:color="auto"/>
              <w:right w:val="single" w:sz="8" w:space="0" w:color="auto"/>
            </w:tcBorders>
            <w:shd w:val="clear" w:color="auto" w:fill="auto"/>
            <w:vAlign w:val="center"/>
            <w:hideMark/>
          </w:tcPr>
          <w:p w14:paraId="22B61A82" w14:textId="77777777" w:rsidR="00D67561" w:rsidRPr="00EC77EF" w:rsidRDefault="00D67561" w:rsidP="0056070E">
            <w:pPr>
              <w:spacing w:after="0"/>
              <w:jc w:val="center"/>
              <w:rPr>
                <w:rFonts w:ascii="Times New Roman" w:eastAsia="Times New Roman" w:hAnsi="Times New Roman"/>
                <w:b/>
                <w:bCs/>
                <w:i/>
                <w:iCs/>
                <w:color w:val="000000"/>
                <w:sz w:val="18"/>
                <w:szCs w:val="18"/>
              </w:rPr>
            </w:pPr>
            <w:r w:rsidRPr="00EC77EF">
              <w:rPr>
                <w:rFonts w:ascii="Times New Roman" w:eastAsia="Times New Roman" w:hAnsi="Times New Roman"/>
                <w:b/>
                <w:bCs/>
                <w:i/>
                <w:iCs/>
                <w:color w:val="000000"/>
                <w:sz w:val="18"/>
                <w:szCs w:val="18"/>
              </w:rPr>
              <w:t>See Budget Note:</w:t>
            </w:r>
          </w:p>
        </w:tc>
      </w:tr>
      <w:tr w:rsidR="00D67561" w:rsidRPr="00EC77EF" w14:paraId="33C386D7" w14:textId="77777777" w:rsidTr="000C7E92">
        <w:trPr>
          <w:trHeight w:val="300"/>
        </w:trPr>
        <w:tc>
          <w:tcPr>
            <w:tcW w:w="15885" w:type="dxa"/>
            <w:gridSpan w:val="13"/>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tcPr>
          <w:p w14:paraId="58E3BC81" w14:textId="77777777" w:rsidR="00D67561" w:rsidRPr="00EC77EF" w:rsidRDefault="00D67561" w:rsidP="0056070E">
            <w:pPr>
              <w:spacing w:after="0"/>
              <w:rPr>
                <w:rFonts w:ascii="Times New Roman" w:hAnsi="Times New Roman"/>
                <w:sz w:val="18"/>
                <w:szCs w:val="18"/>
              </w:rPr>
            </w:pPr>
            <w:r w:rsidRPr="00EC77EF">
              <w:rPr>
                <w:rFonts w:ascii="Times New Roman" w:eastAsia="Times New Roman" w:hAnsi="Times New Roman"/>
                <w:b/>
                <w:bCs/>
                <w:color w:val="000000"/>
                <w:sz w:val="18"/>
                <w:szCs w:val="18"/>
              </w:rPr>
              <w:t xml:space="preserve">COMPONENT 1: </w:t>
            </w:r>
            <w:r w:rsidRPr="00EC77EF">
              <w:rPr>
                <w:rFonts w:ascii="Times New Roman" w:eastAsia="Malgun Gothic" w:hAnsi="Times New Roman"/>
                <w:b/>
                <w:bCs/>
                <w:sz w:val="18"/>
                <w:szCs w:val="18"/>
                <w:lang w:eastAsia="ko-KR"/>
              </w:rPr>
              <w:t xml:space="preserve"> </w:t>
            </w:r>
            <w:r w:rsidRPr="00EC77EF">
              <w:rPr>
                <w:rFonts w:ascii="Times New Roman" w:hAnsi="Times New Roman"/>
                <w:sz w:val="18"/>
                <w:szCs w:val="18"/>
              </w:rPr>
              <w:t xml:space="preserve"> </w:t>
            </w:r>
            <w:r w:rsidRPr="00EC77EF">
              <w:rPr>
                <w:rFonts w:ascii="Times New Roman" w:eastAsia="Times New Roman" w:hAnsi="Times New Roman"/>
                <w:b/>
                <w:bCs/>
                <w:color w:val="000000"/>
                <w:sz w:val="18"/>
                <w:szCs w:val="18"/>
              </w:rPr>
              <w:t>BASELINE ASSESSMENT OF SOURCE TO SEA MANAGEMENT CONTINUUM</w:t>
            </w:r>
          </w:p>
        </w:tc>
      </w:tr>
      <w:tr w:rsidR="00D67561" w:rsidRPr="00EC77EF" w14:paraId="30718D71" w14:textId="77777777" w:rsidTr="000C7E92">
        <w:trPr>
          <w:trHeight w:val="300"/>
        </w:trPr>
        <w:tc>
          <w:tcPr>
            <w:tcW w:w="220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F18C81C" w14:textId="77777777" w:rsidR="00D67561" w:rsidRPr="00EC77EF" w:rsidRDefault="00D67561" w:rsidP="008A616B">
            <w:pPr>
              <w:jc w:val="left"/>
              <w:rPr>
                <w:rFonts w:ascii="Times New Roman" w:hAnsi="Times New Roman"/>
                <w:color w:val="000000"/>
                <w:sz w:val="18"/>
                <w:szCs w:val="18"/>
              </w:rPr>
            </w:pPr>
            <w:r w:rsidRPr="008A616B">
              <w:rPr>
                <w:rFonts w:ascii="Times New Roman" w:hAnsi="Times New Roman"/>
                <w:sz w:val="18"/>
                <w:szCs w:val="18"/>
              </w:rPr>
              <w:t>Outcome</w:t>
            </w:r>
            <w:r w:rsidRPr="008A616B">
              <w:rPr>
                <w:rFonts w:ascii="Times New Roman" w:eastAsia="Malgun Gothic" w:hAnsi="Times New Roman"/>
                <w:sz w:val="18"/>
                <w:szCs w:val="18"/>
                <w:lang w:eastAsia="ko-KR"/>
              </w:rPr>
              <w:t xml:space="preserve"> 1:</w:t>
            </w:r>
            <w:r w:rsidRPr="00EC77EF">
              <w:rPr>
                <w:rFonts w:ascii="Times New Roman" w:eastAsia="Malgun Gothic" w:hAnsi="Times New Roman"/>
                <w:b/>
                <w:bCs/>
                <w:sz w:val="18"/>
                <w:szCs w:val="18"/>
                <w:lang w:eastAsia="ko-KR"/>
              </w:rPr>
              <w:t xml:space="preserve"> </w:t>
            </w:r>
            <w:r w:rsidRPr="00EC77EF">
              <w:rPr>
                <w:rFonts w:ascii="Times New Roman" w:hAnsi="Times New Roman"/>
                <w:color w:val="000000"/>
                <w:sz w:val="18"/>
                <w:szCs w:val="18"/>
              </w:rPr>
              <w:t xml:space="preserve">Improved understanding of governance, socioeconomic, ecological conditions, gaps and needs of priority river basins/sub-basins and coastal areas.  </w:t>
            </w:r>
          </w:p>
          <w:p w14:paraId="24C1CA7E" w14:textId="77777777" w:rsidR="00D67561" w:rsidRPr="00EC77EF" w:rsidRDefault="00D67561" w:rsidP="0056070E">
            <w:pPr>
              <w:spacing w:after="0"/>
              <w:rPr>
                <w:rFonts w:ascii="Times New Roman" w:eastAsia="Times New Roman" w:hAnsi="Times New Roman"/>
                <w:color w:val="000000"/>
                <w:sz w:val="18"/>
                <w:szCs w:val="18"/>
              </w:rPr>
            </w:pPr>
          </w:p>
        </w:tc>
        <w:tc>
          <w:tcPr>
            <w:tcW w:w="1296"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3982020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xml:space="preserve">PEMSEA </w:t>
            </w:r>
          </w:p>
        </w:tc>
        <w:tc>
          <w:tcPr>
            <w:tcW w:w="711" w:type="dxa"/>
            <w:vMerge w:val="restart"/>
            <w:tcBorders>
              <w:top w:val="single" w:sz="8" w:space="0" w:color="auto"/>
              <w:left w:val="nil"/>
              <w:right w:val="nil"/>
            </w:tcBorders>
            <w:shd w:val="clear" w:color="auto" w:fill="auto"/>
            <w:vAlign w:val="center"/>
          </w:tcPr>
          <w:p w14:paraId="4B95114C"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p w14:paraId="30C57E6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62000 </w:t>
            </w:r>
          </w:p>
        </w:tc>
        <w:tc>
          <w:tcPr>
            <w:tcW w:w="706" w:type="dxa"/>
            <w:vMerge w:val="restart"/>
            <w:tcBorders>
              <w:top w:val="single" w:sz="8" w:space="0" w:color="auto"/>
              <w:left w:val="single" w:sz="8" w:space="0" w:color="auto"/>
              <w:right w:val="single" w:sz="8" w:space="0" w:color="auto"/>
            </w:tcBorders>
            <w:shd w:val="clear" w:color="auto" w:fill="auto"/>
            <w:vAlign w:val="center"/>
            <w:hideMark/>
          </w:tcPr>
          <w:p w14:paraId="238E2D0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GEF</w:t>
            </w:r>
          </w:p>
        </w:tc>
        <w:tc>
          <w:tcPr>
            <w:tcW w:w="1116" w:type="dxa"/>
            <w:tcBorders>
              <w:top w:val="single" w:sz="8" w:space="0" w:color="auto"/>
              <w:left w:val="nil"/>
              <w:bottom w:val="single" w:sz="8" w:space="0" w:color="auto"/>
              <w:right w:val="single" w:sz="8" w:space="0" w:color="auto"/>
            </w:tcBorders>
            <w:shd w:val="clear" w:color="auto" w:fill="auto"/>
            <w:noWrap/>
          </w:tcPr>
          <w:p w14:paraId="20630F1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71200</w:t>
            </w:r>
          </w:p>
        </w:tc>
        <w:tc>
          <w:tcPr>
            <w:tcW w:w="2442" w:type="dxa"/>
            <w:tcBorders>
              <w:top w:val="single" w:sz="8" w:space="0" w:color="auto"/>
              <w:left w:val="nil"/>
              <w:bottom w:val="single" w:sz="8" w:space="0" w:color="auto"/>
              <w:right w:val="single" w:sz="8" w:space="0" w:color="auto"/>
            </w:tcBorders>
            <w:shd w:val="clear" w:color="auto" w:fill="auto"/>
          </w:tcPr>
          <w:p w14:paraId="13467DC9"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hAnsi="Times New Roman"/>
                <w:sz w:val="18"/>
                <w:szCs w:val="18"/>
              </w:rPr>
              <w:t>International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125443B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51,600</w:t>
            </w:r>
          </w:p>
        </w:tc>
        <w:tc>
          <w:tcPr>
            <w:tcW w:w="1110" w:type="dxa"/>
            <w:tcBorders>
              <w:top w:val="single" w:sz="8" w:space="0" w:color="auto"/>
              <w:left w:val="nil"/>
              <w:bottom w:val="single" w:sz="8" w:space="0" w:color="auto"/>
              <w:right w:val="single" w:sz="8" w:space="0" w:color="auto"/>
            </w:tcBorders>
            <w:shd w:val="clear" w:color="auto" w:fill="auto"/>
            <w:noWrap/>
          </w:tcPr>
          <w:p w14:paraId="45B77A9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51,600</w:t>
            </w:r>
          </w:p>
        </w:tc>
        <w:tc>
          <w:tcPr>
            <w:tcW w:w="1110" w:type="dxa"/>
            <w:tcBorders>
              <w:top w:val="single" w:sz="8" w:space="0" w:color="auto"/>
              <w:left w:val="nil"/>
              <w:bottom w:val="single" w:sz="8" w:space="0" w:color="auto"/>
              <w:right w:val="single" w:sz="8" w:space="0" w:color="auto"/>
            </w:tcBorders>
            <w:shd w:val="clear" w:color="auto" w:fill="auto"/>
            <w:noWrap/>
          </w:tcPr>
          <w:p w14:paraId="2AE6869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12,600</w:t>
            </w:r>
          </w:p>
        </w:tc>
        <w:tc>
          <w:tcPr>
            <w:tcW w:w="1110" w:type="dxa"/>
            <w:tcBorders>
              <w:top w:val="single" w:sz="8" w:space="0" w:color="auto"/>
              <w:left w:val="nil"/>
              <w:bottom w:val="single" w:sz="8" w:space="0" w:color="auto"/>
              <w:right w:val="single" w:sz="8" w:space="0" w:color="auto"/>
            </w:tcBorders>
            <w:shd w:val="clear" w:color="auto" w:fill="auto"/>
            <w:noWrap/>
          </w:tcPr>
          <w:p w14:paraId="68C51362"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12,600</w:t>
            </w:r>
          </w:p>
        </w:tc>
        <w:tc>
          <w:tcPr>
            <w:tcW w:w="1110" w:type="dxa"/>
            <w:tcBorders>
              <w:top w:val="single" w:sz="8" w:space="0" w:color="auto"/>
              <w:left w:val="nil"/>
              <w:bottom w:val="single" w:sz="8" w:space="0" w:color="auto"/>
              <w:right w:val="single" w:sz="8" w:space="0" w:color="auto"/>
            </w:tcBorders>
            <w:shd w:val="clear" w:color="auto" w:fill="auto"/>
            <w:noWrap/>
          </w:tcPr>
          <w:p w14:paraId="6B8584F8"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12,600</w:t>
            </w:r>
          </w:p>
        </w:tc>
        <w:tc>
          <w:tcPr>
            <w:tcW w:w="1110" w:type="dxa"/>
            <w:tcBorders>
              <w:top w:val="single" w:sz="8" w:space="0" w:color="auto"/>
              <w:left w:val="nil"/>
              <w:bottom w:val="single" w:sz="8" w:space="0" w:color="auto"/>
              <w:right w:val="single" w:sz="8" w:space="0" w:color="auto"/>
            </w:tcBorders>
            <w:shd w:val="clear" w:color="auto" w:fill="auto"/>
            <w:noWrap/>
          </w:tcPr>
          <w:p w14:paraId="7C4B0D4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141,000</w:t>
            </w:r>
          </w:p>
        </w:tc>
        <w:tc>
          <w:tcPr>
            <w:tcW w:w="753" w:type="dxa"/>
            <w:tcBorders>
              <w:top w:val="single" w:sz="8" w:space="0" w:color="auto"/>
              <w:left w:val="nil"/>
              <w:bottom w:val="single" w:sz="8" w:space="0" w:color="auto"/>
              <w:right w:val="single" w:sz="8" w:space="0" w:color="auto"/>
            </w:tcBorders>
            <w:shd w:val="clear" w:color="auto" w:fill="auto"/>
            <w:noWrap/>
          </w:tcPr>
          <w:p w14:paraId="664998A3"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w:t>
            </w:r>
          </w:p>
        </w:tc>
      </w:tr>
      <w:tr w:rsidR="00D67561" w:rsidRPr="00EC77EF" w14:paraId="77F59605"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F4BF4EE" w14:textId="77777777" w:rsidR="00D67561" w:rsidRPr="00EC77EF" w:rsidRDefault="00D67561" w:rsidP="0056070E">
            <w:pPr>
              <w:spacing w:after="0"/>
              <w:rPr>
                <w:rFonts w:ascii="Times New Roman" w:eastAsia="Times New Roman" w:hAnsi="Times New Roman"/>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tcPr>
          <w:p w14:paraId="70000FDF" w14:textId="77777777" w:rsidR="00D67561" w:rsidRPr="00EC77EF" w:rsidRDefault="00D67561" w:rsidP="0056070E">
            <w:pPr>
              <w:spacing w:after="0"/>
              <w:rPr>
                <w:rFonts w:ascii="Times New Roman" w:eastAsia="Times New Roman" w:hAnsi="Times New Roman"/>
                <w:color w:val="000000"/>
                <w:sz w:val="18"/>
                <w:szCs w:val="18"/>
              </w:rPr>
            </w:pPr>
          </w:p>
        </w:tc>
        <w:tc>
          <w:tcPr>
            <w:tcW w:w="711" w:type="dxa"/>
            <w:vMerge/>
            <w:tcBorders>
              <w:left w:val="nil"/>
              <w:right w:val="nil"/>
            </w:tcBorders>
            <w:shd w:val="clear" w:color="auto" w:fill="auto"/>
            <w:vAlign w:val="center"/>
          </w:tcPr>
          <w:p w14:paraId="4D6DCDCE" w14:textId="77777777" w:rsidR="00D67561" w:rsidRPr="00EC77EF" w:rsidRDefault="00D67561" w:rsidP="0056070E">
            <w:pPr>
              <w:spacing w:after="0"/>
              <w:jc w:val="center"/>
              <w:rPr>
                <w:rFonts w:ascii="Times New Roman" w:eastAsia="Times New Roman" w:hAnsi="Times New Roman"/>
                <w:color w:val="000000"/>
                <w:sz w:val="18"/>
                <w:szCs w:val="18"/>
                <w:highlight w:val="yellow"/>
              </w:rPr>
            </w:pPr>
          </w:p>
        </w:tc>
        <w:tc>
          <w:tcPr>
            <w:tcW w:w="706" w:type="dxa"/>
            <w:vMerge/>
            <w:tcBorders>
              <w:left w:val="single" w:sz="8" w:space="0" w:color="auto"/>
              <w:right w:val="single" w:sz="8" w:space="0" w:color="auto"/>
            </w:tcBorders>
            <w:shd w:val="clear" w:color="auto" w:fill="auto"/>
            <w:vAlign w:val="center"/>
            <w:hideMark/>
          </w:tcPr>
          <w:p w14:paraId="087D31FA"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45F30B0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71300</w:t>
            </w:r>
          </w:p>
        </w:tc>
        <w:tc>
          <w:tcPr>
            <w:tcW w:w="2442" w:type="dxa"/>
            <w:tcBorders>
              <w:top w:val="single" w:sz="8" w:space="0" w:color="auto"/>
              <w:left w:val="nil"/>
              <w:bottom w:val="single" w:sz="8" w:space="0" w:color="auto"/>
              <w:right w:val="single" w:sz="8" w:space="0" w:color="auto"/>
            </w:tcBorders>
            <w:shd w:val="clear" w:color="auto" w:fill="auto"/>
          </w:tcPr>
          <w:p w14:paraId="17F9EE45"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Local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6A369CC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131,700</w:t>
            </w:r>
          </w:p>
        </w:tc>
        <w:tc>
          <w:tcPr>
            <w:tcW w:w="1110" w:type="dxa"/>
            <w:tcBorders>
              <w:top w:val="single" w:sz="8" w:space="0" w:color="auto"/>
              <w:left w:val="nil"/>
              <w:bottom w:val="single" w:sz="8" w:space="0" w:color="auto"/>
              <w:right w:val="single" w:sz="8" w:space="0" w:color="auto"/>
            </w:tcBorders>
            <w:shd w:val="clear" w:color="auto" w:fill="auto"/>
            <w:noWrap/>
          </w:tcPr>
          <w:p w14:paraId="4C29D56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25,500</w:t>
            </w:r>
          </w:p>
        </w:tc>
        <w:tc>
          <w:tcPr>
            <w:tcW w:w="1110" w:type="dxa"/>
            <w:tcBorders>
              <w:top w:val="single" w:sz="8" w:space="0" w:color="auto"/>
              <w:left w:val="nil"/>
              <w:bottom w:val="single" w:sz="8" w:space="0" w:color="auto"/>
              <w:right w:val="single" w:sz="8" w:space="0" w:color="auto"/>
            </w:tcBorders>
            <w:shd w:val="clear" w:color="auto" w:fill="auto"/>
            <w:noWrap/>
          </w:tcPr>
          <w:p w14:paraId="7BED09C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w:t>
            </w:r>
          </w:p>
        </w:tc>
        <w:tc>
          <w:tcPr>
            <w:tcW w:w="1110" w:type="dxa"/>
            <w:tcBorders>
              <w:top w:val="single" w:sz="8" w:space="0" w:color="auto"/>
              <w:left w:val="nil"/>
              <w:bottom w:val="single" w:sz="8" w:space="0" w:color="auto"/>
              <w:right w:val="single" w:sz="8" w:space="0" w:color="auto"/>
            </w:tcBorders>
            <w:shd w:val="clear" w:color="auto" w:fill="auto"/>
            <w:noWrap/>
          </w:tcPr>
          <w:p w14:paraId="4F9D72C2"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w:t>
            </w:r>
          </w:p>
        </w:tc>
        <w:tc>
          <w:tcPr>
            <w:tcW w:w="1110" w:type="dxa"/>
            <w:tcBorders>
              <w:top w:val="single" w:sz="8" w:space="0" w:color="auto"/>
              <w:left w:val="nil"/>
              <w:bottom w:val="single" w:sz="8" w:space="0" w:color="auto"/>
              <w:right w:val="single" w:sz="8" w:space="0" w:color="auto"/>
            </w:tcBorders>
            <w:shd w:val="clear" w:color="auto" w:fill="auto"/>
            <w:noWrap/>
          </w:tcPr>
          <w:p w14:paraId="6648575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w:t>
            </w:r>
          </w:p>
        </w:tc>
        <w:tc>
          <w:tcPr>
            <w:tcW w:w="1110" w:type="dxa"/>
            <w:tcBorders>
              <w:top w:val="single" w:sz="8" w:space="0" w:color="auto"/>
              <w:left w:val="nil"/>
              <w:bottom w:val="single" w:sz="8" w:space="0" w:color="auto"/>
              <w:right w:val="single" w:sz="8" w:space="0" w:color="auto"/>
            </w:tcBorders>
            <w:shd w:val="clear" w:color="auto" w:fill="auto"/>
            <w:noWrap/>
          </w:tcPr>
          <w:p w14:paraId="004C714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188,700</w:t>
            </w:r>
          </w:p>
        </w:tc>
        <w:tc>
          <w:tcPr>
            <w:tcW w:w="753" w:type="dxa"/>
            <w:tcBorders>
              <w:top w:val="single" w:sz="8" w:space="0" w:color="auto"/>
              <w:left w:val="nil"/>
              <w:bottom w:val="single" w:sz="8" w:space="0" w:color="auto"/>
              <w:right w:val="single" w:sz="8" w:space="0" w:color="auto"/>
            </w:tcBorders>
            <w:shd w:val="clear" w:color="auto" w:fill="auto"/>
            <w:noWrap/>
          </w:tcPr>
          <w:p w14:paraId="0FA2E9F2"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2</w:t>
            </w:r>
          </w:p>
        </w:tc>
      </w:tr>
      <w:tr w:rsidR="00D67561" w:rsidRPr="00EC77EF" w14:paraId="359AFC14"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shd w:val="clear" w:color="auto" w:fill="auto"/>
            <w:hideMark/>
          </w:tcPr>
          <w:p w14:paraId="2389335D"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tcPr>
          <w:p w14:paraId="618431E7" w14:textId="77777777" w:rsidR="00D67561" w:rsidRPr="00EC77EF" w:rsidRDefault="00D67561" w:rsidP="0056070E">
            <w:pPr>
              <w:spacing w:after="0"/>
              <w:rPr>
                <w:rFonts w:ascii="Times New Roman" w:eastAsia="Times New Roman" w:hAnsi="Times New Roman"/>
                <w:color w:val="000000"/>
                <w:sz w:val="18"/>
                <w:szCs w:val="18"/>
              </w:rPr>
            </w:pPr>
          </w:p>
        </w:tc>
        <w:tc>
          <w:tcPr>
            <w:tcW w:w="711" w:type="dxa"/>
            <w:vMerge/>
            <w:tcBorders>
              <w:left w:val="nil"/>
              <w:right w:val="nil"/>
            </w:tcBorders>
            <w:shd w:val="clear" w:color="auto" w:fill="auto"/>
            <w:vAlign w:val="center"/>
          </w:tcPr>
          <w:p w14:paraId="277B50D3" w14:textId="77777777" w:rsidR="00D67561" w:rsidRPr="00EC77EF" w:rsidRDefault="00D67561" w:rsidP="0056070E">
            <w:pPr>
              <w:spacing w:after="0"/>
              <w:jc w:val="center"/>
              <w:rPr>
                <w:rFonts w:ascii="Times New Roman" w:eastAsia="Times New Roman" w:hAnsi="Times New Roman"/>
                <w:color w:val="000000"/>
                <w:sz w:val="18"/>
                <w:szCs w:val="18"/>
                <w:highlight w:val="yellow"/>
              </w:rPr>
            </w:pPr>
          </w:p>
        </w:tc>
        <w:tc>
          <w:tcPr>
            <w:tcW w:w="706" w:type="dxa"/>
            <w:vMerge/>
            <w:tcBorders>
              <w:left w:val="single" w:sz="8" w:space="0" w:color="auto"/>
              <w:right w:val="single" w:sz="8" w:space="0" w:color="auto"/>
            </w:tcBorders>
            <w:shd w:val="clear" w:color="auto" w:fill="auto"/>
            <w:vAlign w:val="center"/>
            <w:hideMark/>
          </w:tcPr>
          <w:p w14:paraId="40D86354"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48675B9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71400</w:t>
            </w:r>
          </w:p>
        </w:tc>
        <w:tc>
          <w:tcPr>
            <w:tcW w:w="2442" w:type="dxa"/>
            <w:tcBorders>
              <w:top w:val="single" w:sz="8" w:space="0" w:color="auto"/>
              <w:left w:val="nil"/>
              <w:bottom w:val="single" w:sz="8" w:space="0" w:color="auto"/>
              <w:right w:val="single" w:sz="8" w:space="0" w:color="auto"/>
            </w:tcBorders>
            <w:shd w:val="clear" w:color="auto" w:fill="auto"/>
          </w:tcPr>
          <w:p w14:paraId="40319409"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xml:space="preserve">Contractual Services - </w:t>
            </w:r>
            <w:proofErr w:type="spellStart"/>
            <w:r w:rsidRPr="00EC77EF">
              <w:rPr>
                <w:rFonts w:ascii="Times New Roman" w:eastAsia="Times New Roman" w:hAnsi="Times New Roman"/>
                <w:color w:val="000000"/>
                <w:sz w:val="18"/>
                <w:szCs w:val="18"/>
              </w:rPr>
              <w:t>Individ</w:t>
            </w:r>
            <w:proofErr w:type="spellEnd"/>
          </w:p>
        </w:tc>
        <w:tc>
          <w:tcPr>
            <w:tcW w:w="1110" w:type="dxa"/>
            <w:tcBorders>
              <w:top w:val="single" w:sz="8" w:space="0" w:color="auto"/>
              <w:left w:val="nil"/>
              <w:bottom w:val="single" w:sz="8" w:space="0" w:color="auto"/>
              <w:right w:val="single" w:sz="8" w:space="0" w:color="auto"/>
            </w:tcBorders>
            <w:shd w:val="clear" w:color="auto" w:fill="auto"/>
            <w:noWrap/>
          </w:tcPr>
          <w:p w14:paraId="4908F17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82,750</w:t>
            </w:r>
          </w:p>
        </w:tc>
        <w:tc>
          <w:tcPr>
            <w:tcW w:w="1110" w:type="dxa"/>
            <w:tcBorders>
              <w:top w:val="single" w:sz="8" w:space="0" w:color="auto"/>
              <w:left w:val="nil"/>
              <w:bottom w:val="single" w:sz="8" w:space="0" w:color="auto"/>
              <w:right w:val="single" w:sz="8" w:space="0" w:color="auto"/>
            </w:tcBorders>
            <w:shd w:val="clear" w:color="auto" w:fill="auto"/>
            <w:noWrap/>
          </w:tcPr>
          <w:p w14:paraId="7725288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72,500</w:t>
            </w:r>
          </w:p>
        </w:tc>
        <w:tc>
          <w:tcPr>
            <w:tcW w:w="1110" w:type="dxa"/>
            <w:tcBorders>
              <w:top w:val="single" w:sz="8" w:space="0" w:color="auto"/>
              <w:left w:val="nil"/>
              <w:bottom w:val="single" w:sz="8" w:space="0" w:color="auto"/>
              <w:right w:val="single" w:sz="8" w:space="0" w:color="auto"/>
            </w:tcBorders>
            <w:shd w:val="clear" w:color="auto" w:fill="auto"/>
            <w:noWrap/>
          </w:tcPr>
          <w:p w14:paraId="6791380E"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0" w:type="dxa"/>
            <w:tcBorders>
              <w:top w:val="single" w:sz="8" w:space="0" w:color="auto"/>
              <w:left w:val="nil"/>
              <w:bottom w:val="single" w:sz="8" w:space="0" w:color="auto"/>
              <w:right w:val="single" w:sz="8" w:space="0" w:color="auto"/>
            </w:tcBorders>
            <w:shd w:val="clear" w:color="auto" w:fill="auto"/>
            <w:noWrap/>
          </w:tcPr>
          <w:p w14:paraId="49207017"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0" w:type="dxa"/>
            <w:tcBorders>
              <w:top w:val="single" w:sz="8" w:space="0" w:color="auto"/>
              <w:left w:val="nil"/>
              <w:bottom w:val="single" w:sz="8" w:space="0" w:color="auto"/>
              <w:right w:val="single" w:sz="8" w:space="0" w:color="auto"/>
            </w:tcBorders>
            <w:shd w:val="clear" w:color="auto" w:fill="auto"/>
            <w:noWrap/>
          </w:tcPr>
          <w:p w14:paraId="7C78F79F"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0" w:type="dxa"/>
            <w:tcBorders>
              <w:top w:val="single" w:sz="8" w:space="0" w:color="auto"/>
              <w:left w:val="nil"/>
              <w:bottom w:val="single" w:sz="8" w:space="0" w:color="auto"/>
              <w:right w:val="single" w:sz="8" w:space="0" w:color="auto"/>
            </w:tcBorders>
            <w:shd w:val="clear" w:color="auto" w:fill="auto"/>
            <w:noWrap/>
          </w:tcPr>
          <w:p w14:paraId="47C083B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155,250</w:t>
            </w:r>
          </w:p>
        </w:tc>
        <w:tc>
          <w:tcPr>
            <w:tcW w:w="753" w:type="dxa"/>
            <w:tcBorders>
              <w:top w:val="single" w:sz="8" w:space="0" w:color="auto"/>
              <w:left w:val="nil"/>
              <w:bottom w:val="single" w:sz="8" w:space="0" w:color="auto"/>
              <w:right w:val="single" w:sz="8" w:space="0" w:color="auto"/>
            </w:tcBorders>
            <w:shd w:val="clear" w:color="auto" w:fill="auto"/>
          </w:tcPr>
          <w:p w14:paraId="3F8A3EE0"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3</w:t>
            </w:r>
          </w:p>
        </w:tc>
      </w:tr>
      <w:tr w:rsidR="00D67561" w:rsidRPr="00EC77EF" w14:paraId="4E60E5C7"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15C569E7"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tcPr>
          <w:p w14:paraId="517C8634" w14:textId="77777777" w:rsidR="00D67561" w:rsidRPr="00EC77EF" w:rsidRDefault="00D67561" w:rsidP="0056070E">
            <w:pPr>
              <w:spacing w:after="0"/>
              <w:rPr>
                <w:rFonts w:ascii="Times New Roman" w:eastAsia="Times New Roman" w:hAnsi="Times New Roman"/>
                <w:color w:val="000000"/>
                <w:sz w:val="18"/>
                <w:szCs w:val="18"/>
              </w:rPr>
            </w:pPr>
          </w:p>
        </w:tc>
        <w:tc>
          <w:tcPr>
            <w:tcW w:w="711" w:type="dxa"/>
            <w:vMerge/>
            <w:tcBorders>
              <w:left w:val="nil"/>
              <w:right w:val="nil"/>
            </w:tcBorders>
            <w:shd w:val="clear" w:color="auto" w:fill="auto"/>
            <w:vAlign w:val="center"/>
          </w:tcPr>
          <w:p w14:paraId="31355714" w14:textId="77777777" w:rsidR="00D67561" w:rsidRPr="00EC77EF" w:rsidRDefault="00D67561" w:rsidP="0056070E">
            <w:pPr>
              <w:spacing w:after="0"/>
              <w:jc w:val="center"/>
              <w:rPr>
                <w:rFonts w:ascii="Times New Roman" w:eastAsia="Times New Roman" w:hAnsi="Times New Roman"/>
                <w:color w:val="000000"/>
                <w:sz w:val="18"/>
                <w:szCs w:val="18"/>
                <w:highlight w:val="yellow"/>
              </w:rPr>
            </w:pPr>
          </w:p>
        </w:tc>
        <w:tc>
          <w:tcPr>
            <w:tcW w:w="706" w:type="dxa"/>
            <w:vMerge/>
            <w:tcBorders>
              <w:left w:val="single" w:sz="8" w:space="0" w:color="auto"/>
              <w:right w:val="single" w:sz="8" w:space="0" w:color="auto"/>
            </w:tcBorders>
            <w:shd w:val="clear" w:color="auto" w:fill="auto"/>
            <w:vAlign w:val="center"/>
            <w:hideMark/>
          </w:tcPr>
          <w:p w14:paraId="665A5A1A"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333F8E5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71600</w:t>
            </w:r>
          </w:p>
        </w:tc>
        <w:tc>
          <w:tcPr>
            <w:tcW w:w="2442" w:type="dxa"/>
            <w:tcBorders>
              <w:top w:val="single" w:sz="8" w:space="0" w:color="auto"/>
              <w:left w:val="nil"/>
              <w:bottom w:val="single" w:sz="8" w:space="0" w:color="auto"/>
              <w:right w:val="single" w:sz="8" w:space="0" w:color="auto"/>
            </w:tcBorders>
            <w:shd w:val="clear" w:color="auto" w:fill="auto"/>
          </w:tcPr>
          <w:p w14:paraId="28451D04"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Travel</w:t>
            </w:r>
          </w:p>
        </w:tc>
        <w:tc>
          <w:tcPr>
            <w:tcW w:w="1110" w:type="dxa"/>
            <w:tcBorders>
              <w:top w:val="single" w:sz="8" w:space="0" w:color="auto"/>
              <w:left w:val="nil"/>
              <w:bottom w:val="single" w:sz="8" w:space="0" w:color="auto"/>
              <w:right w:val="single" w:sz="8" w:space="0" w:color="auto"/>
            </w:tcBorders>
            <w:shd w:val="clear" w:color="auto" w:fill="auto"/>
            <w:noWrap/>
          </w:tcPr>
          <w:p w14:paraId="7E76E1C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49,750</w:t>
            </w:r>
          </w:p>
        </w:tc>
        <w:tc>
          <w:tcPr>
            <w:tcW w:w="1110" w:type="dxa"/>
            <w:tcBorders>
              <w:top w:val="single" w:sz="8" w:space="0" w:color="auto"/>
              <w:left w:val="nil"/>
              <w:bottom w:val="single" w:sz="8" w:space="0" w:color="auto"/>
              <w:right w:val="single" w:sz="8" w:space="0" w:color="auto"/>
            </w:tcBorders>
            <w:shd w:val="clear" w:color="auto" w:fill="auto"/>
            <w:noWrap/>
          </w:tcPr>
          <w:p w14:paraId="31C008B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21,750</w:t>
            </w:r>
          </w:p>
        </w:tc>
        <w:tc>
          <w:tcPr>
            <w:tcW w:w="1110" w:type="dxa"/>
            <w:tcBorders>
              <w:top w:val="single" w:sz="8" w:space="0" w:color="auto"/>
              <w:left w:val="nil"/>
              <w:bottom w:val="single" w:sz="8" w:space="0" w:color="auto"/>
              <w:right w:val="single" w:sz="8" w:space="0" w:color="auto"/>
            </w:tcBorders>
            <w:shd w:val="clear" w:color="auto" w:fill="auto"/>
            <w:noWrap/>
          </w:tcPr>
          <w:p w14:paraId="2F1A9578"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w:t>
            </w:r>
          </w:p>
        </w:tc>
        <w:tc>
          <w:tcPr>
            <w:tcW w:w="1110" w:type="dxa"/>
            <w:tcBorders>
              <w:top w:val="single" w:sz="8" w:space="0" w:color="auto"/>
              <w:left w:val="nil"/>
              <w:bottom w:val="single" w:sz="8" w:space="0" w:color="auto"/>
              <w:right w:val="single" w:sz="8" w:space="0" w:color="auto"/>
            </w:tcBorders>
            <w:shd w:val="clear" w:color="auto" w:fill="auto"/>
            <w:noWrap/>
          </w:tcPr>
          <w:p w14:paraId="29E4D94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w:t>
            </w:r>
          </w:p>
        </w:tc>
        <w:tc>
          <w:tcPr>
            <w:tcW w:w="1110" w:type="dxa"/>
            <w:tcBorders>
              <w:top w:val="single" w:sz="8" w:space="0" w:color="auto"/>
              <w:left w:val="nil"/>
              <w:bottom w:val="single" w:sz="8" w:space="0" w:color="auto"/>
              <w:right w:val="single" w:sz="8" w:space="0" w:color="auto"/>
            </w:tcBorders>
            <w:shd w:val="clear" w:color="auto" w:fill="auto"/>
            <w:noWrap/>
          </w:tcPr>
          <w:p w14:paraId="4B70A44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w:t>
            </w:r>
          </w:p>
        </w:tc>
        <w:tc>
          <w:tcPr>
            <w:tcW w:w="1110" w:type="dxa"/>
            <w:tcBorders>
              <w:top w:val="single" w:sz="8" w:space="0" w:color="auto"/>
              <w:left w:val="nil"/>
              <w:bottom w:val="single" w:sz="8" w:space="0" w:color="auto"/>
              <w:right w:val="single" w:sz="8" w:space="0" w:color="auto"/>
            </w:tcBorders>
            <w:shd w:val="clear" w:color="auto" w:fill="auto"/>
            <w:noWrap/>
          </w:tcPr>
          <w:p w14:paraId="3B5C158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103,000</w:t>
            </w:r>
          </w:p>
        </w:tc>
        <w:tc>
          <w:tcPr>
            <w:tcW w:w="753" w:type="dxa"/>
            <w:tcBorders>
              <w:top w:val="single" w:sz="8" w:space="0" w:color="auto"/>
              <w:left w:val="nil"/>
              <w:bottom w:val="single" w:sz="8" w:space="0" w:color="auto"/>
              <w:right w:val="single" w:sz="8" w:space="0" w:color="auto"/>
            </w:tcBorders>
            <w:shd w:val="clear" w:color="auto" w:fill="auto"/>
          </w:tcPr>
          <w:p w14:paraId="56B3E4E4"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4</w:t>
            </w:r>
          </w:p>
        </w:tc>
      </w:tr>
      <w:tr w:rsidR="00D67561" w:rsidRPr="00EC77EF" w14:paraId="2024A393"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765BF328"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408C4D00" w14:textId="77777777" w:rsidR="00D67561" w:rsidRPr="00EC77EF" w:rsidRDefault="00D67561" w:rsidP="0056070E">
            <w:pPr>
              <w:spacing w:after="0"/>
              <w:rPr>
                <w:rFonts w:ascii="Times New Roman" w:eastAsia="Times New Roman" w:hAnsi="Times New Roman"/>
                <w:color w:val="000000"/>
                <w:sz w:val="18"/>
                <w:szCs w:val="18"/>
              </w:rPr>
            </w:pPr>
          </w:p>
        </w:tc>
        <w:tc>
          <w:tcPr>
            <w:tcW w:w="711" w:type="dxa"/>
            <w:vMerge/>
            <w:tcBorders>
              <w:left w:val="nil"/>
              <w:right w:val="nil"/>
            </w:tcBorders>
            <w:shd w:val="clear" w:color="auto" w:fill="auto"/>
            <w:vAlign w:val="center"/>
            <w:hideMark/>
          </w:tcPr>
          <w:p w14:paraId="6172E26C"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706" w:type="dxa"/>
            <w:vMerge/>
            <w:tcBorders>
              <w:left w:val="single" w:sz="8" w:space="0" w:color="auto"/>
              <w:right w:val="single" w:sz="8" w:space="0" w:color="auto"/>
            </w:tcBorders>
            <w:shd w:val="clear" w:color="auto" w:fill="auto"/>
            <w:vAlign w:val="center"/>
            <w:hideMark/>
          </w:tcPr>
          <w:p w14:paraId="0F6538E1"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3943DBF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72100</w:t>
            </w:r>
          </w:p>
        </w:tc>
        <w:tc>
          <w:tcPr>
            <w:tcW w:w="2442" w:type="dxa"/>
            <w:tcBorders>
              <w:top w:val="single" w:sz="8" w:space="0" w:color="auto"/>
              <w:left w:val="nil"/>
              <w:bottom w:val="single" w:sz="8" w:space="0" w:color="auto"/>
              <w:right w:val="single" w:sz="8" w:space="0" w:color="auto"/>
            </w:tcBorders>
            <w:shd w:val="clear" w:color="auto" w:fill="auto"/>
          </w:tcPr>
          <w:p w14:paraId="7B597BF9"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Contractual Services-Companies</w:t>
            </w:r>
          </w:p>
        </w:tc>
        <w:tc>
          <w:tcPr>
            <w:tcW w:w="1110" w:type="dxa"/>
            <w:tcBorders>
              <w:top w:val="single" w:sz="8" w:space="0" w:color="auto"/>
              <w:left w:val="nil"/>
              <w:bottom w:val="single" w:sz="8" w:space="0" w:color="auto"/>
              <w:right w:val="single" w:sz="8" w:space="0" w:color="auto"/>
            </w:tcBorders>
            <w:shd w:val="clear" w:color="auto" w:fill="auto"/>
            <w:noWrap/>
          </w:tcPr>
          <w:p w14:paraId="32F5EDF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452,250</w:t>
            </w:r>
          </w:p>
        </w:tc>
        <w:tc>
          <w:tcPr>
            <w:tcW w:w="1110" w:type="dxa"/>
            <w:tcBorders>
              <w:top w:val="single" w:sz="8" w:space="0" w:color="auto"/>
              <w:left w:val="nil"/>
              <w:bottom w:val="single" w:sz="8" w:space="0" w:color="auto"/>
              <w:right w:val="single" w:sz="8" w:space="0" w:color="auto"/>
            </w:tcBorders>
            <w:shd w:val="clear" w:color="auto" w:fill="auto"/>
            <w:noWrap/>
          </w:tcPr>
          <w:p w14:paraId="1FB766A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140,000</w:t>
            </w:r>
          </w:p>
        </w:tc>
        <w:tc>
          <w:tcPr>
            <w:tcW w:w="1110" w:type="dxa"/>
            <w:tcBorders>
              <w:top w:val="single" w:sz="8" w:space="0" w:color="auto"/>
              <w:left w:val="nil"/>
              <w:bottom w:val="single" w:sz="8" w:space="0" w:color="auto"/>
              <w:right w:val="single" w:sz="8" w:space="0" w:color="auto"/>
            </w:tcBorders>
            <w:shd w:val="clear" w:color="auto" w:fill="auto"/>
            <w:noWrap/>
          </w:tcPr>
          <w:p w14:paraId="59EA4F3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0CEEBBF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239,302</w:t>
            </w:r>
          </w:p>
        </w:tc>
        <w:tc>
          <w:tcPr>
            <w:tcW w:w="1110" w:type="dxa"/>
            <w:tcBorders>
              <w:top w:val="single" w:sz="8" w:space="0" w:color="auto"/>
              <w:left w:val="nil"/>
              <w:bottom w:val="single" w:sz="8" w:space="0" w:color="auto"/>
              <w:right w:val="single" w:sz="8" w:space="0" w:color="auto"/>
            </w:tcBorders>
            <w:shd w:val="clear" w:color="auto" w:fill="auto"/>
            <w:noWrap/>
          </w:tcPr>
          <w:p w14:paraId="3DACCBC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2912E9E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901,552</w:t>
            </w:r>
          </w:p>
        </w:tc>
        <w:tc>
          <w:tcPr>
            <w:tcW w:w="753" w:type="dxa"/>
            <w:tcBorders>
              <w:top w:val="single" w:sz="8" w:space="0" w:color="auto"/>
              <w:left w:val="nil"/>
              <w:bottom w:val="single" w:sz="8" w:space="0" w:color="auto"/>
              <w:right w:val="single" w:sz="8" w:space="0" w:color="auto"/>
            </w:tcBorders>
            <w:shd w:val="clear" w:color="auto" w:fill="auto"/>
          </w:tcPr>
          <w:p w14:paraId="55A46E34"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5</w:t>
            </w:r>
          </w:p>
        </w:tc>
      </w:tr>
      <w:tr w:rsidR="00D67561" w:rsidRPr="00EC77EF" w14:paraId="20139810"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38A3FA59"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05C7E7CD" w14:textId="77777777" w:rsidR="00D67561" w:rsidRPr="00EC77EF" w:rsidRDefault="00D67561" w:rsidP="0056070E">
            <w:pPr>
              <w:spacing w:after="0"/>
              <w:rPr>
                <w:rFonts w:ascii="Times New Roman" w:eastAsia="Times New Roman" w:hAnsi="Times New Roman"/>
                <w:color w:val="000000"/>
                <w:sz w:val="18"/>
                <w:szCs w:val="18"/>
              </w:rPr>
            </w:pPr>
          </w:p>
        </w:tc>
        <w:tc>
          <w:tcPr>
            <w:tcW w:w="711" w:type="dxa"/>
            <w:vMerge/>
            <w:tcBorders>
              <w:left w:val="nil"/>
              <w:right w:val="nil"/>
            </w:tcBorders>
            <w:shd w:val="clear" w:color="auto" w:fill="auto"/>
            <w:vAlign w:val="center"/>
            <w:hideMark/>
          </w:tcPr>
          <w:p w14:paraId="6114512D"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706" w:type="dxa"/>
            <w:vMerge/>
            <w:tcBorders>
              <w:left w:val="single" w:sz="8" w:space="0" w:color="auto"/>
              <w:right w:val="single" w:sz="8" w:space="0" w:color="auto"/>
            </w:tcBorders>
            <w:shd w:val="clear" w:color="auto" w:fill="auto"/>
            <w:vAlign w:val="center"/>
            <w:hideMark/>
          </w:tcPr>
          <w:p w14:paraId="637B23E8"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061D5F1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74500</w:t>
            </w:r>
          </w:p>
        </w:tc>
        <w:tc>
          <w:tcPr>
            <w:tcW w:w="2442" w:type="dxa"/>
            <w:tcBorders>
              <w:top w:val="single" w:sz="8" w:space="0" w:color="auto"/>
              <w:left w:val="nil"/>
              <w:bottom w:val="single" w:sz="8" w:space="0" w:color="auto"/>
              <w:right w:val="single" w:sz="8" w:space="0" w:color="auto"/>
            </w:tcBorders>
            <w:shd w:val="clear" w:color="auto" w:fill="auto"/>
          </w:tcPr>
          <w:p w14:paraId="2FD5A6BC"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Miscellaneous Expenses</w:t>
            </w:r>
          </w:p>
        </w:tc>
        <w:tc>
          <w:tcPr>
            <w:tcW w:w="1110" w:type="dxa"/>
            <w:tcBorders>
              <w:top w:val="single" w:sz="8" w:space="0" w:color="auto"/>
              <w:left w:val="nil"/>
              <w:bottom w:val="single" w:sz="8" w:space="0" w:color="auto"/>
              <w:right w:val="single" w:sz="8" w:space="0" w:color="auto"/>
            </w:tcBorders>
            <w:shd w:val="clear" w:color="auto" w:fill="auto"/>
            <w:noWrap/>
          </w:tcPr>
          <w:p w14:paraId="326A48A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6,760</w:t>
            </w:r>
          </w:p>
        </w:tc>
        <w:tc>
          <w:tcPr>
            <w:tcW w:w="1110" w:type="dxa"/>
            <w:tcBorders>
              <w:top w:val="single" w:sz="8" w:space="0" w:color="auto"/>
              <w:left w:val="nil"/>
              <w:bottom w:val="single" w:sz="8" w:space="0" w:color="auto"/>
              <w:right w:val="single" w:sz="8" w:space="0" w:color="auto"/>
            </w:tcBorders>
            <w:shd w:val="clear" w:color="auto" w:fill="auto"/>
            <w:noWrap/>
          </w:tcPr>
          <w:p w14:paraId="3272C82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8760</w:t>
            </w:r>
          </w:p>
        </w:tc>
        <w:tc>
          <w:tcPr>
            <w:tcW w:w="1110" w:type="dxa"/>
            <w:tcBorders>
              <w:top w:val="single" w:sz="8" w:space="0" w:color="auto"/>
              <w:left w:val="nil"/>
              <w:bottom w:val="single" w:sz="8" w:space="0" w:color="auto"/>
              <w:right w:val="single" w:sz="8" w:space="0" w:color="auto"/>
            </w:tcBorders>
            <w:shd w:val="clear" w:color="auto" w:fill="auto"/>
            <w:noWrap/>
          </w:tcPr>
          <w:p w14:paraId="78762A1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4,760</w:t>
            </w:r>
          </w:p>
        </w:tc>
        <w:tc>
          <w:tcPr>
            <w:tcW w:w="1110" w:type="dxa"/>
            <w:tcBorders>
              <w:top w:val="single" w:sz="8" w:space="0" w:color="auto"/>
              <w:left w:val="nil"/>
              <w:bottom w:val="single" w:sz="8" w:space="0" w:color="auto"/>
              <w:right w:val="single" w:sz="8" w:space="0" w:color="auto"/>
            </w:tcBorders>
            <w:shd w:val="clear" w:color="auto" w:fill="auto"/>
            <w:noWrap/>
          </w:tcPr>
          <w:p w14:paraId="68394942"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4,760</w:t>
            </w:r>
          </w:p>
        </w:tc>
        <w:tc>
          <w:tcPr>
            <w:tcW w:w="1110" w:type="dxa"/>
            <w:tcBorders>
              <w:top w:val="single" w:sz="8" w:space="0" w:color="auto"/>
              <w:left w:val="nil"/>
              <w:bottom w:val="single" w:sz="8" w:space="0" w:color="auto"/>
              <w:right w:val="single" w:sz="8" w:space="0" w:color="auto"/>
            </w:tcBorders>
            <w:shd w:val="clear" w:color="auto" w:fill="auto"/>
            <w:noWrap/>
          </w:tcPr>
          <w:p w14:paraId="78BC5CE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4,760</w:t>
            </w:r>
          </w:p>
        </w:tc>
        <w:tc>
          <w:tcPr>
            <w:tcW w:w="1110" w:type="dxa"/>
            <w:tcBorders>
              <w:top w:val="single" w:sz="8" w:space="0" w:color="auto"/>
              <w:left w:val="nil"/>
              <w:bottom w:val="single" w:sz="8" w:space="0" w:color="auto"/>
              <w:right w:val="single" w:sz="8" w:space="0" w:color="auto"/>
            </w:tcBorders>
            <w:shd w:val="clear" w:color="auto" w:fill="auto"/>
            <w:noWrap/>
          </w:tcPr>
          <w:p w14:paraId="6D44709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29,800</w:t>
            </w:r>
          </w:p>
        </w:tc>
        <w:tc>
          <w:tcPr>
            <w:tcW w:w="753" w:type="dxa"/>
            <w:tcBorders>
              <w:top w:val="single" w:sz="8" w:space="0" w:color="auto"/>
              <w:left w:val="nil"/>
              <w:bottom w:val="single" w:sz="8" w:space="0" w:color="auto"/>
              <w:right w:val="single" w:sz="8" w:space="0" w:color="auto"/>
            </w:tcBorders>
            <w:shd w:val="clear" w:color="auto" w:fill="auto"/>
          </w:tcPr>
          <w:p w14:paraId="75A04212"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6</w:t>
            </w:r>
          </w:p>
        </w:tc>
      </w:tr>
      <w:tr w:rsidR="00D67561" w:rsidRPr="00EC77EF" w14:paraId="6620A0A8"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2ABD6A77"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3FAA2A1A"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hideMark/>
          </w:tcPr>
          <w:p w14:paraId="7E1DFD3C"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706" w:type="dxa"/>
            <w:vMerge/>
            <w:tcBorders>
              <w:left w:val="single" w:sz="8" w:space="0" w:color="auto"/>
              <w:right w:val="single" w:sz="8" w:space="0" w:color="auto"/>
            </w:tcBorders>
            <w:shd w:val="clear" w:color="auto" w:fill="auto"/>
            <w:vAlign w:val="center"/>
            <w:hideMark/>
          </w:tcPr>
          <w:p w14:paraId="5F88E62C"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hideMark/>
          </w:tcPr>
          <w:p w14:paraId="21F31E1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tc>
        <w:tc>
          <w:tcPr>
            <w:tcW w:w="2442" w:type="dxa"/>
            <w:tcBorders>
              <w:top w:val="single" w:sz="8" w:space="0" w:color="auto"/>
              <w:left w:val="nil"/>
              <w:bottom w:val="single" w:sz="8" w:space="0" w:color="auto"/>
              <w:right w:val="single" w:sz="8" w:space="0" w:color="auto"/>
            </w:tcBorders>
            <w:shd w:val="clear" w:color="auto" w:fill="auto"/>
            <w:noWrap/>
            <w:vAlign w:val="center"/>
            <w:hideMark/>
          </w:tcPr>
          <w:p w14:paraId="06D65F15"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xml:space="preserve">sub-total Outcome 1 </w:t>
            </w:r>
          </w:p>
        </w:tc>
        <w:tc>
          <w:tcPr>
            <w:tcW w:w="1110" w:type="dxa"/>
            <w:tcBorders>
              <w:top w:val="single" w:sz="8" w:space="0" w:color="auto"/>
              <w:left w:val="nil"/>
              <w:bottom w:val="single" w:sz="8" w:space="0" w:color="auto"/>
              <w:right w:val="single" w:sz="8" w:space="0" w:color="auto"/>
            </w:tcBorders>
            <w:shd w:val="clear" w:color="auto" w:fill="auto"/>
            <w:noWrap/>
          </w:tcPr>
          <w:p w14:paraId="690A4C5E"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774,810</w:t>
            </w:r>
          </w:p>
        </w:tc>
        <w:tc>
          <w:tcPr>
            <w:tcW w:w="1110" w:type="dxa"/>
            <w:tcBorders>
              <w:top w:val="single" w:sz="8" w:space="0" w:color="auto"/>
              <w:left w:val="nil"/>
              <w:bottom w:val="single" w:sz="8" w:space="0" w:color="auto"/>
              <w:right w:val="single" w:sz="8" w:space="0" w:color="auto"/>
            </w:tcBorders>
            <w:shd w:val="clear" w:color="auto" w:fill="auto"/>
            <w:noWrap/>
          </w:tcPr>
          <w:p w14:paraId="4B20A4A3"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320,110</w:t>
            </w:r>
          </w:p>
        </w:tc>
        <w:tc>
          <w:tcPr>
            <w:tcW w:w="1110" w:type="dxa"/>
            <w:tcBorders>
              <w:top w:val="single" w:sz="8" w:space="0" w:color="auto"/>
              <w:left w:val="nil"/>
              <w:bottom w:val="single" w:sz="8" w:space="0" w:color="auto"/>
              <w:right w:val="single" w:sz="8" w:space="0" w:color="auto"/>
            </w:tcBorders>
            <w:shd w:val="clear" w:color="auto" w:fill="auto"/>
            <w:noWrap/>
          </w:tcPr>
          <w:p w14:paraId="3E58F009"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73,360</w:t>
            </w:r>
          </w:p>
        </w:tc>
        <w:tc>
          <w:tcPr>
            <w:tcW w:w="1110" w:type="dxa"/>
            <w:tcBorders>
              <w:top w:val="single" w:sz="8" w:space="0" w:color="auto"/>
              <w:left w:val="nil"/>
              <w:bottom w:val="single" w:sz="8" w:space="0" w:color="auto"/>
              <w:right w:val="single" w:sz="8" w:space="0" w:color="auto"/>
            </w:tcBorders>
            <w:shd w:val="clear" w:color="auto" w:fill="auto"/>
            <w:noWrap/>
          </w:tcPr>
          <w:p w14:paraId="74FD558B"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277,662</w:t>
            </w:r>
          </w:p>
        </w:tc>
        <w:tc>
          <w:tcPr>
            <w:tcW w:w="1110" w:type="dxa"/>
            <w:tcBorders>
              <w:top w:val="single" w:sz="8" w:space="0" w:color="auto"/>
              <w:left w:val="nil"/>
              <w:bottom w:val="single" w:sz="8" w:space="0" w:color="auto"/>
              <w:right w:val="single" w:sz="8" w:space="0" w:color="auto"/>
            </w:tcBorders>
            <w:shd w:val="clear" w:color="auto" w:fill="auto"/>
            <w:noWrap/>
          </w:tcPr>
          <w:p w14:paraId="35C7B241"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73,360</w:t>
            </w:r>
          </w:p>
        </w:tc>
        <w:tc>
          <w:tcPr>
            <w:tcW w:w="1110" w:type="dxa"/>
            <w:tcBorders>
              <w:top w:val="single" w:sz="8" w:space="0" w:color="auto"/>
              <w:left w:val="nil"/>
              <w:bottom w:val="single" w:sz="8" w:space="0" w:color="auto"/>
              <w:right w:val="single" w:sz="8" w:space="0" w:color="auto"/>
            </w:tcBorders>
            <w:shd w:val="clear" w:color="auto" w:fill="auto"/>
            <w:noWrap/>
          </w:tcPr>
          <w:p w14:paraId="490E2BB9"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1,519,302</w:t>
            </w:r>
          </w:p>
        </w:tc>
        <w:tc>
          <w:tcPr>
            <w:tcW w:w="753" w:type="dxa"/>
            <w:tcBorders>
              <w:top w:val="single" w:sz="8" w:space="0" w:color="auto"/>
              <w:left w:val="nil"/>
              <w:bottom w:val="single" w:sz="8" w:space="0" w:color="auto"/>
              <w:right w:val="single" w:sz="8" w:space="0" w:color="auto"/>
            </w:tcBorders>
            <w:shd w:val="clear" w:color="auto" w:fill="auto"/>
            <w:vAlign w:val="center"/>
          </w:tcPr>
          <w:p w14:paraId="3FB03651" w14:textId="77777777" w:rsidR="00D67561" w:rsidRPr="00EC77EF" w:rsidRDefault="00D67561" w:rsidP="0056070E">
            <w:pPr>
              <w:spacing w:after="0"/>
              <w:jc w:val="center"/>
              <w:rPr>
                <w:rFonts w:ascii="Times New Roman" w:eastAsia="Times New Roman" w:hAnsi="Times New Roman"/>
                <w:b/>
                <w:bCs/>
                <w:i/>
                <w:iCs/>
                <w:color w:val="000000"/>
                <w:sz w:val="18"/>
                <w:szCs w:val="18"/>
              </w:rPr>
            </w:pPr>
          </w:p>
        </w:tc>
      </w:tr>
      <w:tr w:rsidR="00D67561" w:rsidRPr="00EC77EF" w14:paraId="25F9CA84"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CC04811" w14:textId="77777777" w:rsidR="00D67561" w:rsidRPr="00EC77EF" w:rsidRDefault="00D67561" w:rsidP="0056070E">
            <w:pPr>
              <w:spacing w:after="0"/>
              <w:rPr>
                <w:rFonts w:ascii="Times New Roman" w:eastAsia="Times New Roman" w:hAnsi="Times New Roman"/>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47997164"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bottom w:val="single" w:sz="8" w:space="0" w:color="auto"/>
              <w:right w:val="single" w:sz="8" w:space="0" w:color="auto"/>
            </w:tcBorders>
            <w:shd w:val="clear" w:color="auto" w:fill="auto"/>
            <w:vAlign w:val="center"/>
            <w:hideMark/>
          </w:tcPr>
          <w:p w14:paraId="649FF287"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bottom w:val="single" w:sz="8" w:space="0" w:color="auto"/>
              <w:right w:val="single" w:sz="8" w:space="0" w:color="auto"/>
            </w:tcBorders>
            <w:shd w:val="clear" w:color="auto" w:fill="auto"/>
            <w:vAlign w:val="center"/>
            <w:hideMark/>
          </w:tcPr>
          <w:p w14:paraId="6727FFC7"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vAlign w:val="center"/>
            <w:hideMark/>
          </w:tcPr>
          <w:p w14:paraId="048C743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w:t>
            </w:r>
          </w:p>
        </w:tc>
        <w:tc>
          <w:tcPr>
            <w:tcW w:w="2442" w:type="dxa"/>
            <w:tcBorders>
              <w:top w:val="single" w:sz="8" w:space="0" w:color="auto"/>
              <w:left w:val="nil"/>
              <w:bottom w:val="single" w:sz="8" w:space="0" w:color="auto"/>
              <w:right w:val="single" w:sz="8" w:space="0" w:color="auto"/>
            </w:tcBorders>
            <w:shd w:val="clear" w:color="auto" w:fill="auto"/>
            <w:vAlign w:val="center"/>
            <w:hideMark/>
          </w:tcPr>
          <w:p w14:paraId="1B537D02"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Total Component 1</w:t>
            </w:r>
          </w:p>
        </w:tc>
        <w:tc>
          <w:tcPr>
            <w:tcW w:w="1110" w:type="dxa"/>
            <w:tcBorders>
              <w:top w:val="single" w:sz="8" w:space="0" w:color="auto"/>
              <w:left w:val="nil"/>
              <w:bottom w:val="single" w:sz="8" w:space="0" w:color="auto"/>
              <w:right w:val="single" w:sz="8" w:space="0" w:color="auto"/>
            </w:tcBorders>
            <w:shd w:val="clear" w:color="auto" w:fill="auto"/>
            <w:noWrap/>
          </w:tcPr>
          <w:p w14:paraId="6CEF887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774,810</w:t>
            </w:r>
          </w:p>
        </w:tc>
        <w:tc>
          <w:tcPr>
            <w:tcW w:w="1110" w:type="dxa"/>
            <w:tcBorders>
              <w:top w:val="single" w:sz="8" w:space="0" w:color="auto"/>
              <w:left w:val="nil"/>
              <w:bottom w:val="single" w:sz="8" w:space="0" w:color="auto"/>
              <w:right w:val="single" w:sz="8" w:space="0" w:color="auto"/>
            </w:tcBorders>
            <w:shd w:val="clear" w:color="auto" w:fill="auto"/>
            <w:noWrap/>
          </w:tcPr>
          <w:p w14:paraId="3C526BA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320,110</w:t>
            </w:r>
          </w:p>
        </w:tc>
        <w:tc>
          <w:tcPr>
            <w:tcW w:w="1110" w:type="dxa"/>
            <w:tcBorders>
              <w:top w:val="single" w:sz="8" w:space="0" w:color="auto"/>
              <w:left w:val="nil"/>
              <w:bottom w:val="single" w:sz="8" w:space="0" w:color="auto"/>
              <w:right w:val="single" w:sz="8" w:space="0" w:color="auto"/>
            </w:tcBorders>
            <w:shd w:val="clear" w:color="auto" w:fill="auto"/>
            <w:noWrap/>
          </w:tcPr>
          <w:p w14:paraId="40F8072F"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73,360</w:t>
            </w:r>
          </w:p>
        </w:tc>
        <w:tc>
          <w:tcPr>
            <w:tcW w:w="1110" w:type="dxa"/>
            <w:tcBorders>
              <w:top w:val="single" w:sz="8" w:space="0" w:color="auto"/>
              <w:left w:val="nil"/>
              <w:bottom w:val="single" w:sz="8" w:space="0" w:color="auto"/>
              <w:right w:val="single" w:sz="8" w:space="0" w:color="auto"/>
            </w:tcBorders>
            <w:shd w:val="clear" w:color="auto" w:fill="auto"/>
            <w:noWrap/>
          </w:tcPr>
          <w:p w14:paraId="06386E0B"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277,662</w:t>
            </w:r>
          </w:p>
        </w:tc>
        <w:tc>
          <w:tcPr>
            <w:tcW w:w="1110" w:type="dxa"/>
            <w:tcBorders>
              <w:top w:val="single" w:sz="8" w:space="0" w:color="auto"/>
              <w:left w:val="nil"/>
              <w:bottom w:val="single" w:sz="8" w:space="0" w:color="auto"/>
              <w:right w:val="single" w:sz="8" w:space="0" w:color="auto"/>
            </w:tcBorders>
            <w:shd w:val="clear" w:color="auto" w:fill="auto"/>
            <w:noWrap/>
          </w:tcPr>
          <w:p w14:paraId="3DE258E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73,360</w:t>
            </w:r>
          </w:p>
        </w:tc>
        <w:tc>
          <w:tcPr>
            <w:tcW w:w="1110" w:type="dxa"/>
            <w:tcBorders>
              <w:top w:val="single" w:sz="8" w:space="0" w:color="auto"/>
              <w:left w:val="nil"/>
              <w:bottom w:val="single" w:sz="8" w:space="0" w:color="auto"/>
              <w:right w:val="single" w:sz="8" w:space="0" w:color="auto"/>
            </w:tcBorders>
            <w:shd w:val="clear" w:color="auto" w:fill="auto"/>
            <w:noWrap/>
          </w:tcPr>
          <w:p w14:paraId="2F79D656"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1,519,302</w:t>
            </w:r>
          </w:p>
        </w:tc>
        <w:tc>
          <w:tcPr>
            <w:tcW w:w="753" w:type="dxa"/>
            <w:tcBorders>
              <w:top w:val="single" w:sz="8" w:space="0" w:color="auto"/>
              <w:left w:val="nil"/>
              <w:bottom w:val="single" w:sz="8" w:space="0" w:color="auto"/>
              <w:right w:val="single" w:sz="8" w:space="0" w:color="auto"/>
            </w:tcBorders>
            <w:shd w:val="clear" w:color="auto" w:fill="auto"/>
            <w:vAlign w:val="center"/>
          </w:tcPr>
          <w:p w14:paraId="70206619" w14:textId="77777777" w:rsidR="00D67561" w:rsidRPr="00EC77EF" w:rsidRDefault="00D67561" w:rsidP="0056070E">
            <w:pPr>
              <w:spacing w:after="0"/>
              <w:jc w:val="center"/>
              <w:rPr>
                <w:rFonts w:ascii="Times New Roman" w:eastAsia="Times New Roman" w:hAnsi="Times New Roman"/>
                <w:b/>
                <w:bCs/>
                <w:i/>
                <w:iCs/>
                <w:color w:val="000000"/>
                <w:sz w:val="18"/>
                <w:szCs w:val="18"/>
              </w:rPr>
            </w:pPr>
          </w:p>
        </w:tc>
      </w:tr>
      <w:tr w:rsidR="00D67561" w:rsidRPr="00EC77EF" w14:paraId="39D511FA" w14:textId="77777777" w:rsidTr="000C7E92">
        <w:trPr>
          <w:trHeight w:val="300"/>
        </w:trPr>
        <w:tc>
          <w:tcPr>
            <w:tcW w:w="15885" w:type="dxa"/>
            <w:gridSpan w:val="13"/>
            <w:tcBorders>
              <w:top w:val="single" w:sz="8" w:space="0" w:color="auto"/>
              <w:left w:val="single" w:sz="8" w:space="0" w:color="auto"/>
              <w:bottom w:val="single" w:sz="8" w:space="0" w:color="auto"/>
              <w:right w:val="single" w:sz="8" w:space="0" w:color="auto"/>
            </w:tcBorders>
            <w:shd w:val="clear" w:color="auto" w:fill="D0CECE" w:themeFill="background2" w:themeFillShade="E6"/>
            <w:noWrap/>
            <w:vAlign w:val="center"/>
          </w:tcPr>
          <w:p w14:paraId="7ADAE01F"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xml:space="preserve">COMPONENT 2: </w:t>
            </w:r>
            <w:r w:rsidRPr="00EC77EF">
              <w:rPr>
                <w:rFonts w:ascii="Times New Roman" w:hAnsi="Times New Roman"/>
                <w:sz w:val="18"/>
                <w:szCs w:val="18"/>
              </w:rPr>
              <w:t xml:space="preserve"> </w:t>
            </w:r>
            <w:r w:rsidRPr="00EC77EF">
              <w:rPr>
                <w:rFonts w:ascii="Times New Roman" w:eastAsia="Times New Roman" w:hAnsi="Times New Roman"/>
                <w:b/>
                <w:bCs/>
                <w:color w:val="000000"/>
                <w:sz w:val="18"/>
                <w:szCs w:val="18"/>
              </w:rPr>
              <w:t>IRBM PILOT PROJECTS FOR IMPROVED GOVERNANCE AND MANAGEMENT OF RIVER BASINS/SUB-BASINS AND ASSOCIATED COASTAL AREAS</w:t>
            </w:r>
          </w:p>
        </w:tc>
      </w:tr>
      <w:tr w:rsidR="00D67561" w:rsidRPr="00EC77EF" w14:paraId="5D99DA1A" w14:textId="77777777" w:rsidTr="000C7E92">
        <w:trPr>
          <w:trHeight w:val="300"/>
        </w:trPr>
        <w:tc>
          <w:tcPr>
            <w:tcW w:w="2201" w:type="dxa"/>
            <w:vMerge w:val="restart"/>
            <w:tcBorders>
              <w:top w:val="single" w:sz="8" w:space="0" w:color="auto"/>
              <w:left w:val="single" w:sz="8" w:space="0" w:color="auto"/>
              <w:bottom w:val="single" w:sz="8" w:space="0" w:color="auto"/>
              <w:right w:val="nil"/>
            </w:tcBorders>
            <w:shd w:val="clear" w:color="auto" w:fill="auto"/>
            <w:noWrap/>
            <w:vAlign w:val="center"/>
            <w:hideMark/>
          </w:tcPr>
          <w:p w14:paraId="3E1F8275"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Outcome 2.1 IRBM pilot projects implemented to demonstrate governance mechanisms and instruments for improved source to sea management in 7 priority river basins/sub-basins and coastal areas</w:t>
            </w:r>
          </w:p>
        </w:tc>
        <w:tc>
          <w:tcPr>
            <w:tcW w:w="129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9DC85CA"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PEMSEA</w:t>
            </w:r>
          </w:p>
        </w:tc>
        <w:tc>
          <w:tcPr>
            <w:tcW w:w="711" w:type="dxa"/>
            <w:vMerge w:val="restart"/>
            <w:tcBorders>
              <w:top w:val="single" w:sz="8" w:space="0" w:color="auto"/>
              <w:left w:val="nil"/>
              <w:right w:val="nil"/>
            </w:tcBorders>
            <w:shd w:val="clear" w:color="auto" w:fill="auto"/>
            <w:vAlign w:val="center"/>
          </w:tcPr>
          <w:p w14:paraId="7C057490"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p w14:paraId="7855C4E0" w14:textId="77777777" w:rsidR="00D67561" w:rsidRPr="00EC77EF" w:rsidRDefault="00D67561" w:rsidP="008A616B">
            <w:pPr>
              <w:spacing w:after="0"/>
              <w:jc w:val="left"/>
              <w:rPr>
                <w:rFonts w:ascii="Times New Roman" w:eastAsia="Times New Roman" w:hAnsi="Times New Roman"/>
                <w:color w:val="000000"/>
                <w:sz w:val="18"/>
                <w:szCs w:val="18"/>
                <w:highlight w:val="yellow"/>
              </w:rPr>
            </w:pPr>
            <w:r w:rsidRPr="00EC77EF">
              <w:rPr>
                <w:rFonts w:ascii="Times New Roman" w:eastAsia="Times New Roman" w:hAnsi="Times New Roman"/>
                <w:color w:val="000000"/>
                <w:sz w:val="18"/>
                <w:szCs w:val="18"/>
              </w:rPr>
              <w:t> 62000</w:t>
            </w:r>
          </w:p>
        </w:tc>
        <w:tc>
          <w:tcPr>
            <w:tcW w:w="706" w:type="dxa"/>
            <w:vMerge w:val="restart"/>
            <w:tcBorders>
              <w:top w:val="single" w:sz="8" w:space="0" w:color="auto"/>
              <w:left w:val="single" w:sz="8" w:space="0" w:color="auto"/>
              <w:right w:val="single" w:sz="8" w:space="0" w:color="auto"/>
            </w:tcBorders>
            <w:shd w:val="clear" w:color="auto" w:fill="auto"/>
            <w:vAlign w:val="center"/>
            <w:hideMark/>
          </w:tcPr>
          <w:p w14:paraId="0D6EBC4A"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GEF</w:t>
            </w:r>
          </w:p>
        </w:tc>
        <w:tc>
          <w:tcPr>
            <w:tcW w:w="1116" w:type="dxa"/>
            <w:tcBorders>
              <w:top w:val="single" w:sz="8" w:space="0" w:color="auto"/>
              <w:left w:val="nil"/>
              <w:bottom w:val="single" w:sz="8" w:space="0" w:color="auto"/>
              <w:right w:val="single" w:sz="8" w:space="0" w:color="auto"/>
            </w:tcBorders>
            <w:shd w:val="clear" w:color="auto" w:fill="auto"/>
            <w:noWrap/>
          </w:tcPr>
          <w:p w14:paraId="6C3A208C"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hAnsi="Times New Roman"/>
                <w:sz w:val="18"/>
                <w:szCs w:val="18"/>
              </w:rPr>
              <w:t>71200</w:t>
            </w:r>
          </w:p>
        </w:tc>
        <w:tc>
          <w:tcPr>
            <w:tcW w:w="2442" w:type="dxa"/>
            <w:tcBorders>
              <w:top w:val="single" w:sz="8" w:space="0" w:color="auto"/>
              <w:left w:val="nil"/>
              <w:bottom w:val="single" w:sz="8" w:space="0" w:color="auto"/>
              <w:right w:val="single" w:sz="8" w:space="0" w:color="auto"/>
            </w:tcBorders>
            <w:shd w:val="clear" w:color="auto" w:fill="auto"/>
          </w:tcPr>
          <w:p w14:paraId="0CFF8782" w14:textId="77777777" w:rsidR="00D67561" w:rsidRPr="00EC77EF" w:rsidRDefault="00D67561" w:rsidP="0056070E">
            <w:pPr>
              <w:rPr>
                <w:rFonts w:ascii="Times New Roman" w:hAnsi="Times New Roman"/>
                <w:color w:val="000000"/>
                <w:sz w:val="18"/>
                <w:szCs w:val="18"/>
              </w:rPr>
            </w:pPr>
            <w:r w:rsidRPr="00EC77EF">
              <w:rPr>
                <w:rFonts w:ascii="Times New Roman" w:hAnsi="Times New Roman"/>
                <w:color w:val="000000"/>
                <w:sz w:val="18"/>
                <w:szCs w:val="18"/>
              </w:rPr>
              <w:t>International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41FE486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279,000</w:t>
            </w:r>
          </w:p>
        </w:tc>
        <w:tc>
          <w:tcPr>
            <w:tcW w:w="1110" w:type="dxa"/>
            <w:tcBorders>
              <w:top w:val="single" w:sz="8" w:space="0" w:color="auto"/>
              <w:left w:val="nil"/>
              <w:bottom w:val="single" w:sz="8" w:space="0" w:color="auto"/>
              <w:right w:val="single" w:sz="8" w:space="0" w:color="auto"/>
            </w:tcBorders>
            <w:shd w:val="clear" w:color="auto" w:fill="auto"/>
            <w:noWrap/>
          </w:tcPr>
          <w:p w14:paraId="532BE6B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105,000</w:t>
            </w:r>
          </w:p>
        </w:tc>
        <w:tc>
          <w:tcPr>
            <w:tcW w:w="1110" w:type="dxa"/>
            <w:tcBorders>
              <w:top w:val="single" w:sz="8" w:space="0" w:color="auto"/>
              <w:left w:val="nil"/>
              <w:bottom w:val="single" w:sz="8" w:space="0" w:color="auto"/>
              <w:right w:val="single" w:sz="8" w:space="0" w:color="auto"/>
            </w:tcBorders>
            <w:shd w:val="clear" w:color="auto" w:fill="auto"/>
            <w:noWrap/>
          </w:tcPr>
          <w:p w14:paraId="563ED1C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21,000</w:t>
            </w:r>
          </w:p>
        </w:tc>
        <w:tc>
          <w:tcPr>
            <w:tcW w:w="1110" w:type="dxa"/>
            <w:tcBorders>
              <w:top w:val="single" w:sz="8" w:space="0" w:color="auto"/>
              <w:left w:val="nil"/>
              <w:bottom w:val="single" w:sz="8" w:space="0" w:color="auto"/>
              <w:right w:val="single" w:sz="8" w:space="0" w:color="auto"/>
            </w:tcBorders>
            <w:shd w:val="clear" w:color="auto" w:fill="auto"/>
            <w:noWrap/>
          </w:tcPr>
          <w:p w14:paraId="430263D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25,200</w:t>
            </w:r>
          </w:p>
        </w:tc>
        <w:tc>
          <w:tcPr>
            <w:tcW w:w="1110" w:type="dxa"/>
            <w:tcBorders>
              <w:top w:val="single" w:sz="8" w:space="0" w:color="auto"/>
              <w:left w:val="nil"/>
              <w:bottom w:val="single" w:sz="8" w:space="0" w:color="auto"/>
              <w:right w:val="single" w:sz="8" w:space="0" w:color="auto"/>
            </w:tcBorders>
            <w:shd w:val="clear" w:color="auto" w:fill="auto"/>
            <w:noWrap/>
          </w:tcPr>
          <w:p w14:paraId="4DBDBAF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42000</w:t>
            </w:r>
          </w:p>
        </w:tc>
        <w:tc>
          <w:tcPr>
            <w:tcW w:w="1110" w:type="dxa"/>
            <w:tcBorders>
              <w:top w:val="single" w:sz="8" w:space="0" w:color="auto"/>
              <w:left w:val="nil"/>
              <w:bottom w:val="single" w:sz="8" w:space="0" w:color="auto"/>
              <w:right w:val="single" w:sz="8" w:space="0" w:color="auto"/>
            </w:tcBorders>
            <w:shd w:val="clear" w:color="auto" w:fill="auto"/>
            <w:noWrap/>
          </w:tcPr>
          <w:p w14:paraId="02BACA5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472,200</w:t>
            </w:r>
          </w:p>
        </w:tc>
        <w:tc>
          <w:tcPr>
            <w:tcW w:w="753" w:type="dxa"/>
            <w:tcBorders>
              <w:top w:val="single" w:sz="8" w:space="0" w:color="auto"/>
              <w:left w:val="nil"/>
              <w:bottom w:val="single" w:sz="8" w:space="0" w:color="auto"/>
              <w:right w:val="single" w:sz="8" w:space="0" w:color="auto"/>
            </w:tcBorders>
            <w:shd w:val="clear" w:color="auto" w:fill="auto"/>
          </w:tcPr>
          <w:p w14:paraId="52F00919"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7</w:t>
            </w:r>
          </w:p>
        </w:tc>
      </w:tr>
      <w:tr w:rsidR="00D67561" w:rsidRPr="00EC77EF" w14:paraId="7AC33C0A" w14:textId="77777777" w:rsidTr="000C7E92">
        <w:trPr>
          <w:trHeight w:val="300"/>
        </w:trPr>
        <w:tc>
          <w:tcPr>
            <w:tcW w:w="2201" w:type="dxa"/>
            <w:vMerge/>
            <w:tcBorders>
              <w:top w:val="single" w:sz="8" w:space="0" w:color="auto"/>
              <w:left w:val="single" w:sz="8" w:space="0" w:color="auto"/>
              <w:bottom w:val="single" w:sz="8" w:space="0" w:color="auto"/>
              <w:right w:val="nil"/>
            </w:tcBorders>
            <w:shd w:val="clear" w:color="auto" w:fill="auto"/>
            <w:noWrap/>
            <w:vAlign w:val="center"/>
            <w:hideMark/>
          </w:tcPr>
          <w:p w14:paraId="7250F601" w14:textId="77777777" w:rsidR="00D67561" w:rsidRPr="00EC77EF" w:rsidRDefault="00D67561" w:rsidP="008A616B">
            <w:pPr>
              <w:spacing w:after="0"/>
              <w:jc w:val="left"/>
              <w:rPr>
                <w:rFonts w:ascii="Times New Roman" w:eastAsia="Times New Roman" w:hAnsi="Times New Roman"/>
                <w:b/>
                <w:b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26FA670C" w14:textId="77777777" w:rsidR="00D67561" w:rsidRPr="00EC77EF" w:rsidRDefault="00D67561" w:rsidP="008A616B">
            <w:pPr>
              <w:spacing w:after="0"/>
              <w:jc w:val="left"/>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6F4FF360" w14:textId="77777777" w:rsidR="00D67561" w:rsidRPr="00EC77EF" w:rsidRDefault="00D67561" w:rsidP="008A616B">
            <w:pPr>
              <w:spacing w:after="0"/>
              <w:jc w:val="left"/>
              <w:rPr>
                <w:rFonts w:ascii="Times New Roman" w:eastAsia="Times New Roman" w:hAnsi="Times New Roman"/>
                <w:b/>
                <w:bCs/>
                <w:color w:val="000000"/>
                <w:sz w:val="18"/>
                <w:szCs w:val="18"/>
                <w:highlight w:val="yellow"/>
              </w:rPr>
            </w:pPr>
          </w:p>
        </w:tc>
        <w:tc>
          <w:tcPr>
            <w:tcW w:w="706" w:type="dxa"/>
            <w:vMerge/>
            <w:tcBorders>
              <w:left w:val="single" w:sz="8" w:space="0" w:color="auto"/>
              <w:right w:val="single" w:sz="8" w:space="0" w:color="auto"/>
            </w:tcBorders>
            <w:shd w:val="clear" w:color="auto" w:fill="auto"/>
            <w:vAlign w:val="center"/>
            <w:hideMark/>
          </w:tcPr>
          <w:p w14:paraId="693896AB" w14:textId="77777777" w:rsidR="00D67561" w:rsidRPr="00EC77EF" w:rsidRDefault="00D67561" w:rsidP="008A616B">
            <w:pPr>
              <w:spacing w:after="0"/>
              <w:jc w:val="left"/>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3AF9146F"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hAnsi="Times New Roman"/>
                <w:sz w:val="18"/>
                <w:szCs w:val="18"/>
              </w:rPr>
              <w:t>71300</w:t>
            </w:r>
          </w:p>
        </w:tc>
        <w:tc>
          <w:tcPr>
            <w:tcW w:w="2442" w:type="dxa"/>
            <w:tcBorders>
              <w:top w:val="single" w:sz="8" w:space="0" w:color="auto"/>
              <w:left w:val="nil"/>
              <w:bottom w:val="single" w:sz="8" w:space="0" w:color="auto"/>
              <w:right w:val="single" w:sz="8" w:space="0" w:color="auto"/>
            </w:tcBorders>
            <w:shd w:val="clear" w:color="auto" w:fill="auto"/>
          </w:tcPr>
          <w:p w14:paraId="0091B8E6"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Local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716F097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105,000</w:t>
            </w:r>
          </w:p>
        </w:tc>
        <w:tc>
          <w:tcPr>
            <w:tcW w:w="1110" w:type="dxa"/>
            <w:tcBorders>
              <w:top w:val="single" w:sz="8" w:space="0" w:color="auto"/>
              <w:left w:val="nil"/>
              <w:bottom w:val="single" w:sz="8" w:space="0" w:color="auto"/>
              <w:right w:val="single" w:sz="8" w:space="0" w:color="auto"/>
            </w:tcBorders>
            <w:shd w:val="clear" w:color="auto" w:fill="auto"/>
            <w:noWrap/>
          </w:tcPr>
          <w:p w14:paraId="4BCB507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147,000</w:t>
            </w:r>
          </w:p>
        </w:tc>
        <w:tc>
          <w:tcPr>
            <w:tcW w:w="1110" w:type="dxa"/>
            <w:tcBorders>
              <w:top w:val="single" w:sz="8" w:space="0" w:color="auto"/>
              <w:left w:val="nil"/>
              <w:bottom w:val="single" w:sz="8" w:space="0" w:color="auto"/>
              <w:right w:val="single" w:sz="8" w:space="0" w:color="auto"/>
            </w:tcBorders>
            <w:shd w:val="clear" w:color="auto" w:fill="auto"/>
            <w:noWrap/>
          </w:tcPr>
          <w:p w14:paraId="51DA744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105000</w:t>
            </w:r>
          </w:p>
        </w:tc>
        <w:tc>
          <w:tcPr>
            <w:tcW w:w="1110" w:type="dxa"/>
            <w:tcBorders>
              <w:top w:val="single" w:sz="8" w:space="0" w:color="auto"/>
              <w:left w:val="nil"/>
              <w:bottom w:val="single" w:sz="8" w:space="0" w:color="auto"/>
              <w:right w:val="single" w:sz="8" w:space="0" w:color="auto"/>
            </w:tcBorders>
            <w:shd w:val="clear" w:color="auto" w:fill="auto"/>
            <w:noWrap/>
          </w:tcPr>
          <w:p w14:paraId="44AC284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105,000</w:t>
            </w:r>
          </w:p>
        </w:tc>
        <w:tc>
          <w:tcPr>
            <w:tcW w:w="1110" w:type="dxa"/>
            <w:tcBorders>
              <w:top w:val="single" w:sz="8" w:space="0" w:color="auto"/>
              <w:left w:val="nil"/>
              <w:bottom w:val="single" w:sz="8" w:space="0" w:color="auto"/>
              <w:right w:val="single" w:sz="8" w:space="0" w:color="auto"/>
            </w:tcBorders>
            <w:shd w:val="clear" w:color="auto" w:fill="auto"/>
            <w:noWrap/>
          </w:tcPr>
          <w:p w14:paraId="1B920D2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105,000</w:t>
            </w:r>
          </w:p>
        </w:tc>
        <w:tc>
          <w:tcPr>
            <w:tcW w:w="1110" w:type="dxa"/>
            <w:tcBorders>
              <w:top w:val="single" w:sz="8" w:space="0" w:color="auto"/>
              <w:left w:val="nil"/>
              <w:bottom w:val="single" w:sz="8" w:space="0" w:color="auto"/>
              <w:right w:val="single" w:sz="8" w:space="0" w:color="auto"/>
            </w:tcBorders>
            <w:shd w:val="clear" w:color="auto" w:fill="auto"/>
            <w:noWrap/>
          </w:tcPr>
          <w:p w14:paraId="4D0E5C9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567,000</w:t>
            </w:r>
          </w:p>
        </w:tc>
        <w:tc>
          <w:tcPr>
            <w:tcW w:w="753" w:type="dxa"/>
            <w:tcBorders>
              <w:top w:val="single" w:sz="8" w:space="0" w:color="auto"/>
              <w:left w:val="nil"/>
              <w:bottom w:val="single" w:sz="8" w:space="0" w:color="auto"/>
              <w:right w:val="single" w:sz="8" w:space="0" w:color="auto"/>
            </w:tcBorders>
            <w:shd w:val="clear" w:color="auto" w:fill="auto"/>
          </w:tcPr>
          <w:p w14:paraId="3B02F023"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8</w:t>
            </w:r>
          </w:p>
        </w:tc>
      </w:tr>
      <w:tr w:rsidR="00D67561" w:rsidRPr="00EC77EF" w14:paraId="6BEB66BA"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shd w:val="clear" w:color="auto" w:fill="auto"/>
            <w:hideMark/>
          </w:tcPr>
          <w:p w14:paraId="2EE336DB" w14:textId="77777777" w:rsidR="00D67561" w:rsidRPr="00EC77EF" w:rsidRDefault="00D67561" w:rsidP="008A616B">
            <w:pPr>
              <w:spacing w:after="0"/>
              <w:jc w:val="left"/>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5DBC46B3" w14:textId="77777777" w:rsidR="00D67561" w:rsidRPr="00EC77EF" w:rsidRDefault="00D67561" w:rsidP="008A616B">
            <w:pPr>
              <w:spacing w:after="0"/>
              <w:jc w:val="left"/>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1AF12463" w14:textId="77777777" w:rsidR="00D67561" w:rsidRPr="00EC77EF" w:rsidRDefault="00D67561" w:rsidP="008A616B">
            <w:pPr>
              <w:spacing w:after="0"/>
              <w:jc w:val="left"/>
              <w:rPr>
                <w:rFonts w:ascii="Times New Roman" w:eastAsia="Times New Roman" w:hAnsi="Times New Roman"/>
                <w:b/>
                <w:bCs/>
                <w:color w:val="000000"/>
                <w:sz w:val="18"/>
                <w:szCs w:val="18"/>
                <w:highlight w:val="yellow"/>
              </w:rPr>
            </w:pPr>
          </w:p>
        </w:tc>
        <w:tc>
          <w:tcPr>
            <w:tcW w:w="706" w:type="dxa"/>
            <w:vMerge/>
            <w:tcBorders>
              <w:left w:val="single" w:sz="8" w:space="0" w:color="auto"/>
              <w:right w:val="single" w:sz="8" w:space="0" w:color="auto"/>
            </w:tcBorders>
            <w:shd w:val="clear" w:color="auto" w:fill="auto"/>
            <w:vAlign w:val="center"/>
          </w:tcPr>
          <w:p w14:paraId="300D97E6" w14:textId="77777777" w:rsidR="00D67561" w:rsidRPr="00EC77EF" w:rsidRDefault="00D67561" w:rsidP="008A616B">
            <w:pPr>
              <w:spacing w:after="0"/>
              <w:jc w:val="left"/>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1489134C"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hAnsi="Times New Roman"/>
                <w:sz w:val="18"/>
                <w:szCs w:val="18"/>
              </w:rPr>
              <w:t>71600</w:t>
            </w:r>
          </w:p>
        </w:tc>
        <w:tc>
          <w:tcPr>
            <w:tcW w:w="2442" w:type="dxa"/>
            <w:tcBorders>
              <w:top w:val="single" w:sz="8" w:space="0" w:color="auto"/>
              <w:left w:val="nil"/>
              <w:bottom w:val="single" w:sz="8" w:space="0" w:color="auto"/>
              <w:right w:val="single" w:sz="8" w:space="0" w:color="auto"/>
            </w:tcBorders>
            <w:shd w:val="clear" w:color="auto" w:fill="auto"/>
          </w:tcPr>
          <w:p w14:paraId="69B5FBAF"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Travel</w:t>
            </w:r>
          </w:p>
        </w:tc>
        <w:tc>
          <w:tcPr>
            <w:tcW w:w="1110" w:type="dxa"/>
            <w:tcBorders>
              <w:top w:val="single" w:sz="8" w:space="0" w:color="auto"/>
              <w:left w:val="nil"/>
              <w:bottom w:val="single" w:sz="8" w:space="0" w:color="auto"/>
              <w:right w:val="single" w:sz="8" w:space="0" w:color="auto"/>
            </w:tcBorders>
            <w:shd w:val="clear" w:color="auto" w:fill="auto"/>
            <w:noWrap/>
          </w:tcPr>
          <w:p w14:paraId="058567C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69EC0DA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1FD45B8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30C8ACD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1D9BFA5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03E0B37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175,000</w:t>
            </w:r>
          </w:p>
        </w:tc>
        <w:tc>
          <w:tcPr>
            <w:tcW w:w="753" w:type="dxa"/>
            <w:tcBorders>
              <w:top w:val="single" w:sz="8" w:space="0" w:color="auto"/>
              <w:left w:val="nil"/>
              <w:bottom w:val="single" w:sz="8" w:space="0" w:color="auto"/>
              <w:right w:val="single" w:sz="8" w:space="0" w:color="auto"/>
            </w:tcBorders>
            <w:shd w:val="clear" w:color="auto" w:fill="auto"/>
          </w:tcPr>
          <w:p w14:paraId="5E5131AB"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9</w:t>
            </w:r>
          </w:p>
        </w:tc>
      </w:tr>
      <w:tr w:rsidR="00D67561" w:rsidRPr="00EC77EF" w14:paraId="078ADAEB"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40D0E635"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291C43D1"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3C62641F" w14:textId="77777777" w:rsidR="00D67561" w:rsidRPr="00EC77EF" w:rsidRDefault="00D67561" w:rsidP="0056070E">
            <w:pPr>
              <w:spacing w:after="0"/>
              <w:jc w:val="center"/>
              <w:rPr>
                <w:rFonts w:ascii="Times New Roman" w:eastAsia="Times New Roman" w:hAnsi="Times New Roman"/>
                <w:b/>
                <w:bCs/>
                <w:color w:val="000000"/>
                <w:sz w:val="18"/>
                <w:szCs w:val="18"/>
                <w:highlight w:val="yellow"/>
              </w:rPr>
            </w:pPr>
          </w:p>
        </w:tc>
        <w:tc>
          <w:tcPr>
            <w:tcW w:w="706" w:type="dxa"/>
            <w:vMerge/>
            <w:tcBorders>
              <w:left w:val="single" w:sz="8" w:space="0" w:color="auto"/>
              <w:right w:val="single" w:sz="8" w:space="0" w:color="auto"/>
            </w:tcBorders>
            <w:shd w:val="clear" w:color="auto" w:fill="auto"/>
            <w:vAlign w:val="center"/>
          </w:tcPr>
          <w:p w14:paraId="25A7BFC5"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2F74BF7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72100</w:t>
            </w:r>
          </w:p>
        </w:tc>
        <w:tc>
          <w:tcPr>
            <w:tcW w:w="2442" w:type="dxa"/>
            <w:tcBorders>
              <w:top w:val="single" w:sz="8" w:space="0" w:color="auto"/>
              <w:left w:val="nil"/>
              <w:bottom w:val="single" w:sz="8" w:space="0" w:color="auto"/>
              <w:right w:val="single" w:sz="8" w:space="0" w:color="auto"/>
            </w:tcBorders>
            <w:shd w:val="clear" w:color="auto" w:fill="auto"/>
          </w:tcPr>
          <w:p w14:paraId="2CE2C680"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Contractual Services-Companies</w:t>
            </w:r>
          </w:p>
        </w:tc>
        <w:tc>
          <w:tcPr>
            <w:tcW w:w="1110" w:type="dxa"/>
            <w:tcBorders>
              <w:top w:val="single" w:sz="8" w:space="0" w:color="auto"/>
              <w:left w:val="nil"/>
              <w:bottom w:val="single" w:sz="8" w:space="0" w:color="auto"/>
              <w:right w:val="single" w:sz="8" w:space="0" w:color="auto"/>
            </w:tcBorders>
            <w:shd w:val="clear" w:color="auto" w:fill="auto"/>
            <w:noWrap/>
          </w:tcPr>
          <w:p w14:paraId="12E5D6C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927,500</w:t>
            </w:r>
          </w:p>
        </w:tc>
        <w:tc>
          <w:tcPr>
            <w:tcW w:w="1110" w:type="dxa"/>
            <w:tcBorders>
              <w:top w:val="single" w:sz="8" w:space="0" w:color="auto"/>
              <w:left w:val="nil"/>
              <w:bottom w:val="single" w:sz="8" w:space="0" w:color="auto"/>
              <w:right w:val="single" w:sz="8" w:space="0" w:color="auto"/>
            </w:tcBorders>
            <w:shd w:val="clear" w:color="auto" w:fill="auto"/>
            <w:noWrap/>
          </w:tcPr>
          <w:p w14:paraId="166E0FB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759,500</w:t>
            </w:r>
          </w:p>
        </w:tc>
        <w:tc>
          <w:tcPr>
            <w:tcW w:w="1110" w:type="dxa"/>
            <w:tcBorders>
              <w:top w:val="single" w:sz="8" w:space="0" w:color="auto"/>
              <w:left w:val="nil"/>
              <w:bottom w:val="single" w:sz="8" w:space="0" w:color="auto"/>
              <w:right w:val="single" w:sz="8" w:space="0" w:color="auto"/>
            </w:tcBorders>
            <w:shd w:val="clear" w:color="auto" w:fill="auto"/>
            <w:noWrap/>
          </w:tcPr>
          <w:p w14:paraId="175E0E3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70,000</w:t>
            </w:r>
          </w:p>
        </w:tc>
        <w:tc>
          <w:tcPr>
            <w:tcW w:w="1110" w:type="dxa"/>
            <w:tcBorders>
              <w:top w:val="single" w:sz="8" w:space="0" w:color="auto"/>
              <w:left w:val="nil"/>
              <w:bottom w:val="single" w:sz="8" w:space="0" w:color="auto"/>
              <w:right w:val="single" w:sz="8" w:space="0" w:color="auto"/>
            </w:tcBorders>
            <w:shd w:val="clear" w:color="auto" w:fill="auto"/>
            <w:noWrap/>
          </w:tcPr>
          <w:p w14:paraId="0E541DF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70,000</w:t>
            </w:r>
          </w:p>
        </w:tc>
        <w:tc>
          <w:tcPr>
            <w:tcW w:w="1110" w:type="dxa"/>
            <w:tcBorders>
              <w:top w:val="single" w:sz="8" w:space="0" w:color="auto"/>
              <w:left w:val="nil"/>
              <w:bottom w:val="single" w:sz="8" w:space="0" w:color="auto"/>
              <w:right w:val="single" w:sz="8" w:space="0" w:color="auto"/>
            </w:tcBorders>
            <w:shd w:val="clear" w:color="auto" w:fill="auto"/>
            <w:noWrap/>
          </w:tcPr>
          <w:p w14:paraId="4C0D3E6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331EDFF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1,827,000</w:t>
            </w:r>
          </w:p>
        </w:tc>
        <w:tc>
          <w:tcPr>
            <w:tcW w:w="753" w:type="dxa"/>
            <w:tcBorders>
              <w:top w:val="single" w:sz="8" w:space="0" w:color="auto"/>
              <w:left w:val="nil"/>
              <w:bottom w:val="single" w:sz="8" w:space="0" w:color="auto"/>
              <w:right w:val="single" w:sz="8" w:space="0" w:color="auto"/>
            </w:tcBorders>
            <w:shd w:val="clear" w:color="auto" w:fill="auto"/>
          </w:tcPr>
          <w:p w14:paraId="4281C5B7"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10</w:t>
            </w:r>
          </w:p>
        </w:tc>
      </w:tr>
      <w:tr w:rsidR="00D67561" w:rsidRPr="00EC77EF" w14:paraId="5E6A4FF6"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74FD3040"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30310103"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single" w:sz="8" w:space="0" w:color="auto"/>
            </w:tcBorders>
            <w:shd w:val="clear" w:color="auto" w:fill="auto"/>
            <w:vAlign w:val="center"/>
            <w:hideMark/>
          </w:tcPr>
          <w:p w14:paraId="63008A02"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hideMark/>
          </w:tcPr>
          <w:p w14:paraId="26BB583A"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nil"/>
            </w:tcBorders>
            <w:shd w:val="clear" w:color="auto" w:fill="auto"/>
            <w:noWrap/>
            <w:vAlign w:val="bottom"/>
            <w:hideMark/>
          </w:tcPr>
          <w:p w14:paraId="7C347951"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244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41F06E0"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sub-total Outcome 2.1</w:t>
            </w:r>
          </w:p>
        </w:tc>
        <w:tc>
          <w:tcPr>
            <w:tcW w:w="1110" w:type="dxa"/>
            <w:tcBorders>
              <w:top w:val="single" w:sz="8" w:space="0" w:color="auto"/>
              <w:left w:val="nil"/>
              <w:bottom w:val="single" w:sz="8" w:space="0" w:color="auto"/>
              <w:right w:val="single" w:sz="8" w:space="0" w:color="auto"/>
            </w:tcBorders>
            <w:shd w:val="clear" w:color="auto" w:fill="auto"/>
            <w:noWrap/>
          </w:tcPr>
          <w:p w14:paraId="355768F6" w14:textId="77777777" w:rsidR="00D67561" w:rsidRPr="00EC77EF" w:rsidRDefault="00D67561" w:rsidP="0056070E">
            <w:pPr>
              <w:spacing w:after="0"/>
              <w:jc w:val="center"/>
              <w:rPr>
                <w:rFonts w:ascii="Times New Roman" w:hAnsi="Times New Roman"/>
                <w:b/>
                <w:bCs/>
                <w:sz w:val="18"/>
                <w:szCs w:val="18"/>
              </w:rPr>
            </w:pPr>
          </w:p>
          <w:p w14:paraId="756277EF" w14:textId="77777777" w:rsidR="00D67561" w:rsidRPr="00EC77EF" w:rsidRDefault="00D67561" w:rsidP="0056070E">
            <w:pPr>
              <w:spacing w:after="0"/>
              <w:jc w:val="center"/>
              <w:rPr>
                <w:rFonts w:ascii="Times New Roman" w:hAnsi="Times New Roman"/>
                <w:b/>
                <w:bCs/>
                <w:sz w:val="18"/>
                <w:szCs w:val="18"/>
              </w:rPr>
            </w:pPr>
            <w:r w:rsidRPr="00EC77EF">
              <w:rPr>
                <w:rFonts w:ascii="Times New Roman" w:hAnsi="Times New Roman"/>
                <w:b/>
                <w:bCs/>
                <w:sz w:val="18"/>
                <w:szCs w:val="18"/>
              </w:rPr>
              <w:t>1,346,500</w:t>
            </w:r>
          </w:p>
        </w:tc>
        <w:tc>
          <w:tcPr>
            <w:tcW w:w="1110" w:type="dxa"/>
            <w:tcBorders>
              <w:top w:val="single" w:sz="8" w:space="0" w:color="auto"/>
              <w:left w:val="nil"/>
              <w:bottom w:val="single" w:sz="8" w:space="0" w:color="auto"/>
              <w:right w:val="single" w:sz="8" w:space="0" w:color="auto"/>
            </w:tcBorders>
            <w:shd w:val="clear" w:color="auto" w:fill="auto"/>
            <w:noWrap/>
          </w:tcPr>
          <w:p w14:paraId="5DA01278" w14:textId="77777777" w:rsidR="00D67561" w:rsidRPr="00EC77EF" w:rsidRDefault="00D67561" w:rsidP="0056070E">
            <w:pPr>
              <w:spacing w:after="0"/>
              <w:jc w:val="center"/>
              <w:rPr>
                <w:rFonts w:ascii="Times New Roman" w:hAnsi="Times New Roman"/>
                <w:b/>
                <w:bCs/>
                <w:sz w:val="18"/>
                <w:szCs w:val="18"/>
              </w:rPr>
            </w:pPr>
          </w:p>
          <w:p w14:paraId="60F16F2B"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1,046,500</w:t>
            </w:r>
          </w:p>
        </w:tc>
        <w:tc>
          <w:tcPr>
            <w:tcW w:w="1110" w:type="dxa"/>
            <w:tcBorders>
              <w:top w:val="single" w:sz="8" w:space="0" w:color="auto"/>
              <w:left w:val="nil"/>
              <w:bottom w:val="single" w:sz="8" w:space="0" w:color="auto"/>
              <w:right w:val="single" w:sz="8" w:space="0" w:color="auto"/>
            </w:tcBorders>
            <w:shd w:val="clear" w:color="auto" w:fill="auto"/>
            <w:noWrap/>
          </w:tcPr>
          <w:p w14:paraId="29429BD7" w14:textId="77777777" w:rsidR="00D67561" w:rsidRPr="00EC77EF" w:rsidRDefault="00D67561" w:rsidP="0056070E">
            <w:pPr>
              <w:spacing w:after="0"/>
              <w:jc w:val="center"/>
              <w:rPr>
                <w:rFonts w:ascii="Times New Roman" w:hAnsi="Times New Roman"/>
                <w:b/>
                <w:bCs/>
                <w:sz w:val="18"/>
                <w:szCs w:val="18"/>
              </w:rPr>
            </w:pPr>
          </w:p>
          <w:p w14:paraId="7B614B10"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231,000</w:t>
            </w:r>
          </w:p>
        </w:tc>
        <w:tc>
          <w:tcPr>
            <w:tcW w:w="1110" w:type="dxa"/>
            <w:tcBorders>
              <w:top w:val="single" w:sz="8" w:space="0" w:color="auto"/>
              <w:left w:val="nil"/>
              <w:bottom w:val="single" w:sz="8" w:space="0" w:color="auto"/>
              <w:right w:val="single" w:sz="8" w:space="0" w:color="auto"/>
            </w:tcBorders>
            <w:shd w:val="clear" w:color="auto" w:fill="auto"/>
            <w:noWrap/>
          </w:tcPr>
          <w:p w14:paraId="5E899B59" w14:textId="77777777" w:rsidR="00D67561" w:rsidRPr="00EC77EF" w:rsidRDefault="00D67561" w:rsidP="0056070E">
            <w:pPr>
              <w:spacing w:after="0"/>
              <w:jc w:val="center"/>
              <w:rPr>
                <w:rFonts w:ascii="Times New Roman" w:hAnsi="Times New Roman"/>
                <w:b/>
                <w:bCs/>
                <w:sz w:val="18"/>
                <w:szCs w:val="18"/>
              </w:rPr>
            </w:pPr>
          </w:p>
          <w:p w14:paraId="60198CF5"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235,200</w:t>
            </w:r>
          </w:p>
        </w:tc>
        <w:tc>
          <w:tcPr>
            <w:tcW w:w="1110" w:type="dxa"/>
            <w:tcBorders>
              <w:top w:val="single" w:sz="8" w:space="0" w:color="auto"/>
              <w:left w:val="nil"/>
              <w:bottom w:val="single" w:sz="8" w:space="0" w:color="auto"/>
              <w:right w:val="single" w:sz="8" w:space="0" w:color="auto"/>
            </w:tcBorders>
            <w:shd w:val="clear" w:color="auto" w:fill="auto"/>
            <w:noWrap/>
          </w:tcPr>
          <w:p w14:paraId="4F4174DC" w14:textId="77777777" w:rsidR="00D67561" w:rsidRPr="00EC77EF" w:rsidRDefault="00D67561" w:rsidP="0056070E">
            <w:pPr>
              <w:spacing w:after="0"/>
              <w:jc w:val="center"/>
              <w:rPr>
                <w:rFonts w:ascii="Times New Roman" w:hAnsi="Times New Roman"/>
                <w:b/>
                <w:bCs/>
                <w:sz w:val="18"/>
                <w:szCs w:val="18"/>
              </w:rPr>
            </w:pPr>
          </w:p>
          <w:p w14:paraId="1D2CFE4E"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182,000</w:t>
            </w:r>
          </w:p>
        </w:tc>
        <w:tc>
          <w:tcPr>
            <w:tcW w:w="1110" w:type="dxa"/>
            <w:tcBorders>
              <w:top w:val="single" w:sz="8" w:space="0" w:color="auto"/>
              <w:left w:val="nil"/>
              <w:bottom w:val="single" w:sz="8" w:space="0" w:color="auto"/>
              <w:right w:val="single" w:sz="8" w:space="0" w:color="auto"/>
            </w:tcBorders>
            <w:shd w:val="clear" w:color="auto" w:fill="auto"/>
            <w:noWrap/>
          </w:tcPr>
          <w:p w14:paraId="6224BCC4" w14:textId="77777777" w:rsidR="00D67561" w:rsidRPr="00EC77EF" w:rsidRDefault="00D67561" w:rsidP="0056070E">
            <w:pPr>
              <w:spacing w:after="0"/>
              <w:jc w:val="center"/>
              <w:rPr>
                <w:rFonts w:ascii="Times New Roman" w:hAnsi="Times New Roman"/>
                <w:b/>
                <w:bCs/>
                <w:sz w:val="18"/>
                <w:szCs w:val="18"/>
              </w:rPr>
            </w:pPr>
          </w:p>
          <w:p w14:paraId="366AA184"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3,041,200</w:t>
            </w:r>
          </w:p>
        </w:tc>
        <w:tc>
          <w:tcPr>
            <w:tcW w:w="753" w:type="dxa"/>
            <w:tcBorders>
              <w:top w:val="single" w:sz="8" w:space="0" w:color="auto"/>
              <w:left w:val="nil"/>
              <w:bottom w:val="single" w:sz="8" w:space="0" w:color="auto"/>
              <w:right w:val="single" w:sz="8" w:space="0" w:color="auto"/>
            </w:tcBorders>
            <w:shd w:val="clear" w:color="auto" w:fill="auto"/>
            <w:vAlign w:val="center"/>
            <w:hideMark/>
          </w:tcPr>
          <w:p w14:paraId="33C31786"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4E9CBF27" w14:textId="77777777" w:rsidTr="000C7E92">
        <w:trPr>
          <w:trHeight w:val="300"/>
        </w:trPr>
        <w:tc>
          <w:tcPr>
            <w:tcW w:w="2201" w:type="dxa"/>
            <w:vMerge w:val="restart"/>
            <w:tcBorders>
              <w:top w:val="single" w:sz="8" w:space="0" w:color="auto"/>
              <w:left w:val="single" w:sz="8" w:space="0" w:color="auto"/>
              <w:right w:val="nil"/>
            </w:tcBorders>
            <w:shd w:val="clear" w:color="auto" w:fill="auto"/>
            <w:noWrap/>
            <w:vAlign w:val="center"/>
            <w:hideMark/>
          </w:tcPr>
          <w:p w14:paraId="2F8A79DE"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xml:space="preserve">Outcome 2.2 </w:t>
            </w:r>
            <w:r w:rsidRPr="00EC77EF">
              <w:rPr>
                <w:rFonts w:ascii="Times New Roman" w:eastAsia="Malgun Gothic" w:hAnsi="Times New Roman"/>
                <w:sz w:val="18"/>
                <w:szCs w:val="18"/>
                <w:lang w:eastAsia="ko-KR"/>
              </w:rPr>
              <w:t>Integrated river basin management strategies and action plans in 7 priority river basins/sub-basins formulated, adopted and initiated</w:t>
            </w:r>
          </w:p>
        </w:tc>
        <w:tc>
          <w:tcPr>
            <w:tcW w:w="129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E7209E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PEMSEA</w:t>
            </w:r>
          </w:p>
        </w:tc>
        <w:tc>
          <w:tcPr>
            <w:tcW w:w="711" w:type="dxa"/>
            <w:vMerge w:val="restart"/>
            <w:tcBorders>
              <w:top w:val="single" w:sz="8" w:space="0" w:color="auto"/>
              <w:left w:val="nil"/>
              <w:right w:val="single" w:sz="8" w:space="0" w:color="auto"/>
            </w:tcBorders>
            <w:shd w:val="clear" w:color="auto" w:fill="auto"/>
          </w:tcPr>
          <w:p w14:paraId="27F284A3" w14:textId="77777777" w:rsidR="00D67561" w:rsidRPr="00EC77EF" w:rsidRDefault="00D67561" w:rsidP="0056070E">
            <w:pPr>
              <w:spacing w:after="0"/>
              <w:jc w:val="center"/>
              <w:rPr>
                <w:rFonts w:ascii="Times New Roman" w:hAnsi="Times New Roman"/>
                <w:sz w:val="18"/>
                <w:szCs w:val="18"/>
              </w:rPr>
            </w:pPr>
            <w:r w:rsidRPr="00EC77EF">
              <w:rPr>
                <w:rFonts w:ascii="Times New Roman" w:hAnsi="Times New Roman"/>
                <w:sz w:val="18"/>
                <w:szCs w:val="18"/>
              </w:rPr>
              <w:t xml:space="preserve"> </w:t>
            </w:r>
          </w:p>
          <w:p w14:paraId="1DD7312A" w14:textId="77777777" w:rsidR="00D67561" w:rsidRPr="00EC77EF" w:rsidRDefault="00D67561" w:rsidP="0056070E">
            <w:pPr>
              <w:spacing w:after="0"/>
              <w:jc w:val="center"/>
              <w:rPr>
                <w:rFonts w:ascii="Times New Roman" w:eastAsia="Times New Roman" w:hAnsi="Times New Roman"/>
                <w:color w:val="000000"/>
                <w:sz w:val="18"/>
                <w:szCs w:val="18"/>
              </w:rPr>
            </w:pPr>
          </w:p>
          <w:p w14:paraId="6385EAD4" w14:textId="77777777" w:rsidR="00D67561" w:rsidRPr="00EC77EF" w:rsidRDefault="00D67561" w:rsidP="0056070E">
            <w:pPr>
              <w:spacing w:after="0"/>
              <w:jc w:val="center"/>
              <w:rPr>
                <w:rFonts w:ascii="Times New Roman" w:eastAsia="Times New Roman" w:hAnsi="Times New Roman"/>
                <w:color w:val="000000"/>
                <w:sz w:val="18"/>
                <w:szCs w:val="18"/>
              </w:rPr>
            </w:pPr>
          </w:p>
          <w:p w14:paraId="238EA74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62000</w:t>
            </w:r>
          </w:p>
        </w:tc>
        <w:tc>
          <w:tcPr>
            <w:tcW w:w="706" w:type="dxa"/>
            <w:vMerge w:val="restart"/>
            <w:tcBorders>
              <w:top w:val="single" w:sz="8" w:space="0" w:color="auto"/>
              <w:left w:val="nil"/>
              <w:right w:val="single" w:sz="8" w:space="0" w:color="auto"/>
            </w:tcBorders>
            <w:shd w:val="clear" w:color="auto" w:fill="auto"/>
          </w:tcPr>
          <w:p w14:paraId="32B4F81C" w14:textId="77777777" w:rsidR="00D67561" w:rsidRPr="00EC77EF" w:rsidRDefault="00D67561" w:rsidP="0056070E">
            <w:pPr>
              <w:spacing w:after="0"/>
              <w:jc w:val="center"/>
              <w:rPr>
                <w:rFonts w:ascii="Times New Roman" w:eastAsia="Times New Roman" w:hAnsi="Times New Roman"/>
                <w:color w:val="000000"/>
                <w:sz w:val="18"/>
                <w:szCs w:val="18"/>
              </w:rPr>
            </w:pPr>
          </w:p>
          <w:p w14:paraId="639F1A6B" w14:textId="77777777" w:rsidR="00D67561" w:rsidRPr="00EC77EF" w:rsidRDefault="00D67561" w:rsidP="0056070E">
            <w:pPr>
              <w:spacing w:after="0"/>
              <w:jc w:val="center"/>
              <w:rPr>
                <w:rFonts w:ascii="Times New Roman" w:eastAsia="Times New Roman" w:hAnsi="Times New Roman"/>
                <w:color w:val="000000"/>
                <w:sz w:val="18"/>
                <w:szCs w:val="18"/>
              </w:rPr>
            </w:pPr>
          </w:p>
          <w:p w14:paraId="69C56950" w14:textId="77777777" w:rsidR="00D67561" w:rsidRPr="00EC77EF" w:rsidRDefault="00D67561" w:rsidP="0056070E">
            <w:pPr>
              <w:spacing w:after="0"/>
              <w:jc w:val="center"/>
              <w:rPr>
                <w:rFonts w:ascii="Times New Roman" w:eastAsia="Times New Roman" w:hAnsi="Times New Roman"/>
                <w:color w:val="000000"/>
                <w:sz w:val="18"/>
                <w:szCs w:val="18"/>
              </w:rPr>
            </w:pPr>
          </w:p>
          <w:p w14:paraId="5566183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GEF</w:t>
            </w:r>
          </w:p>
        </w:tc>
        <w:tc>
          <w:tcPr>
            <w:tcW w:w="1116" w:type="dxa"/>
            <w:tcBorders>
              <w:top w:val="single" w:sz="8" w:space="0" w:color="auto"/>
              <w:left w:val="nil"/>
              <w:bottom w:val="single" w:sz="8" w:space="0" w:color="auto"/>
              <w:right w:val="single" w:sz="8" w:space="0" w:color="auto"/>
            </w:tcBorders>
            <w:shd w:val="clear" w:color="auto" w:fill="auto"/>
            <w:noWrap/>
          </w:tcPr>
          <w:p w14:paraId="48BC2DB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71300</w:t>
            </w:r>
          </w:p>
        </w:tc>
        <w:tc>
          <w:tcPr>
            <w:tcW w:w="2442" w:type="dxa"/>
            <w:tcBorders>
              <w:top w:val="single" w:sz="8" w:space="0" w:color="auto"/>
              <w:left w:val="nil"/>
              <w:bottom w:val="single" w:sz="8" w:space="0" w:color="auto"/>
              <w:right w:val="single" w:sz="8" w:space="0" w:color="auto"/>
            </w:tcBorders>
            <w:shd w:val="clear" w:color="auto" w:fill="auto"/>
          </w:tcPr>
          <w:p w14:paraId="76323AEA"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Local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000B0BC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42CEE8E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16CA583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6BA7ED9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193,500</w:t>
            </w:r>
          </w:p>
        </w:tc>
        <w:tc>
          <w:tcPr>
            <w:tcW w:w="1110" w:type="dxa"/>
            <w:tcBorders>
              <w:top w:val="single" w:sz="8" w:space="0" w:color="auto"/>
              <w:left w:val="nil"/>
              <w:bottom w:val="single" w:sz="8" w:space="0" w:color="auto"/>
              <w:right w:val="single" w:sz="8" w:space="0" w:color="auto"/>
            </w:tcBorders>
            <w:shd w:val="clear" w:color="auto" w:fill="auto"/>
            <w:noWrap/>
          </w:tcPr>
          <w:p w14:paraId="24533E2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84000</w:t>
            </w:r>
          </w:p>
        </w:tc>
        <w:tc>
          <w:tcPr>
            <w:tcW w:w="1110" w:type="dxa"/>
            <w:tcBorders>
              <w:top w:val="single" w:sz="8" w:space="0" w:color="auto"/>
              <w:left w:val="nil"/>
              <w:bottom w:val="single" w:sz="8" w:space="0" w:color="auto"/>
              <w:right w:val="single" w:sz="8" w:space="0" w:color="auto"/>
            </w:tcBorders>
            <w:shd w:val="clear" w:color="auto" w:fill="auto"/>
            <w:noWrap/>
          </w:tcPr>
          <w:p w14:paraId="28845F4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277,500</w:t>
            </w:r>
          </w:p>
        </w:tc>
        <w:tc>
          <w:tcPr>
            <w:tcW w:w="753" w:type="dxa"/>
            <w:tcBorders>
              <w:top w:val="single" w:sz="8" w:space="0" w:color="auto"/>
              <w:left w:val="nil"/>
              <w:bottom w:val="single" w:sz="8" w:space="0" w:color="auto"/>
              <w:right w:val="single" w:sz="8" w:space="0" w:color="auto"/>
            </w:tcBorders>
            <w:shd w:val="clear" w:color="auto" w:fill="auto"/>
          </w:tcPr>
          <w:p w14:paraId="7947B2A1"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11</w:t>
            </w:r>
          </w:p>
        </w:tc>
      </w:tr>
      <w:tr w:rsidR="00D67561" w:rsidRPr="00EC77EF" w14:paraId="4F9003CE" w14:textId="77777777" w:rsidTr="000C7E92">
        <w:trPr>
          <w:trHeight w:val="300"/>
        </w:trPr>
        <w:tc>
          <w:tcPr>
            <w:tcW w:w="2201" w:type="dxa"/>
            <w:vMerge/>
            <w:tcBorders>
              <w:left w:val="single" w:sz="8" w:space="0" w:color="auto"/>
              <w:right w:val="nil"/>
            </w:tcBorders>
            <w:shd w:val="clear" w:color="auto" w:fill="auto"/>
            <w:noWrap/>
            <w:vAlign w:val="center"/>
            <w:hideMark/>
          </w:tcPr>
          <w:p w14:paraId="6E5E0DF6"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294A8B8F"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single" w:sz="8" w:space="0" w:color="auto"/>
            </w:tcBorders>
            <w:shd w:val="clear" w:color="auto" w:fill="auto"/>
            <w:vAlign w:val="center"/>
          </w:tcPr>
          <w:p w14:paraId="2BD8A3B9" w14:textId="77777777" w:rsidR="00D67561" w:rsidRPr="00EC77EF" w:rsidRDefault="00D67561" w:rsidP="0056070E">
            <w:pPr>
              <w:spacing w:after="0"/>
              <w:jc w:val="center"/>
              <w:rPr>
                <w:rFonts w:ascii="Times New Roman" w:eastAsia="Times New Roman" w:hAnsi="Times New Roman"/>
                <w:b/>
                <w:bCs/>
                <w:color w:val="000000"/>
                <w:sz w:val="18"/>
                <w:szCs w:val="18"/>
                <w:highlight w:val="yellow"/>
              </w:rPr>
            </w:pPr>
          </w:p>
        </w:tc>
        <w:tc>
          <w:tcPr>
            <w:tcW w:w="706" w:type="dxa"/>
            <w:vMerge/>
            <w:tcBorders>
              <w:left w:val="nil"/>
              <w:right w:val="single" w:sz="8" w:space="0" w:color="auto"/>
            </w:tcBorders>
            <w:shd w:val="clear" w:color="auto" w:fill="auto"/>
            <w:vAlign w:val="center"/>
          </w:tcPr>
          <w:p w14:paraId="310DC195"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77C82EA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71400</w:t>
            </w:r>
          </w:p>
        </w:tc>
        <w:tc>
          <w:tcPr>
            <w:tcW w:w="2442" w:type="dxa"/>
            <w:tcBorders>
              <w:top w:val="single" w:sz="8" w:space="0" w:color="auto"/>
              <w:left w:val="nil"/>
              <w:bottom w:val="single" w:sz="8" w:space="0" w:color="auto"/>
              <w:right w:val="single" w:sz="8" w:space="0" w:color="auto"/>
            </w:tcBorders>
            <w:shd w:val="clear" w:color="auto" w:fill="auto"/>
          </w:tcPr>
          <w:p w14:paraId="55B24EA6"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xml:space="preserve">Contractual Services - </w:t>
            </w:r>
            <w:proofErr w:type="spellStart"/>
            <w:r w:rsidRPr="00EC77EF">
              <w:rPr>
                <w:rFonts w:ascii="Times New Roman" w:eastAsia="Times New Roman" w:hAnsi="Times New Roman"/>
                <w:color w:val="000000"/>
                <w:sz w:val="18"/>
                <w:szCs w:val="18"/>
              </w:rPr>
              <w:t>Individ</w:t>
            </w:r>
            <w:proofErr w:type="spellEnd"/>
          </w:p>
        </w:tc>
        <w:tc>
          <w:tcPr>
            <w:tcW w:w="1110" w:type="dxa"/>
            <w:tcBorders>
              <w:top w:val="single" w:sz="8" w:space="0" w:color="auto"/>
              <w:left w:val="nil"/>
              <w:bottom w:val="single" w:sz="8" w:space="0" w:color="auto"/>
              <w:right w:val="single" w:sz="8" w:space="0" w:color="auto"/>
            </w:tcBorders>
            <w:shd w:val="clear" w:color="auto" w:fill="auto"/>
            <w:noWrap/>
          </w:tcPr>
          <w:p w14:paraId="348026E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336205C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528549A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5E68B1F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7180201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21,000</w:t>
            </w:r>
          </w:p>
        </w:tc>
        <w:tc>
          <w:tcPr>
            <w:tcW w:w="1110" w:type="dxa"/>
            <w:tcBorders>
              <w:top w:val="single" w:sz="8" w:space="0" w:color="auto"/>
              <w:left w:val="nil"/>
              <w:bottom w:val="single" w:sz="8" w:space="0" w:color="auto"/>
              <w:right w:val="single" w:sz="8" w:space="0" w:color="auto"/>
            </w:tcBorders>
            <w:shd w:val="clear" w:color="auto" w:fill="auto"/>
            <w:noWrap/>
          </w:tcPr>
          <w:p w14:paraId="5B5B86D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21,000</w:t>
            </w:r>
          </w:p>
        </w:tc>
        <w:tc>
          <w:tcPr>
            <w:tcW w:w="753" w:type="dxa"/>
            <w:tcBorders>
              <w:top w:val="single" w:sz="8" w:space="0" w:color="auto"/>
              <w:left w:val="nil"/>
              <w:bottom w:val="single" w:sz="8" w:space="0" w:color="auto"/>
              <w:right w:val="single" w:sz="8" w:space="0" w:color="auto"/>
            </w:tcBorders>
            <w:shd w:val="clear" w:color="auto" w:fill="auto"/>
          </w:tcPr>
          <w:p w14:paraId="614FDAF6"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12</w:t>
            </w:r>
          </w:p>
        </w:tc>
      </w:tr>
      <w:tr w:rsidR="00D67561" w:rsidRPr="00EC77EF" w14:paraId="598677C1" w14:textId="77777777" w:rsidTr="000C7E92">
        <w:trPr>
          <w:trHeight w:val="300"/>
        </w:trPr>
        <w:tc>
          <w:tcPr>
            <w:tcW w:w="2201" w:type="dxa"/>
            <w:vMerge/>
            <w:tcBorders>
              <w:left w:val="single" w:sz="8" w:space="0" w:color="auto"/>
              <w:right w:val="single" w:sz="8" w:space="0" w:color="auto"/>
            </w:tcBorders>
            <w:shd w:val="clear" w:color="auto" w:fill="auto"/>
            <w:hideMark/>
          </w:tcPr>
          <w:p w14:paraId="62EEDA03" w14:textId="77777777" w:rsidR="00D67561" w:rsidRPr="00EC77EF" w:rsidRDefault="00D67561" w:rsidP="0056070E">
            <w:pPr>
              <w:spacing w:after="0"/>
              <w:jc w:val="center"/>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002E9FAD"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single" w:sz="8" w:space="0" w:color="auto"/>
            </w:tcBorders>
            <w:shd w:val="clear" w:color="auto" w:fill="auto"/>
            <w:vAlign w:val="center"/>
          </w:tcPr>
          <w:p w14:paraId="17B0699F" w14:textId="77777777" w:rsidR="00D67561" w:rsidRPr="00EC77EF" w:rsidRDefault="00D67561" w:rsidP="0056070E">
            <w:pPr>
              <w:spacing w:after="0"/>
              <w:jc w:val="center"/>
              <w:rPr>
                <w:rFonts w:ascii="Times New Roman" w:eastAsia="Times New Roman" w:hAnsi="Times New Roman"/>
                <w:b/>
                <w:bCs/>
                <w:color w:val="000000"/>
                <w:sz w:val="18"/>
                <w:szCs w:val="18"/>
                <w:highlight w:val="yellow"/>
              </w:rPr>
            </w:pPr>
          </w:p>
        </w:tc>
        <w:tc>
          <w:tcPr>
            <w:tcW w:w="706" w:type="dxa"/>
            <w:vMerge/>
            <w:tcBorders>
              <w:left w:val="nil"/>
              <w:right w:val="single" w:sz="8" w:space="0" w:color="auto"/>
            </w:tcBorders>
            <w:shd w:val="clear" w:color="auto" w:fill="auto"/>
            <w:vAlign w:val="center"/>
          </w:tcPr>
          <w:p w14:paraId="65D0ADF6"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11AE9D3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72100</w:t>
            </w:r>
          </w:p>
        </w:tc>
        <w:tc>
          <w:tcPr>
            <w:tcW w:w="2442" w:type="dxa"/>
            <w:tcBorders>
              <w:top w:val="single" w:sz="8" w:space="0" w:color="auto"/>
              <w:left w:val="nil"/>
              <w:bottom w:val="single" w:sz="8" w:space="0" w:color="auto"/>
              <w:right w:val="single" w:sz="8" w:space="0" w:color="auto"/>
            </w:tcBorders>
            <w:shd w:val="clear" w:color="auto" w:fill="auto"/>
          </w:tcPr>
          <w:p w14:paraId="72D28479"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Contractual Services-Companies</w:t>
            </w:r>
          </w:p>
        </w:tc>
        <w:tc>
          <w:tcPr>
            <w:tcW w:w="1110" w:type="dxa"/>
            <w:tcBorders>
              <w:top w:val="single" w:sz="8" w:space="0" w:color="auto"/>
              <w:left w:val="nil"/>
              <w:bottom w:val="single" w:sz="8" w:space="0" w:color="auto"/>
              <w:right w:val="single" w:sz="8" w:space="0" w:color="auto"/>
            </w:tcBorders>
            <w:shd w:val="clear" w:color="auto" w:fill="auto"/>
            <w:noWrap/>
          </w:tcPr>
          <w:p w14:paraId="1130FDF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1F8B7E5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70,000</w:t>
            </w:r>
          </w:p>
        </w:tc>
        <w:tc>
          <w:tcPr>
            <w:tcW w:w="1110" w:type="dxa"/>
            <w:tcBorders>
              <w:top w:val="single" w:sz="8" w:space="0" w:color="auto"/>
              <w:left w:val="nil"/>
              <w:bottom w:val="single" w:sz="8" w:space="0" w:color="auto"/>
              <w:right w:val="single" w:sz="8" w:space="0" w:color="auto"/>
            </w:tcBorders>
            <w:shd w:val="clear" w:color="auto" w:fill="auto"/>
            <w:noWrap/>
          </w:tcPr>
          <w:p w14:paraId="457A9D62"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245,000</w:t>
            </w:r>
          </w:p>
        </w:tc>
        <w:tc>
          <w:tcPr>
            <w:tcW w:w="1110" w:type="dxa"/>
            <w:tcBorders>
              <w:top w:val="single" w:sz="8" w:space="0" w:color="auto"/>
              <w:left w:val="nil"/>
              <w:bottom w:val="single" w:sz="8" w:space="0" w:color="auto"/>
              <w:right w:val="single" w:sz="8" w:space="0" w:color="auto"/>
            </w:tcBorders>
            <w:shd w:val="clear" w:color="auto" w:fill="auto"/>
            <w:noWrap/>
          </w:tcPr>
          <w:p w14:paraId="0BF480E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505,000</w:t>
            </w:r>
          </w:p>
        </w:tc>
        <w:tc>
          <w:tcPr>
            <w:tcW w:w="1110" w:type="dxa"/>
            <w:tcBorders>
              <w:top w:val="single" w:sz="8" w:space="0" w:color="auto"/>
              <w:left w:val="nil"/>
              <w:bottom w:val="single" w:sz="8" w:space="0" w:color="auto"/>
              <w:right w:val="single" w:sz="8" w:space="0" w:color="auto"/>
            </w:tcBorders>
            <w:shd w:val="clear" w:color="auto" w:fill="auto"/>
            <w:noWrap/>
          </w:tcPr>
          <w:p w14:paraId="3E0228F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200,000</w:t>
            </w:r>
          </w:p>
        </w:tc>
        <w:tc>
          <w:tcPr>
            <w:tcW w:w="1110" w:type="dxa"/>
            <w:tcBorders>
              <w:top w:val="single" w:sz="8" w:space="0" w:color="auto"/>
              <w:left w:val="nil"/>
              <w:bottom w:val="single" w:sz="8" w:space="0" w:color="auto"/>
              <w:right w:val="single" w:sz="8" w:space="0" w:color="auto"/>
            </w:tcBorders>
            <w:shd w:val="clear" w:color="auto" w:fill="auto"/>
            <w:noWrap/>
          </w:tcPr>
          <w:p w14:paraId="73EB2A2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1,020,000</w:t>
            </w:r>
          </w:p>
        </w:tc>
        <w:tc>
          <w:tcPr>
            <w:tcW w:w="753" w:type="dxa"/>
            <w:tcBorders>
              <w:top w:val="single" w:sz="8" w:space="0" w:color="auto"/>
              <w:left w:val="nil"/>
              <w:bottom w:val="single" w:sz="8" w:space="0" w:color="auto"/>
              <w:right w:val="single" w:sz="8" w:space="0" w:color="auto"/>
            </w:tcBorders>
            <w:shd w:val="clear" w:color="auto" w:fill="auto"/>
          </w:tcPr>
          <w:p w14:paraId="1FBE105D"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13</w:t>
            </w:r>
          </w:p>
        </w:tc>
      </w:tr>
      <w:tr w:rsidR="00D67561" w:rsidRPr="00EC77EF" w14:paraId="3110A55E" w14:textId="77777777" w:rsidTr="000C7E92">
        <w:trPr>
          <w:trHeight w:val="300"/>
        </w:trPr>
        <w:tc>
          <w:tcPr>
            <w:tcW w:w="2201" w:type="dxa"/>
            <w:vMerge/>
            <w:tcBorders>
              <w:left w:val="single" w:sz="8" w:space="0" w:color="auto"/>
              <w:right w:val="single" w:sz="8" w:space="0" w:color="auto"/>
            </w:tcBorders>
            <w:vAlign w:val="center"/>
            <w:hideMark/>
          </w:tcPr>
          <w:p w14:paraId="16AD1B41"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09FB54EC"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single" w:sz="8" w:space="0" w:color="auto"/>
            </w:tcBorders>
            <w:shd w:val="clear" w:color="auto" w:fill="auto"/>
            <w:vAlign w:val="center"/>
            <w:hideMark/>
          </w:tcPr>
          <w:p w14:paraId="09F5A014"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706" w:type="dxa"/>
            <w:vMerge/>
            <w:tcBorders>
              <w:left w:val="nil"/>
              <w:right w:val="single" w:sz="8" w:space="0" w:color="auto"/>
            </w:tcBorders>
            <w:shd w:val="clear" w:color="auto" w:fill="auto"/>
            <w:vAlign w:val="center"/>
            <w:hideMark/>
          </w:tcPr>
          <w:p w14:paraId="2F0AD78A"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hideMark/>
          </w:tcPr>
          <w:p w14:paraId="4DFB8C6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tc>
        <w:tc>
          <w:tcPr>
            <w:tcW w:w="2442" w:type="dxa"/>
            <w:tcBorders>
              <w:top w:val="single" w:sz="8" w:space="0" w:color="auto"/>
              <w:left w:val="nil"/>
              <w:bottom w:val="single" w:sz="8" w:space="0" w:color="auto"/>
              <w:right w:val="single" w:sz="8" w:space="0" w:color="auto"/>
            </w:tcBorders>
            <w:shd w:val="clear" w:color="auto" w:fill="auto"/>
            <w:noWrap/>
            <w:vAlign w:val="center"/>
            <w:hideMark/>
          </w:tcPr>
          <w:p w14:paraId="4646C30E"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sub-total Outcome 2.2</w:t>
            </w:r>
          </w:p>
        </w:tc>
        <w:tc>
          <w:tcPr>
            <w:tcW w:w="1110" w:type="dxa"/>
            <w:tcBorders>
              <w:top w:val="single" w:sz="8" w:space="0" w:color="auto"/>
              <w:left w:val="nil"/>
              <w:bottom w:val="single" w:sz="8" w:space="0" w:color="auto"/>
              <w:right w:val="single" w:sz="8" w:space="0" w:color="auto"/>
            </w:tcBorders>
            <w:shd w:val="clear" w:color="auto" w:fill="auto"/>
            <w:noWrap/>
          </w:tcPr>
          <w:p w14:paraId="23B5D64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11EAA56F"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70,000</w:t>
            </w:r>
          </w:p>
        </w:tc>
        <w:tc>
          <w:tcPr>
            <w:tcW w:w="1110" w:type="dxa"/>
            <w:tcBorders>
              <w:top w:val="single" w:sz="8" w:space="0" w:color="auto"/>
              <w:left w:val="nil"/>
              <w:bottom w:val="single" w:sz="8" w:space="0" w:color="auto"/>
              <w:right w:val="single" w:sz="8" w:space="0" w:color="auto"/>
            </w:tcBorders>
            <w:shd w:val="clear" w:color="auto" w:fill="auto"/>
            <w:noWrap/>
          </w:tcPr>
          <w:p w14:paraId="71D950E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245,000</w:t>
            </w:r>
          </w:p>
        </w:tc>
        <w:tc>
          <w:tcPr>
            <w:tcW w:w="1110" w:type="dxa"/>
            <w:tcBorders>
              <w:top w:val="single" w:sz="8" w:space="0" w:color="auto"/>
              <w:left w:val="nil"/>
              <w:bottom w:val="single" w:sz="8" w:space="0" w:color="auto"/>
              <w:right w:val="single" w:sz="8" w:space="0" w:color="auto"/>
            </w:tcBorders>
            <w:shd w:val="clear" w:color="auto" w:fill="auto"/>
            <w:noWrap/>
          </w:tcPr>
          <w:p w14:paraId="390206B0"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698,500</w:t>
            </w:r>
          </w:p>
        </w:tc>
        <w:tc>
          <w:tcPr>
            <w:tcW w:w="1110" w:type="dxa"/>
            <w:tcBorders>
              <w:top w:val="single" w:sz="8" w:space="0" w:color="auto"/>
              <w:left w:val="nil"/>
              <w:bottom w:val="single" w:sz="8" w:space="0" w:color="auto"/>
              <w:right w:val="single" w:sz="8" w:space="0" w:color="auto"/>
            </w:tcBorders>
            <w:shd w:val="clear" w:color="auto" w:fill="auto"/>
            <w:noWrap/>
          </w:tcPr>
          <w:p w14:paraId="1DC75426"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305,000</w:t>
            </w:r>
          </w:p>
        </w:tc>
        <w:tc>
          <w:tcPr>
            <w:tcW w:w="1110" w:type="dxa"/>
            <w:tcBorders>
              <w:top w:val="single" w:sz="8" w:space="0" w:color="auto"/>
              <w:left w:val="nil"/>
              <w:bottom w:val="single" w:sz="8" w:space="0" w:color="auto"/>
              <w:right w:val="single" w:sz="8" w:space="0" w:color="auto"/>
            </w:tcBorders>
            <w:shd w:val="clear" w:color="auto" w:fill="auto"/>
            <w:noWrap/>
          </w:tcPr>
          <w:p w14:paraId="02F3F0D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1,318,500</w:t>
            </w:r>
          </w:p>
        </w:tc>
        <w:tc>
          <w:tcPr>
            <w:tcW w:w="753" w:type="dxa"/>
            <w:tcBorders>
              <w:top w:val="single" w:sz="8" w:space="0" w:color="auto"/>
              <w:left w:val="nil"/>
              <w:bottom w:val="single" w:sz="8" w:space="0" w:color="auto"/>
              <w:right w:val="single" w:sz="8" w:space="0" w:color="auto"/>
            </w:tcBorders>
            <w:shd w:val="clear" w:color="auto" w:fill="auto"/>
            <w:vAlign w:val="center"/>
            <w:hideMark/>
          </w:tcPr>
          <w:p w14:paraId="636B93C4"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7BEF9038" w14:textId="77777777" w:rsidTr="000C7E92">
        <w:trPr>
          <w:trHeight w:val="300"/>
        </w:trPr>
        <w:tc>
          <w:tcPr>
            <w:tcW w:w="2201" w:type="dxa"/>
            <w:vMerge/>
            <w:tcBorders>
              <w:left w:val="single" w:sz="8" w:space="0" w:color="auto"/>
              <w:bottom w:val="single" w:sz="8" w:space="0" w:color="auto"/>
              <w:right w:val="single" w:sz="8" w:space="0" w:color="auto"/>
            </w:tcBorders>
            <w:vAlign w:val="center"/>
            <w:hideMark/>
          </w:tcPr>
          <w:p w14:paraId="66A4C57D" w14:textId="77777777" w:rsidR="00D67561" w:rsidRPr="00EC77EF" w:rsidRDefault="00D67561" w:rsidP="0056070E">
            <w:pPr>
              <w:spacing w:after="0"/>
              <w:rPr>
                <w:rFonts w:ascii="Times New Roman" w:eastAsia="Times New Roman" w:hAnsi="Times New Roman"/>
                <w:i/>
                <w:iCs/>
                <w:color w:val="000000"/>
                <w:sz w:val="18"/>
                <w:szCs w:val="18"/>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5A392B0B"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bottom w:val="single" w:sz="8" w:space="0" w:color="auto"/>
              <w:right w:val="single" w:sz="8" w:space="0" w:color="auto"/>
            </w:tcBorders>
            <w:shd w:val="clear" w:color="auto" w:fill="auto"/>
            <w:vAlign w:val="center"/>
            <w:hideMark/>
          </w:tcPr>
          <w:p w14:paraId="5E352EA5"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nil"/>
              <w:bottom w:val="single" w:sz="8" w:space="0" w:color="auto"/>
              <w:right w:val="single" w:sz="8" w:space="0" w:color="auto"/>
            </w:tcBorders>
            <w:shd w:val="clear" w:color="auto" w:fill="auto"/>
            <w:vAlign w:val="center"/>
            <w:hideMark/>
          </w:tcPr>
          <w:p w14:paraId="394B4E21"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hideMark/>
          </w:tcPr>
          <w:p w14:paraId="190107D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tc>
        <w:tc>
          <w:tcPr>
            <w:tcW w:w="2442" w:type="dxa"/>
            <w:tcBorders>
              <w:top w:val="single" w:sz="8" w:space="0" w:color="auto"/>
              <w:left w:val="nil"/>
              <w:bottom w:val="single" w:sz="8" w:space="0" w:color="auto"/>
              <w:right w:val="single" w:sz="8" w:space="0" w:color="auto"/>
            </w:tcBorders>
            <w:shd w:val="clear" w:color="auto" w:fill="auto"/>
            <w:noWrap/>
            <w:vAlign w:val="center"/>
            <w:hideMark/>
          </w:tcPr>
          <w:p w14:paraId="57962090"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xml:space="preserve">Total Component 2 </w:t>
            </w:r>
          </w:p>
        </w:tc>
        <w:tc>
          <w:tcPr>
            <w:tcW w:w="1110" w:type="dxa"/>
            <w:tcBorders>
              <w:top w:val="single" w:sz="8" w:space="0" w:color="auto"/>
              <w:left w:val="nil"/>
              <w:bottom w:val="single" w:sz="8" w:space="0" w:color="auto"/>
              <w:right w:val="single" w:sz="8" w:space="0" w:color="auto"/>
            </w:tcBorders>
            <w:shd w:val="clear" w:color="auto" w:fill="auto"/>
            <w:noWrap/>
          </w:tcPr>
          <w:p w14:paraId="356C1845"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1,346,500</w:t>
            </w:r>
          </w:p>
        </w:tc>
        <w:tc>
          <w:tcPr>
            <w:tcW w:w="1110" w:type="dxa"/>
            <w:tcBorders>
              <w:top w:val="single" w:sz="8" w:space="0" w:color="auto"/>
              <w:left w:val="nil"/>
              <w:bottom w:val="single" w:sz="8" w:space="0" w:color="auto"/>
              <w:right w:val="single" w:sz="8" w:space="0" w:color="auto"/>
            </w:tcBorders>
            <w:shd w:val="clear" w:color="auto" w:fill="auto"/>
            <w:noWrap/>
          </w:tcPr>
          <w:p w14:paraId="0EEBCE6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1,116,500</w:t>
            </w:r>
          </w:p>
        </w:tc>
        <w:tc>
          <w:tcPr>
            <w:tcW w:w="1110" w:type="dxa"/>
            <w:tcBorders>
              <w:top w:val="single" w:sz="8" w:space="0" w:color="auto"/>
              <w:left w:val="nil"/>
              <w:bottom w:val="single" w:sz="8" w:space="0" w:color="auto"/>
              <w:right w:val="single" w:sz="8" w:space="0" w:color="auto"/>
            </w:tcBorders>
            <w:shd w:val="clear" w:color="auto" w:fill="auto"/>
            <w:noWrap/>
          </w:tcPr>
          <w:p w14:paraId="07594BBD"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476,000</w:t>
            </w:r>
          </w:p>
        </w:tc>
        <w:tc>
          <w:tcPr>
            <w:tcW w:w="1110" w:type="dxa"/>
            <w:tcBorders>
              <w:top w:val="single" w:sz="8" w:space="0" w:color="auto"/>
              <w:left w:val="nil"/>
              <w:bottom w:val="single" w:sz="8" w:space="0" w:color="auto"/>
              <w:right w:val="single" w:sz="8" w:space="0" w:color="auto"/>
            </w:tcBorders>
            <w:shd w:val="clear" w:color="auto" w:fill="auto"/>
            <w:noWrap/>
          </w:tcPr>
          <w:p w14:paraId="07BB45BD"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933,700</w:t>
            </w:r>
          </w:p>
        </w:tc>
        <w:tc>
          <w:tcPr>
            <w:tcW w:w="1110" w:type="dxa"/>
            <w:tcBorders>
              <w:top w:val="single" w:sz="8" w:space="0" w:color="auto"/>
              <w:left w:val="nil"/>
              <w:bottom w:val="single" w:sz="8" w:space="0" w:color="auto"/>
              <w:right w:val="single" w:sz="8" w:space="0" w:color="auto"/>
            </w:tcBorders>
            <w:shd w:val="clear" w:color="auto" w:fill="auto"/>
            <w:noWrap/>
          </w:tcPr>
          <w:p w14:paraId="366F205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487,000</w:t>
            </w:r>
          </w:p>
        </w:tc>
        <w:tc>
          <w:tcPr>
            <w:tcW w:w="1110" w:type="dxa"/>
            <w:tcBorders>
              <w:top w:val="single" w:sz="8" w:space="0" w:color="auto"/>
              <w:left w:val="nil"/>
              <w:bottom w:val="single" w:sz="8" w:space="0" w:color="auto"/>
              <w:right w:val="single" w:sz="8" w:space="0" w:color="auto"/>
            </w:tcBorders>
            <w:shd w:val="clear" w:color="auto" w:fill="auto"/>
            <w:noWrap/>
          </w:tcPr>
          <w:p w14:paraId="6038FB7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4,359,700</w:t>
            </w:r>
          </w:p>
        </w:tc>
        <w:tc>
          <w:tcPr>
            <w:tcW w:w="753" w:type="dxa"/>
            <w:tcBorders>
              <w:top w:val="single" w:sz="8" w:space="0" w:color="auto"/>
              <w:left w:val="nil"/>
              <w:bottom w:val="single" w:sz="8" w:space="0" w:color="auto"/>
              <w:right w:val="single" w:sz="8" w:space="0" w:color="auto"/>
            </w:tcBorders>
            <w:shd w:val="clear" w:color="auto" w:fill="auto"/>
            <w:vAlign w:val="center"/>
            <w:hideMark/>
          </w:tcPr>
          <w:p w14:paraId="05146EE9"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3D1E3A0D" w14:textId="77777777" w:rsidTr="000C7E92">
        <w:trPr>
          <w:trHeight w:val="300"/>
        </w:trPr>
        <w:tc>
          <w:tcPr>
            <w:tcW w:w="15885" w:type="dxa"/>
            <w:gridSpan w:val="13"/>
            <w:tcBorders>
              <w:top w:val="single" w:sz="8" w:space="0" w:color="auto"/>
              <w:left w:val="single" w:sz="8" w:space="0" w:color="auto"/>
              <w:right w:val="single" w:sz="8" w:space="0" w:color="auto"/>
            </w:tcBorders>
            <w:shd w:val="clear" w:color="auto" w:fill="D0CECE" w:themeFill="background2" w:themeFillShade="E6"/>
            <w:vAlign w:val="center"/>
          </w:tcPr>
          <w:p w14:paraId="307CC1A9"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xml:space="preserve">COMPONENT 3: </w:t>
            </w:r>
            <w:r w:rsidRPr="00EC77EF">
              <w:rPr>
                <w:rFonts w:ascii="Times New Roman" w:hAnsi="Times New Roman"/>
                <w:sz w:val="18"/>
                <w:szCs w:val="18"/>
              </w:rPr>
              <w:t xml:space="preserve"> </w:t>
            </w:r>
            <w:r w:rsidRPr="00EC77EF">
              <w:rPr>
                <w:rFonts w:ascii="Times New Roman" w:eastAsia="Times New Roman" w:hAnsi="Times New Roman"/>
                <w:b/>
                <w:bCs/>
                <w:color w:val="000000"/>
                <w:sz w:val="18"/>
                <w:szCs w:val="18"/>
              </w:rPr>
              <w:t>KNOWLEDGE MANAGEMENT, CAPACITY DEVELOPMENT, AND MONITORING AND EVALUATION</w:t>
            </w:r>
          </w:p>
        </w:tc>
      </w:tr>
      <w:tr w:rsidR="00D67561" w:rsidRPr="00EC77EF" w14:paraId="0DA67E67" w14:textId="77777777" w:rsidTr="000C7E92">
        <w:trPr>
          <w:trHeight w:val="300"/>
        </w:trPr>
        <w:tc>
          <w:tcPr>
            <w:tcW w:w="2201" w:type="dxa"/>
            <w:vMerge w:val="restart"/>
            <w:tcBorders>
              <w:top w:val="single" w:sz="8" w:space="0" w:color="auto"/>
              <w:left w:val="single" w:sz="8" w:space="0" w:color="auto"/>
              <w:right w:val="single" w:sz="8" w:space="0" w:color="auto"/>
            </w:tcBorders>
            <w:shd w:val="clear" w:color="auto" w:fill="auto"/>
            <w:vAlign w:val="center"/>
          </w:tcPr>
          <w:p w14:paraId="4BA5CD67"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Outcome 3: Improved IRBM knowledge management and enabling capacities among participating countries, partners and networks</w:t>
            </w:r>
          </w:p>
        </w:tc>
        <w:tc>
          <w:tcPr>
            <w:tcW w:w="1296" w:type="dxa"/>
            <w:vMerge w:val="restart"/>
            <w:tcBorders>
              <w:top w:val="single" w:sz="8" w:space="0" w:color="auto"/>
              <w:left w:val="single" w:sz="8" w:space="0" w:color="auto"/>
              <w:right w:val="single" w:sz="8" w:space="0" w:color="auto"/>
            </w:tcBorders>
            <w:shd w:val="clear" w:color="auto" w:fill="auto"/>
            <w:vAlign w:val="center"/>
          </w:tcPr>
          <w:p w14:paraId="32C5C99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PEMSEA</w:t>
            </w:r>
          </w:p>
        </w:tc>
        <w:tc>
          <w:tcPr>
            <w:tcW w:w="711" w:type="dxa"/>
            <w:vMerge w:val="restart"/>
            <w:tcBorders>
              <w:top w:val="single" w:sz="8" w:space="0" w:color="auto"/>
              <w:left w:val="nil"/>
              <w:right w:val="nil"/>
            </w:tcBorders>
            <w:shd w:val="clear" w:color="auto" w:fill="auto"/>
            <w:vAlign w:val="center"/>
          </w:tcPr>
          <w:p w14:paraId="68D3E2F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62000</w:t>
            </w:r>
          </w:p>
        </w:tc>
        <w:tc>
          <w:tcPr>
            <w:tcW w:w="706" w:type="dxa"/>
            <w:vMerge w:val="restart"/>
            <w:tcBorders>
              <w:top w:val="single" w:sz="8" w:space="0" w:color="auto"/>
              <w:left w:val="single" w:sz="8" w:space="0" w:color="auto"/>
              <w:right w:val="single" w:sz="8" w:space="0" w:color="auto"/>
            </w:tcBorders>
            <w:shd w:val="clear" w:color="auto" w:fill="auto"/>
            <w:vAlign w:val="center"/>
          </w:tcPr>
          <w:p w14:paraId="23B755F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GEF</w:t>
            </w:r>
          </w:p>
        </w:tc>
        <w:tc>
          <w:tcPr>
            <w:tcW w:w="1116" w:type="dxa"/>
            <w:tcBorders>
              <w:top w:val="single" w:sz="8" w:space="0" w:color="auto"/>
              <w:left w:val="nil"/>
              <w:bottom w:val="single" w:sz="8" w:space="0" w:color="auto"/>
              <w:right w:val="single" w:sz="8" w:space="0" w:color="auto"/>
            </w:tcBorders>
            <w:shd w:val="clear" w:color="auto" w:fill="auto"/>
            <w:noWrap/>
          </w:tcPr>
          <w:p w14:paraId="4B6A4AC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71200</w:t>
            </w:r>
          </w:p>
        </w:tc>
        <w:tc>
          <w:tcPr>
            <w:tcW w:w="2442" w:type="dxa"/>
            <w:tcBorders>
              <w:top w:val="single" w:sz="8" w:space="0" w:color="auto"/>
              <w:left w:val="nil"/>
              <w:bottom w:val="single" w:sz="8" w:space="0" w:color="auto"/>
              <w:right w:val="single" w:sz="8" w:space="0" w:color="auto"/>
            </w:tcBorders>
            <w:shd w:val="clear" w:color="auto" w:fill="auto"/>
          </w:tcPr>
          <w:p w14:paraId="47C2E6BE"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International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1B1AE0F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4,000</w:t>
            </w:r>
          </w:p>
        </w:tc>
        <w:tc>
          <w:tcPr>
            <w:tcW w:w="1110" w:type="dxa"/>
            <w:tcBorders>
              <w:top w:val="single" w:sz="8" w:space="0" w:color="auto"/>
              <w:left w:val="nil"/>
              <w:bottom w:val="single" w:sz="8" w:space="0" w:color="auto"/>
              <w:right w:val="single" w:sz="8" w:space="0" w:color="auto"/>
            </w:tcBorders>
            <w:shd w:val="clear" w:color="auto" w:fill="auto"/>
            <w:noWrap/>
          </w:tcPr>
          <w:p w14:paraId="71342FD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4,000</w:t>
            </w:r>
          </w:p>
        </w:tc>
        <w:tc>
          <w:tcPr>
            <w:tcW w:w="1110" w:type="dxa"/>
            <w:tcBorders>
              <w:top w:val="single" w:sz="8" w:space="0" w:color="auto"/>
              <w:left w:val="nil"/>
              <w:bottom w:val="single" w:sz="8" w:space="0" w:color="auto"/>
              <w:right w:val="single" w:sz="8" w:space="0" w:color="auto"/>
            </w:tcBorders>
            <w:shd w:val="clear" w:color="auto" w:fill="auto"/>
            <w:noWrap/>
          </w:tcPr>
          <w:p w14:paraId="7A1BAD48"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15,000</w:t>
            </w:r>
          </w:p>
        </w:tc>
        <w:tc>
          <w:tcPr>
            <w:tcW w:w="1110" w:type="dxa"/>
            <w:tcBorders>
              <w:top w:val="single" w:sz="8" w:space="0" w:color="auto"/>
              <w:left w:val="nil"/>
              <w:bottom w:val="single" w:sz="8" w:space="0" w:color="auto"/>
              <w:right w:val="single" w:sz="8" w:space="0" w:color="auto"/>
            </w:tcBorders>
            <w:shd w:val="clear" w:color="auto" w:fill="auto"/>
            <w:noWrap/>
          </w:tcPr>
          <w:p w14:paraId="12D3984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4,000</w:t>
            </w:r>
          </w:p>
        </w:tc>
        <w:tc>
          <w:tcPr>
            <w:tcW w:w="1110" w:type="dxa"/>
            <w:tcBorders>
              <w:top w:val="single" w:sz="8" w:space="0" w:color="auto"/>
              <w:left w:val="nil"/>
              <w:bottom w:val="single" w:sz="8" w:space="0" w:color="auto"/>
              <w:right w:val="single" w:sz="8" w:space="0" w:color="auto"/>
            </w:tcBorders>
            <w:shd w:val="clear" w:color="auto" w:fill="auto"/>
            <w:noWrap/>
          </w:tcPr>
          <w:p w14:paraId="5A85654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9,000</w:t>
            </w:r>
          </w:p>
        </w:tc>
        <w:tc>
          <w:tcPr>
            <w:tcW w:w="1110" w:type="dxa"/>
            <w:tcBorders>
              <w:top w:val="single" w:sz="8" w:space="0" w:color="auto"/>
              <w:left w:val="nil"/>
              <w:bottom w:val="single" w:sz="8" w:space="0" w:color="auto"/>
              <w:right w:val="single" w:sz="8" w:space="0" w:color="auto"/>
            </w:tcBorders>
            <w:shd w:val="clear" w:color="auto" w:fill="auto"/>
            <w:noWrap/>
          </w:tcPr>
          <w:p w14:paraId="4A8C6429"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36,000</w:t>
            </w:r>
          </w:p>
        </w:tc>
        <w:tc>
          <w:tcPr>
            <w:tcW w:w="753" w:type="dxa"/>
            <w:tcBorders>
              <w:top w:val="single" w:sz="8" w:space="0" w:color="auto"/>
              <w:left w:val="nil"/>
              <w:bottom w:val="single" w:sz="8" w:space="0" w:color="auto"/>
              <w:right w:val="single" w:sz="8" w:space="0" w:color="auto"/>
            </w:tcBorders>
            <w:shd w:val="clear" w:color="auto" w:fill="auto"/>
          </w:tcPr>
          <w:p w14:paraId="06EB5848"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14</w:t>
            </w:r>
          </w:p>
        </w:tc>
      </w:tr>
      <w:tr w:rsidR="00D67561" w:rsidRPr="00EC77EF" w14:paraId="69E26778" w14:textId="77777777" w:rsidTr="000C7E92">
        <w:trPr>
          <w:trHeight w:val="300"/>
        </w:trPr>
        <w:tc>
          <w:tcPr>
            <w:tcW w:w="2201" w:type="dxa"/>
            <w:vMerge/>
            <w:tcBorders>
              <w:left w:val="single" w:sz="8" w:space="0" w:color="auto"/>
              <w:right w:val="single" w:sz="8" w:space="0" w:color="auto"/>
            </w:tcBorders>
            <w:shd w:val="clear" w:color="auto" w:fill="auto"/>
            <w:vAlign w:val="center"/>
          </w:tcPr>
          <w:p w14:paraId="474BEA64"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left w:val="single" w:sz="8" w:space="0" w:color="auto"/>
              <w:right w:val="single" w:sz="8" w:space="0" w:color="auto"/>
            </w:tcBorders>
            <w:shd w:val="clear" w:color="auto" w:fill="auto"/>
            <w:vAlign w:val="center"/>
          </w:tcPr>
          <w:p w14:paraId="466BE847"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34BABF7D"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7B50F420"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6BB26808"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71300</w:t>
            </w:r>
          </w:p>
        </w:tc>
        <w:tc>
          <w:tcPr>
            <w:tcW w:w="2442" w:type="dxa"/>
            <w:tcBorders>
              <w:top w:val="single" w:sz="8" w:space="0" w:color="auto"/>
              <w:left w:val="nil"/>
              <w:bottom w:val="single" w:sz="8" w:space="0" w:color="auto"/>
              <w:right w:val="single" w:sz="8" w:space="0" w:color="auto"/>
            </w:tcBorders>
            <w:shd w:val="clear" w:color="auto" w:fill="auto"/>
          </w:tcPr>
          <w:p w14:paraId="364DF737"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Local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6811B9A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143,800</w:t>
            </w:r>
          </w:p>
        </w:tc>
        <w:tc>
          <w:tcPr>
            <w:tcW w:w="1110" w:type="dxa"/>
            <w:tcBorders>
              <w:top w:val="single" w:sz="8" w:space="0" w:color="auto"/>
              <w:left w:val="nil"/>
              <w:bottom w:val="single" w:sz="8" w:space="0" w:color="auto"/>
              <w:right w:val="single" w:sz="8" w:space="0" w:color="auto"/>
            </w:tcBorders>
            <w:shd w:val="clear" w:color="auto" w:fill="auto"/>
            <w:noWrap/>
          </w:tcPr>
          <w:p w14:paraId="0B0BBF6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115,300</w:t>
            </w:r>
          </w:p>
        </w:tc>
        <w:tc>
          <w:tcPr>
            <w:tcW w:w="1110" w:type="dxa"/>
            <w:tcBorders>
              <w:top w:val="single" w:sz="8" w:space="0" w:color="auto"/>
              <w:left w:val="nil"/>
              <w:bottom w:val="single" w:sz="8" w:space="0" w:color="auto"/>
              <w:right w:val="single" w:sz="8" w:space="0" w:color="auto"/>
            </w:tcBorders>
            <w:shd w:val="clear" w:color="auto" w:fill="auto"/>
            <w:noWrap/>
          </w:tcPr>
          <w:p w14:paraId="5CBB227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112,300</w:t>
            </w:r>
          </w:p>
        </w:tc>
        <w:tc>
          <w:tcPr>
            <w:tcW w:w="1110" w:type="dxa"/>
            <w:tcBorders>
              <w:top w:val="single" w:sz="8" w:space="0" w:color="auto"/>
              <w:left w:val="nil"/>
              <w:bottom w:val="single" w:sz="8" w:space="0" w:color="auto"/>
              <w:right w:val="single" w:sz="8" w:space="0" w:color="auto"/>
            </w:tcBorders>
            <w:shd w:val="clear" w:color="auto" w:fill="auto"/>
            <w:noWrap/>
          </w:tcPr>
          <w:p w14:paraId="1227259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112,300</w:t>
            </w:r>
          </w:p>
        </w:tc>
        <w:tc>
          <w:tcPr>
            <w:tcW w:w="1110" w:type="dxa"/>
            <w:tcBorders>
              <w:top w:val="single" w:sz="8" w:space="0" w:color="auto"/>
              <w:left w:val="nil"/>
              <w:bottom w:val="single" w:sz="8" w:space="0" w:color="auto"/>
              <w:right w:val="single" w:sz="8" w:space="0" w:color="auto"/>
            </w:tcBorders>
            <w:shd w:val="clear" w:color="auto" w:fill="auto"/>
            <w:noWrap/>
          </w:tcPr>
          <w:p w14:paraId="02D93E2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112,300</w:t>
            </w:r>
          </w:p>
        </w:tc>
        <w:tc>
          <w:tcPr>
            <w:tcW w:w="1110" w:type="dxa"/>
            <w:tcBorders>
              <w:top w:val="single" w:sz="8" w:space="0" w:color="auto"/>
              <w:left w:val="nil"/>
              <w:bottom w:val="single" w:sz="8" w:space="0" w:color="auto"/>
              <w:right w:val="single" w:sz="8" w:space="0" w:color="auto"/>
            </w:tcBorders>
            <w:shd w:val="clear" w:color="auto" w:fill="auto"/>
            <w:noWrap/>
          </w:tcPr>
          <w:p w14:paraId="633288D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596,000</w:t>
            </w:r>
          </w:p>
        </w:tc>
        <w:tc>
          <w:tcPr>
            <w:tcW w:w="753" w:type="dxa"/>
            <w:tcBorders>
              <w:top w:val="single" w:sz="8" w:space="0" w:color="auto"/>
              <w:left w:val="nil"/>
              <w:bottom w:val="single" w:sz="8" w:space="0" w:color="auto"/>
              <w:right w:val="single" w:sz="8" w:space="0" w:color="auto"/>
            </w:tcBorders>
            <w:shd w:val="clear" w:color="auto" w:fill="auto"/>
          </w:tcPr>
          <w:p w14:paraId="24B90ADC"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15</w:t>
            </w:r>
          </w:p>
        </w:tc>
      </w:tr>
      <w:tr w:rsidR="00D67561" w:rsidRPr="00EC77EF" w14:paraId="18461AE4" w14:textId="77777777" w:rsidTr="000C7E92">
        <w:trPr>
          <w:trHeight w:val="300"/>
        </w:trPr>
        <w:tc>
          <w:tcPr>
            <w:tcW w:w="2201" w:type="dxa"/>
            <w:vMerge/>
            <w:tcBorders>
              <w:left w:val="single" w:sz="8" w:space="0" w:color="auto"/>
              <w:right w:val="single" w:sz="8" w:space="0" w:color="auto"/>
            </w:tcBorders>
            <w:shd w:val="clear" w:color="auto" w:fill="auto"/>
            <w:vAlign w:val="center"/>
          </w:tcPr>
          <w:p w14:paraId="2DA866B9"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left w:val="single" w:sz="8" w:space="0" w:color="auto"/>
              <w:right w:val="single" w:sz="8" w:space="0" w:color="auto"/>
            </w:tcBorders>
            <w:shd w:val="clear" w:color="auto" w:fill="auto"/>
            <w:vAlign w:val="center"/>
          </w:tcPr>
          <w:p w14:paraId="307991E9"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42DF7528"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119E4D63"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010B77E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71400</w:t>
            </w:r>
          </w:p>
        </w:tc>
        <w:tc>
          <w:tcPr>
            <w:tcW w:w="2442" w:type="dxa"/>
            <w:tcBorders>
              <w:top w:val="single" w:sz="8" w:space="0" w:color="auto"/>
              <w:left w:val="nil"/>
              <w:bottom w:val="single" w:sz="8" w:space="0" w:color="auto"/>
              <w:right w:val="single" w:sz="8" w:space="0" w:color="auto"/>
            </w:tcBorders>
            <w:shd w:val="clear" w:color="auto" w:fill="auto"/>
          </w:tcPr>
          <w:p w14:paraId="3002ACF5"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xml:space="preserve">Contractual Services - </w:t>
            </w:r>
            <w:proofErr w:type="spellStart"/>
            <w:r w:rsidRPr="00EC77EF">
              <w:rPr>
                <w:rFonts w:ascii="Times New Roman" w:eastAsia="Times New Roman" w:hAnsi="Times New Roman"/>
                <w:color w:val="000000"/>
                <w:sz w:val="18"/>
                <w:szCs w:val="18"/>
              </w:rPr>
              <w:t>Individ</w:t>
            </w:r>
            <w:proofErr w:type="spellEnd"/>
          </w:p>
        </w:tc>
        <w:tc>
          <w:tcPr>
            <w:tcW w:w="1110" w:type="dxa"/>
            <w:tcBorders>
              <w:top w:val="single" w:sz="8" w:space="0" w:color="auto"/>
              <w:left w:val="nil"/>
              <w:bottom w:val="single" w:sz="8" w:space="0" w:color="auto"/>
              <w:right w:val="single" w:sz="8" w:space="0" w:color="auto"/>
            </w:tcBorders>
            <w:shd w:val="clear" w:color="auto" w:fill="auto"/>
            <w:noWrap/>
          </w:tcPr>
          <w:p w14:paraId="71B2120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35,000</w:t>
            </w:r>
          </w:p>
        </w:tc>
        <w:tc>
          <w:tcPr>
            <w:tcW w:w="1110" w:type="dxa"/>
            <w:tcBorders>
              <w:top w:val="single" w:sz="8" w:space="0" w:color="auto"/>
              <w:left w:val="nil"/>
              <w:bottom w:val="single" w:sz="8" w:space="0" w:color="auto"/>
              <w:right w:val="single" w:sz="8" w:space="0" w:color="auto"/>
            </w:tcBorders>
            <w:shd w:val="clear" w:color="auto" w:fill="auto"/>
            <w:noWrap/>
          </w:tcPr>
          <w:p w14:paraId="5769EEB8"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30,000</w:t>
            </w:r>
          </w:p>
        </w:tc>
        <w:tc>
          <w:tcPr>
            <w:tcW w:w="1110" w:type="dxa"/>
            <w:tcBorders>
              <w:top w:val="single" w:sz="8" w:space="0" w:color="auto"/>
              <w:left w:val="nil"/>
              <w:bottom w:val="single" w:sz="8" w:space="0" w:color="auto"/>
              <w:right w:val="single" w:sz="8" w:space="0" w:color="auto"/>
            </w:tcBorders>
            <w:shd w:val="clear" w:color="auto" w:fill="auto"/>
            <w:noWrap/>
          </w:tcPr>
          <w:p w14:paraId="15F7E13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30,000</w:t>
            </w:r>
          </w:p>
        </w:tc>
        <w:tc>
          <w:tcPr>
            <w:tcW w:w="1110" w:type="dxa"/>
            <w:tcBorders>
              <w:top w:val="single" w:sz="8" w:space="0" w:color="auto"/>
              <w:left w:val="nil"/>
              <w:bottom w:val="single" w:sz="8" w:space="0" w:color="auto"/>
              <w:right w:val="single" w:sz="8" w:space="0" w:color="auto"/>
            </w:tcBorders>
            <w:shd w:val="clear" w:color="auto" w:fill="auto"/>
            <w:noWrap/>
          </w:tcPr>
          <w:p w14:paraId="6186A7D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32,500</w:t>
            </w:r>
          </w:p>
        </w:tc>
        <w:tc>
          <w:tcPr>
            <w:tcW w:w="1110" w:type="dxa"/>
            <w:tcBorders>
              <w:top w:val="single" w:sz="8" w:space="0" w:color="auto"/>
              <w:left w:val="nil"/>
              <w:bottom w:val="single" w:sz="8" w:space="0" w:color="auto"/>
              <w:right w:val="single" w:sz="8" w:space="0" w:color="auto"/>
            </w:tcBorders>
            <w:shd w:val="clear" w:color="auto" w:fill="auto"/>
            <w:noWrap/>
          </w:tcPr>
          <w:p w14:paraId="05E1757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30,000</w:t>
            </w:r>
          </w:p>
        </w:tc>
        <w:tc>
          <w:tcPr>
            <w:tcW w:w="1110" w:type="dxa"/>
            <w:tcBorders>
              <w:top w:val="single" w:sz="8" w:space="0" w:color="auto"/>
              <w:left w:val="nil"/>
              <w:bottom w:val="single" w:sz="8" w:space="0" w:color="auto"/>
              <w:right w:val="single" w:sz="8" w:space="0" w:color="auto"/>
            </w:tcBorders>
            <w:shd w:val="clear" w:color="auto" w:fill="auto"/>
            <w:noWrap/>
          </w:tcPr>
          <w:p w14:paraId="35641CF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157,500</w:t>
            </w:r>
          </w:p>
        </w:tc>
        <w:tc>
          <w:tcPr>
            <w:tcW w:w="753" w:type="dxa"/>
            <w:tcBorders>
              <w:top w:val="single" w:sz="8" w:space="0" w:color="auto"/>
              <w:left w:val="nil"/>
              <w:bottom w:val="single" w:sz="8" w:space="0" w:color="auto"/>
              <w:right w:val="single" w:sz="8" w:space="0" w:color="auto"/>
            </w:tcBorders>
            <w:shd w:val="clear" w:color="auto" w:fill="auto"/>
          </w:tcPr>
          <w:p w14:paraId="5CB7F530"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16</w:t>
            </w:r>
          </w:p>
        </w:tc>
      </w:tr>
      <w:tr w:rsidR="00D67561" w:rsidRPr="00EC77EF" w14:paraId="36199155" w14:textId="77777777" w:rsidTr="000C7E92">
        <w:trPr>
          <w:trHeight w:val="300"/>
        </w:trPr>
        <w:tc>
          <w:tcPr>
            <w:tcW w:w="2201" w:type="dxa"/>
            <w:vMerge/>
            <w:tcBorders>
              <w:left w:val="single" w:sz="8" w:space="0" w:color="auto"/>
              <w:right w:val="single" w:sz="8" w:space="0" w:color="auto"/>
            </w:tcBorders>
            <w:shd w:val="clear" w:color="auto" w:fill="auto"/>
            <w:vAlign w:val="center"/>
          </w:tcPr>
          <w:p w14:paraId="5482583F"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left w:val="single" w:sz="8" w:space="0" w:color="auto"/>
              <w:right w:val="single" w:sz="8" w:space="0" w:color="auto"/>
            </w:tcBorders>
            <w:shd w:val="clear" w:color="auto" w:fill="auto"/>
            <w:vAlign w:val="center"/>
          </w:tcPr>
          <w:p w14:paraId="2780444D"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7EC90886"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0158F29F"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4C606DA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72100</w:t>
            </w:r>
          </w:p>
        </w:tc>
        <w:tc>
          <w:tcPr>
            <w:tcW w:w="2442" w:type="dxa"/>
            <w:tcBorders>
              <w:top w:val="single" w:sz="8" w:space="0" w:color="auto"/>
              <w:left w:val="nil"/>
              <w:bottom w:val="single" w:sz="8" w:space="0" w:color="auto"/>
              <w:right w:val="single" w:sz="8" w:space="0" w:color="auto"/>
            </w:tcBorders>
            <w:shd w:val="clear" w:color="auto" w:fill="auto"/>
          </w:tcPr>
          <w:p w14:paraId="2A5B090B" w14:textId="77777777" w:rsidR="00D67561" w:rsidRPr="00EC77EF" w:rsidRDefault="00D67561" w:rsidP="008A616B">
            <w:pPr>
              <w:spacing w:after="0"/>
              <w:jc w:val="left"/>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Contractual Services-Companies</w:t>
            </w:r>
          </w:p>
        </w:tc>
        <w:tc>
          <w:tcPr>
            <w:tcW w:w="1110" w:type="dxa"/>
            <w:tcBorders>
              <w:top w:val="single" w:sz="8" w:space="0" w:color="auto"/>
              <w:left w:val="nil"/>
              <w:bottom w:val="single" w:sz="8" w:space="0" w:color="auto"/>
              <w:right w:val="single" w:sz="8" w:space="0" w:color="auto"/>
            </w:tcBorders>
            <w:shd w:val="clear" w:color="auto" w:fill="auto"/>
            <w:noWrap/>
          </w:tcPr>
          <w:p w14:paraId="0176AF7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286,200</w:t>
            </w:r>
          </w:p>
        </w:tc>
        <w:tc>
          <w:tcPr>
            <w:tcW w:w="1110" w:type="dxa"/>
            <w:tcBorders>
              <w:top w:val="single" w:sz="8" w:space="0" w:color="auto"/>
              <w:left w:val="nil"/>
              <w:bottom w:val="single" w:sz="8" w:space="0" w:color="auto"/>
              <w:right w:val="single" w:sz="8" w:space="0" w:color="auto"/>
            </w:tcBorders>
            <w:shd w:val="clear" w:color="auto" w:fill="auto"/>
            <w:noWrap/>
          </w:tcPr>
          <w:p w14:paraId="4136DC4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176,200</w:t>
            </w:r>
          </w:p>
        </w:tc>
        <w:tc>
          <w:tcPr>
            <w:tcW w:w="1110" w:type="dxa"/>
            <w:tcBorders>
              <w:top w:val="single" w:sz="8" w:space="0" w:color="auto"/>
              <w:left w:val="nil"/>
              <w:bottom w:val="single" w:sz="8" w:space="0" w:color="auto"/>
              <w:right w:val="single" w:sz="8" w:space="0" w:color="auto"/>
            </w:tcBorders>
            <w:shd w:val="clear" w:color="auto" w:fill="auto"/>
            <w:noWrap/>
          </w:tcPr>
          <w:p w14:paraId="70AD340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231,200</w:t>
            </w:r>
          </w:p>
        </w:tc>
        <w:tc>
          <w:tcPr>
            <w:tcW w:w="1110" w:type="dxa"/>
            <w:tcBorders>
              <w:top w:val="single" w:sz="8" w:space="0" w:color="auto"/>
              <w:left w:val="nil"/>
              <w:bottom w:val="single" w:sz="8" w:space="0" w:color="auto"/>
              <w:right w:val="single" w:sz="8" w:space="0" w:color="auto"/>
            </w:tcBorders>
            <w:shd w:val="clear" w:color="auto" w:fill="auto"/>
            <w:noWrap/>
          </w:tcPr>
          <w:p w14:paraId="3FB3057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358,700</w:t>
            </w:r>
          </w:p>
        </w:tc>
        <w:tc>
          <w:tcPr>
            <w:tcW w:w="1110" w:type="dxa"/>
            <w:tcBorders>
              <w:top w:val="single" w:sz="8" w:space="0" w:color="auto"/>
              <w:left w:val="nil"/>
              <w:bottom w:val="single" w:sz="8" w:space="0" w:color="auto"/>
              <w:right w:val="single" w:sz="8" w:space="0" w:color="auto"/>
            </w:tcBorders>
            <w:shd w:val="clear" w:color="auto" w:fill="auto"/>
            <w:noWrap/>
          </w:tcPr>
          <w:p w14:paraId="51E5237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353,700</w:t>
            </w:r>
          </w:p>
        </w:tc>
        <w:tc>
          <w:tcPr>
            <w:tcW w:w="1110" w:type="dxa"/>
            <w:tcBorders>
              <w:top w:val="single" w:sz="8" w:space="0" w:color="auto"/>
              <w:left w:val="nil"/>
              <w:bottom w:val="single" w:sz="8" w:space="0" w:color="auto"/>
              <w:right w:val="single" w:sz="8" w:space="0" w:color="auto"/>
            </w:tcBorders>
            <w:shd w:val="clear" w:color="auto" w:fill="auto"/>
            <w:noWrap/>
          </w:tcPr>
          <w:p w14:paraId="5E8E240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1,406,000</w:t>
            </w:r>
          </w:p>
        </w:tc>
        <w:tc>
          <w:tcPr>
            <w:tcW w:w="753" w:type="dxa"/>
            <w:tcBorders>
              <w:top w:val="single" w:sz="8" w:space="0" w:color="auto"/>
              <w:left w:val="nil"/>
              <w:bottom w:val="single" w:sz="8" w:space="0" w:color="auto"/>
              <w:right w:val="single" w:sz="8" w:space="0" w:color="auto"/>
            </w:tcBorders>
            <w:shd w:val="clear" w:color="auto" w:fill="auto"/>
          </w:tcPr>
          <w:p w14:paraId="0E0A2426"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17</w:t>
            </w:r>
          </w:p>
        </w:tc>
      </w:tr>
      <w:tr w:rsidR="00D67561" w:rsidRPr="00EC77EF" w14:paraId="004E0904" w14:textId="77777777" w:rsidTr="000C7E92">
        <w:trPr>
          <w:trHeight w:val="300"/>
        </w:trPr>
        <w:tc>
          <w:tcPr>
            <w:tcW w:w="2201" w:type="dxa"/>
            <w:vMerge/>
            <w:tcBorders>
              <w:left w:val="single" w:sz="8" w:space="0" w:color="auto"/>
              <w:right w:val="single" w:sz="8" w:space="0" w:color="auto"/>
            </w:tcBorders>
            <w:shd w:val="clear" w:color="auto" w:fill="auto"/>
            <w:vAlign w:val="center"/>
          </w:tcPr>
          <w:p w14:paraId="0DE94751"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left w:val="single" w:sz="8" w:space="0" w:color="auto"/>
              <w:right w:val="single" w:sz="8" w:space="0" w:color="auto"/>
            </w:tcBorders>
            <w:shd w:val="clear" w:color="auto" w:fill="auto"/>
            <w:vAlign w:val="center"/>
          </w:tcPr>
          <w:p w14:paraId="4961B54F"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44756B18"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679A57ED"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272C01A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74500</w:t>
            </w:r>
          </w:p>
        </w:tc>
        <w:tc>
          <w:tcPr>
            <w:tcW w:w="2442" w:type="dxa"/>
            <w:tcBorders>
              <w:top w:val="single" w:sz="8" w:space="0" w:color="auto"/>
              <w:left w:val="nil"/>
              <w:bottom w:val="single" w:sz="8" w:space="0" w:color="auto"/>
              <w:right w:val="single" w:sz="8" w:space="0" w:color="auto"/>
            </w:tcBorders>
            <w:shd w:val="clear" w:color="auto" w:fill="auto"/>
          </w:tcPr>
          <w:p w14:paraId="5E4751DB"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Miscellaneous Expenses</w:t>
            </w:r>
          </w:p>
        </w:tc>
        <w:tc>
          <w:tcPr>
            <w:tcW w:w="1110" w:type="dxa"/>
            <w:tcBorders>
              <w:top w:val="single" w:sz="8" w:space="0" w:color="auto"/>
              <w:left w:val="nil"/>
              <w:bottom w:val="single" w:sz="8" w:space="0" w:color="auto"/>
              <w:right w:val="single" w:sz="8" w:space="0" w:color="auto"/>
            </w:tcBorders>
            <w:shd w:val="clear" w:color="auto" w:fill="auto"/>
            <w:noWrap/>
          </w:tcPr>
          <w:p w14:paraId="711C2CA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60E8EFC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6344B170"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5D57FC5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w:t>
            </w:r>
          </w:p>
        </w:tc>
        <w:tc>
          <w:tcPr>
            <w:tcW w:w="1110" w:type="dxa"/>
            <w:tcBorders>
              <w:top w:val="single" w:sz="8" w:space="0" w:color="auto"/>
              <w:left w:val="nil"/>
              <w:bottom w:val="single" w:sz="8" w:space="0" w:color="auto"/>
              <w:right w:val="single" w:sz="8" w:space="0" w:color="auto"/>
            </w:tcBorders>
            <w:shd w:val="clear" w:color="auto" w:fill="auto"/>
            <w:noWrap/>
          </w:tcPr>
          <w:p w14:paraId="1378699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1,498</w:t>
            </w:r>
          </w:p>
        </w:tc>
        <w:tc>
          <w:tcPr>
            <w:tcW w:w="1110" w:type="dxa"/>
            <w:tcBorders>
              <w:top w:val="single" w:sz="8" w:space="0" w:color="auto"/>
              <w:left w:val="nil"/>
              <w:bottom w:val="single" w:sz="8" w:space="0" w:color="auto"/>
              <w:right w:val="single" w:sz="8" w:space="0" w:color="auto"/>
            </w:tcBorders>
            <w:shd w:val="clear" w:color="auto" w:fill="auto"/>
            <w:noWrap/>
          </w:tcPr>
          <w:p w14:paraId="0D78042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1,498</w:t>
            </w:r>
          </w:p>
        </w:tc>
        <w:tc>
          <w:tcPr>
            <w:tcW w:w="753" w:type="dxa"/>
            <w:tcBorders>
              <w:top w:val="single" w:sz="8" w:space="0" w:color="auto"/>
              <w:left w:val="nil"/>
              <w:bottom w:val="single" w:sz="8" w:space="0" w:color="auto"/>
              <w:right w:val="single" w:sz="8" w:space="0" w:color="auto"/>
            </w:tcBorders>
            <w:shd w:val="clear" w:color="auto" w:fill="auto"/>
          </w:tcPr>
          <w:p w14:paraId="5044F3E9"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18</w:t>
            </w:r>
          </w:p>
        </w:tc>
      </w:tr>
      <w:tr w:rsidR="00D67561" w:rsidRPr="00EC77EF" w14:paraId="0B8E8A0A" w14:textId="77777777" w:rsidTr="000C7E92">
        <w:trPr>
          <w:trHeight w:val="300"/>
        </w:trPr>
        <w:tc>
          <w:tcPr>
            <w:tcW w:w="2201" w:type="dxa"/>
            <w:vMerge/>
            <w:tcBorders>
              <w:left w:val="single" w:sz="8" w:space="0" w:color="auto"/>
              <w:right w:val="single" w:sz="8" w:space="0" w:color="auto"/>
            </w:tcBorders>
            <w:shd w:val="clear" w:color="auto" w:fill="auto"/>
            <w:vAlign w:val="center"/>
          </w:tcPr>
          <w:p w14:paraId="4CBC89FC"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left w:val="single" w:sz="8" w:space="0" w:color="auto"/>
              <w:right w:val="single" w:sz="8" w:space="0" w:color="auto"/>
            </w:tcBorders>
            <w:shd w:val="clear" w:color="auto" w:fill="auto"/>
            <w:vAlign w:val="center"/>
          </w:tcPr>
          <w:p w14:paraId="780676D7"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2B0A0CB8"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3B96B700"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tcPr>
          <w:p w14:paraId="1FF751C5"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2442" w:type="dxa"/>
            <w:tcBorders>
              <w:top w:val="single" w:sz="8" w:space="0" w:color="auto"/>
              <w:left w:val="nil"/>
              <w:bottom w:val="single" w:sz="8" w:space="0" w:color="auto"/>
              <w:right w:val="single" w:sz="8" w:space="0" w:color="auto"/>
            </w:tcBorders>
            <w:shd w:val="clear" w:color="auto" w:fill="auto"/>
          </w:tcPr>
          <w:p w14:paraId="6E08B314"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hAnsi="Times New Roman"/>
                <w:b/>
                <w:bCs/>
                <w:sz w:val="18"/>
                <w:szCs w:val="18"/>
              </w:rPr>
              <w:t>sub-total Outcome 3</w:t>
            </w:r>
          </w:p>
        </w:tc>
        <w:tc>
          <w:tcPr>
            <w:tcW w:w="1110" w:type="dxa"/>
            <w:tcBorders>
              <w:top w:val="single" w:sz="8" w:space="0" w:color="auto"/>
              <w:left w:val="nil"/>
              <w:bottom w:val="single" w:sz="8" w:space="0" w:color="auto"/>
              <w:right w:val="single" w:sz="8" w:space="0" w:color="auto"/>
            </w:tcBorders>
            <w:shd w:val="clear" w:color="auto" w:fill="auto"/>
            <w:noWrap/>
          </w:tcPr>
          <w:p w14:paraId="5ECAEF2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469,000</w:t>
            </w:r>
          </w:p>
        </w:tc>
        <w:tc>
          <w:tcPr>
            <w:tcW w:w="1110" w:type="dxa"/>
            <w:tcBorders>
              <w:top w:val="single" w:sz="8" w:space="0" w:color="auto"/>
              <w:left w:val="nil"/>
              <w:bottom w:val="single" w:sz="8" w:space="0" w:color="auto"/>
              <w:right w:val="single" w:sz="8" w:space="0" w:color="auto"/>
            </w:tcBorders>
            <w:shd w:val="clear" w:color="auto" w:fill="auto"/>
            <w:noWrap/>
          </w:tcPr>
          <w:p w14:paraId="2A46037D"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325,500</w:t>
            </w:r>
          </w:p>
        </w:tc>
        <w:tc>
          <w:tcPr>
            <w:tcW w:w="1110" w:type="dxa"/>
            <w:tcBorders>
              <w:top w:val="single" w:sz="8" w:space="0" w:color="auto"/>
              <w:left w:val="nil"/>
              <w:bottom w:val="single" w:sz="8" w:space="0" w:color="auto"/>
              <w:right w:val="single" w:sz="8" w:space="0" w:color="auto"/>
            </w:tcBorders>
            <w:shd w:val="clear" w:color="auto" w:fill="auto"/>
            <w:noWrap/>
          </w:tcPr>
          <w:p w14:paraId="5B009518"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388,500</w:t>
            </w:r>
          </w:p>
        </w:tc>
        <w:tc>
          <w:tcPr>
            <w:tcW w:w="1110" w:type="dxa"/>
            <w:tcBorders>
              <w:top w:val="single" w:sz="8" w:space="0" w:color="auto"/>
              <w:left w:val="nil"/>
              <w:bottom w:val="single" w:sz="8" w:space="0" w:color="auto"/>
              <w:right w:val="single" w:sz="8" w:space="0" w:color="auto"/>
            </w:tcBorders>
            <w:shd w:val="clear" w:color="auto" w:fill="auto"/>
            <w:noWrap/>
          </w:tcPr>
          <w:p w14:paraId="4064ACE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507,500</w:t>
            </w:r>
          </w:p>
        </w:tc>
        <w:tc>
          <w:tcPr>
            <w:tcW w:w="1110" w:type="dxa"/>
            <w:tcBorders>
              <w:top w:val="single" w:sz="8" w:space="0" w:color="auto"/>
              <w:left w:val="nil"/>
              <w:bottom w:val="single" w:sz="8" w:space="0" w:color="auto"/>
              <w:right w:val="single" w:sz="8" w:space="0" w:color="auto"/>
            </w:tcBorders>
            <w:shd w:val="clear" w:color="auto" w:fill="auto"/>
            <w:noWrap/>
          </w:tcPr>
          <w:p w14:paraId="71493AE8"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506,498</w:t>
            </w:r>
          </w:p>
        </w:tc>
        <w:tc>
          <w:tcPr>
            <w:tcW w:w="1110" w:type="dxa"/>
            <w:tcBorders>
              <w:top w:val="single" w:sz="8" w:space="0" w:color="auto"/>
              <w:left w:val="nil"/>
              <w:bottom w:val="single" w:sz="8" w:space="0" w:color="auto"/>
              <w:right w:val="single" w:sz="8" w:space="0" w:color="auto"/>
            </w:tcBorders>
            <w:shd w:val="clear" w:color="auto" w:fill="auto"/>
            <w:noWrap/>
          </w:tcPr>
          <w:p w14:paraId="2165CA33"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2,196,998</w:t>
            </w:r>
          </w:p>
        </w:tc>
        <w:tc>
          <w:tcPr>
            <w:tcW w:w="753" w:type="dxa"/>
            <w:tcBorders>
              <w:top w:val="single" w:sz="8" w:space="0" w:color="auto"/>
              <w:left w:val="nil"/>
              <w:bottom w:val="single" w:sz="8" w:space="0" w:color="auto"/>
              <w:right w:val="single" w:sz="8" w:space="0" w:color="auto"/>
            </w:tcBorders>
            <w:shd w:val="clear" w:color="auto" w:fill="auto"/>
            <w:vAlign w:val="center"/>
          </w:tcPr>
          <w:p w14:paraId="590ABA00"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38BE6EEA" w14:textId="77777777" w:rsidTr="000C7E92">
        <w:trPr>
          <w:trHeight w:val="300"/>
        </w:trPr>
        <w:tc>
          <w:tcPr>
            <w:tcW w:w="2201" w:type="dxa"/>
            <w:vMerge/>
            <w:tcBorders>
              <w:left w:val="single" w:sz="8" w:space="0" w:color="auto"/>
              <w:bottom w:val="single" w:sz="8" w:space="0" w:color="auto"/>
              <w:right w:val="single" w:sz="8" w:space="0" w:color="auto"/>
            </w:tcBorders>
            <w:shd w:val="clear" w:color="auto" w:fill="auto"/>
            <w:vAlign w:val="center"/>
          </w:tcPr>
          <w:p w14:paraId="765254A8"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296" w:type="dxa"/>
            <w:vMerge/>
            <w:tcBorders>
              <w:left w:val="single" w:sz="8" w:space="0" w:color="auto"/>
              <w:bottom w:val="single" w:sz="8" w:space="0" w:color="auto"/>
              <w:right w:val="single" w:sz="8" w:space="0" w:color="auto"/>
            </w:tcBorders>
            <w:shd w:val="clear" w:color="auto" w:fill="auto"/>
            <w:vAlign w:val="center"/>
          </w:tcPr>
          <w:p w14:paraId="4F86A59E"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11" w:type="dxa"/>
            <w:vMerge/>
            <w:tcBorders>
              <w:left w:val="nil"/>
              <w:bottom w:val="single" w:sz="8" w:space="0" w:color="auto"/>
              <w:right w:val="nil"/>
            </w:tcBorders>
            <w:shd w:val="clear" w:color="auto" w:fill="auto"/>
            <w:vAlign w:val="center"/>
          </w:tcPr>
          <w:p w14:paraId="7B8C9083"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5A90E3EE" w14:textId="77777777" w:rsidR="00D67561" w:rsidRPr="00EC77EF" w:rsidRDefault="00D67561" w:rsidP="0056070E">
            <w:pPr>
              <w:spacing w:after="0"/>
              <w:jc w:val="center"/>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tcPr>
          <w:p w14:paraId="0385027F"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2442" w:type="dxa"/>
            <w:tcBorders>
              <w:top w:val="single" w:sz="8" w:space="0" w:color="auto"/>
              <w:left w:val="nil"/>
              <w:bottom w:val="single" w:sz="8" w:space="0" w:color="auto"/>
              <w:right w:val="single" w:sz="8" w:space="0" w:color="auto"/>
            </w:tcBorders>
            <w:shd w:val="clear" w:color="auto" w:fill="auto"/>
          </w:tcPr>
          <w:p w14:paraId="20BD7E3B"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hAnsi="Times New Roman"/>
                <w:b/>
                <w:bCs/>
                <w:sz w:val="18"/>
                <w:szCs w:val="18"/>
              </w:rPr>
              <w:t>Total Component 3</w:t>
            </w:r>
          </w:p>
        </w:tc>
        <w:tc>
          <w:tcPr>
            <w:tcW w:w="1110" w:type="dxa"/>
            <w:tcBorders>
              <w:top w:val="single" w:sz="8" w:space="0" w:color="auto"/>
              <w:left w:val="nil"/>
              <w:bottom w:val="single" w:sz="8" w:space="0" w:color="auto"/>
              <w:right w:val="single" w:sz="8" w:space="0" w:color="auto"/>
            </w:tcBorders>
            <w:shd w:val="clear" w:color="auto" w:fill="auto"/>
            <w:noWrap/>
          </w:tcPr>
          <w:p w14:paraId="20A06AD6"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469,000</w:t>
            </w:r>
          </w:p>
        </w:tc>
        <w:tc>
          <w:tcPr>
            <w:tcW w:w="1110" w:type="dxa"/>
            <w:tcBorders>
              <w:top w:val="single" w:sz="8" w:space="0" w:color="auto"/>
              <w:left w:val="nil"/>
              <w:bottom w:val="single" w:sz="8" w:space="0" w:color="auto"/>
              <w:right w:val="single" w:sz="8" w:space="0" w:color="auto"/>
            </w:tcBorders>
            <w:shd w:val="clear" w:color="auto" w:fill="auto"/>
            <w:noWrap/>
          </w:tcPr>
          <w:p w14:paraId="452F5F9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325,500</w:t>
            </w:r>
          </w:p>
        </w:tc>
        <w:tc>
          <w:tcPr>
            <w:tcW w:w="1110" w:type="dxa"/>
            <w:tcBorders>
              <w:top w:val="single" w:sz="8" w:space="0" w:color="auto"/>
              <w:left w:val="nil"/>
              <w:bottom w:val="single" w:sz="8" w:space="0" w:color="auto"/>
              <w:right w:val="single" w:sz="8" w:space="0" w:color="auto"/>
            </w:tcBorders>
            <w:shd w:val="clear" w:color="auto" w:fill="auto"/>
            <w:noWrap/>
          </w:tcPr>
          <w:p w14:paraId="457236FC"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388,500</w:t>
            </w:r>
          </w:p>
        </w:tc>
        <w:tc>
          <w:tcPr>
            <w:tcW w:w="1110" w:type="dxa"/>
            <w:tcBorders>
              <w:top w:val="single" w:sz="8" w:space="0" w:color="auto"/>
              <w:left w:val="nil"/>
              <w:bottom w:val="single" w:sz="8" w:space="0" w:color="auto"/>
              <w:right w:val="single" w:sz="8" w:space="0" w:color="auto"/>
            </w:tcBorders>
            <w:shd w:val="clear" w:color="auto" w:fill="auto"/>
            <w:noWrap/>
          </w:tcPr>
          <w:p w14:paraId="49B43E4F"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507,500</w:t>
            </w:r>
          </w:p>
        </w:tc>
        <w:tc>
          <w:tcPr>
            <w:tcW w:w="1110" w:type="dxa"/>
            <w:tcBorders>
              <w:top w:val="single" w:sz="8" w:space="0" w:color="auto"/>
              <w:left w:val="nil"/>
              <w:bottom w:val="single" w:sz="8" w:space="0" w:color="auto"/>
              <w:right w:val="single" w:sz="8" w:space="0" w:color="auto"/>
            </w:tcBorders>
            <w:shd w:val="clear" w:color="auto" w:fill="auto"/>
            <w:noWrap/>
          </w:tcPr>
          <w:p w14:paraId="22C73198"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506,498</w:t>
            </w:r>
          </w:p>
        </w:tc>
        <w:tc>
          <w:tcPr>
            <w:tcW w:w="1110" w:type="dxa"/>
            <w:tcBorders>
              <w:top w:val="single" w:sz="8" w:space="0" w:color="auto"/>
              <w:left w:val="nil"/>
              <w:bottom w:val="single" w:sz="8" w:space="0" w:color="auto"/>
              <w:right w:val="single" w:sz="8" w:space="0" w:color="auto"/>
            </w:tcBorders>
            <w:shd w:val="clear" w:color="auto" w:fill="auto"/>
            <w:noWrap/>
          </w:tcPr>
          <w:p w14:paraId="4EC66657"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2,196,998</w:t>
            </w:r>
          </w:p>
        </w:tc>
        <w:tc>
          <w:tcPr>
            <w:tcW w:w="753" w:type="dxa"/>
            <w:tcBorders>
              <w:top w:val="single" w:sz="8" w:space="0" w:color="auto"/>
              <w:left w:val="nil"/>
              <w:bottom w:val="single" w:sz="8" w:space="0" w:color="auto"/>
              <w:right w:val="single" w:sz="8" w:space="0" w:color="auto"/>
            </w:tcBorders>
            <w:shd w:val="clear" w:color="auto" w:fill="auto"/>
            <w:vAlign w:val="center"/>
          </w:tcPr>
          <w:p w14:paraId="2C50F471"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4D458AF0" w14:textId="77777777" w:rsidTr="000C7E92">
        <w:trPr>
          <w:trHeight w:val="300"/>
        </w:trPr>
        <w:tc>
          <w:tcPr>
            <w:tcW w:w="15885" w:type="dxa"/>
            <w:gridSpan w:val="13"/>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tcPr>
          <w:p w14:paraId="7CB1D501" w14:textId="76C7903F" w:rsidR="00D67561" w:rsidRPr="00EC77EF" w:rsidRDefault="00D67561" w:rsidP="0056070E">
            <w:pPr>
              <w:spacing w:after="0"/>
              <w:rPr>
                <w:rFonts w:ascii="Times New Roman" w:hAnsi="Times New Roman"/>
                <w:sz w:val="18"/>
                <w:szCs w:val="18"/>
              </w:rPr>
            </w:pPr>
            <w:r w:rsidRPr="00EC77EF">
              <w:rPr>
                <w:rFonts w:ascii="Times New Roman" w:eastAsia="Times New Roman" w:hAnsi="Times New Roman"/>
                <w:b/>
                <w:bCs/>
                <w:color w:val="000000"/>
                <w:sz w:val="18"/>
                <w:szCs w:val="18"/>
              </w:rPr>
              <w:t>PROJECT MANAGEMENT COST</w:t>
            </w:r>
          </w:p>
        </w:tc>
      </w:tr>
      <w:tr w:rsidR="00D67561" w:rsidRPr="00EC77EF" w14:paraId="7DA20F43" w14:textId="77777777" w:rsidTr="000C7E92">
        <w:trPr>
          <w:trHeight w:val="300"/>
        </w:trPr>
        <w:tc>
          <w:tcPr>
            <w:tcW w:w="220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7FEFF186"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xml:space="preserve">Project Management </w:t>
            </w:r>
          </w:p>
        </w:tc>
        <w:tc>
          <w:tcPr>
            <w:tcW w:w="129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311A7C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PEMSEA</w:t>
            </w:r>
          </w:p>
        </w:tc>
        <w:tc>
          <w:tcPr>
            <w:tcW w:w="711" w:type="dxa"/>
            <w:vMerge w:val="restart"/>
            <w:tcBorders>
              <w:top w:val="single" w:sz="8" w:space="0" w:color="auto"/>
              <w:left w:val="nil"/>
              <w:right w:val="nil"/>
            </w:tcBorders>
            <w:shd w:val="clear" w:color="auto" w:fill="auto"/>
            <w:vAlign w:val="center"/>
          </w:tcPr>
          <w:p w14:paraId="475F42B5"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62000</w:t>
            </w:r>
          </w:p>
          <w:p w14:paraId="2C8EEE6D"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tc>
        <w:tc>
          <w:tcPr>
            <w:tcW w:w="706" w:type="dxa"/>
            <w:vMerge w:val="restart"/>
            <w:tcBorders>
              <w:top w:val="single" w:sz="8" w:space="0" w:color="auto"/>
              <w:left w:val="single" w:sz="8" w:space="0" w:color="auto"/>
              <w:right w:val="single" w:sz="8" w:space="0" w:color="auto"/>
            </w:tcBorders>
            <w:shd w:val="clear" w:color="auto" w:fill="auto"/>
            <w:vAlign w:val="center"/>
          </w:tcPr>
          <w:p w14:paraId="025D88D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GEF</w:t>
            </w:r>
          </w:p>
        </w:tc>
        <w:tc>
          <w:tcPr>
            <w:tcW w:w="1116" w:type="dxa"/>
            <w:tcBorders>
              <w:top w:val="single" w:sz="8" w:space="0" w:color="auto"/>
              <w:left w:val="nil"/>
              <w:bottom w:val="single" w:sz="8" w:space="0" w:color="auto"/>
              <w:right w:val="single" w:sz="8" w:space="0" w:color="auto"/>
            </w:tcBorders>
            <w:shd w:val="clear" w:color="auto" w:fill="auto"/>
            <w:noWrap/>
          </w:tcPr>
          <w:p w14:paraId="59567CC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71200</w:t>
            </w:r>
          </w:p>
        </w:tc>
        <w:tc>
          <w:tcPr>
            <w:tcW w:w="2442" w:type="dxa"/>
            <w:tcBorders>
              <w:top w:val="single" w:sz="8" w:space="0" w:color="auto"/>
              <w:left w:val="nil"/>
              <w:bottom w:val="single" w:sz="8" w:space="0" w:color="auto"/>
              <w:right w:val="single" w:sz="8" w:space="0" w:color="auto"/>
            </w:tcBorders>
            <w:shd w:val="clear" w:color="auto" w:fill="auto"/>
          </w:tcPr>
          <w:p w14:paraId="65FD1F94"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International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3AB1605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30,000</w:t>
            </w:r>
          </w:p>
        </w:tc>
        <w:tc>
          <w:tcPr>
            <w:tcW w:w="1110" w:type="dxa"/>
            <w:tcBorders>
              <w:top w:val="single" w:sz="8" w:space="0" w:color="auto"/>
              <w:left w:val="nil"/>
              <w:bottom w:val="single" w:sz="8" w:space="0" w:color="auto"/>
              <w:right w:val="single" w:sz="8" w:space="0" w:color="auto"/>
            </w:tcBorders>
            <w:shd w:val="clear" w:color="auto" w:fill="auto"/>
            <w:noWrap/>
          </w:tcPr>
          <w:p w14:paraId="41C9887A"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30,000</w:t>
            </w:r>
          </w:p>
        </w:tc>
        <w:tc>
          <w:tcPr>
            <w:tcW w:w="1110" w:type="dxa"/>
            <w:tcBorders>
              <w:top w:val="single" w:sz="8" w:space="0" w:color="auto"/>
              <w:left w:val="nil"/>
              <w:bottom w:val="single" w:sz="8" w:space="0" w:color="auto"/>
              <w:right w:val="single" w:sz="8" w:space="0" w:color="auto"/>
            </w:tcBorders>
            <w:shd w:val="clear" w:color="auto" w:fill="auto"/>
            <w:noWrap/>
          </w:tcPr>
          <w:p w14:paraId="6B8583D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30,000</w:t>
            </w:r>
          </w:p>
        </w:tc>
        <w:tc>
          <w:tcPr>
            <w:tcW w:w="1110" w:type="dxa"/>
            <w:tcBorders>
              <w:top w:val="single" w:sz="8" w:space="0" w:color="auto"/>
              <w:left w:val="nil"/>
              <w:bottom w:val="single" w:sz="8" w:space="0" w:color="auto"/>
              <w:right w:val="single" w:sz="8" w:space="0" w:color="auto"/>
            </w:tcBorders>
            <w:shd w:val="clear" w:color="auto" w:fill="auto"/>
            <w:noWrap/>
          </w:tcPr>
          <w:p w14:paraId="7C20A36D"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29,000</w:t>
            </w:r>
          </w:p>
        </w:tc>
        <w:tc>
          <w:tcPr>
            <w:tcW w:w="1110" w:type="dxa"/>
            <w:tcBorders>
              <w:top w:val="single" w:sz="8" w:space="0" w:color="auto"/>
              <w:left w:val="nil"/>
              <w:bottom w:val="single" w:sz="8" w:space="0" w:color="auto"/>
              <w:right w:val="single" w:sz="8" w:space="0" w:color="auto"/>
            </w:tcBorders>
            <w:shd w:val="clear" w:color="auto" w:fill="auto"/>
            <w:noWrap/>
          </w:tcPr>
          <w:p w14:paraId="0B2A8D6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29,000</w:t>
            </w:r>
          </w:p>
        </w:tc>
        <w:tc>
          <w:tcPr>
            <w:tcW w:w="1110" w:type="dxa"/>
            <w:tcBorders>
              <w:top w:val="single" w:sz="8" w:space="0" w:color="auto"/>
              <w:left w:val="nil"/>
              <w:bottom w:val="single" w:sz="8" w:space="0" w:color="auto"/>
              <w:right w:val="single" w:sz="8" w:space="0" w:color="auto"/>
            </w:tcBorders>
            <w:shd w:val="clear" w:color="auto" w:fill="auto"/>
            <w:noWrap/>
          </w:tcPr>
          <w:p w14:paraId="7A7F652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148,000</w:t>
            </w:r>
          </w:p>
        </w:tc>
        <w:tc>
          <w:tcPr>
            <w:tcW w:w="753" w:type="dxa"/>
            <w:tcBorders>
              <w:top w:val="single" w:sz="8" w:space="0" w:color="auto"/>
              <w:left w:val="nil"/>
              <w:bottom w:val="single" w:sz="8" w:space="0" w:color="auto"/>
              <w:right w:val="single" w:sz="8" w:space="0" w:color="auto"/>
            </w:tcBorders>
            <w:shd w:val="clear" w:color="auto" w:fill="auto"/>
          </w:tcPr>
          <w:p w14:paraId="0459A1D5"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19</w:t>
            </w:r>
          </w:p>
        </w:tc>
      </w:tr>
      <w:tr w:rsidR="00D67561" w:rsidRPr="00EC77EF" w14:paraId="4E4E30A7" w14:textId="77777777" w:rsidTr="000C7E92">
        <w:trPr>
          <w:trHeight w:val="385"/>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4D3087F5" w14:textId="77777777" w:rsidR="00D67561" w:rsidRPr="00EC77EF" w:rsidRDefault="00D67561" w:rsidP="0056070E">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59DC9D57"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7F8CFC8D" w14:textId="77777777" w:rsidR="00D67561" w:rsidRPr="00EC77EF" w:rsidRDefault="00D67561" w:rsidP="0056070E">
            <w:pPr>
              <w:spacing w:after="0"/>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5EC1A747" w14:textId="77777777" w:rsidR="00D67561" w:rsidRPr="00EC77EF" w:rsidRDefault="00D67561" w:rsidP="0056070E">
            <w:pPr>
              <w:spacing w:after="0"/>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463B4AF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71300</w:t>
            </w:r>
          </w:p>
        </w:tc>
        <w:tc>
          <w:tcPr>
            <w:tcW w:w="2442" w:type="dxa"/>
            <w:tcBorders>
              <w:top w:val="single" w:sz="8" w:space="0" w:color="auto"/>
              <w:left w:val="nil"/>
              <w:bottom w:val="single" w:sz="8" w:space="0" w:color="auto"/>
              <w:right w:val="single" w:sz="8" w:space="0" w:color="auto"/>
            </w:tcBorders>
            <w:shd w:val="clear" w:color="auto" w:fill="auto"/>
          </w:tcPr>
          <w:p w14:paraId="6BB7254A"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Local Consultants</w:t>
            </w:r>
          </w:p>
        </w:tc>
        <w:tc>
          <w:tcPr>
            <w:tcW w:w="1110" w:type="dxa"/>
            <w:tcBorders>
              <w:top w:val="single" w:sz="8" w:space="0" w:color="auto"/>
              <w:left w:val="nil"/>
              <w:bottom w:val="single" w:sz="8" w:space="0" w:color="auto"/>
              <w:right w:val="single" w:sz="8" w:space="0" w:color="auto"/>
            </w:tcBorders>
            <w:shd w:val="clear" w:color="auto" w:fill="auto"/>
            <w:noWrap/>
          </w:tcPr>
          <w:p w14:paraId="6C1E7FFE"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43,000</w:t>
            </w:r>
          </w:p>
        </w:tc>
        <w:tc>
          <w:tcPr>
            <w:tcW w:w="1110" w:type="dxa"/>
            <w:tcBorders>
              <w:top w:val="single" w:sz="8" w:space="0" w:color="auto"/>
              <w:left w:val="nil"/>
              <w:bottom w:val="single" w:sz="8" w:space="0" w:color="auto"/>
              <w:right w:val="single" w:sz="8" w:space="0" w:color="auto"/>
            </w:tcBorders>
            <w:shd w:val="clear" w:color="auto" w:fill="auto"/>
            <w:noWrap/>
          </w:tcPr>
          <w:p w14:paraId="692113B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43,000</w:t>
            </w:r>
          </w:p>
        </w:tc>
        <w:tc>
          <w:tcPr>
            <w:tcW w:w="1110" w:type="dxa"/>
            <w:tcBorders>
              <w:top w:val="single" w:sz="8" w:space="0" w:color="auto"/>
              <w:left w:val="nil"/>
              <w:bottom w:val="single" w:sz="8" w:space="0" w:color="auto"/>
              <w:right w:val="single" w:sz="8" w:space="0" w:color="auto"/>
            </w:tcBorders>
            <w:shd w:val="clear" w:color="auto" w:fill="auto"/>
            <w:noWrap/>
          </w:tcPr>
          <w:p w14:paraId="34FDD7E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43,000</w:t>
            </w:r>
          </w:p>
        </w:tc>
        <w:tc>
          <w:tcPr>
            <w:tcW w:w="1110" w:type="dxa"/>
            <w:tcBorders>
              <w:top w:val="single" w:sz="8" w:space="0" w:color="auto"/>
              <w:left w:val="nil"/>
              <w:bottom w:val="single" w:sz="8" w:space="0" w:color="auto"/>
              <w:right w:val="single" w:sz="8" w:space="0" w:color="auto"/>
            </w:tcBorders>
            <w:shd w:val="clear" w:color="auto" w:fill="auto"/>
            <w:noWrap/>
          </w:tcPr>
          <w:p w14:paraId="095087E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43,000</w:t>
            </w:r>
          </w:p>
        </w:tc>
        <w:tc>
          <w:tcPr>
            <w:tcW w:w="1110" w:type="dxa"/>
            <w:tcBorders>
              <w:top w:val="single" w:sz="8" w:space="0" w:color="auto"/>
              <w:left w:val="nil"/>
              <w:bottom w:val="single" w:sz="8" w:space="0" w:color="auto"/>
              <w:right w:val="single" w:sz="8" w:space="0" w:color="auto"/>
            </w:tcBorders>
            <w:shd w:val="clear" w:color="auto" w:fill="auto"/>
            <w:noWrap/>
          </w:tcPr>
          <w:p w14:paraId="717A20E6"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43,000</w:t>
            </w:r>
          </w:p>
        </w:tc>
        <w:tc>
          <w:tcPr>
            <w:tcW w:w="1110" w:type="dxa"/>
            <w:tcBorders>
              <w:top w:val="single" w:sz="8" w:space="0" w:color="auto"/>
              <w:left w:val="nil"/>
              <w:bottom w:val="single" w:sz="8" w:space="0" w:color="auto"/>
              <w:right w:val="single" w:sz="8" w:space="0" w:color="auto"/>
            </w:tcBorders>
            <w:shd w:val="clear" w:color="auto" w:fill="auto"/>
            <w:noWrap/>
          </w:tcPr>
          <w:p w14:paraId="754D070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215,000</w:t>
            </w:r>
          </w:p>
        </w:tc>
        <w:tc>
          <w:tcPr>
            <w:tcW w:w="753" w:type="dxa"/>
            <w:tcBorders>
              <w:top w:val="single" w:sz="8" w:space="0" w:color="auto"/>
              <w:left w:val="nil"/>
              <w:bottom w:val="single" w:sz="8" w:space="0" w:color="auto"/>
              <w:right w:val="single" w:sz="8" w:space="0" w:color="auto"/>
            </w:tcBorders>
            <w:shd w:val="clear" w:color="auto" w:fill="auto"/>
          </w:tcPr>
          <w:p w14:paraId="27143BFD"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20</w:t>
            </w:r>
          </w:p>
        </w:tc>
      </w:tr>
      <w:tr w:rsidR="00D67561" w:rsidRPr="00EC77EF" w14:paraId="4944C963"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28AD450B" w14:textId="77777777" w:rsidR="00D67561" w:rsidRPr="00EC77EF" w:rsidRDefault="00D67561" w:rsidP="0056070E">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1A3E90B0"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6D4173AC" w14:textId="77777777" w:rsidR="00D67561" w:rsidRPr="00EC77EF" w:rsidRDefault="00D67561" w:rsidP="0056070E">
            <w:pPr>
              <w:spacing w:after="0"/>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02FF6F1F" w14:textId="77777777" w:rsidR="00D67561" w:rsidRPr="00EC77EF" w:rsidRDefault="00D67561" w:rsidP="0056070E">
            <w:pPr>
              <w:spacing w:after="0"/>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1C569F7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71600</w:t>
            </w:r>
          </w:p>
        </w:tc>
        <w:tc>
          <w:tcPr>
            <w:tcW w:w="2442" w:type="dxa"/>
            <w:tcBorders>
              <w:top w:val="single" w:sz="8" w:space="0" w:color="auto"/>
              <w:left w:val="nil"/>
              <w:bottom w:val="single" w:sz="8" w:space="0" w:color="auto"/>
              <w:right w:val="single" w:sz="8" w:space="0" w:color="auto"/>
            </w:tcBorders>
            <w:shd w:val="clear" w:color="auto" w:fill="auto"/>
          </w:tcPr>
          <w:p w14:paraId="422FD88B"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Travel</w:t>
            </w:r>
          </w:p>
        </w:tc>
        <w:tc>
          <w:tcPr>
            <w:tcW w:w="1110" w:type="dxa"/>
            <w:tcBorders>
              <w:top w:val="single" w:sz="8" w:space="0" w:color="auto"/>
              <w:left w:val="nil"/>
              <w:bottom w:val="single" w:sz="8" w:space="0" w:color="auto"/>
              <w:right w:val="single" w:sz="8" w:space="0" w:color="auto"/>
            </w:tcBorders>
            <w:shd w:val="clear" w:color="auto" w:fill="auto"/>
            <w:noWrap/>
          </w:tcPr>
          <w:p w14:paraId="40932E34"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1,500</w:t>
            </w:r>
          </w:p>
        </w:tc>
        <w:tc>
          <w:tcPr>
            <w:tcW w:w="1110" w:type="dxa"/>
            <w:tcBorders>
              <w:top w:val="single" w:sz="8" w:space="0" w:color="auto"/>
              <w:left w:val="nil"/>
              <w:bottom w:val="single" w:sz="8" w:space="0" w:color="auto"/>
              <w:right w:val="single" w:sz="8" w:space="0" w:color="auto"/>
            </w:tcBorders>
            <w:shd w:val="clear" w:color="auto" w:fill="auto"/>
            <w:noWrap/>
          </w:tcPr>
          <w:p w14:paraId="69605555"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1,500</w:t>
            </w:r>
          </w:p>
        </w:tc>
        <w:tc>
          <w:tcPr>
            <w:tcW w:w="1110" w:type="dxa"/>
            <w:tcBorders>
              <w:top w:val="single" w:sz="8" w:space="0" w:color="auto"/>
              <w:left w:val="nil"/>
              <w:bottom w:val="single" w:sz="8" w:space="0" w:color="auto"/>
              <w:right w:val="single" w:sz="8" w:space="0" w:color="auto"/>
            </w:tcBorders>
            <w:shd w:val="clear" w:color="auto" w:fill="auto"/>
            <w:noWrap/>
          </w:tcPr>
          <w:p w14:paraId="2FB692EB"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1,500</w:t>
            </w:r>
          </w:p>
        </w:tc>
        <w:tc>
          <w:tcPr>
            <w:tcW w:w="1110" w:type="dxa"/>
            <w:tcBorders>
              <w:top w:val="single" w:sz="8" w:space="0" w:color="auto"/>
              <w:left w:val="nil"/>
              <w:bottom w:val="single" w:sz="8" w:space="0" w:color="auto"/>
              <w:right w:val="single" w:sz="8" w:space="0" w:color="auto"/>
            </w:tcBorders>
            <w:shd w:val="clear" w:color="auto" w:fill="auto"/>
            <w:noWrap/>
          </w:tcPr>
          <w:p w14:paraId="0A2F109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1,500</w:t>
            </w:r>
          </w:p>
        </w:tc>
        <w:tc>
          <w:tcPr>
            <w:tcW w:w="1110" w:type="dxa"/>
            <w:tcBorders>
              <w:top w:val="single" w:sz="8" w:space="0" w:color="auto"/>
              <w:left w:val="nil"/>
              <w:bottom w:val="single" w:sz="8" w:space="0" w:color="auto"/>
              <w:right w:val="single" w:sz="8" w:space="0" w:color="auto"/>
            </w:tcBorders>
            <w:shd w:val="clear" w:color="auto" w:fill="auto"/>
            <w:noWrap/>
          </w:tcPr>
          <w:p w14:paraId="4A9B8AA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1,500</w:t>
            </w:r>
          </w:p>
        </w:tc>
        <w:tc>
          <w:tcPr>
            <w:tcW w:w="1110" w:type="dxa"/>
            <w:tcBorders>
              <w:top w:val="single" w:sz="8" w:space="0" w:color="auto"/>
              <w:left w:val="nil"/>
              <w:bottom w:val="single" w:sz="8" w:space="0" w:color="auto"/>
              <w:right w:val="single" w:sz="8" w:space="0" w:color="auto"/>
            </w:tcBorders>
            <w:shd w:val="clear" w:color="auto" w:fill="auto"/>
            <w:noWrap/>
          </w:tcPr>
          <w:p w14:paraId="4C230BCC"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7,500</w:t>
            </w:r>
          </w:p>
        </w:tc>
        <w:tc>
          <w:tcPr>
            <w:tcW w:w="753" w:type="dxa"/>
            <w:tcBorders>
              <w:top w:val="single" w:sz="8" w:space="0" w:color="auto"/>
              <w:left w:val="nil"/>
              <w:bottom w:val="single" w:sz="8" w:space="0" w:color="auto"/>
              <w:right w:val="single" w:sz="8" w:space="0" w:color="auto"/>
            </w:tcBorders>
            <w:shd w:val="clear" w:color="auto" w:fill="auto"/>
          </w:tcPr>
          <w:p w14:paraId="778876DC"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21</w:t>
            </w:r>
          </w:p>
        </w:tc>
      </w:tr>
      <w:tr w:rsidR="00D67561" w:rsidRPr="00EC77EF" w14:paraId="22E4628A"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6EEEB15B" w14:textId="77777777" w:rsidR="00D67561" w:rsidRPr="00EC77EF" w:rsidRDefault="00D67561" w:rsidP="0056070E">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5616DA75"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right w:val="nil"/>
            </w:tcBorders>
            <w:shd w:val="clear" w:color="auto" w:fill="auto"/>
            <w:vAlign w:val="center"/>
          </w:tcPr>
          <w:p w14:paraId="45C791A5" w14:textId="77777777" w:rsidR="00D67561" w:rsidRPr="00EC77EF" w:rsidRDefault="00D67561" w:rsidP="0056070E">
            <w:pPr>
              <w:spacing w:after="0"/>
              <w:rPr>
                <w:rFonts w:ascii="Times New Roman" w:eastAsia="Times New Roman" w:hAnsi="Times New Roman"/>
                <w:b/>
                <w:bCs/>
                <w:color w:val="000000"/>
                <w:sz w:val="18"/>
                <w:szCs w:val="18"/>
              </w:rPr>
            </w:pPr>
          </w:p>
        </w:tc>
        <w:tc>
          <w:tcPr>
            <w:tcW w:w="706" w:type="dxa"/>
            <w:vMerge/>
            <w:tcBorders>
              <w:left w:val="single" w:sz="8" w:space="0" w:color="auto"/>
              <w:right w:val="single" w:sz="8" w:space="0" w:color="auto"/>
            </w:tcBorders>
            <w:shd w:val="clear" w:color="auto" w:fill="auto"/>
            <w:vAlign w:val="center"/>
          </w:tcPr>
          <w:p w14:paraId="142B4A4D" w14:textId="77777777" w:rsidR="00D67561" w:rsidRPr="00EC77EF" w:rsidRDefault="00D67561" w:rsidP="0056070E">
            <w:pPr>
              <w:spacing w:after="0"/>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5BCE19E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72500</w:t>
            </w:r>
          </w:p>
        </w:tc>
        <w:tc>
          <w:tcPr>
            <w:tcW w:w="2442" w:type="dxa"/>
            <w:tcBorders>
              <w:top w:val="single" w:sz="8" w:space="0" w:color="auto"/>
              <w:left w:val="nil"/>
              <w:bottom w:val="single" w:sz="8" w:space="0" w:color="auto"/>
              <w:right w:val="single" w:sz="8" w:space="0" w:color="auto"/>
            </w:tcBorders>
            <w:shd w:val="clear" w:color="auto" w:fill="auto"/>
          </w:tcPr>
          <w:p w14:paraId="0CC49A06" w14:textId="77777777" w:rsidR="00D67561" w:rsidRPr="00EC77EF" w:rsidRDefault="00D67561" w:rsidP="0056070E">
            <w:pPr>
              <w:spacing w:after="0"/>
              <w:rPr>
                <w:rFonts w:ascii="Times New Roman" w:eastAsia="Times New Roman" w:hAnsi="Times New Roman"/>
                <w:color w:val="000000"/>
                <w:sz w:val="18"/>
                <w:szCs w:val="18"/>
              </w:rPr>
            </w:pPr>
            <w:r w:rsidRPr="00EC77EF">
              <w:rPr>
                <w:rFonts w:ascii="Times New Roman" w:hAnsi="Times New Roman"/>
                <w:sz w:val="18"/>
                <w:szCs w:val="18"/>
              </w:rPr>
              <w:t>Office supplies</w:t>
            </w:r>
          </w:p>
        </w:tc>
        <w:tc>
          <w:tcPr>
            <w:tcW w:w="1110" w:type="dxa"/>
            <w:tcBorders>
              <w:top w:val="single" w:sz="8" w:space="0" w:color="auto"/>
              <w:left w:val="nil"/>
              <w:bottom w:val="single" w:sz="8" w:space="0" w:color="auto"/>
              <w:right w:val="single" w:sz="8" w:space="0" w:color="auto"/>
            </w:tcBorders>
            <w:shd w:val="clear" w:color="auto" w:fill="auto"/>
            <w:noWrap/>
          </w:tcPr>
          <w:p w14:paraId="6D558941"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2,500</w:t>
            </w:r>
          </w:p>
        </w:tc>
        <w:tc>
          <w:tcPr>
            <w:tcW w:w="1110" w:type="dxa"/>
            <w:tcBorders>
              <w:top w:val="single" w:sz="8" w:space="0" w:color="auto"/>
              <w:left w:val="nil"/>
              <w:bottom w:val="single" w:sz="8" w:space="0" w:color="auto"/>
              <w:right w:val="single" w:sz="8" w:space="0" w:color="auto"/>
            </w:tcBorders>
            <w:shd w:val="clear" w:color="auto" w:fill="auto"/>
            <w:noWrap/>
          </w:tcPr>
          <w:p w14:paraId="057F81D8"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2,500</w:t>
            </w:r>
          </w:p>
        </w:tc>
        <w:tc>
          <w:tcPr>
            <w:tcW w:w="1110" w:type="dxa"/>
            <w:tcBorders>
              <w:top w:val="single" w:sz="8" w:space="0" w:color="auto"/>
              <w:left w:val="nil"/>
              <w:bottom w:val="single" w:sz="8" w:space="0" w:color="auto"/>
              <w:right w:val="single" w:sz="8" w:space="0" w:color="auto"/>
            </w:tcBorders>
            <w:shd w:val="clear" w:color="auto" w:fill="auto"/>
            <w:noWrap/>
          </w:tcPr>
          <w:p w14:paraId="07A4FF6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2,500</w:t>
            </w:r>
          </w:p>
        </w:tc>
        <w:tc>
          <w:tcPr>
            <w:tcW w:w="1110" w:type="dxa"/>
            <w:tcBorders>
              <w:top w:val="single" w:sz="8" w:space="0" w:color="auto"/>
              <w:left w:val="nil"/>
              <w:bottom w:val="single" w:sz="8" w:space="0" w:color="auto"/>
              <w:right w:val="single" w:sz="8" w:space="0" w:color="auto"/>
            </w:tcBorders>
            <w:shd w:val="clear" w:color="auto" w:fill="auto"/>
            <w:noWrap/>
          </w:tcPr>
          <w:p w14:paraId="5FE7EF22"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2,500</w:t>
            </w:r>
          </w:p>
        </w:tc>
        <w:tc>
          <w:tcPr>
            <w:tcW w:w="1110" w:type="dxa"/>
            <w:tcBorders>
              <w:top w:val="single" w:sz="8" w:space="0" w:color="auto"/>
              <w:left w:val="nil"/>
              <w:bottom w:val="single" w:sz="8" w:space="0" w:color="auto"/>
              <w:right w:val="single" w:sz="8" w:space="0" w:color="auto"/>
            </w:tcBorders>
            <w:shd w:val="clear" w:color="auto" w:fill="auto"/>
            <w:noWrap/>
          </w:tcPr>
          <w:p w14:paraId="5FCDD2D3"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2,500</w:t>
            </w:r>
          </w:p>
        </w:tc>
        <w:tc>
          <w:tcPr>
            <w:tcW w:w="1110" w:type="dxa"/>
            <w:tcBorders>
              <w:top w:val="single" w:sz="8" w:space="0" w:color="auto"/>
              <w:left w:val="nil"/>
              <w:bottom w:val="single" w:sz="8" w:space="0" w:color="auto"/>
              <w:right w:val="single" w:sz="8" w:space="0" w:color="auto"/>
            </w:tcBorders>
            <w:shd w:val="clear" w:color="auto" w:fill="auto"/>
            <w:noWrap/>
          </w:tcPr>
          <w:p w14:paraId="761DE2EF"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hAnsi="Times New Roman"/>
                <w:sz w:val="18"/>
                <w:szCs w:val="18"/>
              </w:rPr>
              <w:t>12,500</w:t>
            </w:r>
          </w:p>
        </w:tc>
        <w:tc>
          <w:tcPr>
            <w:tcW w:w="753" w:type="dxa"/>
            <w:tcBorders>
              <w:top w:val="single" w:sz="8" w:space="0" w:color="auto"/>
              <w:left w:val="nil"/>
              <w:bottom w:val="single" w:sz="8" w:space="0" w:color="auto"/>
              <w:right w:val="single" w:sz="8" w:space="0" w:color="auto"/>
            </w:tcBorders>
            <w:shd w:val="clear" w:color="auto" w:fill="auto"/>
          </w:tcPr>
          <w:p w14:paraId="7397D572" w14:textId="77777777" w:rsidR="00D67561" w:rsidRPr="00EC77EF" w:rsidRDefault="00D67561" w:rsidP="0056070E">
            <w:pPr>
              <w:spacing w:after="0"/>
              <w:jc w:val="center"/>
              <w:rPr>
                <w:rFonts w:ascii="Times New Roman" w:eastAsia="Times New Roman" w:hAnsi="Times New Roman"/>
                <w:i/>
                <w:iCs/>
                <w:color w:val="000000"/>
                <w:sz w:val="18"/>
                <w:szCs w:val="18"/>
              </w:rPr>
            </w:pPr>
            <w:r w:rsidRPr="00EC77EF">
              <w:rPr>
                <w:rFonts w:ascii="Times New Roman" w:hAnsi="Times New Roman"/>
                <w:sz w:val="18"/>
                <w:szCs w:val="18"/>
              </w:rPr>
              <w:t>22</w:t>
            </w:r>
          </w:p>
        </w:tc>
      </w:tr>
      <w:tr w:rsidR="00A30B35" w:rsidRPr="00385531" w14:paraId="6399754E"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2EA4FFCE" w14:textId="77777777" w:rsidR="00A30B35" w:rsidRPr="00EC77EF" w:rsidRDefault="00A30B35" w:rsidP="00A30B35">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0AF65A1B" w14:textId="77777777" w:rsidR="00A30B35" w:rsidRPr="00EC77EF" w:rsidRDefault="00A30B35" w:rsidP="00A30B35">
            <w:pPr>
              <w:spacing w:after="0"/>
              <w:rPr>
                <w:rFonts w:ascii="Times New Roman" w:eastAsia="Times New Roman" w:hAnsi="Times New Roman"/>
                <w:b/>
                <w:bCs/>
                <w:color w:val="000000"/>
                <w:sz w:val="18"/>
                <w:szCs w:val="18"/>
              </w:rPr>
            </w:pPr>
          </w:p>
        </w:tc>
        <w:tc>
          <w:tcPr>
            <w:tcW w:w="711" w:type="dxa"/>
            <w:vMerge/>
            <w:tcBorders>
              <w:left w:val="nil"/>
              <w:right w:val="single" w:sz="8" w:space="0" w:color="auto"/>
            </w:tcBorders>
            <w:shd w:val="clear" w:color="auto" w:fill="auto"/>
            <w:vAlign w:val="center"/>
          </w:tcPr>
          <w:p w14:paraId="27EB703D" w14:textId="77777777" w:rsidR="00A30B35" w:rsidRPr="00EC77EF" w:rsidRDefault="00A30B35" w:rsidP="00A30B35">
            <w:pPr>
              <w:spacing w:after="0"/>
              <w:rPr>
                <w:rFonts w:ascii="Times New Roman" w:eastAsia="Times New Roman" w:hAnsi="Times New Roman"/>
                <w:color w:val="000000"/>
                <w:sz w:val="18"/>
                <w:szCs w:val="18"/>
              </w:rPr>
            </w:pPr>
          </w:p>
        </w:tc>
        <w:tc>
          <w:tcPr>
            <w:tcW w:w="706" w:type="dxa"/>
            <w:vMerge/>
            <w:tcBorders>
              <w:left w:val="single" w:sz="8" w:space="0" w:color="auto"/>
              <w:right w:val="single" w:sz="8" w:space="0" w:color="auto"/>
            </w:tcBorders>
            <w:shd w:val="clear" w:color="auto" w:fill="auto"/>
            <w:vAlign w:val="center"/>
          </w:tcPr>
          <w:p w14:paraId="0E3D9101" w14:textId="77777777" w:rsidR="00A30B35" w:rsidRPr="00EC77EF" w:rsidRDefault="00A30B35" w:rsidP="00A30B35">
            <w:pPr>
              <w:spacing w:after="0"/>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6AF099B8" w14:textId="77777777"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73400</w:t>
            </w:r>
          </w:p>
        </w:tc>
        <w:tc>
          <w:tcPr>
            <w:tcW w:w="2442" w:type="dxa"/>
            <w:tcBorders>
              <w:top w:val="single" w:sz="8" w:space="0" w:color="auto"/>
              <w:left w:val="nil"/>
              <w:bottom w:val="single" w:sz="8" w:space="0" w:color="auto"/>
              <w:right w:val="single" w:sz="8" w:space="0" w:color="auto"/>
            </w:tcBorders>
            <w:shd w:val="clear" w:color="auto" w:fill="auto"/>
          </w:tcPr>
          <w:p w14:paraId="2B461730" w14:textId="68A5879D" w:rsidR="00A30B35" w:rsidRPr="00385531" w:rsidRDefault="00C73CBE" w:rsidP="00A30B35">
            <w:pPr>
              <w:spacing w:after="0"/>
              <w:rPr>
                <w:rFonts w:ascii="Times New Roman" w:eastAsia="Times New Roman" w:hAnsi="Times New Roman"/>
                <w:sz w:val="18"/>
                <w:szCs w:val="18"/>
              </w:rPr>
            </w:pPr>
            <w:r>
              <w:rPr>
                <w:rFonts w:ascii="Times New Roman" w:eastAsia="Times New Roman" w:hAnsi="Times New Roman"/>
                <w:sz w:val="18"/>
                <w:szCs w:val="18"/>
              </w:rPr>
              <w:t xml:space="preserve">Purchase, </w:t>
            </w:r>
            <w:r w:rsidR="00A30B35" w:rsidRPr="00385531">
              <w:rPr>
                <w:rFonts w:ascii="Times New Roman" w:eastAsia="Times New Roman" w:hAnsi="Times New Roman"/>
                <w:sz w:val="18"/>
                <w:szCs w:val="18"/>
              </w:rPr>
              <w:t xml:space="preserve">Rental &amp; </w:t>
            </w:r>
            <w:proofErr w:type="spellStart"/>
            <w:r w:rsidR="00A30B35" w:rsidRPr="00385531">
              <w:rPr>
                <w:rFonts w:ascii="Times New Roman" w:eastAsia="Times New Roman" w:hAnsi="Times New Roman"/>
                <w:sz w:val="18"/>
                <w:szCs w:val="18"/>
              </w:rPr>
              <w:t>Maint</w:t>
            </w:r>
            <w:proofErr w:type="spellEnd"/>
            <w:r w:rsidR="00A30B35" w:rsidRPr="00385531">
              <w:rPr>
                <w:rFonts w:ascii="Times New Roman" w:eastAsia="Times New Roman" w:hAnsi="Times New Roman"/>
                <w:sz w:val="18"/>
                <w:szCs w:val="18"/>
              </w:rPr>
              <w:t xml:space="preserve"> of  Equip</w:t>
            </w:r>
          </w:p>
        </w:tc>
        <w:tc>
          <w:tcPr>
            <w:tcW w:w="1110" w:type="dxa"/>
            <w:tcBorders>
              <w:top w:val="single" w:sz="8" w:space="0" w:color="auto"/>
              <w:left w:val="nil"/>
              <w:bottom w:val="single" w:sz="8" w:space="0" w:color="auto"/>
              <w:right w:val="single" w:sz="8" w:space="0" w:color="auto"/>
            </w:tcBorders>
            <w:shd w:val="clear" w:color="auto" w:fill="auto"/>
            <w:noWrap/>
          </w:tcPr>
          <w:p w14:paraId="3AF46348" w14:textId="01BC8774"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3,332</w:t>
            </w:r>
          </w:p>
        </w:tc>
        <w:tc>
          <w:tcPr>
            <w:tcW w:w="1110" w:type="dxa"/>
            <w:tcBorders>
              <w:top w:val="single" w:sz="8" w:space="0" w:color="auto"/>
              <w:left w:val="nil"/>
              <w:bottom w:val="single" w:sz="8" w:space="0" w:color="auto"/>
              <w:right w:val="single" w:sz="8" w:space="0" w:color="auto"/>
            </w:tcBorders>
            <w:shd w:val="clear" w:color="auto" w:fill="auto"/>
            <w:noWrap/>
          </w:tcPr>
          <w:p w14:paraId="4C9188A3" w14:textId="38A50BDD"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3,539</w:t>
            </w:r>
          </w:p>
        </w:tc>
        <w:tc>
          <w:tcPr>
            <w:tcW w:w="1110" w:type="dxa"/>
            <w:tcBorders>
              <w:top w:val="single" w:sz="8" w:space="0" w:color="auto"/>
              <w:left w:val="nil"/>
              <w:bottom w:val="single" w:sz="8" w:space="0" w:color="auto"/>
              <w:right w:val="single" w:sz="8" w:space="0" w:color="auto"/>
            </w:tcBorders>
            <w:shd w:val="clear" w:color="auto" w:fill="auto"/>
            <w:noWrap/>
          </w:tcPr>
          <w:p w14:paraId="0633B9FF" w14:textId="2EC4E2E6"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3,745</w:t>
            </w:r>
          </w:p>
        </w:tc>
        <w:tc>
          <w:tcPr>
            <w:tcW w:w="1110" w:type="dxa"/>
            <w:tcBorders>
              <w:top w:val="single" w:sz="8" w:space="0" w:color="auto"/>
              <w:left w:val="nil"/>
              <w:bottom w:val="single" w:sz="8" w:space="0" w:color="auto"/>
              <w:right w:val="single" w:sz="8" w:space="0" w:color="auto"/>
            </w:tcBorders>
            <w:shd w:val="clear" w:color="auto" w:fill="auto"/>
            <w:noWrap/>
          </w:tcPr>
          <w:p w14:paraId="09732AE1" w14:textId="52415238"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3,550</w:t>
            </w:r>
          </w:p>
        </w:tc>
        <w:tc>
          <w:tcPr>
            <w:tcW w:w="1110" w:type="dxa"/>
            <w:tcBorders>
              <w:top w:val="single" w:sz="8" w:space="0" w:color="auto"/>
              <w:left w:val="nil"/>
              <w:bottom w:val="single" w:sz="8" w:space="0" w:color="auto"/>
              <w:right w:val="single" w:sz="8" w:space="0" w:color="auto"/>
            </w:tcBorders>
            <w:shd w:val="clear" w:color="auto" w:fill="auto"/>
            <w:noWrap/>
          </w:tcPr>
          <w:p w14:paraId="2240B8E8" w14:textId="2EFBFED1"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3,836</w:t>
            </w:r>
          </w:p>
        </w:tc>
        <w:tc>
          <w:tcPr>
            <w:tcW w:w="1110" w:type="dxa"/>
            <w:tcBorders>
              <w:top w:val="single" w:sz="8" w:space="0" w:color="auto"/>
              <w:left w:val="nil"/>
              <w:bottom w:val="single" w:sz="8" w:space="0" w:color="auto"/>
              <w:right w:val="single" w:sz="8" w:space="0" w:color="auto"/>
            </w:tcBorders>
            <w:shd w:val="clear" w:color="auto" w:fill="auto"/>
            <w:noWrap/>
          </w:tcPr>
          <w:p w14:paraId="2802547B" w14:textId="146B74EA" w:rsidR="00A30B35" w:rsidRPr="00385531" w:rsidRDefault="00A30B35" w:rsidP="00A30B35">
            <w:pPr>
              <w:spacing w:after="0"/>
              <w:jc w:val="center"/>
              <w:rPr>
                <w:rFonts w:ascii="Times New Roman" w:eastAsia="Times New Roman" w:hAnsi="Times New Roman"/>
                <w:sz w:val="18"/>
                <w:szCs w:val="18"/>
              </w:rPr>
            </w:pPr>
            <w:r w:rsidRPr="00385531">
              <w:rPr>
                <w:rFonts w:ascii="Times New Roman" w:hAnsi="Times New Roman"/>
                <w:sz w:val="18"/>
                <w:szCs w:val="18"/>
              </w:rPr>
              <w:t>18,002</w:t>
            </w:r>
          </w:p>
        </w:tc>
        <w:tc>
          <w:tcPr>
            <w:tcW w:w="753" w:type="dxa"/>
            <w:tcBorders>
              <w:top w:val="single" w:sz="8" w:space="0" w:color="auto"/>
              <w:left w:val="nil"/>
              <w:bottom w:val="single" w:sz="8" w:space="0" w:color="auto"/>
              <w:right w:val="single" w:sz="8" w:space="0" w:color="auto"/>
            </w:tcBorders>
            <w:shd w:val="clear" w:color="auto" w:fill="auto"/>
          </w:tcPr>
          <w:p w14:paraId="7C6FAEFF" w14:textId="77777777" w:rsidR="00A30B35" w:rsidRPr="00385531" w:rsidRDefault="00A30B35" w:rsidP="00A30B35">
            <w:pPr>
              <w:spacing w:after="0"/>
              <w:jc w:val="center"/>
              <w:rPr>
                <w:rFonts w:ascii="Times New Roman" w:eastAsia="Times New Roman" w:hAnsi="Times New Roman"/>
                <w:i/>
                <w:iCs/>
                <w:color w:val="000000"/>
                <w:sz w:val="18"/>
                <w:szCs w:val="18"/>
              </w:rPr>
            </w:pPr>
            <w:r w:rsidRPr="00385531">
              <w:rPr>
                <w:rFonts w:ascii="Times New Roman" w:hAnsi="Times New Roman"/>
                <w:sz w:val="18"/>
                <w:szCs w:val="18"/>
              </w:rPr>
              <w:t>23</w:t>
            </w:r>
          </w:p>
        </w:tc>
      </w:tr>
      <w:tr w:rsidR="00062B39" w:rsidRPr="00385531" w14:paraId="6F9A7F08"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tcPr>
          <w:p w14:paraId="1136172B" w14:textId="77777777" w:rsidR="00062B39" w:rsidRPr="00EC77EF" w:rsidRDefault="00062B39" w:rsidP="00062B39">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tcPr>
          <w:p w14:paraId="63237A53" w14:textId="77777777" w:rsidR="00062B39" w:rsidRPr="00EC77EF" w:rsidRDefault="00062B39" w:rsidP="00062B39">
            <w:pPr>
              <w:spacing w:after="0"/>
              <w:rPr>
                <w:rFonts w:ascii="Times New Roman" w:eastAsia="Times New Roman" w:hAnsi="Times New Roman"/>
                <w:b/>
                <w:bCs/>
                <w:color w:val="000000"/>
                <w:sz w:val="18"/>
                <w:szCs w:val="18"/>
              </w:rPr>
            </w:pPr>
          </w:p>
        </w:tc>
        <w:tc>
          <w:tcPr>
            <w:tcW w:w="711" w:type="dxa"/>
            <w:vMerge/>
            <w:tcBorders>
              <w:left w:val="nil"/>
              <w:right w:val="single" w:sz="8" w:space="0" w:color="auto"/>
            </w:tcBorders>
            <w:shd w:val="clear" w:color="auto" w:fill="auto"/>
            <w:vAlign w:val="center"/>
          </w:tcPr>
          <w:p w14:paraId="6318BAB6" w14:textId="77777777" w:rsidR="00062B39" w:rsidRPr="00EC77EF" w:rsidRDefault="00062B39" w:rsidP="00062B39">
            <w:pPr>
              <w:spacing w:after="0"/>
              <w:rPr>
                <w:rFonts w:ascii="Times New Roman" w:eastAsia="Times New Roman" w:hAnsi="Times New Roman"/>
                <w:color w:val="000000"/>
                <w:sz w:val="18"/>
                <w:szCs w:val="18"/>
              </w:rPr>
            </w:pPr>
          </w:p>
        </w:tc>
        <w:tc>
          <w:tcPr>
            <w:tcW w:w="706" w:type="dxa"/>
            <w:vMerge/>
            <w:tcBorders>
              <w:left w:val="single" w:sz="8" w:space="0" w:color="auto"/>
              <w:right w:val="single" w:sz="8" w:space="0" w:color="auto"/>
            </w:tcBorders>
            <w:shd w:val="clear" w:color="auto" w:fill="auto"/>
            <w:vAlign w:val="center"/>
          </w:tcPr>
          <w:p w14:paraId="46BFBBEC" w14:textId="77777777" w:rsidR="00062B39" w:rsidRPr="00EC77EF" w:rsidRDefault="00062B39" w:rsidP="00062B39">
            <w:pPr>
              <w:spacing w:after="0"/>
              <w:rPr>
                <w:rFonts w:ascii="Times New Roman" w:eastAsia="Times New Roman" w:hAnsi="Times New Roman"/>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tcPr>
          <w:p w14:paraId="4499247A" w14:textId="7970F871"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74596</w:t>
            </w:r>
          </w:p>
        </w:tc>
        <w:tc>
          <w:tcPr>
            <w:tcW w:w="2442" w:type="dxa"/>
            <w:tcBorders>
              <w:top w:val="single" w:sz="8" w:space="0" w:color="auto"/>
              <w:left w:val="nil"/>
              <w:bottom w:val="single" w:sz="8" w:space="0" w:color="auto"/>
              <w:right w:val="single" w:sz="8" w:space="0" w:color="auto"/>
            </w:tcBorders>
            <w:shd w:val="clear" w:color="auto" w:fill="auto"/>
          </w:tcPr>
          <w:p w14:paraId="42192AB2" w14:textId="7DF7F32B" w:rsidR="00062B39" w:rsidRPr="00385531" w:rsidRDefault="00062B39" w:rsidP="00062B39">
            <w:pPr>
              <w:spacing w:after="0"/>
              <w:rPr>
                <w:rFonts w:ascii="Times New Roman" w:eastAsia="Times New Roman" w:hAnsi="Times New Roman"/>
                <w:sz w:val="18"/>
                <w:szCs w:val="18"/>
              </w:rPr>
            </w:pPr>
            <w:r w:rsidRPr="00385531">
              <w:rPr>
                <w:rFonts w:ascii="Times New Roman" w:eastAsia="Times New Roman" w:hAnsi="Times New Roman"/>
                <w:sz w:val="18"/>
                <w:szCs w:val="18"/>
              </w:rPr>
              <w:t>Services to Project – General Operating Expenses (GOE)</w:t>
            </w:r>
            <w:r w:rsidRPr="00385531" w:rsidDel="00A22D5C">
              <w:rPr>
                <w:rFonts w:ascii="Times New Roman" w:eastAsia="Times New Roman" w:hAnsi="Times New Roman"/>
                <w:sz w:val="18"/>
                <w:szCs w:val="18"/>
              </w:rPr>
              <w:t xml:space="preserve"> </w:t>
            </w:r>
          </w:p>
        </w:tc>
        <w:tc>
          <w:tcPr>
            <w:tcW w:w="1110" w:type="dxa"/>
            <w:tcBorders>
              <w:top w:val="single" w:sz="8" w:space="0" w:color="auto"/>
              <w:left w:val="nil"/>
              <w:bottom w:val="single" w:sz="8" w:space="0" w:color="auto"/>
              <w:right w:val="single" w:sz="8" w:space="0" w:color="auto"/>
            </w:tcBorders>
            <w:shd w:val="clear" w:color="auto" w:fill="auto"/>
            <w:noWrap/>
          </w:tcPr>
          <w:p w14:paraId="5A87C85A" w14:textId="2C38BD05"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668</w:t>
            </w:r>
          </w:p>
        </w:tc>
        <w:tc>
          <w:tcPr>
            <w:tcW w:w="1110" w:type="dxa"/>
            <w:tcBorders>
              <w:top w:val="single" w:sz="8" w:space="0" w:color="auto"/>
              <w:left w:val="nil"/>
              <w:bottom w:val="single" w:sz="8" w:space="0" w:color="auto"/>
              <w:right w:val="single" w:sz="8" w:space="0" w:color="auto"/>
            </w:tcBorders>
            <w:shd w:val="clear" w:color="auto" w:fill="auto"/>
            <w:noWrap/>
          </w:tcPr>
          <w:p w14:paraId="261E0ECC" w14:textId="17B84129"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461</w:t>
            </w:r>
          </w:p>
        </w:tc>
        <w:tc>
          <w:tcPr>
            <w:tcW w:w="1110" w:type="dxa"/>
            <w:tcBorders>
              <w:top w:val="single" w:sz="8" w:space="0" w:color="auto"/>
              <w:left w:val="nil"/>
              <w:bottom w:val="single" w:sz="8" w:space="0" w:color="auto"/>
              <w:right w:val="single" w:sz="8" w:space="0" w:color="auto"/>
            </w:tcBorders>
            <w:shd w:val="clear" w:color="auto" w:fill="auto"/>
            <w:noWrap/>
          </w:tcPr>
          <w:p w14:paraId="6A2A6360" w14:textId="12A87B4B"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255</w:t>
            </w:r>
          </w:p>
        </w:tc>
        <w:tc>
          <w:tcPr>
            <w:tcW w:w="1110" w:type="dxa"/>
            <w:tcBorders>
              <w:top w:val="single" w:sz="8" w:space="0" w:color="auto"/>
              <w:left w:val="nil"/>
              <w:bottom w:val="single" w:sz="8" w:space="0" w:color="auto"/>
              <w:right w:val="single" w:sz="8" w:space="0" w:color="auto"/>
            </w:tcBorders>
            <w:shd w:val="clear" w:color="auto" w:fill="auto"/>
            <w:noWrap/>
          </w:tcPr>
          <w:p w14:paraId="77334DB6" w14:textId="648EA4F7"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450</w:t>
            </w:r>
          </w:p>
        </w:tc>
        <w:tc>
          <w:tcPr>
            <w:tcW w:w="1110" w:type="dxa"/>
            <w:tcBorders>
              <w:top w:val="single" w:sz="8" w:space="0" w:color="auto"/>
              <w:left w:val="nil"/>
              <w:bottom w:val="single" w:sz="8" w:space="0" w:color="auto"/>
              <w:right w:val="single" w:sz="8" w:space="0" w:color="auto"/>
            </w:tcBorders>
            <w:shd w:val="clear" w:color="auto" w:fill="auto"/>
            <w:noWrap/>
          </w:tcPr>
          <w:p w14:paraId="06393848" w14:textId="4F5B84D3"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287</w:t>
            </w:r>
          </w:p>
        </w:tc>
        <w:tc>
          <w:tcPr>
            <w:tcW w:w="1110" w:type="dxa"/>
            <w:tcBorders>
              <w:top w:val="single" w:sz="8" w:space="0" w:color="auto"/>
              <w:left w:val="nil"/>
              <w:bottom w:val="single" w:sz="8" w:space="0" w:color="auto"/>
              <w:right w:val="single" w:sz="8" w:space="0" w:color="auto"/>
            </w:tcBorders>
            <w:shd w:val="clear" w:color="auto" w:fill="auto"/>
            <w:noWrap/>
          </w:tcPr>
          <w:p w14:paraId="5C30CAB1" w14:textId="05037E7A" w:rsidR="00062B39" w:rsidRPr="00385531" w:rsidRDefault="00062B39" w:rsidP="00062B39">
            <w:pPr>
              <w:spacing w:after="0"/>
              <w:jc w:val="center"/>
              <w:rPr>
                <w:rFonts w:ascii="Times New Roman" w:eastAsia="Times New Roman" w:hAnsi="Times New Roman"/>
                <w:sz w:val="18"/>
                <w:szCs w:val="18"/>
              </w:rPr>
            </w:pPr>
            <w:r w:rsidRPr="00385531">
              <w:rPr>
                <w:rFonts w:ascii="Times New Roman" w:hAnsi="Times New Roman"/>
                <w:sz w:val="18"/>
                <w:szCs w:val="18"/>
              </w:rPr>
              <w:t>2,121</w:t>
            </w:r>
          </w:p>
        </w:tc>
        <w:tc>
          <w:tcPr>
            <w:tcW w:w="753" w:type="dxa"/>
            <w:tcBorders>
              <w:top w:val="single" w:sz="8" w:space="0" w:color="auto"/>
              <w:left w:val="nil"/>
              <w:bottom w:val="single" w:sz="8" w:space="0" w:color="auto"/>
              <w:right w:val="single" w:sz="8" w:space="0" w:color="auto"/>
            </w:tcBorders>
            <w:shd w:val="clear" w:color="auto" w:fill="auto"/>
          </w:tcPr>
          <w:p w14:paraId="56DCCC67" w14:textId="77777777" w:rsidR="00062B39" w:rsidRPr="00385531" w:rsidRDefault="00062B39" w:rsidP="00062B39">
            <w:pPr>
              <w:spacing w:after="0"/>
              <w:jc w:val="center"/>
              <w:rPr>
                <w:rFonts w:ascii="Times New Roman" w:eastAsia="Times New Roman" w:hAnsi="Times New Roman"/>
                <w:i/>
                <w:iCs/>
                <w:color w:val="000000"/>
                <w:sz w:val="18"/>
                <w:szCs w:val="18"/>
              </w:rPr>
            </w:pPr>
            <w:r w:rsidRPr="00385531">
              <w:rPr>
                <w:rFonts w:ascii="Times New Roman" w:hAnsi="Times New Roman"/>
                <w:sz w:val="18"/>
                <w:szCs w:val="18"/>
              </w:rPr>
              <w:t>24</w:t>
            </w:r>
          </w:p>
        </w:tc>
      </w:tr>
      <w:tr w:rsidR="00D67561" w:rsidRPr="00EC77EF" w14:paraId="0340A09F"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tcPr>
          <w:p w14:paraId="15083A2A" w14:textId="77777777" w:rsidR="00D67561" w:rsidRPr="00EC77EF" w:rsidRDefault="00D67561" w:rsidP="0056070E">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tcPr>
          <w:p w14:paraId="77AC123B"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bottom w:val="single" w:sz="8" w:space="0" w:color="auto"/>
              <w:right w:val="single" w:sz="8" w:space="0" w:color="auto"/>
            </w:tcBorders>
            <w:shd w:val="clear" w:color="auto" w:fill="auto"/>
            <w:vAlign w:val="center"/>
          </w:tcPr>
          <w:p w14:paraId="1F444B62" w14:textId="77777777" w:rsidR="00D67561" w:rsidRPr="00EC77EF" w:rsidRDefault="00D67561" w:rsidP="0056070E">
            <w:pPr>
              <w:spacing w:after="0"/>
              <w:rPr>
                <w:rFonts w:ascii="Times New Roman" w:eastAsia="Times New Roman" w:hAnsi="Times New Roman"/>
                <w:b/>
                <w:bCs/>
                <w:color w:val="000000"/>
                <w:sz w:val="18"/>
                <w:szCs w:val="18"/>
              </w:rPr>
            </w:pPr>
          </w:p>
        </w:tc>
        <w:tc>
          <w:tcPr>
            <w:tcW w:w="706" w:type="dxa"/>
            <w:vMerge/>
            <w:tcBorders>
              <w:left w:val="single" w:sz="8" w:space="0" w:color="auto"/>
              <w:bottom w:val="single" w:sz="8" w:space="0" w:color="auto"/>
              <w:right w:val="single" w:sz="8" w:space="0" w:color="auto"/>
            </w:tcBorders>
            <w:shd w:val="clear" w:color="auto" w:fill="auto"/>
            <w:vAlign w:val="center"/>
          </w:tcPr>
          <w:p w14:paraId="1A0CC273" w14:textId="77777777" w:rsidR="00D67561" w:rsidRPr="00EC77EF" w:rsidRDefault="00D67561" w:rsidP="0056070E">
            <w:pPr>
              <w:spacing w:after="0"/>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tcPr>
          <w:p w14:paraId="768C7311" w14:textId="77777777" w:rsidR="00D67561" w:rsidRPr="00EC77EF" w:rsidRDefault="00D67561" w:rsidP="0056070E">
            <w:pPr>
              <w:spacing w:after="0"/>
              <w:jc w:val="center"/>
              <w:rPr>
                <w:rFonts w:ascii="Times New Roman" w:eastAsia="Times New Roman" w:hAnsi="Times New Roman"/>
                <w:color w:val="000000"/>
                <w:sz w:val="18"/>
                <w:szCs w:val="18"/>
              </w:rPr>
            </w:pPr>
          </w:p>
        </w:tc>
        <w:tc>
          <w:tcPr>
            <w:tcW w:w="2442" w:type="dxa"/>
            <w:tcBorders>
              <w:top w:val="single" w:sz="8" w:space="0" w:color="auto"/>
              <w:left w:val="nil"/>
              <w:bottom w:val="single" w:sz="8" w:space="0" w:color="auto"/>
              <w:right w:val="single" w:sz="8" w:space="0" w:color="auto"/>
            </w:tcBorders>
            <w:shd w:val="clear" w:color="auto" w:fill="auto"/>
          </w:tcPr>
          <w:p w14:paraId="05274359" w14:textId="77777777" w:rsidR="00D67561" w:rsidRPr="00EC77EF" w:rsidRDefault="00D67561" w:rsidP="008A616B">
            <w:pPr>
              <w:spacing w:after="0"/>
              <w:jc w:val="left"/>
              <w:rPr>
                <w:rFonts w:ascii="Times New Roman" w:eastAsia="Times New Roman" w:hAnsi="Times New Roman"/>
                <w:b/>
                <w:bCs/>
                <w:color w:val="000000"/>
                <w:sz w:val="18"/>
                <w:szCs w:val="18"/>
              </w:rPr>
            </w:pPr>
            <w:r w:rsidRPr="00EC77EF">
              <w:rPr>
                <w:rFonts w:ascii="Times New Roman" w:hAnsi="Times New Roman"/>
                <w:b/>
                <w:bCs/>
                <w:sz w:val="18"/>
                <w:szCs w:val="18"/>
              </w:rPr>
              <w:t>sub-total project management unit</w:t>
            </w:r>
          </w:p>
        </w:tc>
        <w:tc>
          <w:tcPr>
            <w:tcW w:w="1110" w:type="dxa"/>
            <w:tcBorders>
              <w:top w:val="single" w:sz="8" w:space="0" w:color="auto"/>
              <w:left w:val="nil"/>
              <w:bottom w:val="single" w:sz="8" w:space="0" w:color="auto"/>
              <w:right w:val="single" w:sz="8" w:space="0" w:color="auto"/>
            </w:tcBorders>
            <w:shd w:val="clear" w:color="auto" w:fill="auto"/>
            <w:noWrap/>
          </w:tcPr>
          <w:p w14:paraId="4E4F5DA9"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81,000</w:t>
            </w:r>
          </w:p>
        </w:tc>
        <w:tc>
          <w:tcPr>
            <w:tcW w:w="1110" w:type="dxa"/>
            <w:tcBorders>
              <w:top w:val="single" w:sz="8" w:space="0" w:color="auto"/>
              <w:left w:val="nil"/>
              <w:bottom w:val="single" w:sz="8" w:space="0" w:color="auto"/>
              <w:right w:val="single" w:sz="8" w:space="0" w:color="auto"/>
            </w:tcBorders>
            <w:shd w:val="clear" w:color="auto" w:fill="auto"/>
            <w:noWrap/>
          </w:tcPr>
          <w:p w14:paraId="55C8FC4D"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81,000</w:t>
            </w:r>
          </w:p>
        </w:tc>
        <w:tc>
          <w:tcPr>
            <w:tcW w:w="1110" w:type="dxa"/>
            <w:tcBorders>
              <w:top w:val="single" w:sz="8" w:space="0" w:color="auto"/>
              <w:left w:val="nil"/>
              <w:bottom w:val="single" w:sz="8" w:space="0" w:color="auto"/>
              <w:right w:val="single" w:sz="8" w:space="0" w:color="auto"/>
            </w:tcBorders>
            <w:shd w:val="clear" w:color="auto" w:fill="auto"/>
            <w:noWrap/>
          </w:tcPr>
          <w:p w14:paraId="1A8402FF"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81,000</w:t>
            </w:r>
          </w:p>
        </w:tc>
        <w:tc>
          <w:tcPr>
            <w:tcW w:w="1110" w:type="dxa"/>
            <w:tcBorders>
              <w:top w:val="single" w:sz="8" w:space="0" w:color="auto"/>
              <w:left w:val="nil"/>
              <w:bottom w:val="single" w:sz="8" w:space="0" w:color="auto"/>
              <w:right w:val="single" w:sz="8" w:space="0" w:color="auto"/>
            </w:tcBorders>
            <w:shd w:val="clear" w:color="auto" w:fill="auto"/>
            <w:noWrap/>
          </w:tcPr>
          <w:p w14:paraId="5573AF20"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80,000</w:t>
            </w:r>
          </w:p>
        </w:tc>
        <w:tc>
          <w:tcPr>
            <w:tcW w:w="1110" w:type="dxa"/>
            <w:tcBorders>
              <w:top w:val="single" w:sz="8" w:space="0" w:color="auto"/>
              <w:left w:val="nil"/>
              <w:bottom w:val="single" w:sz="8" w:space="0" w:color="auto"/>
              <w:right w:val="single" w:sz="8" w:space="0" w:color="auto"/>
            </w:tcBorders>
            <w:shd w:val="clear" w:color="auto" w:fill="auto"/>
            <w:noWrap/>
          </w:tcPr>
          <w:p w14:paraId="52124B3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80,123</w:t>
            </w:r>
          </w:p>
        </w:tc>
        <w:tc>
          <w:tcPr>
            <w:tcW w:w="1110" w:type="dxa"/>
            <w:tcBorders>
              <w:top w:val="single" w:sz="8" w:space="0" w:color="auto"/>
              <w:left w:val="nil"/>
              <w:bottom w:val="single" w:sz="8" w:space="0" w:color="auto"/>
              <w:right w:val="single" w:sz="8" w:space="0" w:color="auto"/>
            </w:tcBorders>
            <w:shd w:val="clear" w:color="auto" w:fill="auto"/>
            <w:noWrap/>
          </w:tcPr>
          <w:p w14:paraId="22DB9E93"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403,123</w:t>
            </w:r>
          </w:p>
        </w:tc>
        <w:tc>
          <w:tcPr>
            <w:tcW w:w="753" w:type="dxa"/>
            <w:tcBorders>
              <w:top w:val="single" w:sz="8" w:space="0" w:color="auto"/>
              <w:left w:val="nil"/>
              <w:bottom w:val="single" w:sz="8" w:space="0" w:color="auto"/>
              <w:right w:val="single" w:sz="8" w:space="0" w:color="auto"/>
            </w:tcBorders>
            <w:shd w:val="clear" w:color="auto" w:fill="auto"/>
            <w:vAlign w:val="center"/>
          </w:tcPr>
          <w:p w14:paraId="5E5F25F9"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737EA43E" w14:textId="77777777" w:rsidTr="000C7E92">
        <w:trPr>
          <w:trHeight w:val="300"/>
        </w:trPr>
        <w:tc>
          <w:tcPr>
            <w:tcW w:w="2201" w:type="dxa"/>
            <w:vMerge/>
            <w:tcBorders>
              <w:top w:val="single" w:sz="8" w:space="0" w:color="auto"/>
              <w:left w:val="single" w:sz="8" w:space="0" w:color="auto"/>
              <w:bottom w:val="single" w:sz="8" w:space="0" w:color="auto"/>
              <w:right w:val="single" w:sz="8" w:space="0" w:color="auto"/>
            </w:tcBorders>
            <w:vAlign w:val="center"/>
            <w:hideMark/>
          </w:tcPr>
          <w:p w14:paraId="615E9B19" w14:textId="77777777" w:rsidR="00D67561" w:rsidRPr="00EC77EF" w:rsidRDefault="00D67561" w:rsidP="0056070E">
            <w:pPr>
              <w:spacing w:after="0"/>
              <w:rPr>
                <w:rFonts w:ascii="Times New Roman" w:eastAsia="Times New Roman" w:hAnsi="Times New Roman"/>
                <w:color w:val="0563C1"/>
                <w:sz w:val="18"/>
                <w:szCs w:val="18"/>
                <w:u w:val="single"/>
              </w:rPr>
            </w:pPr>
          </w:p>
        </w:tc>
        <w:tc>
          <w:tcPr>
            <w:tcW w:w="1296" w:type="dxa"/>
            <w:vMerge/>
            <w:tcBorders>
              <w:top w:val="single" w:sz="8" w:space="0" w:color="auto"/>
              <w:left w:val="single" w:sz="8" w:space="0" w:color="auto"/>
              <w:bottom w:val="single" w:sz="8" w:space="0" w:color="auto"/>
              <w:right w:val="single" w:sz="8" w:space="0" w:color="auto"/>
            </w:tcBorders>
            <w:vAlign w:val="center"/>
            <w:hideMark/>
          </w:tcPr>
          <w:p w14:paraId="0570F5CA" w14:textId="77777777" w:rsidR="00D67561" w:rsidRPr="00EC77EF" w:rsidRDefault="00D67561" w:rsidP="0056070E">
            <w:pPr>
              <w:spacing w:after="0"/>
              <w:rPr>
                <w:rFonts w:ascii="Times New Roman" w:eastAsia="Times New Roman" w:hAnsi="Times New Roman"/>
                <w:b/>
                <w:bCs/>
                <w:color w:val="000000"/>
                <w:sz w:val="18"/>
                <w:szCs w:val="18"/>
              </w:rPr>
            </w:pPr>
          </w:p>
        </w:tc>
        <w:tc>
          <w:tcPr>
            <w:tcW w:w="711" w:type="dxa"/>
            <w:vMerge/>
            <w:tcBorders>
              <w:left w:val="nil"/>
              <w:bottom w:val="single" w:sz="8" w:space="0" w:color="auto"/>
              <w:right w:val="single" w:sz="8" w:space="0" w:color="auto"/>
            </w:tcBorders>
            <w:shd w:val="clear" w:color="auto" w:fill="auto"/>
            <w:vAlign w:val="center"/>
            <w:hideMark/>
          </w:tcPr>
          <w:p w14:paraId="5991F97C" w14:textId="77777777" w:rsidR="00D67561" w:rsidRPr="00EC77EF" w:rsidRDefault="00D67561" w:rsidP="0056070E">
            <w:pPr>
              <w:spacing w:after="0"/>
              <w:rPr>
                <w:rFonts w:ascii="Times New Roman" w:eastAsia="Times New Roman" w:hAnsi="Times New Roman"/>
                <w:b/>
                <w:bCs/>
                <w:color w:val="000000"/>
                <w:sz w:val="18"/>
                <w:szCs w:val="18"/>
              </w:rPr>
            </w:pPr>
          </w:p>
        </w:tc>
        <w:tc>
          <w:tcPr>
            <w:tcW w:w="706" w:type="dxa"/>
            <w:vMerge/>
            <w:tcBorders>
              <w:left w:val="single" w:sz="8" w:space="0" w:color="auto"/>
              <w:bottom w:val="single" w:sz="8" w:space="0" w:color="auto"/>
              <w:right w:val="single" w:sz="8" w:space="0" w:color="auto"/>
            </w:tcBorders>
            <w:shd w:val="clear" w:color="auto" w:fill="auto"/>
            <w:vAlign w:val="center"/>
            <w:hideMark/>
          </w:tcPr>
          <w:p w14:paraId="501CDF3D" w14:textId="77777777" w:rsidR="00D67561" w:rsidRPr="00EC77EF" w:rsidRDefault="00D67561" w:rsidP="0056070E">
            <w:pPr>
              <w:spacing w:after="0"/>
              <w:rPr>
                <w:rFonts w:ascii="Times New Roman" w:eastAsia="Times New Roman" w:hAnsi="Times New Roman"/>
                <w:b/>
                <w:bCs/>
                <w:color w:val="000000"/>
                <w:sz w:val="18"/>
                <w:szCs w:val="18"/>
              </w:rPr>
            </w:pPr>
          </w:p>
        </w:tc>
        <w:tc>
          <w:tcPr>
            <w:tcW w:w="1116" w:type="dxa"/>
            <w:tcBorders>
              <w:top w:val="single" w:sz="8" w:space="0" w:color="auto"/>
              <w:left w:val="nil"/>
              <w:bottom w:val="single" w:sz="8" w:space="0" w:color="auto"/>
              <w:right w:val="single" w:sz="8" w:space="0" w:color="auto"/>
            </w:tcBorders>
            <w:shd w:val="clear" w:color="auto" w:fill="auto"/>
            <w:noWrap/>
            <w:vAlign w:val="center"/>
            <w:hideMark/>
          </w:tcPr>
          <w:p w14:paraId="7EAD1527" w14:textId="77777777" w:rsidR="00D67561" w:rsidRPr="00EC77EF" w:rsidRDefault="00D67561" w:rsidP="0056070E">
            <w:pPr>
              <w:spacing w:after="0"/>
              <w:jc w:val="center"/>
              <w:rPr>
                <w:rFonts w:ascii="Times New Roman" w:eastAsia="Times New Roman" w:hAnsi="Times New Roman"/>
                <w:color w:val="000000"/>
                <w:sz w:val="18"/>
                <w:szCs w:val="18"/>
              </w:rPr>
            </w:pPr>
            <w:r w:rsidRPr="00EC77EF">
              <w:rPr>
                <w:rFonts w:ascii="Times New Roman" w:eastAsia="Times New Roman" w:hAnsi="Times New Roman"/>
                <w:color w:val="000000"/>
                <w:sz w:val="18"/>
                <w:szCs w:val="18"/>
              </w:rPr>
              <w:t> </w:t>
            </w:r>
          </w:p>
        </w:tc>
        <w:tc>
          <w:tcPr>
            <w:tcW w:w="2442" w:type="dxa"/>
            <w:tcBorders>
              <w:top w:val="single" w:sz="8" w:space="0" w:color="auto"/>
              <w:left w:val="nil"/>
              <w:bottom w:val="single" w:sz="8" w:space="0" w:color="auto"/>
              <w:right w:val="single" w:sz="8" w:space="0" w:color="auto"/>
            </w:tcBorders>
            <w:shd w:val="clear" w:color="auto" w:fill="auto"/>
            <w:vAlign w:val="center"/>
            <w:hideMark/>
          </w:tcPr>
          <w:p w14:paraId="51116BE2"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Total Project Management</w:t>
            </w:r>
          </w:p>
        </w:tc>
        <w:tc>
          <w:tcPr>
            <w:tcW w:w="1110" w:type="dxa"/>
            <w:tcBorders>
              <w:top w:val="single" w:sz="8" w:space="0" w:color="auto"/>
              <w:left w:val="nil"/>
              <w:bottom w:val="single" w:sz="8" w:space="0" w:color="auto"/>
              <w:right w:val="single" w:sz="8" w:space="0" w:color="auto"/>
            </w:tcBorders>
            <w:shd w:val="clear" w:color="auto" w:fill="auto"/>
            <w:noWrap/>
            <w:vAlign w:val="center"/>
          </w:tcPr>
          <w:p w14:paraId="24649A8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81,000</w:t>
            </w:r>
          </w:p>
        </w:tc>
        <w:tc>
          <w:tcPr>
            <w:tcW w:w="1110" w:type="dxa"/>
            <w:tcBorders>
              <w:top w:val="single" w:sz="8" w:space="0" w:color="auto"/>
              <w:left w:val="nil"/>
              <w:bottom w:val="single" w:sz="8" w:space="0" w:color="auto"/>
              <w:right w:val="single" w:sz="8" w:space="0" w:color="auto"/>
            </w:tcBorders>
            <w:shd w:val="clear" w:color="auto" w:fill="auto"/>
            <w:noWrap/>
            <w:vAlign w:val="center"/>
          </w:tcPr>
          <w:p w14:paraId="42896704"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81,000</w:t>
            </w:r>
          </w:p>
        </w:tc>
        <w:tc>
          <w:tcPr>
            <w:tcW w:w="1110" w:type="dxa"/>
            <w:tcBorders>
              <w:top w:val="single" w:sz="8" w:space="0" w:color="auto"/>
              <w:left w:val="nil"/>
              <w:bottom w:val="single" w:sz="8" w:space="0" w:color="auto"/>
              <w:right w:val="single" w:sz="8" w:space="0" w:color="auto"/>
            </w:tcBorders>
            <w:shd w:val="clear" w:color="auto" w:fill="auto"/>
            <w:noWrap/>
            <w:vAlign w:val="center"/>
          </w:tcPr>
          <w:p w14:paraId="2C41D7D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81,000</w:t>
            </w:r>
          </w:p>
        </w:tc>
        <w:tc>
          <w:tcPr>
            <w:tcW w:w="1110" w:type="dxa"/>
            <w:tcBorders>
              <w:top w:val="single" w:sz="8" w:space="0" w:color="auto"/>
              <w:left w:val="nil"/>
              <w:bottom w:val="single" w:sz="8" w:space="0" w:color="auto"/>
              <w:right w:val="single" w:sz="8" w:space="0" w:color="auto"/>
            </w:tcBorders>
            <w:shd w:val="clear" w:color="auto" w:fill="auto"/>
            <w:noWrap/>
            <w:vAlign w:val="center"/>
          </w:tcPr>
          <w:p w14:paraId="75028009"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80,000</w:t>
            </w:r>
          </w:p>
        </w:tc>
        <w:tc>
          <w:tcPr>
            <w:tcW w:w="1110" w:type="dxa"/>
            <w:tcBorders>
              <w:top w:val="single" w:sz="8" w:space="0" w:color="auto"/>
              <w:left w:val="nil"/>
              <w:bottom w:val="single" w:sz="8" w:space="0" w:color="auto"/>
              <w:right w:val="single" w:sz="8" w:space="0" w:color="auto"/>
            </w:tcBorders>
            <w:shd w:val="clear" w:color="auto" w:fill="auto"/>
            <w:noWrap/>
            <w:vAlign w:val="center"/>
          </w:tcPr>
          <w:p w14:paraId="7BF6E229"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80,123</w:t>
            </w:r>
          </w:p>
        </w:tc>
        <w:tc>
          <w:tcPr>
            <w:tcW w:w="1110" w:type="dxa"/>
            <w:tcBorders>
              <w:top w:val="single" w:sz="8" w:space="0" w:color="auto"/>
              <w:left w:val="nil"/>
              <w:bottom w:val="single" w:sz="8" w:space="0" w:color="auto"/>
              <w:right w:val="single" w:sz="8" w:space="0" w:color="auto"/>
            </w:tcBorders>
            <w:shd w:val="clear" w:color="auto" w:fill="auto"/>
            <w:noWrap/>
            <w:vAlign w:val="center"/>
          </w:tcPr>
          <w:p w14:paraId="494F39B4"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403,123</w:t>
            </w:r>
          </w:p>
        </w:tc>
        <w:tc>
          <w:tcPr>
            <w:tcW w:w="753" w:type="dxa"/>
            <w:tcBorders>
              <w:top w:val="single" w:sz="8" w:space="0" w:color="auto"/>
              <w:left w:val="nil"/>
              <w:bottom w:val="single" w:sz="8" w:space="0" w:color="auto"/>
              <w:right w:val="single" w:sz="8" w:space="0" w:color="auto"/>
            </w:tcBorders>
            <w:shd w:val="clear" w:color="auto" w:fill="auto"/>
            <w:vAlign w:val="center"/>
            <w:hideMark/>
          </w:tcPr>
          <w:p w14:paraId="7F657D23"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r w:rsidR="00D67561" w:rsidRPr="00EC77EF" w14:paraId="0A781846" w14:textId="77777777" w:rsidTr="000C7E92">
        <w:trPr>
          <w:trHeight w:val="300"/>
        </w:trPr>
        <w:tc>
          <w:tcPr>
            <w:tcW w:w="2201" w:type="dxa"/>
            <w:tcBorders>
              <w:top w:val="single" w:sz="8" w:space="0" w:color="auto"/>
              <w:left w:val="single" w:sz="8" w:space="0" w:color="auto"/>
              <w:bottom w:val="single" w:sz="8" w:space="0" w:color="auto"/>
              <w:right w:val="nil"/>
            </w:tcBorders>
            <w:shd w:val="clear" w:color="auto" w:fill="auto"/>
            <w:vAlign w:val="center"/>
            <w:hideMark/>
          </w:tcPr>
          <w:p w14:paraId="5C6FDA87"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w:t>
            </w:r>
          </w:p>
        </w:tc>
        <w:tc>
          <w:tcPr>
            <w:tcW w:w="1296" w:type="dxa"/>
            <w:tcBorders>
              <w:top w:val="single" w:sz="8" w:space="0" w:color="auto"/>
              <w:left w:val="nil"/>
              <w:bottom w:val="single" w:sz="8" w:space="0" w:color="auto"/>
              <w:right w:val="nil"/>
            </w:tcBorders>
            <w:shd w:val="clear" w:color="auto" w:fill="auto"/>
            <w:vAlign w:val="center"/>
            <w:hideMark/>
          </w:tcPr>
          <w:p w14:paraId="4A1F5E8F"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w:t>
            </w:r>
          </w:p>
        </w:tc>
        <w:tc>
          <w:tcPr>
            <w:tcW w:w="711" w:type="dxa"/>
            <w:tcBorders>
              <w:top w:val="single" w:sz="8" w:space="0" w:color="auto"/>
              <w:left w:val="nil"/>
              <w:bottom w:val="single" w:sz="8" w:space="0" w:color="auto"/>
              <w:right w:val="nil"/>
            </w:tcBorders>
            <w:shd w:val="clear" w:color="auto" w:fill="auto"/>
            <w:vAlign w:val="center"/>
            <w:hideMark/>
          </w:tcPr>
          <w:p w14:paraId="307B74E8"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w:t>
            </w:r>
          </w:p>
        </w:tc>
        <w:tc>
          <w:tcPr>
            <w:tcW w:w="706" w:type="dxa"/>
            <w:tcBorders>
              <w:top w:val="single" w:sz="8" w:space="0" w:color="auto"/>
              <w:left w:val="nil"/>
              <w:bottom w:val="single" w:sz="8" w:space="0" w:color="auto"/>
              <w:right w:val="nil"/>
            </w:tcBorders>
            <w:shd w:val="clear" w:color="auto" w:fill="auto"/>
            <w:vAlign w:val="center"/>
            <w:hideMark/>
          </w:tcPr>
          <w:p w14:paraId="0B40C3C6" w14:textId="77777777" w:rsidR="00D67561" w:rsidRPr="00EC77EF" w:rsidRDefault="00D67561" w:rsidP="0056070E">
            <w:pPr>
              <w:spacing w:after="0"/>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 </w:t>
            </w:r>
          </w:p>
        </w:tc>
        <w:tc>
          <w:tcPr>
            <w:tcW w:w="355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EA32E16" w14:textId="77777777" w:rsidR="00D67561" w:rsidRPr="00EC77EF" w:rsidRDefault="00D67561" w:rsidP="0056070E">
            <w:pPr>
              <w:spacing w:after="0"/>
              <w:jc w:val="right"/>
              <w:rPr>
                <w:rFonts w:ascii="Times New Roman" w:eastAsia="Times New Roman" w:hAnsi="Times New Roman"/>
                <w:b/>
                <w:bCs/>
                <w:color w:val="000000"/>
                <w:sz w:val="18"/>
                <w:szCs w:val="18"/>
              </w:rPr>
            </w:pPr>
            <w:r w:rsidRPr="00EC77EF">
              <w:rPr>
                <w:rFonts w:ascii="Times New Roman" w:eastAsia="Times New Roman" w:hAnsi="Times New Roman"/>
                <w:b/>
                <w:bCs/>
                <w:color w:val="000000"/>
                <w:sz w:val="18"/>
                <w:szCs w:val="18"/>
              </w:rPr>
              <w:t>PROJECT TOTAL</w:t>
            </w:r>
          </w:p>
        </w:tc>
        <w:tc>
          <w:tcPr>
            <w:tcW w:w="1110" w:type="dxa"/>
            <w:tcBorders>
              <w:top w:val="single" w:sz="8" w:space="0" w:color="auto"/>
              <w:left w:val="nil"/>
              <w:bottom w:val="single" w:sz="8" w:space="0" w:color="auto"/>
              <w:right w:val="single" w:sz="8" w:space="0" w:color="auto"/>
            </w:tcBorders>
            <w:shd w:val="clear" w:color="auto" w:fill="auto"/>
            <w:noWrap/>
          </w:tcPr>
          <w:p w14:paraId="652BF3CE"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2,671,310</w:t>
            </w:r>
          </w:p>
        </w:tc>
        <w:tc>
          <w:tcPr>
            <w:tcW w:w="1110" w:type="dxa"/>
            <w:tcBorders>
              <w:top w:val="single" w:sz="8" w:space="0" w:color="auto"/>
              <w:left w:val="nil"/>
              <w:bottom w:val="single" w:sz="8" w:space="0" w:color="auto"/>
              <w:right w:val="single" w:sz="8" w:space="0" w:color="auto"/>
            </w:tcBorders>
            <w:shd w:val="clear" w:color="auto" w:fill="auto"/>
            <w:noWrap/>
          </w:tcPr>
          <w:p w14:paraId="623522AA"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1,843,110</w:t>
            </w:r>
          </w:p>
        </w:tc>
        <w:tc>
          <w:tcPr>
            <w:tcW w:w="1110" w:type="dxa"/>
            <w:tcBorders>
              <w:top w:val="single" w:sz="8" w:space="0" w:color="auto"/>
              <w:left w:val="nil"/>
              <w:bottom w:val="single" w:sz="8" w:space="0" w:color="auto"/>
              <w:right w:val="single" w:sz="8" w:space="0" w:color="auto"/>
            </w:tcBorders>
            <w:shd w:val="clear" w:color="auto" w:fill="auto"/>
            <w:noWrap/>
          </w:tcPr>
          <w:p w14:paraId="2B7FC520"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1,018,860</w:t>
            </w:r>
          </w:p>
        </w:tc>
        <w:tc>
          <w:tcPr>
            <w:tcW w:w="1110" w:type="dxa"/>
            <w:tcBorders>
              <w:top w:val="single" w:sz="8" w:space="0" w:color="auto"/>
              <w:left w:val="nil"/>
              <w:bottom w:val="single" w:sz="8" w:space="0" w:color="auto"/>
              <w:right w:val="single" w:sz="8" w:space="0" w:color="auto"/>
            </w:tcBorders>
            <w:shd w:val="clear" w:color="auto" w:fill="auto"/>
            <w:noWrap/>
          </w:tcPr>
          <w:p w14:paraId="5FBA2FA5"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1,798,862</w:t>
            </w:r>
          </w:p>
        </w:tc>
        <w:tc>
          <w:tcPr>
            <w:tcW w:w="1110" w:type="dxa"/>
            <w:tcBorders>
              <w:top w:val="single" w:sz="8" w:space="0" w:color="auto"/>
              <w:left w:val="nil"/>
              <w:bottom w:val="single" w:sz="8" w:space="0" w:color="auto"/>
              <w:right w:val="single" w:sz="8" w:space="0" w:color="auto"/>
            </w:tcBorders>
            <w:shd w:val="clear" w:color="auto" w:fill="auto"/>
            <w:noWrap/>
          </w:tcPr>
          <w:p w14:paraId="04C2B0AD"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1,146,981</w:t>
            </w:r>
          </w:p>
        </w:tc>
        <w:tc>
          <w:tcPr>
            <w:tcW w:w="1110" w:type="dxa"/>
            <w:tcBorders>
              <w:top w:val="single" w:sz="8" w:space="0" w:color="auto"/>
              <w:left w:val="nil"/>
              <w:bottom w:val="single" w:sz="8" w:space="0" w:color="auto"/>
              <w:right w:val="single" w:sz="8" w:space="0" w:color="auto"/>
            </w:tcBorders>
            <w:shd w:val="clear" w:color="auto" w:fill="auto"/>
            <w:noWrap/>
          </w:tcPr>
          <w:p w14:paraId="3C008742" w14:textId="77777777" w:rsidR="00D67561" w:rsidRPr="00EC77EF" w:rsidRDefault="00D67561" w:rsidP="0056070E">
            <w:pPr>
              <w:spacing w:after="0"/>
              <w:jc w:val="center"/>
              <w:rPr>
                <w:rFonts w:ascii="Times New Roman" w:eastAsia="Times New Roman" w:hAnsi="Times New Roman"/>
                <w:b/>
                <w:bCs/>
                <w:color w:val="000000"/>
                <w:sz w:val="18"/>
                <w:szCs w:val="18"/>
              </w:rPr>
            </w:pPr>
            <w:r w:rsidRPr="00EC77EF">
              <w:rPr>
                <w:rFonts w:ascii="Times New Roman" w:hAnsi="Times New Roman"/>
                <w:b/>
                <w:bCs/>
                <w:sz w:val="18"/>
                <w:szCs w:val="18"/>
              </w:rPr>
              <w:t>8,479,123</w:t>
            </w:r>
          </w:p>
        </w:tc>
        <w:tc>
          <w:tcPr>
            <w:tcW w:w="753" w:type="dxa"/>
            <w:tcBorders>
              <w:top w:val="single" w:sz="8" w:space="0" w:color="auto"/>
              <w:left w:val="nil"/>
              <w:bottom w:val="single" w:sz="8" w:space="0" w:color="auto"/>
              <w:right w:val="single" w:sz="8" w:space="0" w:color="auto"/>
            </w:tcBorders>
            <w:shd w:val="clear" w:color="auto" w:fill="auto"/>
            <w:vAlign w:val="center"/>
            <w:hideMark/>
          </w:tcPr>
          <w:p w14:paraId="7B51C178" w14:textId="77777777" w:rsidR="00D67561" w:rsidRPr="00EC77EF" w:rsidRDefault="00D67561" w:rsidP="0056070E">
            <w:pPr>
              <w:spacing w:after="0"/>
              <w:jc w:val="center"/>
              <w:rPr>
                <w:rFonts w:ascii="Times New Roman" w:eastAsia="Times New Roman" w:hAnsi="Times New Roman"/>
                <w:i/>
                <w:iCs/>
                <w:color w:val="000000"/>
                <w:sz w:val="18"/>
                <w:szCs w:val="18"/>
              </w:rPr>
            </w:pPr>
          </w:p>
        </w:tc>
      </w:tr>
    </w:tbl>
    <w:p w14:paraId="3C47FCB0" w14:textId="77777777" w:rsidR="00574415" w:rsidRPr="008A616B" w:rsidRDefault="00D67561" w:rsidP="008A616B">
      <w:r w:rsidRPr="00EC77EF">
        <w:rPr>
          <w:rFonts w:ascii="Times New Roman" w:hAnsi="Times New Roman"/>
          <w:sz w:val="18"/>
          <w:szCs w:val="18"/>
        </w:rPr>
        <w:br w:type="textWrapping" w:clear="all"/>
      </w:r>
    </w:p>
    <w:p w14:paraId="30B5BBD0" w14:textId="77777777" w:rsidR="009815F7" w:rsidRPr="00CF3C29" w:rsidRDefault="00CF3C29" w:rsidP="00A843BE">
      <w:pPr>
        <w:rPr>
          <w:rFonts w:ascii="Times New Roman" w:hAnsi="Times New Roman"/>
          <w:b/>
          <w:sz w:val="22"/>
          <w:szCs w:val="18"/>
        </w:rPr>
      </w:pPr>
      <w:r w:rsidRPr="00CF3C29">
        <w:rPr>
          <w:rFonts w:ascii="Times New Roman" w:hAnsi="Times New Roman"/>
          <w:b/>
          <w:sz w:val="22"/>
          <w:szCs w:val="18"/>
        </w:rPr>
        <w:t>Summary of Funds:</w:t>
      </w:r>
    </w:p>
    <w:p w14:paraId="46F2E62A" w14:textId="77777777" w:rsidR="009815F7" w:rsidRPr="009815F7" w:rsidRDefault="009815F7" w:rsidP="009815F7">
      <w:pPr>
        <w:rPr>
          <w:rFonts w:ascii="Times New Roman" w:hAnsi="Times New Roman"/>
          <w:sz w:val="18"/>
          <w:szCs w:val="18"/>
        </w:rPr>
      </w:pPr>
    </w:p>
    <w:tbl>
      <w:tblPr>
        <w:tblStyle w:val="TableGrid"/>
        <w:tblW w:w="12753" w:type="dxa"/>
        <w:tblLook w:val="04A0" w:firstRow="1" w:lastRow="0" w:firstColumn="1" w:lastColumn="0" w:noHBand="0" w:noVBand="1"/>
      </w:tblPr>
      <w:tblGrid>
        <w:gridCol w:w="4647"/>
        <w:gridCol w:w="1108"/>
        <w:gridCol w:w="1391"/>
        <w:gridCol w:w="1391"/>
        <w:gridCol w:w="1391"/>
        <w:gridCol w:w="1431"/>
        <w:gridCol w:w="1394"/>
      </w:tblGrid>
      <w:tr w:rsidR="00CF3C29" w:rsidRPr="00BF270F" w14:paraId="35F3CDC3" w14:textId="77777777" w:rsidTr="00645C36">
        <w:tc>
          <w:tcPr>
            <w:tcW w:w="4647" w:type="dxa"/>
          </w:tcPr>
          <w:p w14:paraId="6F74BDA9"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Sources of Funds</w:t>
            </w:r>
          </w:p>
        </w:tc>
        <w:tc>
          <w:tcPr>
            <w:tcW w:w="1108" w:type="dxa"/>
          </w:tcPr>
          <w:p w14:paraId="6C9CE584"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Amount Year 1</w:t>
            </w:r>
          </w:p>
        </w:tc>
        <w:tc>
          <w:tcPr>
            <w:tcW w:w="1391" w:type="dxa"/>
          </w:tcPr>
          <w:p w14:paraId="5A1DF329"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Amount Year 2</w:t>
            </w:r>
          </w:p>
        </w:tc>
        <w:tc>
          <w:tcPr>
            <w:tcW w:w="1391" w:type="dxa"/>
          </w:tcPr>
          <w:p w14:paraId="4A064FA0"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Amount Year 3</w:t>
            </w:r>
          </w:p>
        </w:tc>
        <w:tc>
          <w:tcPr>
            <w:tcW w:w="1391" w:type="dxa"/>
          </w:tcPr>
          <w:p w14:paraId="6F297DE5"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Amount Year 4</w:t>
            </w:r>
          </w:p>
        </w:tc>
        <w:tc>
          <w:tcPr>
            <w:tcW w:w="1431" w:type="dxa"/>
          </w:tcPr>
          <w:p w14:paraId="25CFB30D"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Amount Year 5</w:t>
            </w:r>
          </w:p>
        </w:tc>
        <w:tc>
          <w:tcPr>
            <w:tcW w:w="1394" w:type="dxa"/>
          </w:tcPr>
          <w:p w14:paraId="2C14D31D" w14:textId="77777777" w:rsidR="00CF3C29" w:rsidRPr="00BF270F" w:rsidRDefault="00CF3C29" w:rsidP="00CF3C29">
            <w:pPr>
              <w:jc w:val="center"/>
              <w:rPr>
                <w:rFonts w:ascii="Times New Roman" w:hAnsi="Times New Roman"/>
                <w:b/>
                <w:sz w:val="18"/>
                <w:szCs w:val="18"/>
              </w:rPr>
            </w:pPr>
            <w:r w:rsidRPr="00BF270F">
              <w:rPr>
                <w:rFonts w:ascii="Times New Roman" w:hAnsi="Times New Roman"/>
                <w:b/>
                <w:sz w:val="18"/>
                <w:szCs w:val="18"/>
              </w:rPr>
              <w:t>Total</w:t>
            </w:r>
          </w:p>
        </w:tc>
      </w:tr>
      <w:tr w:rsidR="00144AD2" w:rsidRPr="00BF270F" w14:paraId="0DF05737" w14:textId="77777777" w:rsidTr="00645C36">
        <w:tc>
          <w:tcPr>
            <w:tcW w:w="4647" w:type="dxa"/>
          </w:tcPr>
          <w:p w14:paraId="65297D97" w14:textId="77777777" w:rsidR="00144AD2" w:rsidRPr="00BF270F" w:rsidRDefault="00144AD2" w:rsidP="00144AD2">
            <w:pPr>
              <w:jc w:val="left"/>
              <w:rPr>
                <w:rFonts w:ascii="Times New Roman" w:hAnsi="Times New Roman"/>
                <w:b/>
                <w:sz w:val="18"/>
                <w:szCs w:val="18"/>
              </w:rPr>
            </w:pPr>
            <w:r w:rsidRPr="00BF270F">
              <w:rPr>
                <w:rFonts w:ascii="Times New Roman" w:hAnsi="Times New Roman"/>
                <w:b/>
                <w:sz w:val="18"/>
                <w:szCs w:val="18"/>
              </w:rPr>
              <w:t>GEF</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14:paraId="03C3FC33" w14:textId="77777777" w:rsidR="00144AD2" w:rsidRPr="00BF270F" w:rsidRDefault="00144AD2" w:rsidP="00BD466F">
            <w:pPr>
              <w:spacing w:after="0"/>
              <w:jc w:val="center"/>
              <w:rPr>
                <w:rFonts w:ascii="Times New Roman" w:hAnsi="Times New Roman"/>
                <w:color w:val="000000"/>
                <w:sz w:val="18"/>
                <w:szCs w:val="18"/>
                <w:lang w:val="en-PH" w:eastAsia="en-PH"/>
              </w:rPr>
            </w:pPr>
            <w:r w:rsidRPr="00BF270F">
              <w:rPr>
                <w:rFonts w:ascii="Times New Roman" w:hAnsi="Times New Roman"/>
                <w:color w:val="000000"/>
                <w:sz w:val="18"/>
                <w:szCs w:val="18"/>
              </w:rPr>
              <w:t>2,6</w:t>
            </w:r>
            <w:r w:rsidR="000B4791">
              <w:rPr>
                <w:rFonts w:ascii="Times New Roman" w:hAnsi="Times New Roman"/>
                <w:color w:val="000000"/>
                <w:sz w:val="18"/>
                <w:szCs w:val="18"/>
              </w:rPr>
              <w:t>71</w:t>
            </w:r>
            <w:r w:rsidRPr="00BF270F">
              <w:rPr>
                <w:rFonts w:ascii="Times New Roman" w:hAnsi="Times New Roman"/>
                <w:color w:val="000000"/>
                <w:sz w:val="18"/>
                <w:szCs w:val="18"/>
              </w:rPr>
              <w:t>,</w:t>
            </w:r>
            <w:r w:rsidR="00E93784">
              <w:rPr>
                <w:rFonts w:ascii="Times New Roman" w:hAnsi="Times New Roman"/>
                <w:color w:val="000000"/>
                <w:sz w:val="18"/>
                <w:szCs w:val="18"/>
              </w:rPr>
              <w:t>310</w:t>
            </w:r>
          </w:p>
        </w:tc>
        <w:tc>
          <w:tcPr>
            <w:tcW w:w="1391" w:type="dxa"/>
            <w:tcBorders>
              <w:top w:val="single" w:sz="4" w:space="0" w:color="auto"/>
              <w:left w:val="nil"/>
              <w:bottom w:val="single" w:sz="4" w:space="0" w:color="auto"/>
              <w:right w:val="single" w:sz="4" w:space="0" w:color="auto"/>
            </w:tcBorders>
            <w:shd w:val="clear" w:color="auto" w:fill="auto"/>
            <w:vAlign w:val="center"/>
          </w:tcPr>
          <w:p w14:paraId="10AEEB0D" w14:textId="77777777" w:rsidR="00144AD2" w:rsidRPr="00BF270F" w:rsidRDefault="00144AD2" w:rsidP="00BD466F">
            <w:pPr>
              <w:jc w:val="center"/>
              <w:rPr>
                <w:rFonts w:ascii="Times New Roman" w:hAnsi="Times New Roman"/>
                <w:color w:val="000000"/>
                <w:sz w:val="18"/>
                <w:szCs w:val="18"/>
              </w:rPr>
            </w:pPr>
            <w:r w:rsidRPr="00BF270F">
              <w:rPr>
                <w:rFonts w:ascii="Times New Roman" w:hAnsi="Times New Roman"/>
                <w:color w:val="000000"/>
                <w:sz w:val="18"/>
                <w:szCs w:val="18"/>
              </w:rPr>
              <w:t>1,</w:t>
            </w:r>
            <w:r w:rsidR="00E93784">
              <w:rPr>
                <w:rFonts w:ascii="Times New Roman" w:hAnsi="Times New Roman"/>
                <w:color w:val="000000"/>
                <w:sz w:val="18"/>
                <w:szCs w:val="18"/>
              </w:rPr>
              <w:t>8</w:t>
            </w:r>
            <w:r w:rsidR="00A5301B">
              <w:rPr>
                <w:rFonts w:ascii="Times New Roman" w:hAnsi="Times New Roman"/>
                <w:color w:val="000000"/>
                <w:sz w:val="18"/>
                <w:szCs w:val="18"/>
              </w:rPr>
              <w:t>43</w:t>
            </w:r>
            <w:r w:rsidRPr="00BF270F">
              <w:rPr>
                <w:rFonts w:ascii="Times New Roman" w:hAnsi="Times New Roman"/>
                <w:color w:val="000000"/>
                <w:sz w:val="18"/>
                <w:szCs w:val="18"/>
              </w:rPr>
              <w:t>,</w:t>
            </w:r>
            <w:r w:rsidR="00A5301B">
              <w:rPr>
                <w:rFonts w:ascii="Times New Roman" w:hAnsi="Times New Roman"/>
                <w:color w:val="000000"/>
                <w:sz w:val="18"/>
                <w:szCs w:val="18"/>
              </w:rPr>
              <w:t>110</w:t>
            </w:r>
          </w:p>
        </w:tc>
        <w:tc>
          <w:tcPr>
            <w:tcW w:w="1391" w:type="dxa"/>
            <w:tcBorders>
              <w:top w:val="single" w:sz="4" w:space="0" w:color="auto"/>
              <w:left w:val="nil"/>
              <w:bottom w:val="single" w:sz="4" w:space="0" w:color="auto"/>
              <w:right w:val="single" w:sz="4" w:space="0" w:color="auto"/>
            </w:tcBorders>
            <w:shd w:val="clear" w:color="auto" w:fill="auto"/>
            <w:vAlign w:val="center"/>
          </w:tcPr>
          <w:p w14:paraId="217BFFE1" w14:textId="77777777" w:rsidR="00144AD2" w:rsidRPr="00BF270F" w:rsidRDefault="00A5301B" w:rsidP="00BD466F">
            <w:pPr>
              <w:jc w:val="center"/>
              <w:rPr>
                <w:rFonts w:ascii="Times New Roman" w:hAnsi="Times New Roman"/>
                <w:color w:val="000000"/>
                <w:sz w:val="18"/>
                <w:szCs w:val="18"/>
              </w:rPr>
            </w:pPr>
            <w:r>
              <w:rPr>
                <w:rFonts w:ascii="Times New Roman" w:hAnsi="Times New Roman"/>
                <w:color w:val="000000"/>
                <w:sz w:val="18"/>
                <w:szCs w:val="18"/>
              </w:rPr>
              <w:t>1,018,860</w:t>
            </w:r>
          </w:p>
        </w:tc>
        <w:tc>
          <w:tcPr>
            <w:tcW w:w="1391" w:type="dxa"/>
            <w:tcBorders>
              <w:top w:val="single" w:sz="4" w:space="0" w:color="auto"/>
              <w:left w:val="nil"/>
              <w:bottom w:val="single" w:sz="4" w:space="0" w:color="auto"/>
              <w:right w:val="single" w:sz="4" w:space="0" w:color="auto"/>
            </w:tcBorders>
            <w:shd w:val="clear" w:color="auto" w:fill="auto"/>
            <w:vAlign w:val="center"/>
          </w:tcPr>
          <w:p w14:paraId="2D143062" w14:textId="77777777" w:rsidR="00144AD2" w:rsidRPr="00BF270F" w:rsidRDefault="00144AD2" w:rsidP="00BD466F">
            <w:pPr>
              <w:jc w:val="center"/>
              <w:rPr>
                <w:rFonts w:ascii="Times New Roman" w:hAnsi="Times New Roman"/>
                <w:color w:val="000000"/>
                <w:sz w:val="18"/>
                <w:szCs w:val="18"/>
              </w:rPr>
            </w:pPr>
            <w:r w:rsidRPr="00BF270F">
              <w:rPr>
                <w:rFonts w:ascii="Times New Roman" w:hAnsi="Times New Roman"/>
                <w:color w:val="000000"/>
                <w:sz w:val="18"/>
                <w:szCs w:val="18"/>
              </w:rPr>
              <w:t>1,</w:t>
            </w:r>
            <w:r w:rsidR="000B4791">
              <w:rPr>
                <w:rFonts w:ascii="Times New Roman" w:hAnsi="Times New Roman"/>
                <w:color w:val="000000"/>
                <w:sz w:val="18"/>
                <w:szCs w:val="18"/>
              </w:rPr>
              <w:t>798,862</w:t>
            </w:r>
          </w:p>
        </w:tc>
        <w:tc>
          <w:tcPr>
            <w:tcW w:w="1431" w:type="dxa"/>
            <w:tcBorders>
              <w:top w:val="single" w:sz="4" w:space="0" w:color="auto"/>
              <w:left w:val="nil"/>
              <w:bottom w:val="single" w:sz="4" w:space="0" w:color="auto"/>
              <w:right w:val="single" w:sz="4" w:space="0" w:color="auto"/>
            </w:tcBorders>
            <w:shd w:val="clear" w:color="auto" w:fill="auto"/>
            <w:vAlign w:val="center"/>
          </w:tcPr>
          <w:p w14:paraId="7A90EAAD" w14:textId="77777777" w:rsidR="00144AD2" w:rsidRPr="00BF270F" w:rsidRDefault="00A5301B" w:rsidP="00BD466F">
            <w:pPr>
              <w:jc w:val="center"/>
              <w:rPr>
                <w:rFonts w:ascii="Times New Roman" w:hAnsi="Times New Roman"/>
                <w:color w:val="000000"/>
                <w:sz w:val="18"/>
                <w:szCs w:val="18"/>
              </w:rPr>
            </w:pPr>
            <w:r>
              <w:rPr>
                <w:rFonts w:ascii="Times New Roman" w:hAnsi="Times New Roman"/>
                <w:color w:val="000000"/>
                <w:sz w:val="18"/>
                <w:szCs w:val="18"/>
              </w:rPr>
              <w:t>1,1</w:t>
            </w:r>
            <w:r w:rsidR="000B4791">
              <w:rPr>
                <w:rFonts w:ascii="Times New Roman" w:hAnsi="Times New Roman"/>
                <w:color w:val="000000"/>
                <w:sz w:val="18"/>
                <w:szCs w:val="18"/>
              </w:rPr>
              <w:t>46</w:t>
            </w:r>
            <w:r>
              <w:rPr>
                <w:rFonts w:ascii="Times New Roman" w:hAnsi="Times New Roman"/>
                <w:color w:val="000000"/>
                <w:sz w:val="18"/>
                <w:szCs w:val="18"/>
              </w:rPr>
              <w:t>,981</w:t>
            </w:r>
          </w:p>
        </w:tc>
        <w:tc>
          <w:tcPr>
            <w:tcW w:w="1394" w:type="dxa"/>
            <w:tcBorders>
              <w:top w:val="single" w:sz="4" w:space="0" w:color="auto"/>
              <w:left w:val="nil"/>
              <w:bottom w:val="single" w:sz="4" w:space="0" w:color="auto"/>
              <w:right w:val="single" w:sz="4" w:space="0" w:color="auto"/>
            </w:tcBorders>
            <w:shd w:val="clear" w:color="auto" w:fill="auto"/>
            <w:vAlign w:val="center"/>
          </w:tcPr>
          <w:p w14:paraId="2487EF34" w14:textId="77777777" w:rsidR="00144AD2" w:rsidRPr="00BF270F" w:rsidRDefault="00144AD2" w:rsidP="00BD466F">
            <w:pPr>
              <w:jc w:val="center"/>
              <w:rPr>
                <w:rFonts w:ascii="Times New Roman" w:hAnsi="Times New Roman"/>
                <w:color w:val="000000"/>
                <w:sz w:val="18"/>
                <w:szCs w:val="18"/>
              </w:rPr>
            </w:pPr>
            <w:r w:rsidRPr="00BF270F">
              <w:rPr>
                <w:rFonts w:ascii="Times New Roman" w:hAnsi="Times New Roman"/>
                <w:color w:val="000000"/>
                <w:sz w:val="18"/>
                <w:szCs w:val="18"/>
              </w:rPr>
              <w:t>8,479,123</w:t>
            </w:r>
          </w:p>
        </w:tc>
      </w:tr>
      <w:tr w:rsidR="006F1F19" w:rsidRPr="00BF270F" w14:paraId="0ED424B9" w14:textId="77777777" w:rsidTr="00645C36">
        <w:tc>
          <w:tcPr>
            <w:tcW w:w="4647" w:type="dxa"/>
          </w:tcPr>
          <w:p w14:paraId="584E8ABB"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UNDP</w:t>
            </w:r>
          </w:p>
        </w:tc>
        <w:tc>
          <w:tcPr>
            <w:tcW w:w="1108" w:type="dxa"/>
          </w:tcPr>
          <w:p w14:paraId="582D1926" w14:textId="77777777" w:rsidR="006F1F19" w:rsidRDefault="006F1F19" w:rsidP="00BD466F">
            <w:pPr>
              <w:jc w:val="center"/>
              <w:rPr>
                <w:rFonts w:ascii="Times New Roman" w:hAnsi="Times New Roman"/>
                <w:sz w:val="18"/>
                <w:szCs w:val="18"/>
              </w:rPr>
            </w:pPr>
            <w:r>
              <w:rPr>
                <w:rFonts w:ascii="Times New Roman" w:hAnsi="Times New Roman"/>
                <w:sz w:val="18"/>
                <w:szCs w:val="18"/>
              </w:rPr>
              <w:t>39,480</w:t>
            </w:r>
          </w:p>
        </w:tc>
        <w:tc>
          <w:tcPr>
            <w:tcW w:w="1391" w:type="dxa"/>
          </w:tcPr>
          <w:p w14:paraId="552AB240" w14:textId="77777777" w:rsidR="006F1F19" w:rsidRDefault="006F1F19" w:rsidP="00BD466F">
            <w:pPr>
              <w:jc w:val="center"/>
              <w:rPr>
                <w:rFonts w:ascii="Times New Roman" w:hAnsi="Times New Roman"/>
                <w:sz w:val="18"/>
                <w:szCs w:val="18"/>
              </w:rPr>
            </w:pPr>
            <w:r>
              <w:rPr>
                <w:rFonts w:ascii="Times New Roman" w:hAnsi="Times New Roman"/>
                <w:sz w:val="18"/>
                <w:szCs w:val="18"/>
              </w:rPr>
              <w:t>39,480</w:t>
            </w:r>
          </w:p>
        </w:tc>
        <w:tc>
          <w:tcPr>
            <w:tcW w:w="1391" w:type="dxa"/>
          </w:tcPr>
          <w:p w14:paraId="62052D38" w14:textId="77777777" w:rsidR="006F1F19" w:rsidRDefault="006F1F19" w:rsidP="00BD466F">
            <w:pPr>
              <w:jc w:val="center"/>
              <w:rPr>
                <w:rFonts w:ascii="Times New Roman" w:hAnsi="Times New Roman"/>
                <w:sz w:val="18"/>
                <w:szCs w:val="18"/>
              </w:rPr>
            </w:pPr>
            <w:r>
              <w:rPr>
                <w:rFonts w:ascii="Times New Roman" w:hAnsi="Times New Roman"/>
                <w:sz w:val="18"/>
                <w:szCs w:val="18"/>
              </w:rPr>
              <w:t>39,480</w:t>
            </w:r>
          </w:p>
        </w:tc>
        <w:tc>
          <w:tcPr>
            <w:tcW w:w="1391" w:type="dxa"/>
          </w:tcPr>
          <w:p w14:paraId="7BA4B3BA" w14:textId="77777777" w:rsidR="006F1F19" w:rsidRDefault="006F1F19" w:rsidP="00BD466F">
            <w:pPr>
              <w:jc w:val="center"/>
              <w:rPr>
                <w:rFonts w:ascii="Times New Roman" w:hAnsi="Times New Roman"/>
                <w:sz w:val="18"/>
                <w:szCs w:val="18"/>
              </w:rPr>
            </w:pPr>
            <w:r>
              <w:rPr>
                <w:rFonts w:ascii="Times New Roman" w:hAnsi="Times New Roman"/>
                <w:sz w:val="18"/>
                <w:szCs w:val="18"/>
              </w:rPr>
              <w:t>39,480</w:t>
            </w:r>
          </w:p>
        </w:tc>
        <w:tc>
          <w:tcPr>
            <w:tcW w:w="1431" w:type="dxa"/>
          </w:tcPr>
          <w:p w14:paraId="788FE678" w14:textId="77777777" w:rsidR="006F1F19" w:rsidRDefault="006F1F19" w:rsidP="00BD466F">
            <w:pPr>
              <w:jc w:val="center"/>
              <w:rPr>
                <w:rFonts w:ascii="Times New Roman" w:hAnsi="Times New Roman"/>
                <w:sz w:val="18"/>
                <w:szCs w:val="18"/>
              </w:rPr>
            </w:pPr>
            <w:r>
              <w:rPr>
                <w:rFonts w:ascii="Times New Roman" w:hAnsi="Times New Roman"/>
                <w:sz w:val="18"/>
                <w:szCs w:val="18"/>
              </w:rPr>
              <w:t>39,483</w:t>
            </w:r>
          </w:p>
        </w:tc>
        <w:tc>
          <w:tcPr>
            <w:tcW w:w="1394" w:type="dxa"/>
          </w:tcPr>
          <w:p w14:paraId="43898C32" w14:textId="77777777" w:rsidR="006F1F19" w:rsidRDefault="006F1F19" w:rsidP="00BD466F">
            <w:pPr>
              <w:jc w:val="center"/>
              <w:rPr>
                <w:rFonts w:ascii="Times New Roman" w:hAnsi="Times New Roman"/>
                <w:sz w:val="18"/>
                <w:szCs w:val="18"/>
              </w:rPr>
            </w:pPr>
            <w:r>
              <w:rPr>
                <w:rFonts w:ascii="Times New Roman" w:hAnsi="Times New Roman"/>
                <w:sz w:val="18"/>
                <w:szCs w:val="18"/>
              </w:rPr>
              <w:t>197,403</w:t>
            </w:r>
          </w:p>
        </w:tc>
      </w:tr>
      <w:tr w:rsidR="006F1F19" w:rsidRPr="00BF270F" w14:paraId="4D5EDF18" w14:textId="77777777" w:rsidTr="00645C36">
        <w:tc>
          <w:tcPr>
            <w:tcW w:w="4647" w:type="dxa"/>
          </w:tcPr>
          <w:p w14:paraId="7B91766A"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PEMSEA</w:t>
            </w:r>
          </w:p>
        </w:tc>
        <w:tc>
          <w:tcPr>
            <w:tcW w:w="1108" w:type="dxa"/>
          </w:tcPr>
          <w:p w14:paraId="1678BCF7"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59,217</w:t>
            </w:r>
          </w:p>
        </w:tc>
        <w:tc>
          <w:tcPr>
            <w:tcW w:w="1391" w:type="dxa"/>
          </w:tcPr>
          <w:p w14:paraId="30F61E55"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59,217</w:t>
            </w:r>
          </w:p>
        </w:tc>
        <w:tc>
          <w:tcPr>
            <w:tcW w:w="1391" w:type="dxa"/>
          </w:tcPr>
          <w:p w14:paraId="6CF66B1B"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59,217</w:t>
            </w:r>
          </w:p>
        </w:tc>
        <w:tc>
          <w:tcPr>
            <w:tcW w:w="1391" w:type="dxa"/>
          </w:tcPr>
          <w:p w14:paraId="4477EEE8"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59,218</w:t>
            </w:r>
          </w:p>
        </w:tc>
        <w:tc>
          <w:tcPr>
            <w:tcW w:w="1431" w:type="dxa"/>
          </w:tcPr>
          <w:p w14:paraId="48151D1D"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59,218</w:t>
            </w:r>
          </w:p>
        </w:tc>
        <w:tc>
          <w:tcPr>
            <w:tcW w:w="1394" w:type="dxa"/>
          </w:tcPr>
          <w:p w14:paraId="6D0AAB69"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296,087</w:t>
            </w:r>
          </w:p>
        </w:tc>
      </w:tr>
      <w:tr w:rsidR="006F1F19" w:rsidRPr="00BF270F" w14:paraId="3C840A1E" w14:textId="77777777" w:rsidTr="00645C36">
        <w:tc>
          <w:tcPr>
            <w:tcW w:w="4647" w:type="dxa"/>
          </w:tcPr>
          <w:p w14:paraId="4BA1709D"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 xml:space="preserve">Cambodia Ministry of Environment </w:t>
            </w:r>
          </w:p>
        </w:tc>
        <w:tc>
          <w:tcPr>
            <w:tcW w:w="1108" w:type="dxa"/>
          </w:tcPr>
          <w:p w14:paraId="0B6A0929"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817,067</w:t>
            </w:r>
          </w:p>
        </w:tc>
        <w:tc>
          <w:tcPr>
            <w:tcW w:w="1391" w:type="dxa"/>
          </w:tcPr>
          <w:p w14:paraId="7DEE205D" w14:textId="77777777" w:rsidR="006F1F19" w:rsidRPr="00BF270F" w:rsidRDefault="006F1F19" w:rsidP="00BD466F">
            <w:pPr>
              <w:spacing w:after="0"/>
              <w:jc w:val="center"/>
              <w:rPr>
                <w:rFonts w:ascii="Times New Roman" w:hAnsi="Times New Roman"/>
                <w:color w:val="000000"/>
                <w:sz w:val="18"/>
                <w:szCs w:val="18"/>
                <w:lang w:val="en-PH" w:eastAsia="en-PH"/>
              </w:rPr>
            </w:pPr>
            <w:r w:rsidRPr="00BF270F">
              <w:rPr>
                <w:rFonts w:ascii="Times New Roman" w:hAnsi="Times New Roman"/>
                <w:color w:val="000000"/>
                <w:sz w:val="18"/>
                <w:szCs w:val="18"/>
              </w:rPr>
              <w:t>817,067</w:t>
            </w:r>
          </w:p>
        </w:tc>
        <w:tc>
          <w:tcPr>
            <w:tcW w:w="1391" w:type="dxa"/>
          </w:tcPr>
          <w:p w14:paraId="335C9203" w14:textId="77777777" w:rsidR="006F1F19" w:rsidRPr="00BF270F" w:rsidRDefault="006F1F19" w:rsidP="00BD466F">
            <w:pPr>
              <w:spacing w:after="0"/>
              <w:jc w:val="center"/>
              <w:rPr>
                <w:rFonts w:ascii="Times New Roman" w:hAnsi="Times New Roman"/>
                <w:color w:val="000000"/>
                <w:sz w:val="18"/>
                <w:szCs w:val="18"/>
                <w:lang w:val="en-PH" w:eastAsia="en-PH"/>
              </w:rPr>
            </w:pPr>
            <w:r w:rsidRPr="00BF270F">
              <w:rPr>
                <w:rFonts w:ascii="Times New Roman" w:hAnsi="Times New Roman"/>
                <w:color w:val="000000"/>
                <w:sz w:val="18"/>
                <w:szCs w:val="18"/>
              </w:rPr>
              <w:t>817,067</w:t>
            </w:r>
          </w:p>
        </w:tc>
        <w:tc>
          <w:tcPr>
            <w:tcW w:w="1391" w:type="dxa"/>
          </w:tcPr>
          <w:p w14:paraId="015A4B3F" w14:textId="77777777" w:rsidR="006F1F19" w:rsidRPr="00BF270F" w:rsidRDefault="006F1F19" w:rsidP="00BD466F">
            <w:pPr>
              <w:spacing w:after="0"/>
              <w:jc w:val="center"/>
              <w:rPr>
                <w:rFonts w:ascii="Times New Roman" w:hAnsi="Times New Roman"/>
                <w:color w:val="000000"/>
                <w:sz w:val="18"/>
                <w:szCs w:val="18"/>
                <w:lang w:val="en-PH" w:eastAsia="en-PH"/>
              </w:rPr>
            </w:pPr>
            <w:r w:rsidRPr="00BF270F">
              <w:rPr>
                <w:rFonts w:ascii="Times New Roman" w:hAnsi="Times New Roman"/>
                <w:color w:val="000000"/>
                <w:sz w:val="18"/>
                <w:szCs w:val="18"/>
              </w:rPr>
              <w:t>817,067</w:t>
            </w:r>
          </w:p>
        </w:tc>
        <w:tc>
          <w:tcPr>
            <w:tcW w:w="1431" w:type="dxa"/>
          </w:tcPr>
          <w:p w14:paraId="00054E50" w14:textId="77777777" w:rsidR="006F1F19" w:rsidRPr="00BF270F" w:rsidRDefault="006F1F19" w:rsidP="00BD466F">
            <w:pPr>
              <w:spacing w:after="0"/>
              <w:jc w:val="center"/>
              <w:rPr>
                <w:rFonts w:ascii="Times New Roman" w:hAnsi="Times New Roman"/>
                <w:color w:val="000000"/>
                <w:sz w:val="18"/>
                <w:szCs w:val="18"/>
                <w:lang w:val="en-PH" w:eastAsia="en-PH"/>
              </w:rPr>
            </w:pPr>
            <w:r w:rsidRPr="00BF270F">
              <w:rPr>
                <w:rFonts w:ascii="Times New Roman" w:hAnsi="Times New Roman"/>
                <w:color w:val="000000"/>
                <w:sz w:val="18"/>
                <w:szCs w:val="18"/>
              </w:rPr>
              <w:t>817,069</w:t>
            </w:r>
          </w:p>
        </w:tc>
        <w:tc>
          <w:tcPr>
            <w:tcW w:w="1394" w:type="dxa"/>
          </w:tcPr>
          <w:p w14:paraId="6699FCCC"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4,085,337</w:t>
            </w:r>
          </w:p>
        </w:tc>
      </w:tr>
      <w:tr w:rsidR="006F1F19" w:rsidRPr="00BF270F" w14:paraId="09FE8926" w14:textId="77777777" w:rsidTr="00645C36">
        <w:tc>
          <w:tcPr>
            <w:tcW w:w="4647" w:type="dxa"/>
          </w:tcPr>
          <w:p w14:paraId="3084F2F2"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 xml:space="preserve">Indonesia Ministry of Public Works and Housing </w:t>
            </w:r>
          </w:p>
        </w:tc>
        <w:tc>
          <w:tcPr>
            <w:tcW w:w="1108" w:type="dxa"/>
          </w:tcPr>
          <w:p w14:paraId="776903C7"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698,993</w:t>
            </w:r>
          </w:p>
        </w:tc>
        <w:tc>
          <w:tcPr>
            <w:tcW w:w="1391" w:type="dxa"/>
          </w:tcPr>
          <w:p w14:paraId="12C2EFA4"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698,993</w:t>
            </w:r>
          </w:p>
        </w:tc>
        <w:tc>
          <w:tcPr>
            <w:tcW w:w="1391" w:type="dxa"/>
          </w:tcPr>
          <w:p w14:paraId="5B703447"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698,993</w:t>
            </w:r>
          </w:p>
        </w:tc>
        <w:tc>
          <w:tcPr>
            <w:tcW w:w="1391" w:type="dxa"/>
          </w:tcPr>
          <w:p w14:paraId="7A926F7E"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698,993</w:t>
            </w:r>
          </w:p>
        </w:tc>
        <w:tc>
          <w:tcPr>
            <w:tcW w:w="1431" w:type="dxa"/>
          </w:tcPr>
          <w:p w14:paraId="5ECC1D99"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698,</w:t>
            </w:r>
            <w:r w:rsidR="001048D3">
              <w:rPr>
                <w:rFonts w:ascii="Times New Roman" w:hAnsi="Times New Roman"/>
                <w:sz w:val="18"/>
                <w:szCs w:val="18"/>
              </w:rPr>
              <w:t>6</w:t>
            </w:r>
            <w:r w:rsidRPr="00BF270F">
              <w:rPr>
                <w:rFonts w:ascii="Times New Roman" w:hAnsi="Times New Roman"/>
                <w:sz w:val="18"/>
                <w:szCs w:val="18"/>
              </w:rPr>
              <w:t>95</w:t>
            </w:r>
          </w:p>
        </w:tc>
        <w:tc>
          <w:tcPr>
            <w:tcW w:w="1394" w:type="dxa"/>
          </w:tcPr>
          <w:p w14:paraId="579854EA"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3,494,667</w:t>
            </w:r>
          </w:p>
        </w:tc>
      </w:tr>
      <w:tr w:rsidR="006F1F19" w:rsidRPr="00BF270F" w14:paraId="1C65A5F0" w14:textId="77777777" w:rsidTr="00645C36">
        <w:tc>
          <w:tcPr>
            <w:tcW w:w="4647" w:type="dxa"/>
          </w:tcPr>
          <w:p w14:paraId="04E03F1D" w14:textId="77777777" w:rsidR="006F1F19" w:rsidRPr="00BF270F" w:rsidRDefault="006F1F19" w:rsidP="00645C36">
            <w:pPr>
              <w:ind w:left="314"/>
              <w:jc w:val="left"/>
              <w:rPr>
                <w:rFonts w:ascii="Times New Roman" w:hAnsi="Times New Roman"/>
                <w:b/>
                <w:sz w:val="18"/>
                <w:szCs w:val="18"/>
              </w:rPr>
            </w:pPr>
            <w:r w:rsidRPr="00BF270F">
              <w:rPr>
                <w:rFonts w:ascii="Times New Roman" w:hAnsi="Times New Roman"/>
                <w:b/>
                <w:sz w:val="18"/>
                <w:szCs w:val="18"/>
              </w:rPr>
              <w:t>City of Depok</w:t>
            </w:r>
          </w:p>
        </w:tc>
        <w:tc>
          <w:tcPr>
            <w:tcW w:w="1108" w:type="dxa"/>
          </w:tcPr>
          <w:p w14:paraId="29E1F9E1"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188,386</w:t>
            </w:r>
          </w:p>
        </w:tc>
        <w:tc>
          <w:tcPr>
            <w:tcW w:w="1391" w:type="dxa"/>
          </w:tcPr>
          <w:p w14:paraId="5D3BE502"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188,386</w:t>
            </w:r>
          </w:p>
        </w:tc>
        <w:tc>
          <w:tcPr>
            <w:tcW w:w="1391" w:type="dxa"/>
          </w:tcPr>
          <w:p w14:paraId="5DCD6760"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188,386</w:t>
            </w:r>
          </w:p>
        </w:tc>
        <w:tc>
          <w:tcPr>
            <w:tcW w:w="1391" w:type="dxa"/>
          </w:tcPr>
          <w:p w14:paraId="2C03AC10"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188,386</w:t>
            </w:r>
          </w:p>
        </w:tc>
        <w:tc>
          <w:tcPr>
            <w:tcW w:w="1431" w:type="dxa"/>
          </w:tcPr>
          <w:p w14:paraId="23ECA1A7"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188,386</w:t>
            </w:r>
          </w:p>
        </w:tc>
        <w:tc>
          <w:tcPr>
            <w:tcW w:w="1394" w:type="dxa"/>
          </w:tcPr>
          <w:p w14:paraId="48025437"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941,930</w:t>
            </w:r>
          </w:p>
        </w:tc>
      </w:tr>
      <w:tr w:rsidR="006F1F19" w:rsidRPr="00BF270F" w14:paraId="6B4C68A1" w14:textId="77777777" w:rsidTr="00645C36">
        <w:tc>
          <w:tcPr>
            <w:tcW w:w="4647" w:type="dxa"/>
          </w:tcPr>
          <w:p w14:paraId="029BA782"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Lao PDR Ministry of Natural Resources and Environment</w:t>
            </w:r>
          </w:p>
        </w:tc>
        <w:tc>
          <w:tcPr>
            <w:tcW w:w="1108" w:type="dxa"/>
          </w:tcPr>
          <w:p w14:paraId="2875C5FF"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191,611</w:t>
            </w:r>
          </w:p>
        </w:tc>
        <w:tc>
          <w:tcPr>
            <w:tcW w:w="1391" w:type="dxa"/>
          </w:tcPr>
          <w:p w14:paraId="4939A214"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191,611</w:t>
            </w:r>
          </w:p>
        </w:tc>
        <w:tc>
          <w:tcPr>
            <w:tcW w:w="1391" w:type="dxa"/>
          </w:tcPr>
          <w:p w14:paraId="430BACF6"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191,611</w:t>
            </w:r>
          </w:p>
        </w:tc>
        <w:tc>
          <w:tcPr>
            <w:tcW w:w="1391" w:type="dxa"/>
          </w:tcPr>
          <w:p w14:paraId="31F72F16"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191,611</w:t>
            </w:r>
          </w:p>
        </w:tc>
        <w:tc>
          <w:tcPr>
            <w:tcW w:w="1431" w:type="dxa"/>
          </w:tcPr>
          <w:p w14:paraId="72D63109"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191,612</w:t>
            </w:r>
          </w:p>
        </w:tc>
        <w:tc>
          <w:tcPr>
            <w:tcW w:w="1394" w:type="dxa"/>
          </w:tcPr>
          <w:p w14:paraId="1E242281" w14:textId="77777777" w:rsidR="006F1F19" w:rsidRPr="00BF270F" w:rsidRDefault="006F1F19" w:rsidP="00BD466F">
            <w:pPr>
              <w:jc w:val="center"/>
              <w:rPr>
                <w:rFonts w:ascii="Times New Roman" w:eastAsia="Malgun Gothic" w:hAnsi="Times New Roman"/>
                <w:bCs/>
                <w:color w:val="000000"/>
                <w:sz w:val="18"/>
                <w:szCs w:val="18"/>
              </w:rPr>
            </w:pPr>
            <w:r w:rsidRPr="00BF270F">
              <w:rPr>
                <w:rFonts w:ascii="Times New Roman" w:eastAsia="Malgun Gothic" w:hAnsi="Times New Roman"/>
                <w:bCs/>
                <w:color w:val="000000"/>
                <w:sz w:val="18"/>
                <w:szCs w:val="18"/>
              </w:rPr>
              <w:t>958,056</w:t>
            </w:r>
          </w:p>
        </w:tc>
      </w:tr>
      <w:tr w:rsidR="00BD466F" w:rsidRPr="00BF270F" w14:paraId="52582F5F" w14:textId="77777777" w:rsidTr="00645C36">
        <w:tc>
          <w:tcPr>
            <w:tcW w:w="4647" w:type="dxa"/>
          </w:tcPr>
          <w:p w14:paraId="6D56EA69" w14:textId="77777777" w:rsidR="00BD466F" w:rsidRPr="00BF270F" w:rsidRDefault="00BD466F" w:rsidP="00BD466F">
            <w:pPr>
              <w:ind w:left="314"/>
              <w:jc w:val="left"/>
              <w:rPr>
                <w:rFonts w:ascii="Times New Roman" w:hAnsi="Times New Roman"/>
                <w:b/>
                <w:sz w:val="18"/>
                <w:szCs w:val="18"/>
              </w:rPr>
            </w:pPr>
            <w:proofErr w:type="spellStart"/>
            <w:r w:rsidRPr="00BF270F">
              <w:rPr>
                <w:rFonts w:ascii="Times New Roman" w:hAnsi="Times New Roman"/>
                <w:b/>
                <w:sz w:val="18"/>
                <w:szCs w:val="18"/>
              </w:rPr>
              <w:t>Loang</w:t>
            </w:r>
            <w:proofErr w:type="spellEnd"/>
            <w:r w:rsidRPr="00BF270F">
              <w:rPr>
                <w:rFonts w:ascii="Times New Roman" w:hAnsi="Times New Roman"/>
                <w:b/>
                <w:sz w:val="18"/>
                <w:szCs w:val="18"/>
              </w:rPr>
              <w:t xml:space="preserve"> </w:t>
            </w:r>
            <w:proofErr w:type="spellStart"/>
            <w:r w:rsidRPr="00BF270F">
              <w:rPr>
                <w:rFonts w:ascii="Times New Roman" w:hAnsi="Times New Roman"/>
                <w:b/>
                <w:sz w:val="18"/>
                <w:szCs w:val="18"/>
              </w:rPr>
              <w:t>Namtha</w:t>
            </w:r>
            <w:proofErr w:type="spellEnd"/>
            <w:r w:rsidRPr="00BF270F">
              <w:rPr>
                <w:rFonts w:ascii="Times New Roman" w:hAnsi="Times New Roman"/>
                <w:b/>
                <w:sz w:val="18"/>
                <w:szCs w:val="18"/>
              </w:rPr>
              <w:t xml:space="preserve"> Province</w:t>
            </w:r>
          </w:p>
        </w:tc>
        <w:tc>
          <w:tcPr>
            <w:tcW w:w="1108" w:type="dxa"/>
          </w:tcPr>
          <w:p w14:paraId="3A6BBD26" w14:textId="77777777" w:rsidR="00BD466F" w:rsidRPr="00BF270F" w:rsidRDefault="00BD466F" w:rsidP="00BD466F">
            <w:pPr>
              <w:jc w:val="center"/>
              <w:rPr>
                <w:rFonts w:ascii="Times New Roman" w:hAnsi="Times New Roman"/>
                <w:sz w:val="18"/>
                <w:szCs w:val="18"/>
              </w:rPr>
            </w:pPr>
            <w:r w:rsidRPr="00BF270F">
              <w:rPr>
                <w:rFonts w:ascii="Times New Roman" w:hAnsi="Times New Roman"/>
                <w:sz w:val="18"/>
                <w:szCs w:val="18"/>
              </w:rPr>
              <w:t>43,562</w:t>
            </w:r>
          </w:p>
        </w:tc>
        <w:tc>
          <w:tcPr>
            <w:tcW w:w="1391" w:type="dxa"/>
          </w:tcPr>
          <w:p w14:paraId="52443026" w14:textId="77777777" w:rsidR="00BD466F" w:rsidRPr="00BF270F" w:rsidRDefault="00BD466F" w:rsidP="00BD466F">
            <w:pPr>
              <w:jc w:val="center"/>
              <w:rPr>
                <w:rFonts w:ascii="Times New Roman" w:hAnsi="Times New Roman"/>
                <w:sz w:val="18"/>
                <w:szCs w:val="18"/>
              </w:rPr>
            </w:pPr>
            <w:r w:rsidRPr="00BF270F">
              <w:rPr>
                <w:rFonts w:ascii="Times New Roman" w:hAnsi="Times New Roman"/>
                <w:sz w:val="18"/>
                <w:szCs w:val="18"/>
              </w:rPr>
              <w:t>43,562</w:t>
            </w:r>
          </w:p>
        </w:tc>
        <w:tc>
          <w:tcPr>
            <w:tcW w:w="1391" w:type="dxa"/>
          </w:tcPr>
          <w:p w14:paraId="1CF7F760" w14:textId="77777777" w:rsidR="00BD466F" w:rsidRPr="00BF270F" w:rsidRDefault="00BD466F" w:rsidP="00BD466F">
            <w:pPr>
              <w:jc w:val="center"/>
              <w:rPr>
                <w:rFonts w:ascii="Times New Roman" w:hAnsi="Times New Roman"/>
                <w:sz w:val="18"/>
                <w:szCs w:val="18"/>
              </w:rPr>
            </w:pPr>
            <w:r w:rsidRPr="00BF270F">
              <w:rPr>
                <w:rFonts w:ascii="Times New Roman" w:hAnsi="Times New Roman"/>
                <w:sz w:val="18"/>
                <w:szCs w:val="18"/>
              </w:rPr>
              <w:t>43,562</w:t>
            </w:r>
          </w:p>
        </w:tc>
        <w:tc>
          <w:tcPr>
            <w:tcW w:w="1391" w:type="dxa"/>
          </w:tcPr>
          <w:p w14:paraId="6FD9E1FB" w14:textId="77777777" w:rsidR="00BD466F" w:rsidRPr="00BF270F" w:rsidRDefault="00BD466F" w:rsidP="00BD466F">
            <w:pPr>
              <w:jc w:val="center"/>
              <w:rPr>
                <w:rFonts w:ascii="Times New Roman" w:hAnsi="Times New Roman"/>
                <w:sz w:val="18"/>
                <w:szCs w:val="18"/>
              </w:rPr>
            </w:pPr>
            <w:r w:rsidRPr="00BF270F">
              <w:rPr>
                <w:rFonts w:ascii="Times New Roman" w:hAnsi="Times New Roman"/>
                <w:sz w:val="18"/>
                <w:szCs w:val="18"/>
              </w:rPr>
              <w:t>43,562</w:t>
            </w:r>
          </w:p>
        </w:tc>
        <w:tc>
          <w:tcPr>
            <w:tcW w:w="1431" w:type="dxa"/>
          </w:tcPr>
          <w:p w14:paraId="14BF5EA9" w14:textId="77777777" w:rsidR="00BD466F" w:rsidRPr="00BD466F" w:rsidRDefault="00BD466F" w:rsidP="00BD466F">
            <w:pPr>
              <w:jc w:val="center"/>
              <w:rPr>
                <w:rFonts w:ascii="Times New Roman" w:hAnsi="Times New Roman"/>
                <w:sz w:val="18"/>
                <w:szCs w:val="18"/>
              </w:rPr>
            </w:pPr>
            <w:r w:rsidRPr="00BD466F">
              <w:rPr>
                <w:rFonts w:ascii="Times New Roman" w:hAnsi="Times New Roman"/>
                <w:sz w:val="18"/>
                <w:szCs w:val="18"/>
              </w:rPr>
              <w:t>43,565</w:t>
            </w:r>
          </w:p>
        </w:tc>
        <w:tc>
          <w:tcPr>
            <w:tcW w:w="1394" w:type="dxa"/>
          </w:tcPr>
          <w:p w14:paraId="0C9F3245" w14:textId="77777777" w:rsidR="00BD466F" w:rsidRPr="00BD466F" w:rsidRDefault="00BD466F" w:rsidP="00BD466F">
            <w:pPr>
              <w:jc w:val="center"/>
              <w:rPr>
                <w:rFonts w:ascii="Times New Roman" w:hAnsi="Times New Roman"/>
                <w:sz w:val="18"/>
                <w:szCs w:val="18"/>
              </w:rPr>
            </w:pPr>
            <w:r w:rsidRPr="00BD466F">
              <w:rPr>
                <w:rFonts w:ascii="Times New Roman" w:hAnsi="Times New Roman"/>
                <w:sz w:val="18"/>
                <w:szCs w:val="18"/>
              </w:rPr>
              <w:t>217,813</w:t>
            </w:r>
          </w:p>
        </w:tc>
      </w:tr>
      <w:tr w:rsidR="006F1F19" w:rsidRPr="00BF270F" w14:paraId="1A6891AF" w14:textId="77777777" w:rsidTr="00645C36">
        <w:tc>
          <w:tcPr>
            <w:tcW w:w="4647" w:type="dxa"/>
          </w:tcPr>
          <w:p w14:paraId="1C1E3318" w14:textId="77777777" w:rsidR="006F1F19" w:rsidRPr="00BF270F" w:rsidRDefault="006F1F19" w:rsidP="00645C36">
            <w:pPr>
              <w:ind w:left="314"/>
              <w:jc w:val="left"/>
              <w:rPr>
                <w:rFonts w:ascii="Times New Roman" w:hAnsi="Times New Roman"/>
                <w:b/>
                <w:sz w:val="18"/>
                <w:szCs w:val="18"/>
              </w:rPr>
            </w:pPr>
            <w:proofErr w:type="spellStart"/>
            <w:r w:rsidRPr="00BF270F">
              <w:rPr>
                <w:rFonts w:ascii="Times New Roman" w:hAnsi="Times New Roman"/>
                <w:b/>
                <w:sz w:val="18"/>
                <w:szCs w:val="18"/>
              </w:rPr>
              <w:t>Bokeo</w:t>
            </w:r>
            <w:proofErr w:type="spellEnd"/>
            <w:r w:rsidRPr="00BF270F">
              <w:rPr>
                <w:rFonts w:ascii="Times New Roman" w:hAnsi="Times New Roman"/>
                <w:b/>
                <w:sz w:val="18"/>
                <w:szCs w:val="18"/>
              </w:rPr>
              <w:t xml:space="preserve"> Province</w:t>
            </w:r>
          </w:p>
        </w:tc>
        <w:tc>
          <w:tcPr>
            <w:tcW w:w="1108" w:type="dxa"/>
          </w:tcPr>
          <w:p w14:paraId="4D9AE28E"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205,872</w:t>
            </w:r>
          </w:p>
        </w:tc>
        <w:tc>
          <w:tcPr>
            <w:tcW w:w="1391" w:type="dxa"/>
          </w:tcPr>
          <w:p w14:paraId="49F23C53"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205,872</w:t>
            </w:r>
          </w:p>
        </w:tc>
        <w:tc>
          <w:tcPr>
            <w:tcW w:w="1391" w:type="dxa"/>
          </w:tcPr>
          <w:p w14:paraId="6D0114B7"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205,872</w:t>
            </w:r>
          </w:p>
        </w:tc>
        <w:tc>
          <w:tcPr>
            <w:tcW w:w="1391" w:type="dxa"/>
          </w:tcPr>
          <w:p w14:paraId="5D84A524"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205,872</w:t>
            </w:r>
          </w:p>
        </w:tc>
        <w:tc>
          <w:tcPr>
            <w:tcW w:w="1431" w:type="dxa"/>
          </w:tcPr>
          <w:p w14:paraId="44C04F3D"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205,875</w:t>
            </w:r>
          </w:p>
        </w:tc>
        <w:tc>
          <w:tcPr>
            <w:tcW w:w="1394" w:type="dxa"/>
          </w:tcPr>
          <w:p w14:paraId="20ACA5FD" w14:textId="77777777" w:rsidR="006F1F19" w:rsidRPr="00BF270F" w:rsidRDefault="006F1F19" w:rsidP="00BD466F">
            <w:pPr>
              <w:jc w:val="center"/>
              <w:rPr>
                <w:rFonts w:ascii="Times New Roman" w:eastAsia="Malgun Gothic" w:hAnsi="Times New Roman"/>
                <w:bCs/>
                <w:color w:val="000000"/>
                <w:sz w:val="18"/>
                <w:szCs w:val="18"/>
              </w:rPr>
            </w:pPr>
            <w:r w:rsidRPr="00BF270F">
              <w:rPr>
                <w:rFonts w:ascii="Times New Roman" w:eastAsia="Malgun Gothic" w:hAnsi="Times New Roman"/>
                <w:bCs/>
                <w:color w:val="000000"/>
                <w:sz w:val="18"/>
                <w:szCs w:val="18"/>
              </w:rPr>
              <w:t>1,029,363</w:t>
            </w:r>
          </w:p>
        </w:tc>
      </w:tr>
      <w:tr w:rsidR="006F1F19" w:rsidRPr="00BF270F" w14:paraId="6F5537A9" w14:textId="77777777" w:rsidTr="00645C36">
        <w:tc>
          <w:tcPr>
            <w:tcW w:w="4647" w:type="dxa"/>
          </w:tcPr>
          <w:p w14:paraId="38A9B7F2" w14:textId="77777777" w:rsidR="006F1F19" w:rsidRPr="00BF270F" w:rsidRDefault="006F1F19" w:rsidP="00CB6422">
            <w:pPr>
              <w:ind w:left="314"/>
              <w:jc w:val="left"/>
              <w:rPr>
                <w:rFonts w:ascii="Times New Roman" w:hAnsi="Times New Roman"/>
                <w:b/>
                <w:sz w:val="18"/>
                <w:szCs w:val="18"/>
              </w:rPr>
            </w:pPr>
            <w:proofErr w:type="spellStart"/>
            <w:r w:rsidRPr="00BF270F">
              <w:rPr>
                <w:rFonts w:ascii="Times New Roman" w:hAnsi="Times New Roman"/>
                <w:b/>
                <w:sz w:val="18"/>
                <w:szCs w:val="18"/>
              </w:rPr>
              <w:t>Oudomxay</w:t>
            </w:r>
            <w:proofErr w:type="spellEnd"/>
            <w:r w:rsidRPr="00BF270F">
              <w:rPr>
                <w:rFonts w:ascii="Times New Roman" w:hAnsi="Times New Roman"/>
                <w:b/>
                <w:sz w:val="18"/>
                <w:szCs w:val="18"/>
              </w:rPr>
              <w:t xml:space="preserve"> Province</w:t>
            </w:r>
          </w:p>
        </w:tc>
        <w:tc>
          <w:tcPr>
            <w:tcW w:w="1108" w:type="dxa"/>
          </w:tcPr>
          <w:p w14:paraId="6202A2CB"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198,610</w:t>
            </w:r>
          </w:p>
        </w:tc>
        <w:tc>
          <w:tcPr>
            <w:tcW w:w="1391" w:type="dxa"/>
          </w:tcPr>
          <w:p w14:paraId="1A2C2475"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198,610</w:t>
            </w:r>
          </w:p>
        </w:tc>
        <w:tc>
          <w:tcPr>
            <w:tcW w:w="1391" w:type="dxa"/>
          </w:tcPr>
          <w:p w14:paraId="2A7F66C2"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198,610</w:t>
            </w:r>
          </w:p>
        </w:tc>
        <w:tc>
          <w:tcPr>
            <w:tcW w:w="1391" w:type="dxa"/>
          </w:tcPr>
          <w:p w14:paraId="7495FA8A"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198,610</w:t>
            </w:r>
          </w:p>
        </w:tc>
        <w:tc>
          <w:tcPr>
            <w:tcW w:w="1431" w:type="dxa"/>
          </w:tcPr>
          <w:p w14:paraId="38B966B6"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198,610</w:t>
            </w:r>
          </w:p>
        </w:tc>
        <w:tc>
          <w:tcPr>
            <w:tcW w:w="1394" w:type="dxa"/>
          </w:tcPr>
          <w:p w14:paraId="3BA62138" w14:textId="77777777" w:rsidR="006F1F19" w:rsidRPr="00BF270F" w:rsidRDefault="006F1F19" w:rsidP="00BD466F">
            <w:pPr>
              <w:jc w:val="center"/>
              <w:rPr>
                <w:rFonts w:ascii="Times New Roman" w:eastAsia="Malgun Gothic" w:hAnsi="Times New Roman"/>
                <w:bCs/>
                <w:color w:val="000000"/>
                <w:sz w:val="18"/>
                <w:szCs w:val="18"/>
              </w:rPr>
            </w:pPr>
            <w:r w:rsidRPr="00BF270F">
              <w:rPr>
                <w:rFonts w:ascii="Times New Roman" w:eastAsia="Malgun Gothic" w:hAnsi="Times New Roman"/>
                <w:bCs/>
                <w:color w:val="000000"/>
                <w:sz w:val="18"/>
                <w:szCs w:val="18"/>
              </w:rPr>
              <w:t>993,050</w:t>
            </w:r>
          </w:p>
        </w:tc>
      </w:tr>
      <w:tr w:rsidR="006F1F19" w:rsidRPr="00BF270F" w14:paraId="106D2E1D" w14:textId="77777777" w:rsidTr="00645C36">
        <w:tc>
          <w:tcPr>
            <w:tcW w:w="4647" w:type="dxa"/>
          </w:tcPr>
          <w:p w14:paraId="334531D3"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Malaysia</w:t>
            </w:r>
            <w:r>
              <w:rPr>
                <w:rFonts w:ascii="Times New Roman" w:hAnsi="Times New Roman"/>
                <w:b/>
                <w:sz w:val="18"/>
                <w:szCs w:val="18"/>
              </w:rPr>
              <w:t xml:space="preserve"> Ministry of Energy, Science, Technology, Environment and Climate Change</w:t>
            </w:r>
          </w:p>
        </w:tc>
        <w:tc>
          <w:tcPr>
            <w:tcW w:w="1108" w:type="dxa"/>
          </w:tcPr>
          <w:p w14:paraId="009546FE"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14,800,000</w:t>
            </w:r>
          </w:p>
        </w:tc>
        <w:tc>
          <w:tcPr>
            <w:tcW w:w="1391" w:type="dxa"/>
          </w:tcPr>
          <w:p w14:paraId="79D141DB"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14,800,000</w:t>
            </w:r>
          </w:p>
        </w:tc>
        <w:tc>
          <w:tcPr>
            <w:tcW w:w="1391" w:type="dxa"/>
          </w:tcPr>
          <w:p w14:paraId="6BD8689E"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14,800,000</w:t>
            </w:r>
          </w:p>
        </w:tc>
        <w:tc>
          <w:tcPr>
            <w:tcW w:w="1391" w:type="dxa"/>
          </w:tcPr>
          <w:p w14:paraId="683256BA"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14,800,000</w:t>
            </w:r>
          </w:p>
        </w:tc>
        <w:tc>
          <w:tcPr>
            <w:tcW w:w="1431" w:type="dxa"/>
          </w:tcPr>
          <w:p w14:paraId="6E361BF9"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14,800,000</w:t>
            </w:r>
          </w:p>
        </w:tc>
        <w:tc>
          <w:tcPr>
            <w:tcW w:w="1394" w:type="dxa"/>
          </w:tcPr>
          <w:p w14:paraId="2CDC09B5" w14:textId="77777777" w:rsidR="006F1F19" w:rsidRPr="00BF270F" w:rsidRDefault="006F1F19" w:rsidP="00BD466F">
            <w:pPr>
              <w:jc w:val="center"/>
              <w:rPr>
                <w:rFonts w:ascii="Times New Roman" w:hAnsi="Times New Roman"/>
                <w:sz w:val="18"/>
                <w:szCs w:val="18"/>
              </w:rPr>
            </w:pPr>
            <w:r>
              <w:rPr>
                <w:rFonts w:ascii="Times New Roman" w:hAnsi="Times New Roman"/>
                <w:sz w:val="18"/>
                <w:szCs w:val="18"/>
              </w:rPr>
              <w:t>74,000,000</w:t>
            </w:r>
          </w:p>
        </w:tc>
      </w:tr>
      <w:tr w:rsidR="006F1F19" w:rsidRPr="00BF270F" w14:paraId="2A91E67F" w14:textId="77777777" w:rsidTr="00645C36">
        <w:tc>
          <w:tcPr>
            <w:tcW w:w="4647" w:type="dxa"/>
          </w:tcPr>
          <w:p w14:paraId="478EBB58" w14:textId="77777777" w:rsidR="006F1F19" w:rsidRPr="00BF270F" w:rsidRDefault="006F1F19" w:rsidP="006F1F19">
            <w:pPr>
              <w:jc w:val="left"/>
              <w:rPr>
                <w:rFonts w:ascii="Times New Roman" w:hAnsi="Times New Roman"/>
                <w:b/>
                <w:sz w:val="18"/>
                <w:szCs w:val="18"/>
              </w:rPr>
            </w:pPr>
            <w:r w:rsidRPr="00BF270F">
              <w:rPr>
                <w:rFonts w:ascii="Times New Roman" w:hAnsi="Times New Roman"/>
                <w:b/>
                <w:sz w:val="18"/>
                <w:szCs w:val="18"/>
              </w:rPr>
              <w:t>Myanmar Ministry of Natural Resource and Environmental Conservation</w:t>
            </w:r>
          </w:p>
        </w:tc>
        <w:tc>
          <w:tcPr>
            <w:tcW w:w="1108" w:type="dxa"/>
          </w:tcPr>
          <w:p w14:paraId="49B5EA45"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2,981,937</w:t>
            </w:r>
          </w:p>
        </w:tc>
        <w:tc>
          <w:tcPr>
            <w:tcW w:w="1391" w:type="dxa"/>
          </w:tcPr>
          <w:p w14:paraId="62E947F5"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2,981,937</w:t>
            </w:r>
          </w:p>
        </w:tc>
        <w:tc>
          <w:tcPr>
            <w:tcW w:w="1391" w:type="dxa"/>
          </w:tcPr>
          <w:p w14:paraId="2A7A7B9D"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2,981,937</w:t>
            </w:r>
          </w:p>
        </w:tc>
        <w:tc>
          <w:tcPr>
            <w:tcW w:w="1391" w:type="dxa"/>
          </w:tcPr>
          <w:p w14:paraId="37E5084F"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2,981,937</w:t>
            </w:r>
          </w:p>
        </w:tc>
        <w:tc>
          <w:tcPr>
            <w:tcW w:w="1431" w:type="dxa"/>
          </w:tcPr>
          <w:p w14:paraId="687C831B"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2,981,</w:t>
            </w:r>
            <w:r w:rsidR="001048D3">
              <w:rPr>
                <w:rFonts w:ascii="Times New Roman" w:hAnsi="Times New Roman"/>
                <w:sz w:val="18"/>
                <w:szCs w:val="18"/>
              </w:rPr>
              <w:t>252</w:t>
            </w:r>
          </w:p>
        </w:tc>
        <w:tc>
          <w:tcPr>
            <w:tcW w:w="1394" w:type="dxa"/>
          </w:tcPr>
          <w:p w14:paraId="0BBE9CCC" w14:textId="77777777" w:rsidR="006F1F19" w:rsidRPr="00BF270F" w:rsidRDefault="006F1F19" w:rsidP="00BD466F">
            <w:pPr>
              <w:jc w:val="center"/>
              <w:rPr>
                <w:rFonts w:ascii="Times New Roman" w:hAnsi="Times New Roman"/>
                <w:sz w:val="18"/>
                <w:szCs w:val="18"/>
              </w:rPr>
            </w:pPr>
            <w:r w:rsidRPr="00BF270F">
              <w:rPr>
                <w:rFonts w:ascii="Times New Roman" w:hAnsi="Times New Roman"/>
                <w:sz w:val="18"/>
                <w:szCs w:val="18"/>
              </w:rPr>
              <w:t>14,909,</w:t>
            </w:r>
            <w:r w:rsidR="00236203">
              <w:rPr>
                <w:rFonts w:ascii="Times New Roman" w:hAnsi="Times New Roman"/>
                <w:sz w:val="18"/>
                <w:szCs w:val="18"/>
              </w:rPr>
              <w:t>000</w:t>
            </w:r>
          </w:p>
        </w:tc>
      </w:tr>
      <w:tr w:rsidR="00864584" w:rsidRPr="00BF270F" w14:paraId="6C67B9E2" w14:textId="77777777" w:rsidTr="000466C0">
        <w:tc>
          <w:tcPr>
            <w:tcW w:w="4647" w:type="dxa"/>
            <w:tcBorders>
              <w:bottom w:val="single" w:sz="4" w:space="0" w:color="auto"/>
            </w:tcBorders>
          </w:tcPr>
          <w:p w14:paraId="3A446C4E" w14:textId="77777777" w:rsidR="00864584" w:rsidRPr="00BF270F" w:rsidRDefault="00864584" w:rsidP="00864584">
            <w:pPr>
              <w:jc w:val="left"/>
              <w:rPr>
                <w:rFonts w:ascii="Times New Roman" w:hAnsi="Times New Roman"/>
                <w:b/>
                <w:sz w:val="18"/>
                <w:szCs w:val="18"/>
              </w:rPr>
            </w:pPr>
            <w:r w:rsidRPr="00BF270F">
              <w:rPr>
                <w:rFonts w:ascii="Times New Roman" w:hAnsi="Times New Roman"/>
                <w:b/>
                <w:sz w:val="18"/>
                <w:szCs w:val="18"/>
              </w:rPr>
              <w:t xml:space="preserve">Philippines </w:t>
            </w:r>
            <w:r>
              <w:rPr>
                <w:rFonts w:ascii="Times New Roman" w:hAnsi="Times New Roman"/>
                <w:b/>
                <w:sz w:val="18"/>
                <w:szCs w:val="18"/>
              </w:rPr>
              <w:t>Department of Environment and Natural Resources</w:t>
            </w:r>
          </w:p>
        </w:tc>
        <w:tc>
          <w:tcPr>
            <w:tcW w:w="1108" w:type="dxa"/>
            <w:tcBorders>
              <w:bottom w:val="single" w:sz="4" w:space="0" w:color="auto"/>
            </w:tcBorders>
          </w:tcPr>
          <w:p w14:paraId="6DFBC1D4" w14:textId="4F9361E9" w:rsidR="00864584" w:rsidRPr="00864584" w:rsidRDefault="00864584" w:rsidP="00864584">
            <w:pPr>
              <w:jc w:val="center"/>
              <w:rPr>
                <w:rFonts w:ascii="Times New Roman" w:hAnsi="Times New Roman"/>
                <w:sz w:val="18"/>
                <w:szCs w:val="18"/>
                <w:highlight w:val="yellow"/>
              </w:rPr>
            </w:pPr>
            <w:r w:rsidRPr="00864584">
              <w:rPr>
                <w:rFonts w:ascii="Times New Roman" w:hAnsi="Times New Roman"/>
                <w:sz w:val="18"/>
                <w:szCs w:val="18"/>
                <w:highlight w:val="yellow"/>
              </w:rPr>
              <w:t xml:space="preserve"> 1,183,624 </w:t>
            </w:r>
          </w:p>
        </w:tc>
        <w:tc>
          <w:tcPr>
            <w:tcW w:w="1391" w:type="dxa"/>
            <w:tcBorders>
              <w:bottom w:val="single" w:sz="4" w:space="0" w:color="auto"/>
            </w:tcBorders>
          </w:tcPr>
          <w:p w14:paraId="6E47C585" w14:textId="3CC2EE40" w:rsidR="00864584" w:rsidRPr="00864584" w:rsidRDefault="00864584" w:rsidP="00864584">
            <w:pPr>
              <w:jc w:val="center"/>
              <w:rPr>
                <w:rFonts w:ascii="Times New Roman" w:hAnsi="Times New Roman"/>
                <w:sz w:val="18"/>
                <w:szCs w:val="18"/>
                <w:highlight w:val="yellow"/>
              </w:rPr>
            </w:pPr>
            <w:r w:rsidRPr="00864584">
              <w:rPr>
                <w:rFonts w:ascii="Times New Roman" w:hAnsi="Times New Roman"/>
                <w:sz w:val="18"/>
                <w:szCs w:val="18"/>
                <w:highlight w:val="yellow"/>
              </w:rPr>
              <w:t xml:space="preserve"> 1,183,624 </w:t>
            </w:r>
          </w:p>
        </w:tc>
        <w:tc>
          <w:tcPr>
            <w:tcW w:w="1391" w:type="dxa"/>
            <w:tcBorders>
              <w:bottom w:val="single" w:sz="4" w:space="0" w:color="auto"/>
            </w:tcBorders>
          </w:tcPr>
          <w:p w14:paraId="5271618C" w14:textId="78A624AE" w:rsidR="00864584" w:rsidRPr="00864584" w:rsidRDefault="00864584" w:rsidP="00864584">
            <w:pPr>
              <w:jc w:val="center"/>
              <w:rPr>
                <w:rFonts w:ascii="Times New Roman" w:hAnsi="Times New Roman"/>
                <w:sz w:val="18"/>
                <w:szCs w:val="18"/>
                <w:highlight w:val="yellow"/>
              </w:rPr>
            </w:pPr>
            <w:r w:rsidRPr="00864584">
              <w:rPr>
                <w:rFonts w:ascii="Times New Roman" w:hAnsi="Times New Roman"/>
                <w:sz w:val="18"/>
                <w:szCs w:val="18"/>
                <w:highlight w:val="yellow"/>
              </w:rPr>
              <w:t xml:space="preserve"> 1,183,625 </w:t>
            </w:r>
          </w:p>
        </w:tc>
        <w:tc>
          <w:tcPr>
            <w:tcW w:w="1391" w:type="dxa"/>
            <w:tcBorders>
              <w:bottom w:val="single" w:sz="4" w:space="0" w:color="auto"/>
            </w:tcBorders>
          </w:tcPr>
          <w:p w14:paraId="62B816CB" w14:textId="00ABC75A" w:rsidR="00864584" w:rsidRPr="00864584" w:rsidRDefault="00864584" w:rsidP="00864584">
            <w:pPr>
              <w:jc w:val="center"/>
              <w:rPr>
                <w:rFonts w:ascii="Times New Roman" w:hAnsi="Times New Roman"/>
                <w:sz w:val="18"/>
                <w:szCs w:val="18"/>
                <w:highlight w:val="yellow"/>
              </w:rPr>
            </w:pPr>
            <w:r w:rsidRPr="00864584">
              <w:rPr>
                <w:rFonts w:ascii="Times New Roman" w:hAnsi="Times New Roman"/>
                <w:sz w:val="18"/>
                <w:szCs w:val="18"/>
                <w:highlight w:val="yellow"/>
              </w:rPr>
              <w:t xml:space="preserve"> 1,183,625 </w:t>
            </w:r>
          </w:p>
        </w:tc>
        <w:tc>
          <w:tcPr>
            <w:tcW w:w="1431" w:type="dxa"/>
            <w:tcBorders>
              <w:bottom w:val="single" w:sz="4" w:space="0" w:color="auto"/>
            </w:tcBorders>
          </w:tcPr>
          <w:p w14:paraId="4B4F48E8" w14:textId="25761BB5" w:rsidR="00864584" w:rsidRPr="00864584" w:rsidRDefault="00864584" w:rsidP="00864584">
            <w:pPr>
              <w:jc w:val="center"/>
              <w:rPr>
                <w:rFonts w:ascii="Times New Roman" w:hAnsi="Times New Roman"/>
                <w:sz w:val="18"/>
                <w:szCs w:val="18"/>
                <w:highlight w:val="yellow"/>
              </w:rPr>
            </w:pPr>
            <w:r w:rsidRPr="00864584">
              <w:rPr>
                <w:rFonts w:ascii="Times New Roman" w:hAnsi="Times New Roman"/>
                <w:sz w:val="18"/>
                <w:szCs w:val="18"/>
                <w:highlight w:val="yellow"/>
              </w:rPr>
              <w:t xml:space="preserve"> 1,183,625 </w:t>
            </w:r>
          </w:p>
        </w:tc>
        <w:tc>
          <w:tcPr>
            <w:tcW w:w="1394" w:type="dxa"/>
          </w:tcPr>
          <w:p w14:paraId="3BACB9FC" w14:textId="24D3E8BA" w:rsidR="00864584" w:rsidRPr="00864584" w:rsidRDefault="00864584" w:rsidP="00864584">
            <w:pPr>
              <w:jc w:val="center"/>
              <w:rPr>
                <w:rFonts w:ascii="Times New Roman" w:hAnsi="Times New Roman"/>
                <w:sz w:val="18"/>
                <w:szCs w:val="18"/>
                <w:highlight w:val="yellow"/>
              </w:rPr>
            </w:pPr>
            <w:r w:rsidRPr="00864584">
              <w:rPr>
                <w:rFonts w:ascii="Times New Roman" w:hAnsi="Times New Roman"/>
                <w:sz w:val="18"/>
                <w:szCs w:val="18"/>
                <w:highlight w:val="yellow"/>
              </w:rPr>
              <w:t xml:space="preserve"> 5,918,123 </w:t>
            </w:r>
          </w:p>
        </w:tc>
      </w:tr>
      <w:tr w:rsidR="00645C36" w:rsidRPr="00BF270F" w14:paraId="32AFD4F4" w14:textId="77777777" w:rsidTr="000466C0">
        <w:tc>
          <w:tcPr>
            <w:tcW w:w="4647" w:type="dxa"/>
            <w:tcBorders>
              <w:top w:val="single" w:sz="4" w:space="0" w:color="auto"/>
              <w:bottom w:val="single" w:sz="4" w:space="0" w:color="auto"/>
              <w:right w:val="single" w:sz="4" w:space="0" w:color="auto"/>
            </w:tcBorders>
          </w:tcPr>
          <w:p w14:paraId="6252FBED" w14:textId="77777777" w:rsidR="00645C36" w:rsidRDefault="00645C36" w:rsidP="00CB6422">
            <w:pPr>
              <w:ind w:left="314"/>
              <w:jc w:val="left"/>
              <w:rPr>
                <w:rFonts w:ascii="Times New Roman" w:hAnsi="Times New Roman"/>
                <w:b/>
                <w:sz w:val="18"/>
                <w:szCs w:val="18"/>
              </w:rPr>
            </w:pPr>
            <w:r>
              <w:rPr>
                <w:rFonts w:ascii="Times New Roman" w:hAnsi="Times New Roman"/>
                <w:b/>
                <w:sz w:val="18"/>
                <w:szCs w:val="18"/>
              </w:rPr>
              <w:t>Province of Cavite, Philippines</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14:paraId="2497916F" w14:textId="77777777" w:rsidR="00645C36" w:rsidRPr="00645C36" w:rsidRDefault="00645C36" w:rsidP="00BD466F">
            <w:pPr>
              <w:jc w:val="center"/>
              <w:rPr>
                <w:rFonts w:ascii="Times New Roman" w:hAnsi="Times New Roman"/>
                <w:sz w:val="18"/>
                <w:szCs w:val="18"/>
              </w:rPr>
            </w:pPr>
            <w:r w:rsidRPr="00CB6422">
              <w:rPr>
                <w:rFonts w:ascii="Times New Roman" w:hAnsi="Times New Roman"/>
                <w:color w:val="000000"/>
                <w:sz w:val="18"/>
                <w:szCs w:val="18"/>
              </w:rPr>
              <w:t>77,953</w:t>
            </w:r>
          </w:p>
        </w:tc>
        <w:tc>
          <w:tcPr>
            <w:tcW w:w="1391" w:type="dxa"/>
            <w:tcBorders>
              <w:top w:val="single" w:sz="4" w:space="0" w:color="auto"/>
              <w:left w:val="single" w:sz="4" w:space="0" w:color="auto"/>
              <w:bottom w:val="single" w:sz="4" w:space="0" w:color="auto"/>
              <w:right w:val="single" w:sz="4" w:space="0" w:color="auto"/>
            </w:tcBorders>
            <w:shd w:val="clear" w:color="auto" w:fill="auto"/>
            <w:vAlign w:val="center"/>
          </w:tcPr>
          <w:p w14:paraId="65B31D19" w14:textId="77777777" w:rsidR="00645C36" w:rsidRPr="00645C36" w:rsidRDefault="00645C36" w:rsidP="00BD466F">
            <w:pPr>
              <w:jc w:val="center"/>
              <w:rPr>
                <w:rFonts w:ascii="Times New Roman" w:hAnsi="Times New Roman"/>
                <w:sz w:val="18"/>
                <w:szCs w:val="18"/>
              </w:rPr>
            </w:pPr>
            <w:r w:rsidRPr="00CB6422">
              <w:rPr>
                <w:rFonts w:ascii="Times New Roman" w:hAnsi="Times New Roman"/>
                <w:color w:val="000000"/>
                <w:sz w:val="18"/>
                <w:szCs w:val="18"/>
              </w:rPr>
              <w:t>77,953</w:t>
            </w:r>
          </w:p>
        </w:tc>
        <w:tc>
          <w:tcPr>
            <w:tcW w:w="1391" w:type="dxa"/>
            <w:tcBorders>
              <w:top w:val="single" w:sz="4" w:space="0" w:color="auto"/>
              <w:left w:val="single" w:sz="4" w:space="0" w:color="auto"/>
              <w:bottom w:val="single" w:sz="4" w:space="0" w:color="auto"/>
              <w:right w:val="single" w:sz="4" w:space="0" w:color="auto"/>
            </w:tcBorders>
            <w:shd w:val="clear" w:color="auto" w:fill="auto"/>
            <w:vAlign w:val="center"/>
          </w:tcPr>
          <w:p w14:paraId="237036C1" w14:textId="77777777" w:rsidR="00645C36" w:rsidRPr="00645C36" w:rsidRDefault="00645C36" w:rsidP="00BD466F">
            <w:pPr>
              <w:jc w:val="center"/>
              <w:rPr>
                <w:rFonts w:ascii="Times New Roman" w:hAnsi="Times New Roman"/>
                <w:sz w:val="18"/>
                <w:szCs w:val="18"/>
              </w:rPr>
            </w:pPr>
            <w:r w:rsidRPr="00CB6422">
              <w:rPr>
                <w:rFonts w:ascii="Times New Roman" w:hAnsi="Times New Roman"/>
                <w:color w:val="000000"/>
                <w:sz w:val="18"/>
                <w:szCs w:val="18"/>
              </w:rPr>
              <w:t>77,954</w:t>
            </w:r>
          </w:p>
        </w:tc>
        <w:tc>
          <w:tcPr>
            <w:tcW w:w="1391" w:type="dxa"/>
            <w:tcBorders>
              <w:top w:val="single" w:sz="4" w:space="0" w:color="auto"/>
              <w:left w:val="single" w:sz="4" w:space="0" w:color="auto"/>
              <w:bottom w:val="single" w:sz="4" w:space="0" w:color="auto"/>
              <w:right w:val="single" w:sz="4" w:space="0" w:color="auto"/>
            </w:tcBorders>
            <w:shd w:val="clear" w:color="auto" w:fill="auto"/>
            <w:vAlign w:val="center"/>
          </w:tcPr>
          <w:p w14:paraId="22F14875" w14:textId="77777777" w:rsidR="00645C36" w:rsidRPr="00645C36" w:rsidRDefault="00645C36" w:rsidP="00BD466F">
            <w:pPr>
              <w:jc w:val="center"/>
              <w:rPr>
                <w:rFonts w:ascii="Times New Roman" w:hAnsi="Times New Roman"/>
                <w:sz w:val="18"/>
                <w:szCs w:val="18"/>
              </w:rPr>
            </w:pPr>
            <w:r w:rsidRPr="00CB6422">
              <w:rPr>
                <w:rFonts w:ascii="Times New Roman" w:hAnsi="Times New Roman"/>
                <w:color w:val="000000"/>
                <w:sz w:val="18"/>
                <w:szCs w:val="18"/>
              </w:rPr>
              <w:t>77,953</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tcPr>
          <w:p w14:paraId="1D7568C7" w14:textId="77777777" w:rsidR="00645C36" w:rsidRPr="00645C36" w:rsidRDefault="00645C36" w:rsidP="00BD466F">
            <w:pPr>
              <w:jc w:val="center"/>
              <w:rPr>
                <w:rFonts w:ascii="Times New Roman" w:hAnsi="Times New Roman"/>
                <w:sz w:val="18"/>
                <w:szCs w:val="18"/>
              </w:rPr>
            </w:pPr>
            <w:r w:rsidRPr="00CB6422">
              <w:rPr>
                <w:rFonts w:ascii="Times New Roman" w:hAnsi="Times New Roman"/>
                <w:color w:val="000000"/>
                <w:sz w:val="18"/>
                <w:szCs w:val="18"/>
              </w:rPr>
              <w:t>77,953</w:t>
            </w:r>
          </w:p>
        </w:tc>
        <w:tc>
          <w:tcPr>
            <w:tcW w:w="1394" w:type="dxa"/>
            <w:tcBorders>
              <w:left w:val="single" w:sz="4" w:space="0" w:color="auto"/>
            </w:tcBorders>
          </w:tcPr>
          <w:p w14:paraId="3C415D94" w14:textId="77777777" w:rsidR="00645C36" w:rsidRDefault="00645C36" w:rsidP="00BD466F">
            <w:pPr>
              <w:jc w:val="center"/>
              <w:rPr>
                <w:rFonts w:ascii="Times New Roman" w:hAnsi="Times New Roman"/>
                <w:sz w:val="18"/>
                <w:szCs w:val="18"/>
              </w:rPr>
            </w:pPr>
            <w:r w:rsidRPr="00645C36">
              <w:rPr>
                <w:rFonts w:ascii="Times New Roman" w:hAnsi="Times New Roman"/>
                <w:sz w:val="18"/>
                <w:szCs w:val="18"/>
              </w:rPr>
              <w:t>389,766</w:t>
            </w:r>
          </w:p>
        </w:tc>
      </w:tr>
      <w:tr w:rsidR="00645C36" w:rsidRPr="00BF270F" w14:paraId="7691AE0C" w14:textId="77777777" w:rsidTr="000466C0">
        <w:tc>
          <w:tcPr>
            <w:tcW w:w="4647" w:type="dxa"/>
            <w:tcBorders>
              <w:top w:val="single" w:sz="4" w:space="0" w:color="auto"/>
            </w:tcBorders>
          </w:tcPr>
          <w:p w14:paraId="1E89547B" w14:textId="77777777" w:rsidR="00645C36" w:rsidRPr="00BF270F" w:rsidRDefault="00645C36" w:rsidP="00CB6422">
            <w:pPr>
              <w:ind w:left="314"/>
              <w:jc w:val="left"/>
              <w:rPr>
                <w:rFonts w:ascii="Times New Roman" w:hAnsi="Times New Roman"/>
                <w:b/>
                <w:sz w:val="18"/>
                <w:szCs w:val="18"/>
              </w:rPr>
            </w:pPr>
            <w:r>
              <w:rPr>
                <w:rFonts w:ascii="Times New Roman" w:hAnsi="Times New Roman"/>
                <w:b/>
                <w:sz w:val="18"/>
                <w:szCs w:val="18"/>
              </w:rPr>
              <w:t xml:space="preserve">City of General </w:t>
            </w:r>
            <w:proofErr w:type="spellStart"/>
            <w:r>
              <w:rPr>
                <w:rFonts w:ascii="Times New Roman" w:hAnsi="Times New Roman"/>
                <w:b/>
                <w:sz w:val="18"/>
                <w:szCs w:val="18"/>
              </w:rPr>
              <w:t>Trias</w:t>
            </w:r>
            <w:proofErr w:type="spellEnd"/>
            <w:r>
              <w:rPr>
                <w:rFonts w:ascii="Times New Roman" w:hAnsi="Times New Roman"/>
                <w:b/>
                <w:sz w:val="18"/>
                <w:szCs w:val="18"/>
              </w:rPr>
              <w:t>, Philippines</w:t>
            </w:r>
          </w:p>
        </w:tc>
        <w:tc>
          <w:tcPr>
            <w:tcW w:w="1108" w:type="dxa"/>
            <w:tcBorders>
              <w:top w:val="single" w:sz="4" w:space="0" w:color="auto"/>
            </w:tcBorders>
          </w:tcPr>
          <w:p w14:paraId="157AC33C" w14:textId="77777777" w:rsidR="00645C36" w:rsidRDefault="00645C36" w:rsidP="00BD466F">
            <w:pPr>
              <w:jc w:val="center"/>
              <w:rPr>
                <w:rFonts w:ascii="Times New Roman" w:hAnsi="Times New Roman"/>
                <w:sz w:val="18"/>
                <w:szCs w:val="18"/>
              </w:rPr>
            </w:pPr>
            <w:r>
              <w:rPr>
                <w:rFonts w:ascii="Times New Roman" w:hAnsi="Times New Roman"/>
                <w:sz w:val="18"/>
                <w:szCs w:val="18"/>
              </w:rPr>
              <w:t>112,240</w:t>
            </w:r>
          </w:p>
        </w:tc>
        <w:tc>
          <w:tcPr>
            <w:tcW w:w="1391" w:type="dxa"/>
            <w:tcBorders>
              <w:top w:val="single" w:sz="4" w:space="0" w:color="auto"/>
            </w:tcBorders>
          </w:tcPr>
          <w:p w14:paraId="21A09264" w14:textId="77777777" w:rsidR="00645C36" w:rsidRDefault="00645C36" w:rsidP="00BD466F">
            <w:pPr>
              <w:jc w:val="center"/>
              <w:rPr>
                <w:rFonts w:ascii="Times New Roman" w:hAnsi="Times New Roman"/>
                <w:sz w:val="18"/>
                <w:szCs w:val="18"/>
              </w:rPr>
            </w:pPr>
            <w:r>
              <w:rPr>
                <w:rFonts w:ascii="Times New Roman" w:hAnsi="Times New Roman"/>
                <w:sz w:val="18"/>
                <w:szCs w:val="18"/>
              </w:rPr>
              <w:t>112,240</w:t>
            </w:r>
          </w:p>
        </w:tc>
        <w:tc>
          <w:tcPr>
            <w:tcW w:w="1391" w:type="dxa"/>
            <w:tcBorders>
              <w:top w:val="single" w:sz="4" w:space="0" w:color="auto"/>
            </w:tcBorders>
          </w:tcPr>
          <w:p w14:paraId="281CC5A5" w14:textId="77777777" w:rsidR="00645C36" w:rsidRDefault="00645C36" w:rsidP="00BD466F">
            <w:pPr>
              <w:jc w:val="center"/>
              <w:rPr>
                <w:rFonts w:ascii="Times New Roman" w:hAnsi="Times New Roman"/>
                <w:sz w:val="18"/>
                <w:szCs w:val="18"/>
              </w:rPr>
            </w:pPr>
            <w:r>
              <w:rPr>
                <w:rFonts w:ascii="Times New Roman" w:hAnsi="Times New Roman"/>
                <w:sz w:val="18"/>
                <w:szCs w:val="18"/>
              </w:rPr>
              <w:t>112,240</w:t>
            </w:r>
          </w:p>
        </w:tc>
        <w:tc>
          <w:tcPr>
            <w:tcW w:w="1391" w:type="dxa"/>
            <w:tcBorders>
              <w:top w:val="single" w:sz="4" w:space="0" w:color="auto"/>
            </w:tcBorders>
          </w:tcPr>
          <w:p w14:paraId="72D71112" w14:textId="77777777" w:rsidR="00645C36" w:rsidRDefault="00645C36" w:rsidP="00BD466F">
            <w:pPr>
              <w:jc w:val="center"/>
              <w:rPr>
                <w:rFonts w:ascii="Times New Roman" w:hAnsi="Times New Roman"/>
                <w:sz w:val="18"/>
                <w:szCs w:val="18"/>
              </w:rPr>
            </w:pPr>
            <w:r>
              <w:rPr>
                <w:rFonts w:ascii="Times New Roman" w:hAnsi="Times New Roman"/>
                <w:sz w:val="18"/>
                <w:szCs w:val="18"/>
              </w:rPr>
              <w:t>112,240</w:t>
            </w:r>
          </w:p>
        </w:tc>
        <w:tc>
          <w:tcPr>
            <w:tcW w:w="1431" w:type="dxa"/>
            <w:tcBorders>
              <w:top w:val="single" w:sz="4" w:space="0" w:color="auto"/>
            </w:tcBorders>
          </w:tcPr>
          <w:p w14:paraId="3FB6E057" w14:textId="77777777" w:rsidR="00645C36" w:rsidRDefault="00645C36" w:rsidP="00BD466F">
            <w:pPr>
              <w:jc w:val="center"/>
              <w:rPr>
                <w:rFonts w:ascii="Times New Roman" w:hAnsi="Times New Roman"/>
                <w:sz w:val="18"/>
                <w:szCs w:val="18"/>
              </w:rPr>
            </w:pPr>
            <w:r>
              <w:rPr>
                <w:rFonts w:ascii="Times New Roman" w:hAnsi="Times New Roman"/>
                <w:sz w:val="18"/>
                <w:szCs w:val="18"/>
              </w:rPr>
              <w:t>112,040</w:t>
            </w:r>
          </w:p>
        </w:tc>
        <w:tc>
          <w:tcPr>
            <w:tcW w:w="1394" w:type="dxa"/>
          </w:tcPr>
          <w:p w14:paraId="65C94CBC" w14:textId="77777777" w:rsidR="00645C36" w:rsidRDefault="00645C36" w:rsidP="00BD466F">
            <w:pPr>
              <w:jc w:val="center"/>
              <w:rPr>
                <w:rFonts w:ascii="Times New Roman" w:hAnsi="Times New Roman"/>
                <w:sz w:val="18"/>
                <w:szCs w:val="18"/>
              </w:rPr>
            </w:pPr>
            <w:r>
              <w:rPr>
                <w:rFonts w:ascii="Times New Roman" w:hAnsi="Times New Roman"/>
                <w:sz w:val="18"/>
                <w:szCs w:val="18"/>
              </w:rPr>
              <w:t>561,000</w:t>
            </w:r>
          </w:p>
        </w:tc>
      </w:tr>
      <w:tr w:rsidR="00645C36" w:rsidRPr="00BF270F" w14:paraId="1861BE73" w14:textId="77777777" w:rsidTr="00645C36">
        <w:tc>
          <w:tcPr>
            <w:tcW w:w="4647" w:type="dxa"/>
          </w:tcPr>
          <w:p w14:paraId="4DCEF5D3" w14:textId="77777777" w:rsidR="00645C36" w:rsidRPr="00BF270F" w:rsidRDefault="00645C36" w:rsidP="00645C36">
            <w:pPr>
              <w:jc w:val="left"/>
              <w:rPr>
                <w:rFonts w:ascii="Times New Roman" w:hAnsi="Times New Roman"/>
                <w:b/>
                <w:sz w:val="18"/>
                <w:szCs w:val="18"/>
              </w:rPr>
            </w:pPr>
            <w:r w:rsidRPr="00BF270F">
              <w:rPr>
                <w:rFonts w:ascii="Times New Roman" w:hAnsi="Times New Roman"/>
                <w:b/>
                <w:sz w:val="18"/>
                <w:szCs w:val="18"/>
              </w:rPr>
              <w:t>Vietnam Ministry of Natural Resources and Environment</w:t>
            </w:r>
          </w:p>
        </w:tc>
        <w:tc>
          <w:tcPr>
            <w:tcW w:w="1108" w:type="dxa"/>
          </w:tcPr>
          <w:p w14:paraId="17B9760C"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240,000</w:t>
            </w:r>
          </w:p>
        </w:tc>
        <w:tc>
          <w:tcPr>
            <w:tcW w:w="1391" w:type="dxa"/>
          </w:tcPr>
          <w:p w14:paraId="40F26E65"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240,000</w:t>
            </w:r>
          </w:p>
        </w:tc>
        <w:tc>
          <w:tcPr>
            <w:tcW w:w="1391" w:type="dxa"/>
          </w:tcPr>
          <w:p w14:paraId="2F81EFD6"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240,000</w:t>
            </w:r>
          </w:p>
        </w:tc>
        <w:tc>
          <w:tcPr>
            <w:tcW w:w="1391" w:type="dxa"/>
          </w:tcPr>
          <w:p w14:paraId="26DAA1BC"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240,000</w:t>
            </w:r>
          </w:p>
        </w:tc>
        <w:tc>
          <w:tcPr>
            <w:tcW w:w="1431" w:type="dxa"/>
          </w:tcPr>
          <w:p w14:paraId="2C7B7D98"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240,000</w:t>
            </w:r>
          </w:p>
        </w:tc>
        <w:tc>
          <w:tcPr>
            <w:tcW w:w="1394" w:type="dxa"/>
          </w:tcPr>
          <w:p w14:paraId="188DF0F6"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1,200,000</w:t>
            </w:r>
          </w:p>
        </w:tc>
      </w:tr>
      <w:tr w:rsidR="00645C36" w:rsidRPr="00BF270F" w14:paraId="34BDAD04" w14:textId="77777777" w:rsidTr="00645C36">
        <w:tc>
          <w:tcPr>
            <w:tcW w:w="4647" w:type="dxa"/>
          </w:tcPr>
          <w:p w14:paraId="78D3F447" w14:textId="77777777" w:rsidR="00645C36" w:rsidRPr="00BF270F" w:rsidRDefault="00645C36" w:rsidP="00645C36">
            <w:pPr>
              <w:ind w:left="314"/>
              <w:jc w:val="left"/>
              <w:rPr>
                <w:rFonts w:ascii="Times New Roman" w:hAnsi="Times New Roman"/>
                <w:b/>
                <w:sz w:val="18"/>
                <w:szCs w:val="18"/>
              </w:rPr>
            </w:pPr>
            <w:r w:rsidRPr="00BF270F">
              <w:rPr>
                <w:rFonts w:ascii="Times New Roman" w:hAnsi="Times New Roman"/>
                <w:b/>
                <w:sz w:val="18"/>
                <w:szCs w:val="18"/>
              </w:rPr>
              <w:t>Quang Nam Province and Da Nang City</w:t>
            </w:r>
          </w:p>
        </w:tc>
        <w:tc>
          <w:tcPr>
            <w:tcW w:w="1108" w:type="dxa"/>
          </w:tcPr>
          <w:p w14:paraId="764F31F7"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1,600,000</w:t>
            </w:r>
          </w:p>
        </w:tc>
        <w:tc>
          <w:tcPr>
            <w:tcW w:w="1391" w:type="dxa"/>
          </w:tcPr>
          <w:p w14:paraId="573CB967"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1,600,000</w:t>
            </w:r>
          </w:p>
        </w:tc>
        <w:tc>
          <w:tcPr>
            <w:tcW w:w="1391" w:type="dxa"/>
          </w:tcPr>
          <w:p w14:paraId="4FA19B2E"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1,600,000</w:t>
            </w:r>
          </w:p>
        </w:tc>
        <w:tc>
          <w:tcPr>
            <w:tcW w:w="1391" w:type="dxa"/>
          </w:tcPr>
          <w:p w14:paraId="05CB09BC"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1,600,000</w:t>
            </w:r>
          </w:p>
        </w:tc>
        <w:tc>
          <w:tcPr>
            <w:tcW w:w="1431" w:type="dxa"/>
          </w:tcPr>
          <w:p w14:paraId="5941127D"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1,600,000</w:t>
            </w:r>
          </w:p>
        </w:tc>
        <w:tc>
          <w:tcPr>
            <w:tcW w:w="1394" w:type="dxa"/>
          </w:tcPr>
          <w:p w14:paraId="306F3129"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8,000,000</w:t>
            </w:r>
          </w:p>
        </w:tc>
      </w:tr>
      <w:tr w:rsidR="00645C36" w:rsidRPr="00BF270F" w14:paraId="1FE996D4" w14:textId="77777777" w:rsidTr="00CB6422">
        <w:tc>
          <w:tcPr>
            <w:tcW w:w="4647" w:type="dxa"/>
          </w:tcPr>
          <w:p w14:paraId="6BA331FD" w14:textId="77777777" w:rsidR="00645C36" w:rsidRPr="00BF270F" w:rsidRDefault="00645C36" w:rsidP="00645C36">
            <w:pPr>
              <w:jc w:val="left"/>
              <w:rPr>
                <w:rFonts w:ascii="Times New Roman" w:hAnsi="Times New Roman"/>
                <w:b/>
                <w:sz w:val="18"/>
                <w:szCs w:val="18"/>
              </w:rPr>
            </w:pPr>
            <w:r w:rsidRPr="00BF270F">
              <w:rPr>
                <w:rFonts w:ascii="Times New Roman" w:hAnsi="Times New Roman"/>
                <w:b/>
                <w:sz w:val="18"/>
                <w:szCs w:val="18"/>
              </w:rPr>
              <w:t>Japan International Cooperation Agency, Vietnam</w:t>
            </w:r>
          </w:p>
        </w:tc>
        <w:tc>
          <w:tcPr>
            <w:tcW w:w="1108" w:type="dxa"/>
            <w:tcBorders>
              <w:bottom w:val="single" w:sz="4" w:space="0" w:color="auto"/>
            </w:tcBorders>
          </w:tcPr>
          <w:p w14:paraId="6EC1B84F"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920,000</w:t>
            </w:r>
          </w:p>
        </w:tc>
        <w:tc>
          <w:tcPr>
            <w:tcW w:w="1391" w:type="dxa"/>
            <w:tcBorders>
              <w:bottom w:val="single" w:sz="4" w:space="0" w:color="auto"/>
            </w:tcBorders>
          </w:tcPr>
          <w:p w14:paraId="18C8A337"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920,000</w:t>
            </w:r>
          </w:p>
        </w:tc>
        <w:tc>
          <w:tcPr>
            <w:tcW w:w="1391" w:type="dxa"/>
            <w:tcBorders>
              <w:bottom w:val="single" w:sz="4" w:space="0" w:color="auto"/>
            </w:tcBorders>
          </w:tcPr>
          <w:p w14:paraId="642A39D6"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920,000</w:t>
            </w:r>
          </w:p>
        </w:tc>
        <w:tc>
          <w:tcPr>
            <w:tcW w:w="1391" w:type="dxa"/>
            <w:tcBorders>
              <w:bottom w:val="single" w:sz="4" w:space="0" w:color="auto"/>
            </w:tcBorders>
          </w:tcPr>
          <w:p w14:paraId="42F9C42C"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920,000</w:t>
            </w:r>
          </w:p>
        </w:tc>
        <w:tc>
          <w:tcPr>
            <w:tcW w:w="1431" w:type="dxa"/>
            <w:tcBorders>
              <w:bottom w:val="single" w:sz="4" w:space="0" w:color="auto"/>
            </w:tcBorders>
          </w:tcPr>
          <w:p w14:paraId="02E7A860"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920,000</w:t>
            </w:r>
          </w:p>
        </w:tc>
        <w:tc>
          <w:tcPr>
            <w:tcW w:w="1394" w:type="dxa"/>
            <w:tcBorders>
              <w:bottom w:val="single" w:sz="4" w:space="0" w:color="auto"/>
            </w:tcBorders>
          </w:tcPr>
          <w:p w14:paraId="0C331CEE" w14:textId="77777777" w:rsidR="00645C36" w:rsidRPr="00BF270F" w:rsidRDefault="00645C36" w:rsidP="00BD466F">
            <w:pPr>
              <w:jc w:val="center"/>
              <w:rPr>
                <w:rFonts w:ascii="Times New Roman" w:hAnsi="Times New Roman"/>
                <w:sz w:val="18"/>
                <w:szCs w:val="18"/>
              </w:rPr>
            </w:pPr>
            <w:r w:rsidRPr="00BF270F">
              <w:rPr>
                <w:rFonts w:ascii="Times New Roman" w:hAnsi="Times New Roman"/>
                <w:sz w:val="18"/>
                <w:szCs w:val="18"/>
              </w:rPr>
              <w:t>4,600,000</w:t>
            </w:r>
          </w:p>
        </w:tc>
      </w:tr>
      <w:tr w:rsidR="00116832" w:rsidRPr="00BF270F" w14:paraId="6EDF5920" w14:textId="77777777" w:rsidTr="00116832">
        <w:tc>
          <w:tcPr>
            <w:tcW w:w="4647" w:type="dxa"/>
          </w:tcPr>
          <w:p w14:paraId="5F4C0E9B" w14:textId="77777777" w:rsidR="00116832" w:rsidRPr="006F1F19" w:rsidRDefault="00116832" w:rsidP="00116832">
            <w:pPr>
              <w:jc w:val="right"/>
              <w:rPr>
                <w:rFonts w:ascii="Times New Roman" w:hAnsi="Times New Roman"/>
                <w:b/>
                <w:sz w:val="18"/>
                <w:szCs w:val="18"/>
              </w:rPr>
            </w:pPr>
            <w:r w:rsidRPr="006F1F19">
              <w:rPr>
                <w:rFonts w:ascii="Times New Roman" w:hAnsi="Times New Roman"/>
                <w:b/>
                <w:sz w:val="18"/>
                <w:szCs w:val="18"/>
              </w:rPr>
              <w:t>TOTAL</w:t>
            </w:r>
          </w:p>
        </w:tc>
        <w:tc>
          <w:tcPr>
            <w:tcW w:w="1108" w:type="dxa"/>
            <w:tcBorders>
              <w:top w:val="single" w:sz="4" w:space="0" w:color="auto"/>
              <w:left w:val="nil"/>
              <w:bottom w:val="single" w:sz="4" w:space="0" w:color="auto"/>
              <w:right w:val="single" w:sz="4" w:space="0" w:color="auto"/>
            </w:tcBorders>
            <w:shd w:val="clear" w:color="auto" w:fill="auto"/>
          </w:tcPr>
          <w:p w14:paraId="03D94BD5" w14:textId="1515E792" w:rsidR="00116832" w:rsidRPr="00DC1900" w:rsidRDefault="00116832" w:rsidP="00116832">
            <w:pPr>
              <w:jc w:val="center"/>
              <w:rPr>
                <w:rFonts w:ascii="Times New Roman" w:hAnsi="Times New Roman"/>
                <w:b/>
                <w:bCs/>
                <w:sz w:val="18"/>
                <w:szCs w:val="18"/>
                <w:highlight w:val="yellow"/>
              </w:rPr>
            </w:pPr>
            <w:r w:rsidRPr="00DC1900">
              <w:rPr>
                <w:rFonts w:ascii="Times New Roman" w:hAnsi="Times New Roman"/>
                <w:b/>
                <w:bCs/>
                <w:sz w:val="18"/>
                <w:szCs w:val="18"/>
                <w:highlight w:val="yellow"/>
              </w:rPr>
              <w:t xml:space="preserve"> 27,029,862 </w:t>
            </w:r>
          </w:p>
        </w:tc>
        <w:tc>
          <w:tcPr>
            <w:tcW w:w="1391" w:type="dxa"/>
            <w:tcBorders>
              <w:top w:val="single" w:sz="4" w:space="0" w:color="auto"/>
              <w:left w:val="single" w:sz="4" w:space="0" w:color="auto"/>
              <w:bottom w:val="single" w:sz="4" w:space="0" w:color="auto"/>
              <w:right w:val="single" w:sz="4" w:space="0" w:color="auto"/>
            </w:tcBorders>
            <w:shd w:val="clear" w:color="auto" w:fill="auto"/>
          </w:tcPr>
          <w:p w14:paraId="423EDB62" w14:textId="2DC72136" w:rsidR="00116832" w:rsidRPr="00DC1900" w:rsidRDefault="00116832" w:rsidP="00116832">
            <w:pPr>
              <w:jc w:val="center"/>
              <w:rPr>
                <w:rFonts w:ascii="Times New Roman" w:hAnsi="Times New Roman"/>
                <w:b/>
                <w:bCs/>
                <w:sz w:val="18"/>
                <w:szCs w:val="18"/>
                <w:highlight w:val="yellow"/>
              </w:rPr>
            </w:pPr>
            <w:r w:rsidRPr="00DC1900">
              <w:rPr>
                <w:rFonts w:ascii="Times New Roman" w:hAnsi="Times New Roman"/>
                <w:b/>
                <w:bCs/>
                <w:sz w:val="18"/>
                <w:szCs w:val="18"/>
                <w:highlight w:val="yellow"/>
              </w:rPr>
              <w:t xml:space="preserve"> 26,201,662 </w:t>
            </w:r>
          </w:p>
        </w:tc>
        <w:tc>
          <w:tcPr>
            <w:tcW w:w="1391" w:type="dxa"/>
            <w:tcBorders>
              <w:top w:val="single" w:sz="4" w:space="0" w:color="auto"/>
              <w:left w:val="single" w:sz="4" w:space="0" w:color="auto"/>
              <w:bottom w:val="single" w:sz="4" w:space="0" w:color="auto"/>
              <w:right w:val="single" w:sz="4" w:space="0" w:color="auto"/>
            </w:tcBorders>
            <w:shd w:val="clear" w:color="auto" w:fill="auto"/>
          </w:tcPr>
          <w:p w14:paraId="00731081" w14:textId="1CB2442B" w:rsidR="00116832" w:rsidRPr="00DC1900" w:rsidRDefault="00116832" w:rsidP="00116832">
            <w:pPr>
              <w:jc w:val="center"/>
              <w:rPr>
                <w:rFonts w:ascii="Times New Roman" w:hAnsi="Times New Roman"/>
                <w:b/>
                <w:bCs/>
                <w:sz w:val="18"/>
                <w:szCs w:val="18"/>
                <w:highlight w:val="yellow"/>
              </w:rPr>
            </w:pPr>
            <w:r w:rsidRPr="00DC1900">
              <w:rPr>
                <w:rFonts w:ascii="Times New Roman" w:hAnsi="Times New Roman"/>
                <w:b/>
                <w:bCs/>
                <w:sz w:val="18"/>
                <w:szCs w:val="18"/>
                <w:highlight w:val="yellow"/>
              </w:rPr>
              <w:t xml:space="preserve"> 25,377,414 </w:t>
            </w:r>
          </w:p>
        </w:tc>
        <w:tc>
          <w:tcPr>
            <w:tcW w:w="1391" w:type="dxa"/>
            <w:tcBorders>
              <w:top w:val="single" w:sz="4" w:space="0" w:color="auto"/>
              <w:left w:val="single" w:sz="4" w:space="0" w:color="auto"/>
              <w:bottom w:val="single" w:sz="4" w:space="0" w:color="auto"/>
              <w:right w:val="single" w:sz="4" w:space="0" w:color="auto"/>
            </w:tcBorders>
            <w:shd w:val="clear" w:color="auto" w:fill="auto"/>
          </w:tcPr>
          <w:p w14:paraId="594CC66E" w14:textId="29AB5A60" w:rsidR="00116832" w:rsidRPr="00DC1900" w:rsidRDefault="00116832" w:rsidP="00116832">
            <w:pPr>
              <w:jc w:val="center"/>
              <w:rPr>
                <w:rFonts w:ascii="Times New Roman" w:hAnsi="Times New Roman"/>
                <w:b/>
                <w:bCs/>
                <w:sz w:val="18"/>
                <w:szCs w:val="18"/>
                <w:highlight w:val="yellow"/>
              </w:rPr>
            </w:pPr>
            <w:r w:rsidRPr="00DC1900">
              <w:rPr>
                <w:rFonts w:ascii="Times New Roman" w:hAnsi="Times New Roman"/>
                <w:b/>
                <w:bCs/>
                <w:sz w:val="18"/>
                <w:szCs w:val="18"/>
                <w:highlight w:val="yellow"/>
              </w:rPr>
              <w:t xml:space="preserve"> 26,157,416 </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7165522F" w14:textId="5B4A52AC" w:rsidR="00116832" w:rsidRPr="00DC1900" w:rsidRDefault="00116832" w:rsidP="00116832">
            <w:pPr>
              <w:jc w:val="center"/>
              <w:rPr>
                <w:rFonts w:ascii="Times New Roman" w:hAnsi="Times New Roman"/>
                <w:b/>
                <w:bCs/>
                <w:sz w:val="18"/>
                <w:szCs w:val="18"/>
                <w:highlight w:val="yellow"/>
              </w:rPr>
            </w:pPr>
            <w:r w:rsidRPr="00DC1900">
              <w:rPr>
                <w:rFonts w:ascii="Times New Roman" w:hAnsi="Times New Roman"/>
                <w:b/>
                <w:bCs/>
                <w:sz w:val="18"/>
                <w:szCs w:val="18"/>
                <w:highlight w:val="yellow"/>
              </w:rPr>
              <w:t xml:space="preserve"> 25,504,364 </w:t>
            </w:r>
          </w:p>
        </w:tc>
        <w:tc>
          <w:tcPr>
            <w:tcW w:w="1394" w:type="dxa"/>
            <w:tcBorders>
              <w:top w:val="single" w:sz="4" w:space="0" w:color="auto"/>
              <w:left w:val="single" w:sz="4" w:space="0" w:color="auto"/>
              <w:bottom w:val="single" w:sz="4" w:space="0" w:color="auto"/>
              <w:right w:val="single" w:sz="4" w:space="0" w:color="auto"/>
            </w:tcBorders>
            <w:shd w:val="clear" w:color="auto" w:fill="auto"/>
          </w:tcPr>
          <w:p w14:paraId="570ED3C7" w14:textId="6FB9ED52" w:rsidR="00116832" w:rsidRPr="00DC1900" w:rsidRDefault="00116832" w:rsidP="00116832">
            <w:pPr>
              <w:jc w:val="center"/>
              <w:rPr>
                <w:rFonts w:ascii="Times New Roman" w:hAnsi="Times New Roman"/>
                <w:b/>
                <w:bCs/>
                <w:sz w:val="18"/>
                <w:szCs w:val="18"/>
                <w:highlight w:val="yellow"/>
              </w:rPr>
            </w:pPr>
            <w:r w:rsidRPr="00DC1900">
              <w:rPr>
                <w:rFonts w:ascii="Times New Roman" w:hAnsi="Times New Roman"/>
                <w:b/>
                <w:bCs/>
                <w:sz w:val="18"/>
                <w:szCs w:val="18"/>
                <w:highlight w:val="yellow"/>
              </w:rPr>
              <w:t xml:space="preserve"> 130,270,718 </w:t>
            </w:r>
          </w:p>
        </w:tc>
      </w:tr>
    </w:tbl>
    <w:p w14:paraId="096B06AE" w14:textId="77777777" w:rsidR="00D67561" w:rsidRDefault="00D67561" w:rsidP="009815F7">
      <w:pPr>
        <w:rPr>
          <w:rFonts w:ascii="Times New Roman" w:hAnsi="Times New Roman"/>
          <w:sz w:val="18"/>
          <w:szCs w:val="18"/>
        </w:rPr>
      </w:pPr>
    </w:p>
    <w:p w14:paraId="6CFA5100" w14:textId="77777777" w:rsidR="00DF248F" w:rsidRDefault="00DF248F" w:rsidP="00DF62BF">
      <w:pPr>
        <w:spacing w:after="0"/>
        <w:jc w:val="left"/>
        <w:rPr>
          <w:rFonts w:ascii="Times New Roman" w:hAnsi="Times New Roman"/>
          <w:b/>
          <w:sz w:val="22"/>
          <w:szCs w:val="18"/>
        </w:rPr>
      </w:pPr>
    </w:p>
    <w:p w14:paraId="2A43D44B" w14:textId="77777777" w:rsidR="00DF248F" w:rsidRDefault="00DF248F" w:rsidP="00DF62BF">
      <w:pPr>
        <w:spacing w:after="0"/>
        <w:jc w:val="left"/>
        <w:rPr>
          <w:rFonts w:ascii="Times New Roman" w:hAnsi="Times New Roman"/>
          <w:b/>
          <w:sz w:val="22"/>
          <w:szCs w:val="18"/>
        </w:rPr>
      </w:pPr>
    </w:p>
    <w:p w14:paraId="703A43A0" w14:textId="77777777" w:rsidR="00DF248F" w:rsidRDefault="00DF248F" w:rsidP="00DF62BF">
      <w:pPr>
        <w:spacing w:after="0"/>
        <w:jc w:val="left"/>
        <w:rPr>
          <w:rFonts w:ascii="Times New Roman" w:hAnsi="Times New Roman"/>
          <w:b/>
          <w:sz w:val="22"/>
          <w:szCs w:val="18"/>
        </w:rPr>
      </w:pPr>
    </w:p>
    <w:p w14:paraId="10CBCCDB" w14:textId="77777777" w:rsidR="00DF248F" w:rsidRDefault="00DF248F" w:rsidP="00DF62BF">
      <w:pPr>
        <w:spacing w:after="0"/>
        <w:jc w:val="left"/>
        <w:rPr>
          <w:rFonts w:ascii="Times New Roman" w:hAnsi="Times New Roman"/>
          <w:b/>
          <w:sz w:val="22"/>
          <w:szCs w:val="18"/>
        </w:rPr>
      </w:pPr>
    </w:p>
    <w:p w14:paraId="69EC03F8" w14:textId="0641439F" w:rsidR="00DA4A4D" w:rsidRPr="00DA4A4D" w:rsidRDefault="00DF62BF" w:rsidP="00DF62BF">
      <w:pPr>
        <w:spacing w:after="0"/>
        <w:jc w:val="left"/>
        <w:rPr>
          <w:rFonts w:ascii="Times New Roman" w:hAnsi="Times New Roman"/>
          <w:b/>
          <w:sz w:val="22"/>
          <w:szCs w:val="18"/>
        </w:rPr>
      </w:pPr>
      <w:r w:rsidRPr="000612CF">
        <w:rPr>
          <w:rFonts w:ascii="Times New Roman" w:hAnsi="Times New Roman"/>
          <w:b/>
          <w:sz w:val="22"/>
          <w:szCs w:val="18"/>
        </w:rPr>
        <w:t>B</w:t>
      </w:r>
      <w:r w:rsidR="00DA4A4D" w:rsidRPr="000612CF">
        <w:rPr>
          <w:rFonts w:ascii="Times New Roman" w:hAnsi="Times New Roman"/>
          <w:b/>
          <w:sz w:val="22"/>
          <w:szCs w:val="18"/>
        </w:rPr>
        <w:t>udget</w:t>
      </w:r>
      <w:r w:rsidR="00DA4A4D" w:rsidRPr="00DA4A4D">
        <w:rPr>
          <w:rFonts w:ascii="Times New Roman" w:hAnsi="Times New Roman"/>
          <w:b/>
          <w:sz w:val="22"/>
          <w:szCs w:val="18"/>
        </w:rPr>
        <w:t xml:space="preserve"> Notes:</w:t>
      </w:r>
    </w:p>
    <w:p w14:paraId="0BAD0A02" w14:textId="34A9F9A4" w:rsidR="00DD0E6A" w:rsidRPr="00DD0E6A" w:rsidRDefault="00DD0E6A" w:rsidP="001F434F">
      <w:pPr>
        <w:tabs>
          <w:tab w:val="left" w:pos="2700"/>
        </w:tabs>
        <w:rPr>
          <w:rFonts w:ascii="Times New Roman" w:hAnsi="Times New Roman"/>
          <w:sz w:val="18"/>
          <w:szCs w:val="18"/>
        </w:rPr>
      </w:pPr>
    </w:p>
    <w:p w14:paraId="1329FCC2" w14:textId="77777777" w:rsidR="009815F7" w:rsidRPr="00BF270F" w:rsidRDefault="00DA4A4D" w:rsidP="009815F7">
      <w:pPr>
        <w:rPr>
          <w:rFonts w:ascii="Times New Roman" w:hAnsi="Times New Roman"/>
          <w:b/>
          <w:sz w:val="18"/>
          <w:szCs w:val="18"/>
        </w:rPr>
      </w:pPr>
      <w:r w:rsidRPr="00BF270F">
        <w:rPr>
          <w:rFonts w:ascii="Times New Roman" w:hAnsi="Times New Roman"/>
          <w:b/>
          <w:sz w:val="18"/>
          <w:szCs w:val="18"/>
        </w:rPr>
        <w:t>Outcome 1</w:t>
      </w:r>
      <w:r w:rsidR="00520EB1" w:rsidRPr="00BF270F">
        <w:rPr>
          <w:rFonts w:ascii="Times New Roman" w:hAnsi="Times New Roman"/>
          <w:b/>
          <w:sz w:val="18"/>
          <w:szCs w:val="18"/>
        </w:rPr>
        <w:t>: Improved understanding of governance, socioeconomic, ecological conditions, gaps and needs of priority river basins.</w:t>
      </w:r>
    </w:p>
    <w:p w14:paraId="4CD26C67" w14:textId="77777777" w:rsidR="009F28D9" w:rsidRPr="00BF270F" w:rsidRDefault="00DA4A4D" w:rsidP="00A11B22">
      <w:pPr>
        <w:pStyle w:val="ListParagraph"/>
        <w:numPr>
          <w:ilvl w:val="0"/>
          <w:numId w:val="116"/>
        </w:numPr>
        <w:ind w:left="567" w:hanging="425"/>
        <w:rPr>
          <w:rFonts w:ascii="Times New Roman" w:hAnsi="Times New Roman"/>
          <w:sz w:val="18"/>
          <w:szCs w:val="18"/>
        </w:rPr>
      </w:pPr>
      <w:r w:rsidRPr="00BF270F">
        <w:rPr>
          <w:rFonts w:ascii="Times New Roman" w:hAnsi="Times New Roman"/>
          <w:sz w:val="18"/>
          <w:szCs w:val="18"/>
        </w:rPr>
        <w:t xml:space="preserve">International consultants: USD </w:t>
      </w:r>
      <w:r w:rsidR="00F32432">
        <w:rPr>
          <w:rFonts w:ascii="Times New Roman" w:hAnsi="Times New Roman"/>
          <w:sz w:val="18"/>
          <w:szCs w:val="18"/>
          <w:lang w:val="en-PH"/>
        </w:rPr>
        <w:t>141</w:t>
      </w:r>
      <w:r w:rsidRPr="00BF270F">
        <w:rPr>
          <w:rFonts w:ascii="Times New Roman" w:hAnsi="Times New Roman"/>
          <w:sz w:val="18"/>
          <w:szCs w:val="18"/>
        </w:rPr>
        <w:t xml:space="preserve">,000 for </w:t>
      </w:r>
      <w:r w:rsidR="00F32432">
        <w:rPr>
          <w:rFonts w:ascii="Times New Roman" w:hAnsi="Times New Roman"/>
          <w:sz w:val="18"/>
          <w:szCs w:val="18"/>
          <w:lang w:val="en-PH"/>
        </w:rPr>
        <w:t>23</w:t>
      </w:r>
      <w:r w:rsidRPr="00BF270F">
        <w:rPr>
          <w:rFonts w:ascii="Times New Roman" w:hAnsi="Times New Roman"/>
          <w:sz w:val="18"/>
          <w:szCs w:val="18"/>
          <w:lang w:val="en-PH"/>
        </w:rPr>
        <w:t>5</w:t>
      </w:r>
      <w:r w:rsidRPr="00BF270F">
        <w:rPr>
          <w:rFonts w:ascii="Times New Roman" w:hAnsi="Times New Roman"/>
          <w:sz w:val="18"/>
          <w:szCs w:val="18"/>
        </w:rPr>
        <w:t xml:space="preserve"> days at USD </w:t>
      </w:r>
      <w:r w:rsidRPr="00BF270F">
        <w:rPr>
          <w:rFonts w:ascii="Times New Roman" w:hAnsi="Times New Roman"/>
          <w:sz w:val="18"/>
          <w:szCs w:val="18"/>
          <w:lang w:val="en-PH"/>
        </w:rPr>
        <w:t>6</w:t>
      </w:r>
      <w:r w:rsidRPr="00BF270F">
        <w:rPr>
          <w:rFonts w:ascii="Times New Roman" w:hAnsi="Times New Roman"/>
          <w:sz w:val="18"/>
          <w:szCs w:val="18"/>
        </w:rPr>
        <w:t>00 per day</w:t>
      </w:r>
      <w:r w:rsidR="0069642F">
        <w:rPr>
          <w:rFonts w:ascii="Times New Roman" w:hAnsi="Times New Roman"/>
          <w:sz w:val="18"/>
          <w:szCs w:val="18"/>
          <w:lang w:val="en-PH"/>
        </w:rPr>
        <w:t xml:space="preserve"> over 5 years</w:t>
      </w:r>
      <w:r w:rsidRPr="00BF270F">
        <w:rPr>
          <w:rFonts w:ascii="Times New Roman" w:hAnsi="Times New Roman"/>
          <w:sz w:val="18"/>
          <w:szCs w:val="18"/>
        </w:rPr>
        <w:t xml:space="preserve">, including: </w:t>
      </w:r>
    </w:p>
    <w:p w14:paraId="3F9581A9" w14:textId="77777777" w:rsidR="009F28D9" w:rsidRPr="00BF270F" w:rsidRDefault="005E7437" w:rsidP="00A11B22">
      <w:pPr>
        <w:pStyle w:val="ListParagraph"/>
        <w:numPr>
          <w:ilvl w:val="0"/>
          <w:numId w:val="117"/>
        </w:numPr>
        <w:rPr>
          <w:rFonts w:ascii="Times New Roman" w:hAnsi="Times New Roman"/>
          <w:sz w:val="18"/>
          <w:szCs w:val="18"/>
        </w:rPr>
      </w:pPr>
      <w:r w:rsidRPr="00BF270F">
        <w:rPr>
          <w:rFonts w:ascii="Times New Roman" w:hAnsi="Times New Roman"/>
          <w:sz w:val="18"/>
          <w:szCs w:val="18"/>
          <w:lang w:val="en-PH"/>
        </w:rPr>
        <w:t>setting up multi-sectoral coordinating mechanisms and Project Teams in each RB; preparing TOR, work plans and schedules in collaboration with Project Teams (2</w:t>
      </w:r>
      <w:r w:rsidR="004969A2" w:rsidRPr="00BF270F">
        <w:rPr>
          <w:rFonts w:ascii="Times New Roman" w:hAnsi="Times New Roman"/>
          <w:sz w:val="18"/>
          <w:szCs w:val="18"/>
          <w:lang w:val="en-PH"/>
        </w:rPr>
        <w:t>0</w:t>
      </w:r>
      <w:r w:rsidRPr="00BF270F">
        <w:rPr>
          <w:rFonts w:ascii="Times New Roman" w:hAnsi="Times New Roman"/>
          <w:sz w:val="18"/>
          <w:szCs w:val="18"/>
          <w:lang w:val="en-PH"/>
        </w:rPr>
        <w:t xml:space="preserve"> days); </w:t>
      </w:r>
    </w:p>
    <w:p w14:paraId="659C0CDB" w14:textId="77777777" w:rsidR="009F28D9" w:rsidRPr="00BF270F" w:rsidRDefault="004969A2" w:rsidP="00A11B22">
      <w:pPr>
        <w:pStyle w:val="ListParagraph"/>
        <w:numPr>
          <w:ilvl w:val="0"/>
          <w:numId w:val="117"/>
        </w:numPr>
        <w:rPr>
          <w:rFonts w:ascii="Times New Roman" w:hAnsi="Times New Roman"/>
          <w:sz w:val="18"/>
          <w:szCs w:val="18"/>
        </w:rPr>
      </w:pPr>
      <w:r w:rsidRPr="00BF270F">
        <w:rPr>
          <w:rFonts w:ascii="Times New Roman" w:hAnsi="Times New Roman"/>
          <w:sz w:val="18"/>
          <w:szCs w:val="18"/>
          <w:lang w:val="en-PH"/>
        </w:rPr>
        <w:t xml:space="preserve">planning, organizing and </w:t>
      </w:r>
      <w:r w:rsidR="005E7437" w:rsidRPr="00BF270F">
        <w:rPr>
          <w:rFonts w:ascii="Times New Roman" w:hAnsi="Times New Roman"/>
          <w:sz w:val="18"/>
          <w:szCs w:val="18"/>
          <w:lang w:val="en-PH"/>
        </w:rPr>
        <w:t>participating in IRBM orientation workshops and training workshops in 7 participating countries</w:t>
      </w:r>
      <w:r w:rsidRPr="00BF270F">
        <w:rPr>
          <w:rFonts w:ascii="Times New Roman" w:hAnsi="Times New Roman"/>
          <w:sz w:val="18"/>
          <w:szCs w:val="18"/>
          <w:lang w:val="en-PH"/>
        </w:rPr>
        <w:t xml:space="preserve"> (30 days)</w:t>
      </w:r>
      <w:r w:rsidR="005E7437" w:rsidRPr="00BF270F">
        <w:rPr>
          <w:rFonts w:ascii="Times New Roman" w:hAnsi="Times New Roman"/>
          <w:sz w:val="18"/>
          <w:szCs w:val="18"/>
          <w:lang w:val="en-PH"/>
        </w:rPr>
        <w:t xml:space="preserve">; </w:t>
      </w:r>
    </w:p>
    <w:p w14:paraId="2EA60CF2" w14:textId="77777777" w:rsidR="00F32432" w:rsidRPr="00F32432" w:rsidRDefault="005E7437" w:rsidP="00A11B22">
      <w:pPr>
        <w:pStyle w:val="ListParagraph"/>
        <w:numPr>
          <w:ilvl w:val="0"/>
          <w:numId w:val="117"/>
        </w:numPr>
        <w:rPr>
          <w:rFonts w:ascii="Times New Roman" w:hAnsi="Times New Roman"/>
          <w:sz w:val="18"/>
          <w:szCs w:val="18"/>
        </w:rPr>
      </w:pPr>
      <w:r w:rsidRPr="00BF270F">
        <w:rPr>
          <w:rFonts w:ascii="Times New Roman" w:hAnsi="Times New Roman"/>
          <w:sz w:val="18"/>
          <w:szCs w:val="18"/>
          <w:lang w:val="en-PH"/>
        </w:rPr>
        <w:t>participating in meetings of RB coordinating mechanisms</w:t>
      </w:r>
      <w:r w:rsidR="00A8437C" w:rsidRPr="00BF270F">
        <w:rPr>
          <w:rFonts w:ascii="Times New Roman" w:hAnsi="Times New Roman"/>
          <w:sz w:val="18"/>
          <w:szCs w:val="18"/>
          <w:lang w:val="en-PH"/>
        </w:rPr>
        <w:t>; analyzing IRBM strategies, governance mechanisms and gaps, developing guidance toolkit</w:t>
      </w:r>
      <w:r w:rsidRPr="00BF270F">
        <w:rPr>
          <w:rFonts w:ascii="Times New Roman" w:hAnsi="Times New Roman"/>
          <w:sz w:val="18"/>
          <w:szCs w:val="18"/>
          <w:lang w:val="en-PH"/>
        </w:rPr>
        <w:t xml:space="preserve"> (</w:t>
      </w:r>
      <w:r w:rsidR="00F32432">
        <w:rPr>
          <w:rFonts w:ascii="Times New Roman" w:hAnsi="Times New Roman"/>
          <w:sz w:val="18"/>
          <w:szCs w:val="18"/>
          <w:lang w:val="en-PH"/>
        </w:rPr>
        <w:t>85</w:t>
      </w:r>
      <w:r w:rsidRPr="00BF270F">
        <w:rPr>
          <w:rFonts w:ascii="Times New Roman" w:hAnsi="Times New Roman"/>
          <w:sz w:val="18"/>
          <w:szCs w:val="18"/>
          <w:lang w:val="en-PH"/>
        </w:rPr>
        <w:t xml:space="preserve"> days)</w:t>
      </w:r>
      <w:r w:rsidR="00F32432">
        <w:rPr>
          <w:rFonts w:ascii="Times New Roman" w:hAnsi="Times New Roman"/>
          <w:sz w:val="18"/>
          <w:szCs w:val="18"/>
          <w:lang w:val="en-PH"/>
        </w:rPr>
        <w:t>;</w:t>
      </w:r>
    </w:p>
    <w:p w14:paraId="334B5C28" w14:textId="77777777" w:rsidR="000B49B2" w:rsidRPr="00BF270F" w:rsidRDefault="0069642F" w:rsidP="00A11B22">
      <w:pPr>
        <w:pStyle w:val="ListParagraph"/>
        <w:numPr>
          <w:ilvl w:val="0"/>
          <w:numId w:val="117"/>
        </w:numPr>
        <w:rPr>
          <w:rFonts w:ascii="Times New Roman" w:hAnsi="Times New Roman"/>
          <w:sz w:val="18"/>
          <w:szCs w:val="18"/>
        </w:rPr>
      </w:pPr>
      <w:r>
        <w:rPr>
          <w:rFonts w:ascii="Times New Roman" w:hAnsi="Times New Roman"/>
          <w:sz w:val="18"/>
          <w:szCs w:val="18"/>
          <w:lang w:val="en-PH"/>
        </w:rPr>
        <w:t>o</w:t>
      </w:r>
      <w:r w:rsidR="00F32432">
        <w:rPr>
          <w:rFonts w:ascii="Times New Roman" w:hAnsi="Times New Roman"/>
          <w:sz w:val="18"/>
          <w:szCs w:val="18"/>
          <w:lang w:val="en-PH"/>
        </w:rPr>
        <w:t xml:space="preserve">verseeing, guiding, reviewing and approving </w:t>
      </w:r>
      <w:r>
        <w:rPr>
          <w:rFonts w:ascii="Times New Roman" w:hAnsi="Times New Roman"/>
          <w:sz w:val="18"/>
          <w:szCs w:val="18"/>
          <w:lang w:val="en-PH"/>
        </w:rPr>
        <w:t xml:space="preserve">baseline and end-of-project </w:t>
      </w:r>
      <w:r w:rsidR="00F32432">
        <w:rPr>
          <w:rFonts w:ascii="Times New Roman" w:hAnsi="Times New Roman"/>
          <w:sz w:val="18"/>
          <w:szCs w:val="18"/>
          <w:lang w:val="en-PH"/>
        </w:rPr>
        <w:t>SORB reports in 7 river basins (100 days)</w:t>
      </w:r>
      <w:r w:rsidR="000B49B2" w:rsidRPr="00BF270F">
        <w:rPr>
          <w:rFonts w:ascii="Times New Roman" w:hAnsi="Times New Roman"/>
          <w:sz w:val="18"/>
          <w:szCs w:val="18"/>
          <w:lang w:val="en-PH"/>
        </w:rPr>
        <w:t>.</w:t>
      </w:r>
    </w:p>
    <w:p w14:paraId="6D1B45DE" w14:textId="77777777" w:rsidR="009F28D9" w:rsidRPr="00BF270F" w:rsidRDefault="000B49B2" w:rsidP="00A11B22">
      <w:pPr>
        <w:pStyle w:val="ListParagraph"/>
        <w:numPr>
          <w:ilvl w:val="0"/>
          <w:numId w:val="116"/>
        </w:numPr>
        <w:ind w:left="567" w:hanging="567"/>
        <w:rPr>
          <w:rFonts w:ascii="Times New Roman" w:hAnsi="Times New Roman"/>
          <w:b/>
          <w:sz w:val="18"/>
          <w:szCs w:val="18"/>
        </w:rPr>
      </w:pPr>
      <w:r w:rsidRPr="00BF270F">
        <w:rPr>
          <w:rFonts w:ascii="Times New Roman" w:hAnsi="Times New Roman"/>
          <w:sz w:val="18"/>
          <w:szCs w:val="18"/>
          <w:lang w:val="en-PH"/>
        </w:rPr>
        <w:t>Local consultants: USD188,700 for 629 days at USD 300 per day</w:t>
      </w:r>
      <w:r w:rsidR="0069642F">
        <w:rPr>
          <w:rFonts w:ascii="Times New Roman" w:hAnsi="Times New Roman"/>
          <w:sz w:val="18"/>
          <w:szCs w:val="18"/>
          <w:lang w:val="en-PH"/>
        </w:rPr>
        <w:t xml:space="preserve"> over 5 years</w:t>
      </w:r>
      <w:r w:rsidRPr="00BF270F">
        <w:rPr>
          <w:rFonts w:ascii="Times New Roman" w:hAnsi="Times New Roman"/>
          <w:sz w:val="18"/>
          <w:szCs w:val="18"/>
          <w:lang w:val="en-PH"/>
        </w:rPr>
        <w:t xml:space="preserve">, including: </w:t>
      </w:r>
    </w:p>
    <w:p w14:paraId="4A543F99" w14:textId="77777777" w:rsidR="009F28D9" w:rsidRPr="00BF270F" w:rsidRDefault="004F0B2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 xml:space="preserve">preparing the SORB reporting template and </w:t>
      </w:r>
      <w:r w:rsidR="000A40BB" w:rsidRPr="00BF270F">
        <w:rPr>
          <w:rFonts w:ascii="Times New Roman" w:hAnsi="Times New Roman"/>
          <w:sz w:val="18"/>
          <w:szCs w:val="18"/>
          <w:lang w:val="en-PH"/>
        </w:rPr>
        <w:t>G</w:t>
      </w:r>
      <w:r w:rsidRPr="00BF270F">
        <w:rPr>
          <w:rFonts w:ascii="Times New Roman" w:hAnsi="Times New Roman"/>
          <w:sz w:val="18"/>
          <w:szCs w:val="18"/>
          <w:lang w:val="en-PH"/>
        </w:rPr>
        <w:t>uide for SORB</w:t>
      </w:r>
      <w:r w:rsidR="000A40BB" w:rsidRPr="00BF270F">
        <w:rPr>
          <w:rFonts w:ascii="Times New Roman" w:hAnsi="Times New Roman"/>
          <w:sz w:val="18"/>
          <w:szCs w:val="18"/>
          <w:lang w:val="en-PH"/>
        </w:rPr>
        <w:t xml:space="preserve"> development and implementation</w:t>
      </w:r>
      <w:r w:rsidRPr="00BF270F">
        <w:rPr>
          <w:rFonts w:ascii="Times New Roman" w:hAnsi="Times New Roman"/>
          <w:sz w:val="18"/>
          <w:szCs w:val="18"/>
          <w:lang w:val="en-PH"/>
        </w:rPr>
        <w:t xml:space="preserve"> (20 days); </w:t>
      </w:r>
    </w:p>
    <w:p w14:paraId="1D18A46E" w14:textId="77777777" w:rsidR="009F28D9" w:rsidRPr="00BF270F" w:rsidRDefault="004F0B2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 xml:space="preserve">developing training programs and schedules and organizing regional training workshops for SORB and RB IIMS (15 days);  </w:t>
      </w:r>
    </w:p>
    <w:p w14:paraId="5568CD40" w14:textId="77777777" w:rsidR="009F28D9" w:rsidRPr="00BF270F" w:rsidRDefault="000B49B2"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organizing and conducting RB orientation workshops for the national and local RB coordinating mechanisms in each participating country (5</w:t>
      </w:r>
      <w:r w:rsidR="00B82675" w:rsidRPr="00BF270F">
        <w:rPr>
          <w:rFonts w:ascii="Times New Roman" w:hAnsi="Times New Roman"/>
          <w:sz w:val="18"/>
          <w:szCs w:val="18"/>
          <w:lang w:val="en-PH"/>
        </w:rPr>
        <w:t>days*7countries</w:t>
      </w:r>
      <w:r w:rsidRPr="00BF270F">
        <w:rPr>
          <w:rFonts w:ascii="Times New Roman" w:hAnsi="Times New Roman"/>
          <w:sz w:val="18"/>
          <w:szCs w:val="18"/>
          <w:lang w:val="en-PH"/>
        </w:rPr>
        <w:t xml:space="preserve"> days); </w:t>
      </w:r>
    </w:p>
    <w:p w14:paraId="3097006B" w14:textId="77777777" w:rsidR="009F28D9" w:rsidRPr="00BF270F" w:rsidRDefault="000B49B2"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 xml:space="preserve">identifying and supporting the selection </w:t>
      </w:r>
      <w:r w:rsidR="009F28D9" w:rsidRPr="00BF270F">
        <w:rPr>
          <w:rFonts w:ascii="Times New Roman" w:hAnsi="Times New Roman"/>
          <w:sz w:val="18"/>
          <w:szCs w:val="18"/>
          <w:lang w:val="en-PH"/>
        </w:rPr>
        <w:t xml:space="preserve">and start-up </w:t>
      </w:r>
      <w:r w:rsidRPr="00BF270F">
        <w:rPr>
          <w:rFonts w:ascii="Times New Roman" w:hAnsi="Times New Roman"/>
          <w:sz w:val="18"/>
          <w:szCs w:val="18"/>
          <w:lang w:val="en-PH"/>
        </w:rPr>
        <w:t>of the RB Project Team</w:t>
      </w:r>
      <w:r w:rsidR="009F28D9" w:rsidRPr="00BF270F">
        <w:rPr>
          <w:rFonts w:ascii="Times New Roman" w:hAnsi="Times New Roman"/>
          <w:sz w:val="18"/>
          <w:szCs w:val="18"/>
          <w:lang w:val="en-PH"/>
        </w:rPr>
        <w:t>s</w:t>
      </w:r>
      <w:r w:rsidR="000A0E75" w:rsidRPr="00BF270F">
        <w:rPr>
          <w:rFonts w:ascii="Times New Roman" w:hAnsi="Times New Roman"/>
          <w:sz w:val="18"/>
          <w:szCs w:val="18"/>
          <w:lang w:val="en-PH"/>
        </w:rPr>
        <w:t xml:space="preserve"> </w:t>
      </w:r>
      <w:r w:rsidR="00B82675" w:rsidRPr="00BF270F">
        <w:rPr>
          <w:rFonts w:ascii="Times New Roman" w:hAnsi="Times New Roman"/>
          <w:sz w:val="18"/>
          <w:szCs w:val="18"/>
          <w:lang w:val="en-PH"/>
        </w:rPr>
        <w:t>(</w:t>
      </w:r>
      <w:r w:rsidR="000A0E75" w:rsidRPr="00BF270F">
        <w:rPr>
          <w:rFonts w:ascii="Times New Roman" w:hAnsi="Times New Roman"/>
          <w:sz w:val="18"/>
          <w:szCs w:val="18"/>
          <w:lang w:val="en-PH"/>
        </w:rPr>
        <w:t>5days</w:t>
      </w:r>
      <w:r w:rsidR="00B82675" w:rsidRPr="00BF270F">
        <w:rPr>
          <w:rFonts w:ascii="Times New Roman" w:hAnsi="Times New Roman"/>
          <w:sz w:val="18"/>
          <w:szCs w:val="18"/>
          <w:lang w:val="en-PH"/>
        </w:rPr>
        <w:t>*7countries</w:t>
      </w:r>
      <w:r w:rsidR="000A0E75" w:rsidRPr="00BF270F">
        <w:rPr>
          <w:rFonts w:ascii="Times New Roman" w:hAnsi="Times New Roman"/>
          <w:sz w:val="18"/>
          <w:szCs w:val="18"/>
          <w:lang w:val="en-PH"/>
        </w:rPr>
        <w:t>)</w:t>
      </w:r>
      <w:r w:rsidRPr="00BF270F">
        <w:rPr>
          <w:rFonts w:ascii="Times New Roman" w:hAnsi="Times New Roman"/>
          <w:sz w:val="18"/>
          <w:szCs w:val="18"/>
          <w:lang w:val="en-PH"/>
        </w:rPr>
        <w:t xml:space="preserve">; </w:t>
      </w:r>
    </w:p>
    <w:p w14:paraId="2BF7DF7D" w14:textId="77777777" w:rsidR="009F28D9" w:rsidRPr="00BF270F" w:rsidRDefault="004F0B2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develop</w:t>
      </w:r>
      <w:r w:rsidR="000A40BB" w:rsidRPr="00BF270F">
        <w:rPr>
          <w:rFonts w:ascii="Times New Roman" w:hAnsi="Times New Roman"/>
          <w:sz w:val="18"/>
          <w:szCs w:val="18"/>
          <w:lang w:val="en-PH"/>
        </w:rPr>
        <w:t>ing</w:t>
      </w:r>
      <w:r w:rsidRPr="00BF270F">
        <w:rPr>
          <w:rFonts w:ascii="Times New Roman" w:hAnsi="Times New Roman"/>
          <w:sz w:val="18"/>
          <w:szCs w:val="18"/>
          <w:lang w:val="en-PH"/>
        </w:rPr>
        <w:t xml:space="preserve"> socio-economic survey template</w:t>
      </w:r>
      <w:r w:rsidR="000A40BB" w:rsidRPr="00BF270F">
        <w:rPr>
          <w:rFonts w:ascii="Times New Roman" w:hAnsi="Times New Roman"/>
          <w:sz w:val="18"/>
          <w:szCs w:val="18"/>
          <w:lang w:val="en-PH"/>
        </w:rPr>
        <w:t xml:space="preserve"> and gender action plan </w:t>
      </w:r>
      <w:r w:rsidRPr="00BF270F">
        <w:rPr>
          <w:rFonts w:ascii="Times New Roman" w:hAnsi="Times New Roman"/>
          <w:sz w:val="18"/>
          <w:szCs w:val="18"/>
          <w:lang w:val="en-PH"/>
        </w:rPr>
        <w:t xml:space="preserve">(10 days); </w:t>
      </w:r>
    </w:p>
    <w:p w14:paraId="5F459759" w14:textId="77777777" w:rsidR="009F28D9" w:rsidRPr="00BF270F" w:rsidRDefault="004F0B2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organiz</w:t>
      </w:r>
      <w:r w:rsidR="000A40BB" w:rsidRPr="00BF270F">
        <w:rPr>
          <w:rFonts w:ascii="Times New Roman" w:hAnsi="Times New Roman"/>
          <w:sz w:val="18"/>
          <w:szCs w:val="18"/>
          <w:lang w:val="en-PH"/>
        </w:rPr>
        <w:t>ing</w:t>
      </w:r>
      <w:r w:rsidRPr="00BF270F">
        <w:rPr>
          <w:rFonts w:ascii="Times New Roman" w:hAnsi="Times New Roman"/>
          <w:sz w:val="18"/>
          <w:szCs w:val="18"/>
          <w:lang w:val="en-PH"/>
        </w:rPr>
        <w:t xml:space="preserve"> and conduct</w:t>
      </w:r>
      <w:r w:rsidR="000A40BB" w:rsidRPr="00BF270F">
        <w:rPr>
          <w:rFonts w:ascii="Times New Roman" w:hAnsi="Times New Roman"/>
          <w:sz w:val="18"/>
          <w:szCs w:val="18"/>
          <w:lang w:val="en-PH"/>
        </w:rPr>
        <w:t>ing</w:t>
      </w:r>
      <w:r w:rsidRPr="00BF270F">
        <w:rPr>
          <w:rFonts w:ascii="Times New Roman" w:hAnsi="Times New Roman"/>
          <w:sz w:val="18"/>
          <w:szCs w:val="18"/>
          <w:lang w:val="en-PH"/>
        </w:rPr>
        <w:t xml:space="preserve"> socio-economic survey</w:t>
      </w:r>
      <w:r w:rsidR="000A40BB" w:rsidRPr="00BF270F">
        <w:rPr>
          <w:rFonts w:ascii="Times New Roman" w:hAnsi="Times New Roman"/>
          <w:sz w:val="18"/>
          <w:szCs w:val="18"/>
          <w:lang w:val="en-PH"/>
        </w:rPr>
        <w:t xml:space="preserve"> and regional gender action plan training</w:t>
      </w:r>
      <w:r w:rsidRPr="00BF270F">
        <w:rPr>
          <w:rFonts w:ascii="Times New Roman" w:hAnsi="Times New Roman"/>
          <w:sz w:val="18"/>
          <w:szCs w:val="18"/>
          <w:lang w:val="en-PH"/>
        </w:rPr>
        <w:t xml:space="preserve"> </w:t>
      </w:r>
      <w:r w:rsidR="000A40BB" w:rsidRPr="00BF270F">
        <w:rPr>
          <w:rFonts w:ascii="Times New Roman" w:hAnsi="Times New Roman"/>
          <w:sz w:val="18"/>
          <w:szCs w:val="18"/>
          <w:lang w:val="en-PH"/>
        </w:rPr>
        <w:t xml:space="preserve">workshop back-to-back with IIMS and SORB regional workshop (15 days); </w:t>
      </w:r>
    </w:p>
    <w:p w14:paraId="0BCC227A" w14:textId="77777777" w:rsidR="009F28D9" w:rsidRPr="00BF270F" w:rsidRDefault="000A40B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 xml:space="preserve">developing and organizing a TPL model training course and conducting regional training of Project Teams/universities from each RB (100 days); </w:t>
      </w:r>
    </w:p>
    <w:p w14:paraId="31536070" w14:textId="77777777" w:rsidR="009F28D9" w:rsidRPr="00BF270F" w:rsidRDefault="000A40B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organizi</w:t>
      </w:r>
      <w:r w:rsidR="000B49B2" w:rsidRPr="00BF270F">
        <w:rPr>
          <w:rFonts w:ascii="Times New Roman" w:hAnsi="Times New Roman"/>
          <w:sz w:val="18"/>
          <w:szCs w:val="18"/>
          <w:lang w:val="en-PH"/>
        </w:rPr>
        <w:t>ng and conducting training workshops for the RB Project team</w:t>
      </w:r>
      <w:r w:rsidRPr="00BF270F">
        <w:rPr>
          <w:rFonts w:ascii="Times New Roman" w:hAnsi="Times New Roman"/>
          <w:sz w:val="18"/>
          <w:szCs w:val="18"/>
          <w:lang w:val="en-PH"/>
        </w:rPr>
        <w:t>s in each country</w:t>
      </w:r>
      <w:r w:rsidR="000B49B2" w:rsidRPr="00BF270F">
        <w:rPr>
          <w:rFonts w:ascii="Times New Roman" w:hAnsi="Times New Roman"/>
          <w:sz w:val="18"/>
          <w:szCs w:val="18"/>
          <w:lang w:val="en-PH"/>
        </w:rPr>
        <w:t xml:space="preserve">, including RB-IIMS, </w:t>
      </w:r>
      <w:r w:rsidR="004D2F2B" w:rsidRPr="00BF270F">
        <w:rPr>
          <w:rFonts w:ascii="Times New Roman" w:hAnsi="Times New Roman"/>
          <w:sz w:val="18"/>
          <w:szCs w:val="18"/>
          <w:lang w:val="en-PH"/>
        </w:rPr>
        <w:t>SORB, TPL, socio-economic assessment</w:t>
      </w:r>
      <w:r w:rsidRPr="00BF270F">
        <w:rPr>
          <w:rFonts w:ascii="Times New Roman" w:hAnsi="Times New Roman"/>
          <w:sz w:val="18"/>
          <w:szCs w:val="18"/>
          <w:lang w:val="en-PH"/>
        </w:rPr>
        <w:t>/gender action plan</w:t>
      </w:r>
      <w:r w:rsidR="004D2F2B" w:rsidRPr="00BF270F">
        <w:rPr>
          <w:rFonts w:ascii="Times New Roman" w:hAnsi="Times New Roman"/>
          <w:sz w:val="18"/>
          <w:szCs w:val="18"/>
          <w:lang w:val="en-PH"/>
        </w:rPr>
        <w:t xml:space="preserve"> (7days</w:t>
      </w:r>
      <w:r w:rsidR="00B82675" w:rsidRPr="00BF270F">
        <w:rPr>
          <w:rFonts w:ascii="Times New Roman" w:hAnsi="Times New Roman"/>
          <w:sz w:val="18"/>
          <w:szCs w:val="18"/>
          <w:lang w:val="en-PH"/>
        </w:rPr>
        <w:t>*7 countries</w:t>
      </w:r>
      <w:r w:rsidR="004D2F2B" w:rsidRPr="00BF270F">
        <w:rPr>
          <w:rFonts w:ascii="Times New Roman" w:hAnsi="Times New Roman"/>
          <w:sz w:val="18"/>
          <w:szCs w:val="18"/>
          <w:lang w:val="en-PH"/>
        </w:rPr>
        <w:t>)</w:t>
      </w:r>
      <w:r w:rsidR="000B49B2" w:rsidRPr="00BF270F">
        <w:rPr>
          <w:rFonts w:ascii="Times New Roman" w:hAnsi="Times New Roman"/>
          <w:sz w:val="18"/>
          <w:szCs w:val="18"/>
          <w:lang w:val="en-PH"/>
        </w:rPr>
        <w:t xml:space="preserve">; </w:t>
      </w:r>
    </w:p>
    <w:p w14:paraId="66A7726A" w14:textId="77777777" w:rsidR="009F28D9" w:rsidRPr="00BF270F" w:rsidRDefault="000B49B2"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facilitating the preparation, conduct and reporting of annual meetings of the RB coordinating mechanism</w:t>
      </w:r>
      <w:r w:rsidR="009F28D9" w:rsidRPr="00BF270F">
        <w:rPr>
          <w:rFonts w:ascii="Times New Roman" w:hAnsi="Times New Roman"/>
          <w:sz w:val="18"/>
          <w:szCs w:val="18"/>
          <w:lang w:val="en-PH"/>
        </w:rPr>
        <w:t>s</w:t>
      </w:r>
      <w:r w:rsidRPr="00BF270F">
        <w:rPr>
          <w:rFonts w:ascii="Times New Roman" w:hAnsi="Times New Roman"/>
          <w:sz w:val="18"/>
          <w:szCs w:val="18"/>
          <w:lang w:val="en-PH"/>
        </w:rPr>
        <w:t xml:space="preserve"> </w:t>
      </w:r>
      <w:r w:rsidR="00B82675" w:rsidRPr="00BF270F">
        <w:rPr>
          <w:rFonts w:ascii="Times New Roman" w:hAnsi="Times New Roman"/>
          <w:sz w:val="18"/>
          <w:szCs w:val="18"/>
          <w:lang w:val="en-PH"/>
        </w:rPr>
        <w:t>(</w:t>
      </w:r>
      <w:r w:rsidRPr="00BF270F">
        <w:rPr>
          <w:rFonts w:ascii="Times New Roman" w:hAnsi="Times New Roman"/>
          <w:sz w:val="18"/>
          <w:szCs w:val="18"/>
          <w:lang w:val="en-PH"/>
        </w:rPr>
        <w:t>5 days</w:t>
      </w:r>
      <w:r w:rsidR="00B82675" w:rsidRPr="00BF270F">
        <w:rPr>
          <w:rFonts w:ascii="Times New Roman" w:hAnsi="Times New Roman"/>
          <w:sz w:val="18"/>
          <w:szCs w:val="18"/>
          <w:lang w:val="en-PH"/>
        </w:rPr>
        <w:t xml:space="preserve">/year*7 countries for </w:t>
      </w:r>
      <w:r w:rsidR="009F28D9" w:rsidRPr="00BF270F">
        <w:rPr>
          <w:rFonts w:ascii="Times New Roman" w:hAnsi="Times New Roman"/>
          <w:sz w:val="18"/>
          <w:szCs w:val="18"/>
          <w:lang w:val="en-PH"/>
        </w:rPr>
        <w:t>5years</w:t>
      </w:r>
      <w:r w:rsidRPr="00BF270F">
        <w:rPr>
          <w:rFonts w:ascii="Times New Roman" w:hAnsi="Times New Roman"/>
          <w:sz w:val="18"/>
          <w:szCs w:val="18"/>
          <w:lang w:val="en-PH"/>
        </w:rPr>
        <w:t xml:space="preserve">); </w:t>
      </w:r>
    </w:p>
    <w:p w14:paraId="40DD4285" w14:textId="77777777" w:rsidR="009F28D9" w:rsidRPr="00BF270F" w:rsidRDefault="004D2F2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drafting and finalizing the baseline SORB report for each river basins (20days</w:t>
      </w:r>
      <w:r w:rsidR="00B82675" w:rsidRPr="00BF270F">
        <w:rPr>
          <w:rFonts w:ascii="Times New Roman" w:hAnsi="Times New Roman"/>
          <w:sz w:val="18"/>
          <w:szCs w:val="18"/>
          <w:lang w:val="en-PH"/>
        </w:rPr>
        <w:t>*7countries</w:t>
      </w:r>
      <w:r w:rsidRPr="00BF270F">
        <w:rPr>
          <w:rFonts w:ascii="Times New Roman" w:hAnsi="Times New Roman"/>
          <w:sz w:val="18"/>
          <w:szCs w:val="18"/>
          <w:lang w:val="en-PH"/>
        </w:rPr>
        <w:t xml:space="preserve">); </w:t>
      </w:r>
    </w:p>
    <w:p w14:paraId="034DC562" w14:textId="77777777" w:rsidR="009F28D9" w:rsidRPr="00BF270F" w:rsidRDefault="004D2F2B" w:rsidP="00A11B22">
      <w:pPr>
        <w:pStyle w:val="ListParagraph"/>
        <w:numPr>
          <w:ilvl w:val="0"/>
          <w:numId w:val="118"/>
        </w:numPr>
        <w:rPr>
          <w:rFonts w:ascii="Times New Roman" w:hAnsi="Times New Roman"/>
          <w:b/>
          <w:sz w:val="18"/>
          <w:szCs w:val="18"/>
        </w:rPr>
      </w:pPr>
      <w:r w:rsidRPr="00BF270F">
        <w:rPr>
          <w:rFonts w:ascii="Times New Roman" w:hAnsi="Times New Roman"/>
          <w:sz w:val="18"/>
          <w:szCs w:val="18"/>
          <w:lang w:val="en-PH"/>
        </w:rPr>
        <w:t>conduct review and assessment of governance and management mechanisms for IRBM/ICM at the national and river basin levels in each country</w:t>
      </w:r>
      <w:r w:rsidR="004F0B2B" w:rsidRPr="00BF270F">
        <w:rPr>
          <w:rFonts w:ascii="Times New Roman" w:hAnsi="Times New Roman"/>
          <w:sz w:val="18"/>
          <w:szCs w:val="18"/>
          <w:lang w:val="en-PH"/>
        </w:rPr>
        <w:t xml:space="preserve"> (5days</w:t>
      </w:r>
      <w:r w:rsidR="00B82675" w:rsidRPr="00BF270F">
        <w:rPr>
          <w:rFonts w:ascii="Times New Roman" w:hAnsi="Times New Roman"/>
          <w:sz w:val="18"/>
          <w:szCs w:val="18"/>
          <w:lang w:val="en-PH"/>
        </w:rPr>
        <w:t>*7 countries</w:t>
      </w:r>
      <w:r w:rsidR="004F0B2B" w:rsidRPr="00BF270F">
        <w:rPr>
          <w:rFonts w:ascii="Times New Roman" w:hAnsi="Times New Roman"/>
          <w:sz w:val="18"/>
          <w:szCs w:val="18"/>
          <w:lang w:val="en-PH"/>
        </w:rPr>
        <w:t>)</w:t>
      </w:r>
      <w:r w:rsidR="00A65B83" w:rsidRPr="00BF270F">
        <w:rPr>
          <w:rFonts w:ascii="Times New Roman" w:hAnsi="Times New Roman"/>
          <w:sz w:val="18"/>
          <w:szCs w:val="18"/>
          <w:lang w:val="en-PH"/>
        </w:rPr>
        <w:t>.</w:t>
      </w:r>
      <w:r w:rsidR="004F0B2B" w:rsidRPr="00BF270F">
        <w:rPr>
          <w:rFonts w:ascii="Times New Roman" w:hAnsi="Times New Roman"/>
          <w:sz w:val="18"/>
          <w:szCs w:val="18"/>
          <w:lang w:val="en-PH"/>
        </w:rPr>
        <w:t xml:space="preserve"> </w:t>
      </w:r>
      <w:r w:rsidRPr="00BF270F">
        <w:rPr>
          <w:rFonts w:ascii="Times New Roman" w:hAnsi="Times New Roman"/>
          <w:b/>
          <w:sz w:val="18"/>
          <w:szCs w:val="18"/>
        </w:rPr>
        <w:t xml:space="preserve"> </w:t>
      </w:r>
    </w:p>
    <w:p w14:paraId="5999E4A4" w14:textId="77777777" w:rsidR="004C2F7D" w:rsidRPr="00BF270F" w:rsidRDefault="009F28D9" w:rsidP="004C2F7D">
      <w:pPr>
        <w:ind w:left="567" w:hanging="567"/>
        <w:rPr>
          <w:rFonts w:ascii="Times New Roman" w:hAnsi="Times New Roman"/>
          <w:sz w:val="18"/>
          <w:szCs w:val="18"/>
        </w:rPr>
      </w:pPr>
      <w:r w:rsidRPr="00BF270F">
        <w:rPr>
          <w:rFonts w:ascii="Times New Roman" w:hAnsi="Times New Roman"/>
          <w:sz w:val="18"/>
          <w:szCs w:val="18"/>
        </w:rPr>
        <w:t>3.</w:t>
      </w:r>
      <w:r w:rsidR="004C2F7D" w:rsidRPr="00BF270F">
        <w:rPr>
          <w:rFonts w:ascii="Times New Roman" w:hAnsi="Times New Roman"/>
          <w:sz w:val="18"/>
          <w:szCs w:val="18"/>
        </w:rPr>
        <w:tab/>
        <w:t>Service contracts</w:t>
      </w:r>
      <w:r w:rsidR="00EE616B" w:rsidRPr="00BF270F">
        <w:rPr>
          <w:rFonts w:ascii="Times New Roman" w:hAnsi="Times New Roman"/>
          <w:sz w:val="18"/>
          <w:szCs w:val="18"/>
        </w:rPr>
        <w:t>:</w:t>
      </w:r>
      <w:r w:rsidR="004C2F7D" w:rsidRPr="00BF270F">
        <w:rPr>
          <w:rFonts w:ascii="Times New Roman" w:hAnsi="Times New Roman"/>
          <w:sz w:val="18"/>
          <w:szCs w:val="18"/>
        </w:rPr>
        <w:t xml:space="preserve"> </w:t>
      </w:r>
      <w:r w:rsidR="00AF1310" w:rsidRPr="00BF270F">
        <w:rPr>
          <w:rFonts w:ascii="Times New Roman" w:hAnsi="Times New Roman"/>
          <w:sz w:val="18"/>
          <w:szCs w:val="18"/>
        </w:rPr>
        <w:t xml:space="preserve"> USD155,250 </w:t>
      </w:r>
      <w:r w:rsidR="004C2F7D" w:rsidRPr="00BF270F">
        <w:rPr>
          <w:rFonts w:ascii="Times New Roman" w:hAnsi="Times New Roman"/>
          <w:sz w:val="18"/>
          <w:szCs w:val="18"/>
        </w:rPr>
        <w:t>for:</w:t>
      </w:r>
    </w:p>
    <w:p w14:paraId="7FE54F94" w14:textId="77777777" w:rsidR="004C2F7D" w:rsidRPr="00BF270F" w:rsidRDefault="004C2F7D" w:rsidP="00A11B22">
      <w:pPr>
        <w:pStyle w:val="ListParagraph"/>
        <w:numPr>
          <w:ilvl w:val="0"/>
          <w:numId w:val="119"/>
        </w:numPr>
        <w:rPr>
          <w:rFonts w:ascii="Times New Roman" w:hAnsi="Times New Roman"/>
          <w:sz w:val="18"/>
          <w:szCs w:val="18"/>
        </w:rPr>
      </w:pPr>
      <w:r w:rsidRPr="00BF270F">
        <w:rPr>
          <w:rFonts w:ascii="Times New Roman" w:hAnsi="Times New Roman"/>
          <w:sz w:val="18"/>
          <w:szCs w:val="18"/>
        </w:rPr>
        <w:t xml:space="preserve">copyediting </w:t>
      </w:r>
      <w:r w:rsidR="001828FD" w:rsidRPr="00BF270F">
        <w:rPr>
          <w:rFonts w:ascii="Times New Roman" w:hAnsi="Times New Roman"/>
          <w:sz w:val="18"/>
          <w:szCs w:val="18"/>
          <w:lang w:val="en-PH"/>
        </w:rPr>
        <w:t xml:space="preserve">and laying out the </w:t>
      </w:r>
      <w:r w:rsidRPr="00BF270F">
        <w:rPr>
          <w:rFonts w:ascii="Times New Roman" w:hAnsi="Times New Roman"/>
          <w:sz w:val="18"/>
          <w:szCs w:val="18"/>
        </w:rPr>
        <w:t xml:space="preserve">RB IIMS manual, SORB Guide and </w:t>
      </w:r>
      <w:proofErr w:type="spellStart"/>
      <w:r w:rsidRPr="00BF270F">
        <w:rPr>
          <w:rFonts w:ascii="Times New Roman" w:hAnsi="Times New Roman"/>
          <w:sz w:val="18"/>
          <w:szCs w:val="18"/>
        </w:rPr>
        <w:t>Governa</w:t>
      </w:r>
      <w:r w:rsidR="000C5A80" w:rsidRPr="00BF270F">
        <w:rPr>
          <w:rFonts w:ascii="Times New Roman" w:hAnsi="Times New Roman"/>
          <w:sz w:val="18"/>
          <w:szCs w:val="18"/>
          <w:lang w:val="en-PH"/>
        </w:rPr>
        <w:t>n</w:t>
      </w:r>
      <w:r w:rsidRPr="00BF270F">
        <w:rPr>
          <w:rFonts w:ascii="Times New Roman" w:hAnsi="Times New Roman"/>
          <w:sz w:val="18"/>
          <w:szCs w:val="18"/>
        </w:rPr>
        <w:t>ce</w:t>
      </w:r>
      <w:proofErr w:type="spellEnd"/>
      <w:r w:rsidRPr="00BF270F">
        <w:rPr>
          <w:rFonts w:ascii="Times New Roman" w:hAnsi="Times New Roman"/>
          <w:sz w:val="18"/>
          <w:szCs w:val="18"/>
        </w:rPr>
        <w:t xml:space="preserve"> toolkit (4,750)</w:t>
      </w:r>
      <w:r w:rsidR="0069642F">
        <w:rPr>
          <w:rFonts w:ascii="Times New Roman" w:hAnsi="Times New Roman"/>
          <w:sz w:val="18"/>
          <w:szCs w:val="18"/>
          <w:lang w:val="en-PH"/>
        </w:rPr>
        <w:t>, year 1.</w:t>
      </w:r>
    </w:p>
    <w:p w14:paraId="1B2AD61B" w14:textId="77777777" w:rsidR="004C2F7D" w:rsidRPr="00BF270F" w:rsidRDefault="004C2F7D" w:rsidP="00A11B22">
      <w:pPr>
        <w:pStyle w:val="ListParagraph"/>
        <w:numPr>
          <w:ilvl w:val="0"/>
          <w:numId w:val="119"/>
        </w:numPr>
        <w:rPr>
          <w:rFonts w:ascii="Times New Roman" w:hAnsi="Times New Roman"/>
          <w:sz w:val="18"/>
          <w:szCs w:val="18"/>
        </w:rPr>
      </w:pPr>
      <w:r w:rsidRPr="00BF270F">
        <w:rPr>
          <w:rFonts w:ascii="Times New Roman" w:hAnsi="Times New Roman"/>
          <w:sz w:val="18"/>
          <w:szCs w:val="18"/>
          <w:lang w:val="en-PH"/>
        </w:rPr>
        <w:t>develop</w:t>
      </w:r>
      <w:r w:rsidR="001828FD" w:rsidRPr="00BF270F">
        <w:rPr>
          <w:rFonts w:ascii="Times New Roman" w:hAnsi="Times New Roman"/>
          <w:sz w:val="18"/>
          <w:szCs w:val="18"/>
          <w:lang w:val="en-PH"/>
        </w:rPr>
        <w:t>ing, starting up and operating</w:t>
      </w:r>
      <w:r w:rsidR="000C5A80" w:rsidRPr="00BF270F">
        <w:rPr>
          <w:rFonts w:ascii="Times New Roman" w:hAnsi="Times New Roman"/>
          <w:sz w:val="18"/>
          <w:szCs w:val="18"/>
          <w:lang w:val="en-PH"/>
        </w:rPr>
        <w:t xml:space="preserve"> </w:t>
      </w:r>
      <w:r w:rsidRPr="00BF270F">
        <w:rPr>
          <w:rFonts w:ascii="Times New Roman" w:hAnsi="Times New Roman"/>
          <w:sz w:val="18"/>
          <w:szCs w:val="18"/>
          <w:lang w:val="en-PH"/>
        </w:rPr>
        <w:t>RB IIMS in each RB (20,000</w:t>
      </w:r>
      <w:r w:rsidR="00A13D66" w:rsidRPr="00BF270F">
        <w:rPr>
          <w:rFonts w:ascii="Times New Roman" w:hAnsi="Times New Roman"/>
          <w:sz w:val="18"/>
          <w:szCs w:val="18"/>
          <w:lang w:val="en-PH"/>
        </w:rPr>
        <w:t>*7countries</w:t>
      </w:r>
      <w:r w:rsidRPr="00BF270F">
        <w:rPr>
          <w:rFonts w:ascii="Times New Roman" w:hAnsi="Times New Roman"/>
          <w:sz w:val="18"/>
          <w:szCs w:val="18"/>
          <w:lang w:val="en-PH"/>
        </w:rPr>
        <w:t>)</w:t>
      </w:r>
      <w:r w:rsidR="0069642F">
        <w:rPr>
          <w:rFonts w:ascii="Times New Roman" w:hAnsi="Times New Roman"/>
          <w:sz w:val="18"/>
          <w:szCs w:val="18"/>
          <w:lang w:val="en-PH"/>
        </w:rPr>
        <w:t>, year 1.</w:t>
      </w:r>
    </w:p>
    <w:p w14:paraId="55648EAB" w14:textId="77777777" w:rsidR="00AF1310" w:rsidRPr="00BF270F" w:rsidRDefault="004C2F7D" w:rsidP="00A11B22">
      <w:pPr>
        <w:pStyle w:val="ListParagraph"/>
        <w:numPr>
          <w:ilvl w:val="0"/>
          <w:numId w:val="119"/>
        </w:numPr>
        <w:rPr>
          <w:rFonts w:ascii="Times New Roman" w:hAnsi="Times New Roman"/>
          <w:sz w:val="18"/>
          <w:szCs w:val="18"/>
        </w:rPr>
      </w:pPr>
      <w:r w:rsidRPr="00BF270F">
        <w:rPr>
          <w:rFonts w:ascii="Times New Roman" w:hAnsi="Times New Roman"/>
          <w:sz w:val="18"/>
          <w:szCs w:val="18"/>
          <w:lang w:val="en-PH"/>
        </w:rPr>
        <w:t>editing</w:t>
      </w:r>
      <w:r w:rsidR="000C5A80" w:rsidRPr="00BF270F">
        <w:rPr>
          <w:rFonts w:ascii="Times New Roman" w:hAnsi="Times New Roman"/>
          <w:sz w:val="18"/>
          <w:szCs w:val="18"/>
          <w:lang w:val="en-PH"/>
        </w:rPr>
        <w:t xml:space="preserve"> and</w:t>
      </w:r>
      <w:r w:rsidRPr="00BF270F">
        <w:rPr>
          <w:rFonts w:ascii="Times New Roman" w:hAnsi="Times New Roman"/>
          <w:sz w:val="18"/>
          <w:szCs w:val="18"/>
          <w:lang w:val="en-PH"/>
        </w:rPr>
        <w:t xml:space="preserve"> copyediting</w:t>
      </w:r>
      <w:r w:rsidR="000C5A80" w:rsidRPr="00BF270F">
        <w:rPr>
          <w:rFonts w:ascii="Times New Roman" w:hAnsi="Times New Roman"/>
          <w:sz w:val="18"/>
          <w:szCs w:val="18"/>
          <w:lang w:val="en-PH"/>
        </w:rPr>
        <w:t xml:space="preserve"> </w:t>
      </w:r>
      <w:r w:rsidRPr="00BF270F">
        <w:rPr>
          <w:rFonts w:ascii="Times New Roman" w:hAnsi="Times New Roman"/>
          <w:sz w:val="18"/>
          <w:szCs w:val="18"/>
          <w:lang w:val="en-PH"/>
        </w:rPr>
        <w:t>SORB reports in each river basin (1500</w:t>
      </w:r>
      <w:r w:rsidR="00A13D66" w:rsidRPr="00BF270F">
        <w:rPr>
          <w:rFonts w:ascii="Times New Roman" w:hAnsi="Times New Roman"/>
          <w:sz w:val="18"/>
          <w:szCs w:val="18"/>
          <w:lang w:val="en-PH"/>
        </w:rPr>
        <w:t>*7countries</w:t>
      </w:r>
      <w:r w:rsidRPr="00BF270F">
        <w:rPr>
          <w:rFonts w:ascii="Times New Roman" w:hAnsi="Times New Roman"/>
          <w:sz w:val="18"/>
          <w:szCs w:val="18"/>
          <w:lang w:val="en-PH"/>
        </w:rPr>
        <w:t>)</w:t>
      </w:r>
      <w:r w:rsidR="0069642F">
        <w:rPr>
          <w:rFonts w:ascii="Times New Roman" w:hAnsi="Times New Roman"/>
          <w:sz w:val="18"/>
          <w:szCs w:val="18"/>
          <w:lang w:val="en-PH"/>
        </w:rPr>
        <w:t>, year 2.</w:t>
      </w:r>
    </w:p>
    <w:p w14:paraId="0DC20D31" w14:textId="77777777" w:rsidR="009F28D9" w:rsidRPr="00BF270F" w:rsidRDefault="00AF1310" w:rsidP="00AF1310">
      <w:pPr>
        <w:ind w:left="567" w:hanging="567"/>
        <w:rPr>
          <w:rFonts w:ascii="Times New Roman" w:hAnsi="Times New Roman"/>
          <w:sz w:val="18"/>
          <w:szCs w:val="18"/>
        </w:rPr>
      </w:pPr>
      <w:r w:rsidRPr="00BF270F">
        <w:rPr>
          <w:rFonts w:ascii="Times New Roman" w:hAnsi="Times New Roman"/>
          <w:sz w:val="18"/>
          <w:szCs w:val="18"/>
        </w:rPr>
        <w:t>4.</w:t>
      </w:r>
      <w:r w:rsidRPr="00BF270F">
        <w:rPr>
          <w:rFonts w:ascii="Times New Roman" w:hAnsi="Times New Roman"/>
          <w:sz w:val="18"/>
          <w:szCs w:val="18"/>
        </w:rPr>
        <w:tab/>
        <w:t>Travel</w:t>
      </w:r>
      <w:r w:rsidR="00EE616B" w:rsidRPr="00BF270F">
        <w:rPr>
          <w:rFonts w:ascii="Times New Roman" w:hAnsi="Times New Roman"/>
          <w:sz w:val="18"/>
          <w:szCs w:val="18"/>
        </w:rPr>
        <w:t>:</w:t>
      </w:r>
      <w:r w:rsidR="004C2F7D" w:rsidRPr="00BF270F">
        <w:rPr>
          <w:rFonts w:ascii="Times New Roman" w:hAnsi="Times New Roman"/>
          <w:sz w:val="18"/>
          <w:szCs w:val="18"/>
        </w:rPr>
        <w:t xml:space="preserve"> </w:t>
      </w:r>
      <w:r w:rsidRPr="00BF270F">
        <w:rPr>
          <w:rFonts w:ascii="Times New Roman" w:hAnsi="Times New Roman"/>
          <w:sz w:val="18"/>
          <w:szCs w:val="18"/>
        </w:rPr>
        <w:t>USD</w:t>
      </w:r>
      <w:r w:rsidR="00D3455C">
        <w:rPr>
          <w:rFonts w:ascii="Times New Roman" w:hAnsi="Times New Roman"/>
          <w:sz w:val="18"/>
          <w:szCs w:val="18"/>
        </w:rPr>
        <w:t>103</w:t>
      </w:r>
      <w:r w:rsidRPr="00BF270F">
        <w:rPr>
          <w:rFonts w:ascii="Times New Roman" w:hAnsi="Times New Roman"/>
          <w:sz w:val="18"/>
          <w:szCs w:val="18"/>
        </w:rPr>
        <w:t>,</w:t>
      </w:r>
      <w:r w:rsidR="00D3455C">
        <w:rPr>
          <w:rFonts w:ascii="Times New Roman" w:hAnsi="Times New Roman"/>
          <w:sz w:val="18"/>
          <w:szCs w:val="18"/>
        </w:rPr>
        <w:t>0</w:t>
      </w:r>
      <w:r w:rsidRPr="00BF270F">
        <w:rPr>
          <w:rFonts w:ascii="Times New Roman" w:hAnsi="Times New Roman"/>
          <w:sz w:val="18"/>
          <w:szCs w:val="18"/>
        </w:rPr>
        <w:t>00</w:t>
      </w:r>
      <w:r w:rsidR="00E95E61" w:rsidRPr="00BF270F">
        <w:rPr>
          <w:rFonts w:ascii="Times New Roman" w:hAnsi="Times New Roman"/>
          <w:sz w:val="18"/>
          <w:szCs w:val="18"/>
        </w:rPr>
        <w:t xml:space="preserve">, assuming air travel </w:t>
      </w:r>
      <w:r w:rsidR="00197BA4" w:rsidRPr="00BF270F">
        <w:rPr>
          <w:rFonts w:ascii="Times New Roman" w:hAnsi="Times New Roman"/>
          <w:sz w:val="18"/>
          <w:szCs w:val="18"/>
        </w:rPr>
        <w:t xml:space="preserve">cost </w:t>
      </w:r>
      <w:r w:rsidR="00E95E61" w:rsidRPr="00BF270F">
        <w:rPr>
          <w:rFonts w:ascii="Times New Roman" w:hAnsi="Times New Roman"/>
          <w:sz w:val="18"/>
          <w:szCs w:val="18"/>
        </w:rPr>
        <w:t>of USD</w:t>
      </w:r>
      <w:r w:rsidR="00197BA4" w:rsidRPr="00BF270F">
        <w:rPr>
          <w:rFonts w:ascii="Times New Roman" w:hAnsi="Times New Roman"/>
          <w:sz w:val="18"/>
          <w:szCs w:val="18"/>
        </w:rPr>
        <w:t>1,00</w:t>
      </w:r>
      <w:r w:rsidR="00E95E61" w:rsidRPr="00BF270F">
        <w:rPr>
          <w:rFonts w:ascii="Times New Roman" w:hAnsi="Times New Roman"/>
          <w:sz w:val="18"/>
          <w:szCs w:val="18"/>
        </w:rPr>
        <w:t xml:space="preserve">0 round trip and </w:t>
      </w:r>
      <w:r w:rsidR="00197BA4" w:rsidRPr="00BF270F">
        <w:rPr>
          <w:rFonts w:ascii="Times New Roman" w:hAnsi="Times New Roman"/>
          <w:sz w:val="18"/>
          <w:szCs w:val="18"/>
        </w:rPr>
        <w:t xml:space="preserve">daily allowance/incidentals </w:t>
      </w:r>
      <w:r w:rsidR="00E95E61" w:rsidRPr="00BF270F">
        <w:rPr>
          <w:rFonts w:ascii="Times New Roman" w:hAnsi="Times New Roman"/>
          <w:sz w:val="18"/>
          <w:szCs w:val="18"/>
        </w:rPr>
        <w:t>of $2</w:t>
      </w:r>
      <w:r w:rsidR="00197BA4" w:rsidRPr="00BF270F">
        <w:rPr>
          <w:rFonts w:ascii="Times New Roman" w:hAnsi="Times New Roman"/>
          <w:sz w:val="18"/>
          <w:szCs w:val="18"/>
        </w:rPr>
        <w:t>0</w:t>
      </w:r>
      <w:r w:rsidR="00E95E61" w:rsidRPr="00BF270F">
        <w:rPr>
          <w:rFonts w:ascii="Times New Roman" w:hAnsi="Times New Roman"/>
          <w:sz w:val="18"/>
          <w:szCs w:val="18"/>
        </w:rPr>
        <w:t>0 per day,</w:t>
      </w:r>
      <w:r w:rsidR="000C5A80" w:rsidRPr="00BF270F">
        <w:rPr>
          <w:rFonts w:ascii="Times New Roman" w:hAnsi="Times New Roman"/>
          <w:sz w:val="18"/>
          <w:szCs w:val="18"/>
        </w:rPr>
        <w:t xml:space="preserve"> </w:t>
      </w:r>
      <w:r w:rsidR="00197BA4" w:rsidRPr="00BF270F">
        <w:rPr>
          <w:rFonts w:ascii="Times New Roman" w:hAnsi="Times New Roman"/>
          <w:sz w:val="18"/>
          <w:szCs w:val="18"/>
        </w:rPr>
        <w:t>for</w:t>
      </w:r>
      <w:r w:rsidR="000C5A80" w:rsidRPr="00BF270F">
        <w:rPr>
          <w:rFonts w:ascii="Times New Roman" w:hAnsi="Times New Roman"/>
          <w:sz w:val="18"/>
          <w:szCs w:val="18"/>
        </w:rPr>
        <w:t>:</w:t>
      </w:r>
    </w:p>
    <w:p w14:paraId="6880C6D2" w14:textId="77777777" w:rsidR="000C5A80" w:rsidRPr="00BF270F" w:rsidRDefault="000C5A80" w:rsidP="00A11B22">
      <w:pPr>
        <w:pStyle w:val="ListParagraph"/>
        <w:numPr>
          <w:ilvl w:val="0"/>
          <w:numId w:val="120"/>
        </w:numPr>
        <w:rPr>
          <w:rFonts w:ascii="Times New Roman" w:hAnsi="Times New Roman"/>
          <w:sz w:val="18"/>
          <w:szCs w:val="18"/>
        </w:rPr>
      </w:pPr>
      <w:r w:rsidRPr="00BF270F">
        <w:rPr>
          <w:rFonts w:ascii="Times New Roman" w:hAnsi="Times New Roman"/>
          <w:sz w:val="18"/>
          <w:szCs w:val="18"/>
          <w:lang w:val="en-PH"/>
        </w:rPr>
        <w:t xml:space="preserve">international consultants for </w:t>
      </w:r>
      <w:r w:rsidR="00E95E61" w:rsidRPr="00BF270F">
        <w:rPr>
          <w:rFonts w:ascii="Times New Roman" w:hAnsi="Times New Roman"/>
          <w:sz w:val="18"/>
          <w:szCs w:val="18"/>
          <w:lang w:val="en-PH"/>
        </w:rPr>
        <w:t xml:space="preserve">orientation meeting and </w:t>
      </w:r>
      <w:r w:rsidRPr="00BF270F">
        <w:rPr>
          <w:rFonts w:ascii="Times New Roman" w:hAnsi="Times New Roman"/>
          <w:sz w:val="18"/>
          <w:szCs w:val="18"/>
          <w:lang w:val="en-PH"/>
        </w:rPr>
        <w:t>annual meeting</w:t>
      </w:r>
      <w:r w:rsidR="00C52AD8">
        <w:rPr>
          <w:rFonts w:ascii="Times New Roman" w:hAnsi="Times New Roman"/>
          <w:sz w:val="18"/>
          <w:szCs w:val="18"/>
          <w:lang w:val="en-PH"/>
        </w:rPr>
        <w:t xml:space="preserve"> o</w:t>
      </w:r>
      <w:r w:rsidRPr="00BF270F">
        <w:rPr>
          <w:rFonts w:ascii="Times New Roman" w:hAnsi="Times New Roman"/>
          <w:sz w:val="18"/>
          <w:szCs w:val="18"/>
          <w:lang w:val="en-PH"/>
        </w:rPr>
        <w:t xml:space="preserve">f RB coordinating committee </w:t>
      </w:r>
      <w:r w:rsidR="00E95E61" w:rsidRPr="00BF270F">
        <w:rPr>
          <w:rFonts w:ascii="Times New Roman" w:hAnsi="Times New Roman"/>
          <w:sz w:val="18"/>
          <w:szCs w:val="18"/>
          <w:lang w:val="en-PH"/>
        </w:rPr>
        <w:t xml:space="preserve">in each country </w:t>
      </w:r>
      <w:r w:rsidRPr="00BF270F">
        <w:rPr>
          <w:rFonts w:ascii="Times New Roman" w:hAnsi="Times New Roman"/>
          <w:sz w:val="18"/>
          <w:szCs w:val="18"/>
          <w:lang w:val="en-PH"/>
        </w:rPr>
        <w:t>(</w:t>
      </w:r>
      <w:r w:rsidR="00753C11">
        <w:rPr>
          <w:rFonts w:ascii="Times New Roman" w:hAnsi="Times New Roman"/>
          <w:sz w:val="18"/>
          <w:szCs w:val="18"/>
          <w:lang w:val="en-PH"/>
        </w:rPr>
        <w:t xml:space="preserve">orientation: </w:t>
      </w:r>
      <w:r w:rsidR="00C52AD8">
        <w:rPr>
          <w:rFonts w:ascii="Times New Roman" w:hAnsi="Times New Roman"/>
          <w:sz w:val="18"/>
          <w:szCs w:val="18"/>
          <w:lang w:val="en-PH"/>
        </w:rPr>
        <w:t xml:space="preserve">1750*3 </w:t>
      </w:r>
      <w:proofErr w:type="spellStart"/>
      <w:r w:rsidR="00C52AD8">
        <w:rPr>
          <w:rFonts w:ascii="Times New Roman" w:hAnsi="Times New Roman"/>
          <w:sz w:val="18"/>
          <w:szCs w:val="18"/>
          <w:lang w:val="en-PH"/>
        </w:rPr>
        <w:t>pax</w:t>
      </w:r>
      <w:proofErr w:type="spellEnd"/>
      <w:r w:rsidR="00C52AD8">
        <w:rPr>
          <w:rFonts w:ascii="Times New Roman" w:hAnsi="Times New Roman"/>
          <w:sz w:val="18"/>
          <w:szCs w:val="18"/>
          <w:lang w:val="en-PH"/>
        </w:rPr>
        <w:t xml:space="preserve">*6countries; </w:t>
      </w:r>
      <w:r w:rsidR="00753C11">
        <w:rPr>
          <w:rFonts w:ascii="Times New Roman" w:hAnsi="Times New Roman"/>
          <w:sz w:val="18"/>
          <w:szCs w:val="18"/>
          <w:lang w:val="en-PH"/>
        </w:rPr>
        <w:t xml:space="preserve">annual: </w:t>
      </w:r>
      <w:r w:rsidR="00C52AD8">
        <w:rPr>
          <w:rFonts w:ascii="Times New Roman" w:hAnsi="Times New Roman"/>
          <w:sz w:val="18"/>
          <w:szCs w:val="18"/>
          <w:lang w:val="en-PH"/>
        </w:rPr>
        <w:t xml:space="preserve">1800*1 </w:t>
      </w:r>
      <w:proofErr w:type="spellStart"/>
      <w:r w:rsidR="00C52AD8">
        <w:rPr>
          <w:rFonts w:ascii="Times New Roman" w:hAnsi="Times New Roman"/>
          <w:sz w:val="18"/>
          <w:szCs w:val="18"/>
          <w:lang w:val="en-PH"/>
        </w:rPr>
        <w:t>pax</w:t>
      </w:r>
      <w:proofErr w:type="spellEnd"/>
      <w:r w:rsidR="00C52AD8">
        <w:rPr>
          <w:rFonts w:ascii="Times New Roman" w:hAnsi="Times New Roman"/>
          <w:sz w:val="18"/>
          <w:szCs w:val="18"/>
          <w:lang w:val="en-PH"/>
        </w:rPr>
        <w:t xml:space="preserve">*6 </w:t>
      </w:r>
      <w:r w:rsidR="00A13D66" w:rsidRPr="00BF270F">
        <w:rPr>
          <w:rFonts w:ascii="Times New Roman" w:hAnsi="Times New Roman"/>
          <w:sz w:val="18"/>
          <w:szCs w:val="18"/>
          <w:lang w:val="en-PH"/>
        </w:rPr>
        <w:t>countries</w:t>
      </w:r>
      <w:r w:rsidR="00D3455C">
        <w:rPr>
          <w:rFonts w:ascii="Times New Roman" w:hAnsi="Times New Roman"/>
          <w:sz w:val="18"/>
          <w:szCs w:val="18"/>
          <w:lang w:val="en-PH"/>
        </w:rPr>
        <w:t>*4 years</w:t>
      </w:r>
      <w:r w:rsidRPr="00BF270F">
        <w:rPr>
          <w:rFonts w:ascii="Times New Roman" w:hAnsi="Times New Roman"/>
          <w:sz w:val="18"/>
          <w:szCs w:val="18"/>
          <w:lang w:val="en-PH"/>
        </w:rPr>
        <w:t>)</w:t>
      </w:r>
      <w:r w:rsidR="0069642F">
        <w:rPr>
          <w:rFonts w:ascii="Times New Roman" w:hAnsi="Times New Roman"/>
          <w:sz w:val="18"/>
          <w:szCs w:val="18"/>
          <w:lang w:val="en-PH"/>
        </w:rPr>
        <w:t xml:space="preserve">. </w:t>
      </w:r>
    </w:p>
    <w:p w14:paraId="2F586512" w14:textId="77777777" w:rsidR="000C5A80" w:rsidRPr="00BF270F" w:rsidRDefault="000C5A80" w:rsidP="00A11B22">
      <w:pPr>
        <w:pStyle w:val="ListParagraph"/>
        <w:numPr>
          <w:ilvl w:val="0"/>
          <w:numId w:val="120"/>
        </w:numPr>
        <w:rPr>
          <w:rFonts w:ascii="Times New Roman" w:hAnsi="Times New Roman"/>
          <w:sz w:val="18"/>
          <w:szCs w:val="18"/>
        </w:rPr>
      </w:pPr>
      <w:r w:rsidRPr="00BF270F">
        <w:rPr>
          <w:rFonts w:ascii="Times New Roman" w:hAnsi="Times New Roman"/>
          <w:sz w:val="18"/>
          <w:szCs w:val="18"/>
          <w:lang w:val="en-PH"/>
        </w:rPr>
        <w:t xml:space="preserve">local consultants/members of the project team from each country </w:t>
      </w:r>
      <w:r w:rsidR="0042649F" w:rsidRPr="00BF270F">
        <w:rPr>
          <w:rFonts w:ascii="Times New Roman" w:hAnsi="Times New Roman"/>
          <w:sz w:val="18"/>
          <w:szCs w:val="18"/>
          <w:lang w:val="en-PH"/>
        </w:rPr>
        <w:t>for regional</w:t>
      </w:r>
      <w:r w:rsidRPr="00BF270F">
        <w:rPr>
          <w:rFonts w:ascii="Times New Roman" w:hAnsi="Times New Roman"/>
          <w:sz w:val="18"/>
          <w:szCs w:val="18"/>
          <w:lang w:val="en-PH"/>
        </w:rPr>
        <w:t xml:space="preserve"> training workshop on RBIIMS, SORB, socio-economic survey, and gender action plan (2,000*2pax/country</w:t>
      </w:r>
      <w:r w:rsidR="00A13D66" w:rsidRPr="00BF270F">
        <w:rPr>
          <w:rFonts w:ascii="Times New Roman" w:hAnsi="Times New Roman"/>
          <w:sz w:val="18"/>
          <w:szCs w:val="18"/>
          <w:lang w:val="en-PH"/>
        </w:rPr>
        <w:t>*7countries</w:t>
      </w:r>
      <w:r w:rsidRPr="00BF270F">
        <w:rPr>
          <w:rFonts w:ascii="Times New Roman" w:hAnsi="Times New Roman"/>
          <w:sz w:val="18"/>
          <w:szCs w:val="18"/>
          <w:lang w:val="en-PH"/>
        </w:rPr>
        <w:t>)</w:t>
      </w:r>
      <w:r w:rsidR="0069642F">
        <w:rPr>
          <w:rFonts w:ascii="Times New Roman" w:hAnsi="Times New Roman"/>
          <w:sz w:val="18"/>
          <w:szCs w:val="18"/>
          <w:lang w:val="en-PH"/>
        </w:rPr>
        <w:t>, year 1.</w:t>
      </w:r>
    </w:p>
    <w:p w14:paraId="6D2A23E6" w14:textId="77777777" w:rsidR="00A8437C" w:rsidRPr="00BF270F" w:rsidRDefault="00197BA4" w:rsidP="00197BA4">
      <w:pPr>
        <w:ind w:left="567" w:hanging="567"/>
        <w:rPr>
          <w:rFonts w:ascii="Times New Roman" w:hAnsi="Times New Roman"/>
          <w:sz w:val="18"/>
          <w:szCs w:val="18"/>
        </w:rPr>
      </w:pPr>
      <w:r w:rsidRPr="00BF270F">
        <w:rPr>
          <w:rFonts w:ascii="Times New Roman" w:hAnsi="Times New Roman"/>
          <w:sz w:val="18"/>
          <w:szCs w:val="18"/>
        </w:rPr>
        <w:t>5.</w:t>
      </w:r>
      <w:r w:rsidRPr="00BF270F">
        <w:rPr>
          <w:rFonts w:ascii="Times New Roman" w:hAnsi="Times New Roman"/>
          <w:sz w:val="18"/>
          <w:szCs w:val="18"/>
        </w:rPr>
        <w:tab/>
      </w:r>
      <w:r w:rsidRPr="000A3F61">
        <w:rPr>
          <w:rFonts w:ascii="Times New Roman" w:hAnsi="Times New Roman"/>
          <w:sz w:val="18"/>
          <w:szCs w:val="18"/>
        </w:rPr>
        <w:t>Contractual services</w:t>
      </w:r>
      <w:r w:rsidR="00EE616B" w:rsidRPr="000A3F61">
        <w:rPr>
          <w:rFonts w:ascii="Times New Roman" w:hAnsi="Times New Roman"/>
          <w:sz w:val="18"/>
          <w:szCs w:val="18"/>
        </w:rPr>
        <w:t>:</w:t>
      </w:r>
      <w:r w:rsidRPr="000A3F61">
        <w:rPr>
          <w:rFonts w:ascii="Times New Roman" w:hAnsi="Times New Roman"/>
          <w:sz w:val="18"/>
          <w:szCs w:val="18"/>
        </w:rPr>
        <w:t xml:space="preserve"> USD</w:t>
      </w:r>
      <w:r w:rsidR="0007798A" w:rsidRPr="000A3F61">
        <w:rPr>
          <w:rFonts w:ascii="Times New Roman" w:hAnsi="Times New Roman"/>
          <w:sz w:val="18"/>
          <w:szCs w:val="18"/>
        </w:rPr>
        <w:t>901,552</w:t>
      </w:r>
      <w:r w:rsidRPr="000A3F61">
        <w:rPr>
          <w:rFonts w:ascii="Times New Roman" w:hAnsi="Times New Roman"/>
          <w:sz w:val="18"/>
          <w:szCs w:val="18"/>
        </w:rPr>
        <w:t xml:space="preserve"> for</w:t>
      </w:r>
      <w:r w:rsidR="00A8437C" w:rsidRPr="000A3F61">
        <w:rPr>
          <w:rFonts w:ascii="Times New Roman" w:hAnsi="Times New Roman"/>
          <w:sz w:val="18"/>
          <w:szCs w:val="18"/>
        </w:rPr>
        <w:t>:</w:t>
      </w:r>
    </w:p>
    <w:p w14:paraId="04B02FE3" w14:textId="77777777" w:rsidR="00A8437C" w:rsidRPr="00BF270F" w:rsidRDefault="00590562" w:rsidP="00A11B22">
      <w:pPr>
        <w:pStyle w:val="ListParagraph"/>
        <w:numPr>
          <w:ilvl w:val="0"/>
          <w:numId w:val="121"/>
        </w:numPr>
        <w:rPr>
          <w:rFonts w:ascii="Times New Roman" w:hAnsi="Times New Roman"/>
          <w:sz w:val="18"/>
          <w:szCs w:val="18"/>
        </w:rPr>
      </w:pPr>
      <w:r w:rsidRPr="00BF270F">
        <w:rPr>
          <w:rFonts w:ascii="Times New Roman" w:hAnsi="Times New Roman"/>
          <w:sz w:val="18"/>
          <w:szCs w:val="18"/>
          <w:lang w:val="en-PH"/>
        </w:rPr>
        <w:t xml:space="preserve">one </w:t>
      </w:r>
      <w:r w:rsidR="00A8437C" w:rsidRPr="00BF270F">
        <w:rPr>
          <w:rFonts w:ascii="Times New Roman" w:hAnsi="Times New Roman"/>
          <w:sz w:val="18"/>
          <w:szCs w:val="18"/>
          <w:lang w:val="en-PH"/>
        </w:rPr>
        <w:t xml:space="preserve">5-day </w:t>
      </w:r>
      <w:r w:rsidR="00A8437C" w:rsidRPr="00BF270F">
        <w:rPr>
          <w:rFonts w:ascii="Times New Roman" w:hAnsi="Times New Roman"/>
          <w:sz w:val="18"/>
          <w:szCs w:val="18"/>
        </w:rPr>
        <w:t>regional workshop</w:t>
      </w:r>
      <w:r w:rsidR="00A8437C" w:rsidRPr="00BF270F">
        <w:rPr>
          <w:rFonts w:ascii="Times New Roman" w:hAnsi="Times New Roman"/>
          <w:sz w:val="18"/>
          <w:szCs w:val="18"/>
          <w:lang w:val="en-PH"/>
        </w:rPr>
        <w:t>/</w:t>
      </w:r>
      <w:r w:rsidR="00A8437C" w:rsidRPr="00BF270F">
        <w:rPr>
          <w:rFonts w:ascii="Times New Roman" w:hAnsi="Times New Roman"/>
          <w:sz w:val="18"/>
          <w:szCs w:val="18"/>
        </w:rPr>
        <w:t>training course</w:t>
      </w:r>
      <w:r w:rsidR="00A8437C" w:rsidRPr="00BF270F">
        <w:rPr>
          <w:rFonts w:ascii="Times New Roman" w:hAnsi="Times New Roman"/>
          <w:sz w:val="18"/>
          <w:szCs w:val="18"/>
          <w:lang w:val="en-PH"/>
        </w:rPr>
        <w:t xml:space="preserve"> involving 14 participants from participating countries and 4 trainers/resources (RB-IIMS; baseline SORB, socio-economic survey, and gender action plan (2</w:t>
      </w:r>
      <w:r w:rsidR="00B53B91">
        <w:rPr>
          <w:rFonts w:ascii="Times New Roman" w:hAnsi="Times New Roman"/>
          <w:sz w:val="18"/>
          <w:szCs w:val="18"/>
          <w:lang w:val="en-PH"/>
        </w:rPr>
        <w:t>0</w:t>
      </w:r>
      <w:r w:rsidR="00A8437C" w:rsidRPr="00BF270F">
        <w:rPr>
          <w:rFonts w:ascii="Times New Roman" w:hAnsi="Times New Roman"/>
          <w:sz w:val="18"/>
          <w:szCs w:val="18"/>
          <w:lang w:val="en-PH"/>
        </w:rPr>
        <w:t>,</w:t>
      </w:r>
      <w:r w:rsidR="00B53B91">
        <w:rPr>
          <w:rFonts w:ascii="Times New Roman" w:hAnsi="Times New Roman"/>
          <w:sz w:val="18"/>
          <w:szCs w:val="18"/>
          <w:lang w:val="en-PH"/>
        </w:rPr>
        <w:t>00</w:t>
      </w:r>
      <w:r w:rsidR="00A8437C" w:rsidRPr="00BF270F">
        <w:rPr>
          <w:rFonts w:ascii="Times New Roman" w:hAnsi="Times New Roman"/>
          <w:sz w:val="18"/>
          <w:szCs w:val="18"/>
          <w:lang w:val="en-PH"/>
        </w:rPr>
        <w:t>0)</w:t>
      </w:r>
      <w:r w:rsidRPr="00BF270F">
        <w:rPr>
          <w:rFonts w:ascii="Times New Roman" w:hAnsi="Times New Roman"/>
          <w:sz w:val="18"/>
          <w:szCs w:val="18"/>
          <w:lang w:val="en-PH"/>
        </w:rPr>
        <w:t>;</w:t>
      </w:r>
      <w:r w:rsidR="00045C60">
        <w:rPr>
          <w:rFonts w:ascii="Times New Roman" w:hAnsi="Times New Roman"/>
          <w:sz w:val="18"/>
          <w:szCs w:val="18"/>
          <w:lang w:val="en-PH"/>
        </w:rPr>
        <w:t xml:space="preserve"> one regional workshop on socio-economic assessment (4,750)</w:t>
      </w:r>
      <w:r w:rsidR="0069642F">
        <w:rPr>
          <w:rFonts w:ascii="Times New Roman" w:hAnsi="Times New Roman"/>
          <w:sz w:val="18"/>
          <w:szCs w:val="18"/>
          <w:lang w:val="en-PH"/>
        </w:rPr>
        <w:t>, year 1.</w:t>
      </w:r>
    </w:p>
    <w:p w14:paraId="7629B85B" w14:textId="77777777" w:rsidR="00590562" w:rsidRPr="009051BF" w:rsidRDefault="00B53B91" w:rsidP="00A11B22">
      <w:pPr>
        <w:pStyle w:val="ListParagraph"/>
        <w:numPr>
          <w:ilvl w:val="0"/>
          <w:numId w:val="121"/>
        </w:numPr>
        <w:rPr>
          <w:rFonts w:ascii="Times New Roman" w:hAnsi="Times New Roman"/>
          <w:sz w:val="18"/>
          <w:szCs w:val="18"/>
        </w:rPr>
      </w:pPr>
      <w:r>
        <w:rPr>
          <w:rFonts w:ascii="Times New Roman" w:hAnsi="Times New Roman"/>
          <w:sz w:val="18"/>
          <w:szCs w:val="18"/>
          <w:lang w:val="en-PH"/>
        </w:rPr>
        <w:t xml:space="preserve">one </w:t>
      </w:r>
      <w:r w:rsidR="00590562" w:rsidRPr="00BF270F">
        <w:rPr>
          <w:rFonts w:ascii="Times New Roman" w:hAnsi="Times New Roman"/>
          <w:sz w:val="18"/>
          <w:szCs w:val="18"/>
          <w:lang w:val="en-PH"/>
        </w:rPr>
        <w:t xml:space="preserve">5-day sub-regional workshop/hands-on training courses on total pollutant loading </w:t>
      </w:r>
      <w:r w:rsidR="00045C60">
        <w:rPr>
          <w:rFonts w:ascii="Times New Roman" w:hAnsi="Times New Roman"/>
          <w:sz w:val="18"/>
          <w:szCs w:val="18"/>
          <w:lang w:val="en-PH"/>
        </w:rPr>
        <w:t xml:space="preserve">(TPL) </w:t>
      </w:r>
      <w:r w:rsidR="00590562" w:rsidRPr="00BF270F">
        <w:rPr>
          <w:rFonts w:ascii="Times New Roman" w:hAnsi="Times New Roman"/>
          <w:sz w:val="18"/>
          <w:szCs w:val="18"/>
          <w:lang w:val="en-PH"/>
        </w:rPr>
        <w:t>model involving 30 participants from participating countries and 8 trainers/resource persons (</w:t>
      </w:r>
      <w:r>
        <w:rPr>
          <w:rFonts w:ascii="Times New Roman" w:hAnsi="Times New Roman"/>
          <w:sz w:val="18"/>
          <w:szCs w:val="18"/>
          <w:lang w:val="en-PH"/>
        </w:rPr>
        <w:t>25</w:t>
      </w:r>
      <w:r w:rsidR="00590562" w:rsidRPr="00BF270F">
        <w:rPr>
          <w:rFonts w:ascii="Times New Roman" w:hAnsi="Times New Roman"/>
          <w:sz w:val="18"/>
          <w:szCs w:val="18"/>
          <w:lang w:val="en-PH"/>
        </w:rPr>
        <w:t>,000)</w:t>
      </w:r>
      <w:r w:rsidR="0069642F">
        <w:rPr>
          <w:rFonts w:ascii="Times New Roman" w:hAnsi="Times New Roman"/>
          <w:sz w:val="18"/>
          <w:szCs w:val="18"/>
          <w:lang w:val="en-PH"/>
        </w:rPr>
        <w:t>, year 1.</w:t>
      </w:r>
    </w:p>
    <w:p w14:paraId="3992714C" w14:textId="77777777" w:rsidR="009051BF" w:rsidRPr="00BF270F" w:rsidRDefault="009051BF" w:rsidP="00A11B22">
      <w:pPr>
        <w:pStyle w:val="ListParagraph"/>
        <w:numPr>
          <w:ilvl w:val="0"/>
          <w:numId w:val="121"/>
        </w:numPr>
        <w:rPr>
          <w:rFonts w:ascii="Times New Roman" w:hAnsi="Times New Roman"/>
          <w:sz w:val="18"/>
          <w:szCs w:val="18"/>
        </w:rPr>
      </w:pPr>
      <w:r>
        <w:rPr>
          <w:rFonts w:ascii="Times New Roman" w:hAnsi="Times New Roman"/>
          <w:sz w:val="18"/>
          <w:szCs w:val="18"/>
          <w:lang w:val="en-PH"/>
        </w:rPr>
        <w:t>subcontract universities to conduct river basin reviews on existing and future water uses and implications (7*5000)</w:t>
      </w:r>
      <w:r w:rsidR="0069642F">
        <w:rPr>
          <w:rFonts w:ascii="Times New Roman" w:hAnsi="Times New Roman"/>
          <w:sz w:val="18"/>
          <w:szCs w:val="18"/>
          <w:lang w:val="en-PH"/>
        </w:rPr>
        <w:t>, year 3.</w:t>
      </w:r>
      <w:r>
        <w:rPr>
          <w:rFonts w:ascii="Times New Roman" w:hAnsi="Times New Roman"/>
          <w:sz w:val="18"/>
          <w:szCs w:val="18"/>
          <w:lang w:val="en-PH"/>
        </w:rPr>
        <w:t xml:space="preserve"> </w:t>
      </w:r>
    </w:p>
    <w:p w14:paraId="42113C5D" w14:textId="77777777" w:rsidR="00691D06" w:rsidRPr="00BF270F" w:rsidRDefault="00691D06" w:rsidP="00A11B22">
      <w:pPr>
        <w:pStyle w:val="ListParagraph"/>
        <w:numPr>
          <w:ilvl w:val="0"/>
          <w:numId w:val="121"/>
        </w:numPr>
        <w:rPr>
          <w:rFonts w:ascii="Times New Roman" w:hAnsi="Times New Roman"/>
          <w:sz w:val="18"/>
          <w:szCs w:val="18"/>
        </w:rPr>
      </w:pPr>
      <w:r w:rsidRPr="00BF270F">
        <w:rPr>
          <w:rFonts w:ascii="Times New Roman" w:hAnsi="Times New Roman"/>
          <w:sz w:val="18"/>
          <w:szCs w:val="18"/>
          <w:lang w:val="en-PH"/>
        </w:rPr>
        <w:t>annual meeting</w:t>
      </w:r>
      <w:r w:rsidR="004C4541" w:rsidRPr="00BF270F">
        <w:rPr>
          <w:rFonts w:ascii="Times New Roman" w:hAnsi="Times New Roman"/>
          <w:sz w:val="18"/>
          <w:szCs w:val="18"/>
          <w:lang w:val="en-PH"/>
        </w:rPr>
        <w:t>s of RB coordinating committees and regular meetings of Project Teams</w:t>
      </w:r>
      <w:r w:rsidRPr="00BF270F">
        <w:rPr>
          <w:rFonts w:ascii="Times New Roman" w:hAnsi="Times New Roman"/>
          <w:sz w:val="18"/>
          <w:szCs w:val="18"/>
          <w:lang w:val="en-PH"/>
        </w:rPr>
        <w:t xml:space="preserve"> </w:t>
      </w:r>
      <w:r w:rsidR="004C4541" w:rsidRPr="00BF270F">
        <w:rPr>
          <w:rFonts w:ascii="Times New Roman" w:hAnsi="Times New Roman"/>
          <w:sz w:val="18"/>
          <w:szCs w:val="18"/>
          <w:lang w:val="en-PH"/>
        </w:rPr>
        <w:t>(5000</w:t>
      </w:r>
      <w:r w:rsidR="00A13D66" w:rsidRPr="00BF270F">
        <w:rPr>
          <w:rFonts w:ascii="Times New Roman" w:hAnsi="Times New Roman"/>
          <w:sz w:val="18"/>
          <w:szCs w:val="18"/>
          <w:lang w:val="en-PH"/>
        </w:rPr>
        <w:t xml:space="preserve">/year*7 countries for </w:t>
      </w:r>
      <w:r w:rsidR="004C4541" w:rsidRPr="00BF270F">
        <w:rPr>
          <w:rFonts w:ascii="Times New Roman" w:hAnsi="Times New Roman"/>
          <w:sz w:val="18"/>
          <w:szCs w:val="18"/>
          <w:lang w:val="en-PH"/>
        </w:rPr>
        <w:t>5years)</w:t>
      </w:r>
      <w:r w:rsidR="0069642F">
        <w:rPr>
          <w:rFonts w:ascii="Times New Roman" w:hAnsi="Times New Roman"/>
          <w:sz w:val="18"/>
          <w:szCs w:val="18"/>
          <w:lang w:val="en-PH"/>
        </w:rPr>
        <w:t>.</w:t>
      </w:r>
    </w:p>
    <w:p w14:paraId="2A4587C4" w14:textId="77777777" w:rsidR="007E1BC6" w:rsidRPr="00BF270F" w:rsidRDefault="007E1BC6" w:rsidP="00A11B22">
      <w:pPr>
        <w:pStyle w:val="ListParagraph"/>
        <w:numPr>
          <w:ilvl w:val="0"/>
          <w:numId w:val="121"/>
        </w:numPr>
        <w:rPr>
          <w:rFonts w:ascii="Times New Roman" w:hAnsi="Times New Roman"/>
          <w:sz w:val="18"/>
          <w:szCs w:val="18"/>
        </w:rPr>
      </w:pPr>
      <w:r w:rsidRPr="00BF270F">
        <w:rPr>
          <w:rFonts w:ascii="Times New Roman" w:hAnsi="Times New Roman"/>
          <w:sz w:val="18"/>
          <w:szCs w:val="18"/>
          <w:lang w:val="en-PH"/>
        </w:rPr>
        <w:t>Project Team, national universities and/or institutions in each country prepare the baseline SORB report (25,000</w:t>
      </w:r>
      <w:r w:rsidR="00A13D66" w:rsidRPr="00BF270F">
        <w:rPr>
          <w:rFonts w:ascii="Times New Roman" w:hAnsi="Times New Roman"/>
          <w:sz w:val="18"/>
          <w:szCs w:val="18"/>
          <w:lang w:val="en-PH"/>
        </w:rPr>
        <w:t>*7countries</w:t>
      </w:r>
      <w:r w:rsidRPr="00BF270F">
        <w:rPr>
          <w:rFonts w:ascii="Times New Roman" w:hAnsi="Times New Roman"/>
          <w:sz w:val="18"/>
          <w:szCs w:val="18"/>
          <w:lang w:val="en-PH"/>
        </w:rPr>
        <w:t>); conduct the socio-economic survey (15,000</w:t>
      </w:r>
      <w:r w:rsidR="00A13D66" w:rsidRPr="00BF270F">
        <w:rPr>
          <w:rFonts w:ascii="Times New Roman" w:hAnsi="Times New Roman"/>
          <w:sz w:val="18"/>
          <w:szCs w:val="18"/>
          <w:lang w:val="en-PH"/>
        </w:rPr>
        <w:t>*7 countries</w:t>
      </w:r>
      <w:r w:rsidRPr="00BF270F">
        <w:rPr>
          <w:rFonts w:ascii="Times New Roman" w:hAnsi="Times New Roman"/>
          <w:sz w:val="18"/>
          <w:szCs w:val="18"/>
          <w:lang w:val="en-PH"/>
        </w:rPr>
        <w:t>); implement the rapid appraisal/TPL modeling (1</w:t>
      </w:r>
      <w:r w:rsidR="009051BF">
        <w:rPr>
          <w:rFonts w:ascii="Times New Roman" w:hAnsi="Times New Roman"/>
          <w:sz w:val="18"/>
          <w:szCs w:val="18"/>
          <w:lang w:val="en-PH"/>
        </w:rPr>
        <w:t>0</w:t>
      </w:r>
      <w:r w:rsidRPr="00BF270F">
        <w:rPr>
          <w:rFonts w:ascii="Times New Roman" w:hAnsi="Times New Roman"/>
          <w:sz w:val="18"/>
          <w:szCs w:val="18"/>
          <w:lang w:val="en-PH"/>
        </w:rPr>
        <w:t>,000</w:t>
      </w:r>
      <w:r w:rsidR="00A13D66" w:rsidRPr="00BF270F">
        <w:rPr>
          <w:rFonts w:ascii="Times New Roman" w:hAnsi="Times New Roman"/>
          <w:sz w:val="18"/>
          <w:szCs w:val="18"/>
          <w:lang w:val="en-PH"/>
        </w:rPr>
        <w:t>*7countries</w:t>
      </w:r>
      <w:r w:rsidRPr="00BF270F">
        <w:rPr>
          <w:rFonts w:ascii="Times New Roman" w:hAnsi="Times New Roman"/>
          <w:sz w:val="18"/>
          <w:szCs w:val="18"/>
          <w:lang w:val="en-PH"/>
        </w:rPr>
        <w:t xml:space="preserve">); </w:t>
      </w:r>
      <w:r w:rsidR="009051BF">
        <w:rPr>
          <w:rFonts w:ascii="Times New Roman" w:hAnsi="Times New Roman"/>
          <w:sz w:val="18"/>
          <w:szCs w:val="18"/>
          <w:lang w:val="en-PH"/>
        </w:rPr>
        <w:t xml:space="preserve">TPL river basin workshop/data gathering (7*5000); </w:t>
      </w:r>
      <w:r w:rsidR="001638E7">
        <w:rPr>
          <w:rFonts w:ascii="Times New Roman" w:hAnsi="Times New Roman"/>
          <w:sz w:val="18"/>
          <w:szCs w:val="18"/>
          <w:lang w:val="en-PH"/>
        </w:rPr>
        <w:t>SORB river basin validation workshop (7*7500)</w:t>
      </w:r>
      <w:r w:rsidR="0069642F">
        <w:rPr>
          <w:rFonts w:ascii="Times New Roman" w:hAnsi="Times New Roman"/>
          <w:sz w:val="18"/>
          <w:szCs w:val="18"/>
          <w:lang w:val="en-PH"/>
        </w:rPr>
        <w:t>, years 1 and 2</w:t>
      </w:r>
      <w:r w:rsidR="001638E7">
        <w:rPr>
          <w:rFonts w:ascii="Times New Roman" w:hAnsi="Times New Roman"/>
          <w:sz w:val="18"/>
          <w:szCs w:val="18"/>
          <w:lang w:val="en-PH"/>
        </w:rPr>
        <w:t xml:space="preserve">; </w:t>
      </w:r>
      <w:r w:rsidRPr="00BF270F">
        <w:rPr>
          <w:rFonts w:ascii="Times New Roman" w:hAnsi="Times New Roman"/>
          <w:sz w:val="18"/>
          <w:szCs w:val="18"/>
          <w:lang w:val="en-PH"/>
        </w:rPr>
        <w:t>and organize and prepare the impact SORB report at the completion of the project (</w:t>
      </w:r>
      <w:r w:rsidR="00691D06" w:rsidRPr="00BF270F">
        <w:rPr>
          <w:rFonts w:ascii="Times New Roman" w:hAnsi="Times New Roman"/>
          <w:sz w:val="18"/>
          <w:szCs w:val="18"/>
          <w:lang w:val="en-PH"/>
        </w:rPr>
        <w:t>2</w:t>
      </w:r>
      <w:r w:rsidR="009051BF">
        <w:rPr>
          <w:rFonts w:ascii="Times New Roman" w:hAnsi="Times New Roman"/>
          <w:sz w:val="18"/>
          <w:szCs w:val="18"/>
          <w:lang w:val="en-PH"/>
        </w:rPr>
        <w:t>9</w:t>
      </w:r>
      <w:r w:rsidR="00691D06" w:rsidRPr="00BF270F">
        <w:rPr>
          <w:rFonts w:ascii="Times New Roman" w:hAnsi="Times New Roman"/>
          <w:sz w:val="18"/>
          <w:szCs w:val="18"/>
          <w:lang w:val="en-PH"/>
        </w:rPr>
        <w:t>,</w:t>
      </w:r>
      <w:r w:rsidR="009051BF">
        <w:rPr>
          <w:rFonts w:ascii="Times New Roman" w:hAnsi="Times New Roman"/>
          <w:sz w:val="18"/>
          <w:szCs w:val="18"/>
          <w:lang w:val="en-PH"/>
        </w:rPr>
        <w:t>186</w:t>
      </w:r>
      <w:r w:rsidR="00A13D66" w:rsidRPr="00BF270F">
        <w:rPr>
          <w:rFonts w:ascii="Times New Roman" w:hAnsi="Times New Roman"/>
          <w:sz w:val="18"/>
          <w:szCs w:val="18"/>
          <w:lang w:val="en-PH"/>
        </w:rPr>
        <w:t>*7countries</w:t>
      </w:r>
      <w:r w:rsidRPr="00BF270F">
        <w:rPr>
          <w:rFonts w:ascii="Times New Roman" w:hAnsi="Times New Roman"/>
          <w:sz w:val="18"/>
          <w:szCs w:val="18"/>
          <w:lang w:val="en-PH"/>
        </w:rPr>
        <w:t>)</w:t>
      </w:r>
      <w:r w:rsidR="0069642F">
        <w:rPr>
          <w:rFonts w:ascii="Times New Roman" w:hAnsi="Times New Roman"/>
          <w:sz w:val="18"/>
          <w:szCs w:val="18"/>
          <w:lang w:val="en-PH"/>
        </w:rPr>
        <w:t>, year 4.</w:t>
      </w:r>
    </w:p>
    <w:p w14:paraId="487624B9" w14:textId="77777777" w:rsidR="001D7476" w:rsidRPr="00BF270F" w:rsidRDefault="001D7476" w:rsidP="007239C4">
      <w:pPr>
        <w:ind w:left="567" w:hanging="567"/>
        <w:rPr>
          <w:rFonts w:ascii="Times New Roman" w:hAnsi="Times New Roman"/>
          <w:sz w:val="18"/>
          <w:szCs w:val="18"/>
        </w:rPr>
      </w:pPr>
      <w:r w:rsidRPr="00BF270F">
        <w:rPr>
          <w:rFonts w:ascii="Times New Roman" w:hAnsi="Times New Roman"/>
          <w:sz w:val="18"/>
          <w:szCs w:val="18"/>
        </w:rPr>
        <w:t>6.</w:t>
      </w:r>
      <w:r w:rsidRPr="00BF270F">
        <w:rPr>
          <w:rFonts w:ascii="Times New Roman" w:hAnsi="Times New Roman"/>
          <w:sz w:val="18"/>
          <w:szCs w:val="18"/>
        </w:rPr>
        <w:tab/>
        <w:t>Miscellaneous</w:t>
      </w:r>
      <w:r w:rsidR="00EE616B" w:rsidRPr="00BF270F">
        <w:rPr>
          <w:rFonts w:ascii="Times New Roman" w:hAnsi="Times New Roman"/>
          <w:sz w:val="18"/>
          <w:szCs w:val="18"/>
        </w:rPr>
        <w:t>:</w:t>
      </w:r>
      <w:r w:rsidRPr="00BF270F">
        <w:rPr>
          <w:rFonts w:ascii="Times New Roman" w:hAnsi="Times New Roman"/>
          <w:sz w:val="18"/>
          <w:szCs w:val="18"/>
        </w:rPr>
        <w:t xml:space="preserve"> USD2</w:t>
      </w:r>
      <w:r w:rsidR="00C03966">
        <w:rPr>
          <w:rFonts w:ascii="Times New Roman" w:hAnsi="Times New Roman"/>
          <w:sz w:val="18"/>
          <w:szCs w:val="18"/>
        </w:rPr>
        <w:t>9</w:t>
      </w:r>
      <w:r w:rsidRPr="00BF270F">
        <w:rPr>
          <w:rFonts w:ascii="Times New Roman" w:hAnsi="Times New Roman"/>
          <w:sz w:val="18"/>
          <w:szCs w:val="18"/>
        </w:rPr>
        <w:t>,800 spread across 59 workshops and participatory planning sessions in the 7 countries over 5 years to cover communication costs, signage and sundry items for each event.</w:t>
      </w:r>
    </w:p>
    <w:p w14:paraId="776BA1B9" w14:textId="77777777" w:rsidR="00A13D66" w:rsidRPr="00BF270F" w:rsidRDefault="00A13D66" w:rsidP="001D7476">
      <w:pPr>
        <w:rPr>
          <w:rFonts w:ascii="Times New Roman" w:hAnsi="Times New Roman"/>
          <w:b/>
          <w:sz w:val="18"/>
          <w:szCs w:val="18"/>
        </w:rPr>
      </w:pPr>
    </w:p>
    <w:p w14:paraId="77283236" w14:textId="77777777" w:rsidR="008A4F35" w:rsidRPr="00BF270F" w:rsidRDefault="001D7476" w:rsidP="001D7476">
      <w:pPr>
        <w:rPr>
          <w:rFonts w:ascii="Times New Roman" w:hAnsi="Times New Roman"/>
          <w:b/>
          <w:sz w:val="18"/>
          <w:szCs w:val="18"/>
        </w:rPr>
      </w:pPr>
      <w:r w:rsidRPr="00BF270F">
        <w:rPr>
          <w:rFonts w:ascii="Times New Roman" w:hAnsi="Times New Roman"/>
          <w:b/>
          <w:sz w:val="18"/>
          <w:szCs w:val="18"/>
        </w:rPr>
        <w:t>Outcome 2.1</w:t>
      </w:r>
      <w:r w:rsidR="00520EB1" w:rsidRPr="00BF270F">
        <w:rPr>
          <w:rFonts w:ascii="Times New Roman" w:hAnsi="Times New Roman"/>
          <w:b/>
          <w:sz w:val="18"/>
          <w:szCs w:val="18"/>
        </w:rPr>
        <w:t>: IRBM and ICM governance mechanisms and instruments result in improved source to sea management at the national and local levels in 7 priority river basins/sub-basins and coastal areas.</w:t>
      </w:r>
    </w:p>
    <w:p w14:paraId="5C1B3322" w14:textId="77777777" w:rsidR="00EE616B" w:rsidRPr="00BF270F" w:rsidRDefault="00EE616B" w:rsidP="00EE616B">
      <w:pPr>
        <w:ind w:left="567" w:hanging="567"/>
        <w:rPr>
          <w:rFonts w:ascii="Times New Roman" w:hAnsi="Times New Roman"/>
          <w:sz w:val="18"/>
          <w:szCs w:val="18"/>
        </w:rPr>
      </w:pPr>
      <w:r w:rsidRPr="00BF270F">
        <w:rPr>
          <w:rFonts w:ascii="Times New Roman" w:hAnsi="Times New Roman"/>
          <w:sz w:val="18"/>
          <w:szCs w:val="18"/>
        </w:rPr>
        <w:t>7.</w:t>
      </w:r>
      <w:r w:rsidRPr="00BF270F">
        <w:rPr>
          <w:rFonts w:ascii="Times New Roman" w:hAnsi="Times New Roman"/>
          <w:sz w:val="18"/>
          <w:szCs w:val="18"/>
        </w:rPr>
        <w:tab/>
        <w:t>International consultants: USD472,200 for 787 days @ USD600 per day, including:</w:t>
      </w:r>
    </w:p>
    <w:p w14:paraId="1A858063" w14:textId="77777777" w:rsidR="00D42D26" w:rsidRPr="00BF270F" w:rsidRDefault="00D42D26" w:rsidP="00A11B22">
      <w:pPr>
        <w:pStyle w:val="ListParagraph"/>
        <w:numPr>
          <w:ilvl w:val="0"/>
          <w:numId w:val="122"/>
        </w:numPr>
        <w:rPr>
          <w:rFonts w:ascii="Times New Roman" w:hAnsi="Times New Roman"/>
          <w:sz w:val="18"/>
          <w:szCs w:val="18"/>
        </w:rPr>
      </w:pPr>
      <w:r w:rsidRPr="00BF270F">
        <w:rPr>
          <w:rFonts w:ascii="Times New Roman" w:hAnsi="Times New Roman"/>
          <w:sz w:val="18"/>
          <w:szCs w:val="18"/>
          <w:lang w:val="en-PH"/>
        </w:rPr>
        <w:t>IRBM</w:t>
      </w:r>
      <w:r w:rsidR="00386416" w:rsidRPr="00BF270F">
        <w:rPr>
          <w:rFonts w:ascii="Times New Roman" w:hAnsi="Times New Roman"/>
          <w:sz w:val="18"/>
          <w:szCs w:val="18"/>
          <w:lang w:val="en-PH"/>
        </w:rPr>
        <w:t>/S2S</w:t>
      </w:r>
      <w:r w:rsidRPr="00BF270F">
        <w:rPr>
          <w:rFonts w:ascii="Times New Roman" w:hAnsi="Times New Roman"/>
          <w:sz w:val="18"/>
          <w:szCs w:val="18"/>
          <w:lang w:val="en-PH"/>
        </w:rPr>
        <w:t xml:space="preserve"> specialists </w:t>
      </w:r>
      <w:r w:rsidR="00B71713" w:rsidRPr="00BF270F">
        <w:rPr>
          <w:rFonts w:ascii="Times New Roman" w:hAnsi="Times New Roman"/>
          <w:sz w:val="18"/>
          <w:szCs w:val="18"/>
          <w:lang w:val="en-PH"/>
        </w:rPr>
        <w:t>preparing</w:t>
      </w:r>
      <w:r w:rsidRPr="00BF270F">
        <w:rPr>
          <w:rFonts w:ascii="Times New Roman" w:hAnsi="Times New Roman"/>
          <w:sz w:val="18"/>
          <w:szCs w:val="18"/>
          <w:lang w:val="en-PH"/>
        </w:rPr>
        <w:t xml:space="preserve"> generic templates for </w:t>
      </w:r>
      <w:r w:rsidR="00B71713" w:rsidRPr="00BF270F">
        <w:rPr>
          <w:rFonts w:ascii="Times New Roman" w:hAnsi="Times New Roman"/>
          <w:sz w:val="18"/>
          <w:szCs w:val="18"/>
          <w:lang w:val="en-PH"/>
        </w:rPr>
        <w:t>initiating</w:t>
      </w:r>
      <w:r w:rsidRPr="00BF270F">
        <w:rPr>
          <w:rFonts w:ascii="Times New Roman" w:hAnsi="Times New Roman"/>
          <w:sz w:val="18"/>
          <w:szCs w:val="18"/>
          <w:lang w:val="en-PH"/>
        </w:rPr>
        <w:t xml:space="preserve">/strengthening integrated IRBM governance and management in the selected river basins, </w:t>
      </w:r>
      <w:r w:rsidR="004B2C6A" w:rsidRPr="00BF270F">
        <w:rPr>
          <w:rFonts w:ascii="Times New Roman" w:hAnsi="Times New Roman"/>
          <w:sz w:val="18"/>
          <w:szCs w:val="18"/>
          <w:lang w:val="en-PH"/>
        </w:rPr>
        <w:t xml:space="preserve">working with RB organizations and Project Teams to prepare </w:t>
      </w:r>
      <w:r w:rsidRPr="00BF270F">
        <w:rPr>
          <w:rFonts w:ascii="Times New Roman" w:hAnsi="Times New Roman"/>
          <w:sz w:val="18"/>
          <w:szCs w:val="18"/>
          <w:lang w:val="en-PH"/>
        </w:rPr>
        <w:t>the strateg</w:t>
      </w:r>
      <w:r w:rsidR="004B2C6A" w:rsidRPr="00BF270F">
        <w:rPr>
          <w:rFonts w:ascii="Times New Roman" w:hAnsi="Times New Roman"/>
          <w:sz w:val="18"/>
          <w:szCs w:val="18"/>
          <w:lang w:val="en-PH"/>
        </w:rPr>
        <w:t>ies</w:t>
      </w:r>
      <w:r w:rsidRPr="00BF270F">
        <w:rPr>
          <w:rFonts w:ascii="Times New Roman" w:hAnsi="Times New Roman"/>
          <w:sz w:val="18"/>
          <w:szCs w:val="18"/>
          <w:lang w:val="en-PH"/>
        </w:rPr>
        <w:t>, work plan</w:t>
      </w:r>
      <w:r w:rsidR="004B2C6A" w:rsidRPr="00BF270F">
        <w:rPr>
          <w:rFonts w:ascii="Times New Roman" w:hAnsi="Times New Roman"/>
          <w:sz w:val="18"/>
          <w:szCs w:val="18"/>
          <w:lang w:val="en-PH"/>
        </w:rPr>
        <w:t>, budgets</w:t>
      </w:r>
      <w:r w:rsidR="00386416" w:rsidRPr="00BF270F">
        <w:rPr>
          <w:rFonts w:ascii="Times New Roman" w:hAnsi="Times New Roman"/>
          <w:sz w:val="18"/>
          <w:szCs w:val="18"/>
          <w:lang w:val="en-PH"/>
        </w:rPr>
        <w:t xml:space="preserve"> and schedule</w:t>
      </w:r>
      <w:r w:rsidR="004B2C6A" w:rsidRPr="00BF270F">
        <w:rPr>
          <w:rFonts w:ascii="Times New Roman" w:hAnsi="Times New Roman"/>
          <w:sz w:val="18"/>
          <w:szCs w:val="18"/>
          <w:lang w:val="en-PH"/>
        </w:rPr>
        <w:t>s</w:t>
      </w:r>
      <w:r w:rsidR="00386416" w:rsidRPr="00BF270F">
        <w:rPr>
          <w:rFonts w:ascii="Times New Roman" w:hAnsi="Times New Roman"/>
          <w:sz w:val="18"/>
          <w:szCs w:val="18"/>
          <w:lang w:val="en-PH"/>
        </w:rPr>
        <w:t>, delineati</w:t>
      </w:r>
      <w:r w:rsidR="004B2C6A" w:rsidRPr="00BF270F">
        <w:rPr>
          <w:rFonts w:ascii="Times New Roman" w:hAnsi="Times New Roman"/>
          <w:sz w:val="18"/>
          <w:szCs w:val="18"/>
          <w:lang w:val="en-PH"/>
        </w:rPr>
        <w:t>ng</w:t>
      </w:r>
      <w:r w:rsidR="00386416" w:rsidRPr="00BF270F">
        <w:rPr>
          <w:rFonts w:ascii="Times New Roman" w:hAnsi="Times New Roman"/>
          <w:sz w:val="18"/>
          <w:szCs w:val="18"/>
          <w:lang w:val="en-PH"/>
        </w:rPr>
        <w:t xml:space="preserve"> hotspot areas and issues in each RB, and identifying/confirming key individuals/institutions in each country for the RB Project Team (</w:t>
      </w:r>
      <w:r w:rsidR="006E78B4" w:rsidRPr="00BF270F">
        <w:rPr>
          <w:rFonts w:ascii="Times New Roman" w:hAnsi="Times New Roman"/>
          <w:sz w:val="18"/>
          <w:szCs w:val="18"/>
          <w:lang w:val="en-PH"/>
        </w:rPr>
        <w:t>2</w:t>
      </w:r>
      <w:r w:rsidR="00386416" w:rsidRPr="00BF270F">
        <w:rPr>
          <w:rFonts w:ascii="Times New Roman" w:hAnsi="Times New Roman"/>
          <w:sz w:val="18"/>
          <w:szCs w:val="18"/>
          <w:lang w:val="en-PH"/>
        </w:rPr>
        <w:t>0days*7</w:t>
      </w:r>
      <w:r w:rsidR="00B82675" w:rsidRPr="00BF270F">
        <w:rPr>
          <w:rFonts w:ascii="Times New Roman" w:hAnsi="Times New Roman"/>
          <w:sz w:val="18"/>
          <w:szCs w:val="18"/>
          <w:lang w:val="en-PH"/>
        </w:rPr>
        <w:t xml:space="preserve"> countries</w:t>
      </w:r>
      <w:r w:rsidR="00386416" w:rsidRPr="00BF270F">
        <w:rPr>
          <w:rFonts w:ascii="Times New Roman" w:hAnsi="Times New Roman"/>
          <w:sz w:val="18"/>
          <w:szCs w:val="18"/>
          <w:lang w:val="en-PH"/>
        </w:rPr>
        <w:t>)</w:t>
      </w:r>
      <w:r w:rsidR="007239C4" w:rsidRPr="00BF270F">
        <w:rPr>
          <w:rFonts w:ascii="Times New Roman" w:hAnsi="Times New Roman"/>
          <w:sz w:val="18"/>
          <w:szCs w:val="18"/>
          <w:lang w:val="en-PH"/>
        </w:rPr>
        <w:t xml:space="preserve"> in year 1;</w:t>
      </w:r>
      <w:r w:rsidR="00386416" w:rsidRPr="00BF270F">
        <w:rPr>
          <w:rFonts w:ascii="Times New Roman" w:hAnsi="Times New Roman"/>
          <w:sz w:val="18"/>
          <w:szCs w:val="18"/>
          <w:lang w:val="en-PH"/>
        </w:rPr>
        <w:t xml:space="preserve">    </w:t>
      </w:r>
    </w:p>
    <w:p w14:paraId="0E9B1210" w14:textId="77777777" w:rsidR="00D42D26" w:rsidRPr="00BF270F" w:rsidRDefault="00EE616B" w:rsidP="00A11B22">
      <w:pPr>
        <w:pStyle w:val="ListParagraph"/>
        <w:numPr>
          <w:ilvl w:val="0"/>
          <w:numId w:val="122"/>
        </w:numPr>
        <w:rPr>
          <w:rFonts w:ascii="Times New Roman" w:hAnsi="Times New Roman"/>
          <w:sz w:val="18"/>
          <w:szCs w:val="18"/>
        </w:rPr>
      </w:pPr>
      <w:r w:rsidRPr="00BF270F">
        <w:rPr>
          <w:rFonts w:ascii="Times New Roman" w:hAnsi="Times New Roman"/>
          <w:sz w:val="18"/>
          <w:szCs w:val="18"/>
          <w:lang w:val="en-PH"/>
        </w:rPr>
        <w:t>Fina</w:t>
      </w:r>
      <w:r w:rsidR="00D42D26" w:rsidRPr="00BF270F">
        <w:rPr>
          <w:rFonts w:ascii="Times New Roman" w:hAnsi="Times New Roman"/>
          <w:sz w:val="18"/>
          <w:szCs w:val="18"/>
          <w:lang w:val="en-PH"/>
        </w:rPr>
        <w:t>n</w:t>
      </w:r>
      <w:r w:rsidRPr="00BF270F">
        <w:rPr>
          <w:rFonts w:ascii="Times New Roman" w:hAnsi="Times New Roman"/>
          <w:sz w:val="18"/>
          <w:szCs w:val="18"/>
          <w:lang w:val="en-PH"/>
        </w:rPr>
        <w:t>cial and investment specialist</w:t>
      </w:r>
      <w:r w:rsidR="00D42D26" w:rsidRPr="00BF270F">
        <w:rPr>
          <w:rFonts w:ascii="Times New Roman" w:hAnsi="Times New Roman"/>
          <w:sz w:val="18"/>
          <w:szCs w:val="18"/>
          <w:lang w:val="en-PH"/>
        </w:rPr>
        <w:t>s</w:t>
      </w:r>
      <w:r w:rsidRPr="00BF270F">
        <w:rPr>
          <w:rFonts w:ascii="Times New Roman" w:hAnsi="Times New Roman"/>
          <w:sz w:val="18"/>
          <w:szCs w:val="18"/>
          <w:lang w:val="en-PH"/>
        </w:rPr>
        <w:t xml:space="preserve"> developing generic templates for PPP, PPIGF, </w:t>
      </w:r>
      <w:r w:rsidR="00D42D26" w:rsidRPr="00BF270F">
        <w:rPr>
          <w:rFonts w:ascii="Times New Roman" w:hAnsi="Times New Roman"/>
          <w:sz w:val="18"/>
          <w:szCs w:val="18"/>
          <w:lang w:val="en-PH"/>
        </w:rPr>
        <w:t xml:space="preserve">blended financing (donor, </w:t>
      </w:r>
      <w:r w:rsidR="0042649F" w:rsidRPr="00BF270F">
        <w:rPr>
          <w:rFonts w:ascii="Times New Roman" w:hAnsi="Times New Roman"/>
          <w:sz w:val="18"/>
          <w:szCs w:val="18"/>
          <w:lang w:val="en-PH"/>
        </w:rPr>
        <w:t>government, private</w:t>
      </w:r>
      <w:r w:rsidR="00D42D26" w:rsidRPr="00BF270F">
        <w:rPr>
          <w:rFonts w:ascii="Times New Roman" w:hAnsi="Times New Roman"/>
          <w:sz w:val="18"/>
          <w:szCs w:val="18"/>
          <w:lang w:val="en-PH"/>
        </w:rPr>
        <w:t>), public sector financing</w:t>
      </w:r>
      <w:r w:rsidR="004B2C6A" w:rsidRPr="00BF270F">
        <w:rPr>
          <w:rFonts w:ascii="Times New Roman" w:hAnsi="Times New Roman"/>
          <w:sz w:val="18"/>
          <w:szCs w:val="18"/>
          <w:lang w:val="en-PH"/>
        </w:rPr>
        <w:t xml:space="preserve">, etc. </w:t>
      </w:r>
      <w:r w:rsidR="00D42D26" w:rsidRPr="00BF270F">
        <w:rPr>
          <w:rFonts w:ascii="Times New Roman" w:hAnsi="Times New Roman"/>
          <w:sz w:val="18"/>
          <w:szCs w:val="18"/>
          <w:lang w:val="en-PH"/>
        </w:rPr>
        <w:t xml:space="preserve"> (40 day</w:t>
      </w:r>
      <w:r w:rsidR="00B82675" w:rsidRPr="00BF270F">
        <w:rPr>
          <w:rFonts w:ascii="Times New Roman" w:hAnsi="Times New Roman"/>
          <w:sz w:val="18"/>
          <w:szCs w:val="18"/>
          <w:lang w:val="en-PH"/>
        </w:rPr>
        <w:t>s</w:t>
      </w:r>
      <w:r w:rsidR="00D42D26" w:rsidRPr="00BF270F">
        <w:rPr>
          <w:rFonts w:ascii="Times New Roman" w:hAnsi="Times New Roman"/>
          <w:sz w:val="18"/>
          <w:szCs w:val="18"/>
          <w:lang w:val="en-PH"/>
        </w:rPr>
        <w:t>)</w:t>
      </w:r>
      <w:r w:rsidR="007239C4" w:rsidRPr="00BF270F">
        <w:rPr>
          <w:rFonts w:ascii="Times New Roman" w:hAnsi="Times New Roman"/>
          <w:sz w:val="18"/>
          <w:szCs w:val="18"/>
          <w:lang w:val="en-PH"/>
        </w:rPr>
        <w:t xml:space="preserve"> in year 1;</w:t>
      </w:r>
    </w:p>
    <w:p w14:paraId="6E1096D9" w14:textId="77777777" w:rsidR="00D42D26" w:rsidRPr="00BF270F" w:rsidRDefault="00D42D26" w:rsidP="00A11B22">
      <w:pPr>
        <w:pStyle w:val="ListParagraph"/>
        <w:numPr>
          <w:ilvl w:val="0"/>
          <w:numId w:val="122"/>
        </w:numPr>
        <w:rPr>
          <w:rFonts w:ascii="Times New Roman" w:hAnsi="Times New Roman"/>
          <w:sz w:val="18"/>
          <w:szCs w:val="18"/>
        </w:rPr>
      </w:pPr>
      <w:r w:rsidRPr="00BF270F">
        <w:rPr>
          <w:rFonts w:ascii="Times New Roman" w:hAnsi="Times New Roman"/>
          <w:sz w:val="18"/>
          <w:szCs w:val="18"/>
          <w:lang w:val="en-PH"/>
        </w:rPr>
        <w:t>Technical/technology specialists developing generic templates for pollution reduction/nutrient management, waste management/plastics recycling, sustainable reforestation, renewable energy (40 days)</w:t>
      </w:r>
      <w:r w:rsidR="007239C4" w:rsidRPr="00BF270F">
        <w:rPr>
          <w:rFonts w:ascii="Times New Roman" w:hAnsi="Times New Roman"/>
          <w:sz w:val="18"/>
          <w:szCs w:val="18"/>
          <w:lang w:val="en-PH"/>
        </w:rPr>
        <w:t xml:space="preserve"> in year 1;</w:t>
      </w:r>
    </w:p>
    <w:p w14:paraId="0D77F507" w14:textId="77777777" w:rsidR="007239C4" w:rsidRPr="00BF270F" w:rsidRDefault="007239C4" w:rsidP="00A11B22">
      <w:pPr>
        <w:pStyle w:val="ListParagraph"/>
        <w:numPr>
          <w:ilvl w:val="0"/>
          <w:numId w:val="122"/>
        </w:numPr>
        <w:rPr>
          <w:rFonts w:ascii="Times New Roman" w:hAnsi="Times New Roman"/>
          <w:sz w:val="18"/>
          <w:szCs w:val="18"/>
        </w:rPr>
      </w:pPr>
      <w:r w:rsidRPr="00BF270F">
        <w:rPr>
          <w:rFonts w:ascii="Times New Roman" w:hAnsi="Times New Roman"/>
          <w:sz w:val="18"/>
          <w:szCs w:val="18"/>
          <w:lang w:val="en-PH"/>
        </w:rPr>
        <w:t xml:space="preserve">Technology and financial and investment </w:t>
      </w:r>
      <w:r w:rsidR="0042649F" w:rsidRPr="00BF270F">
        <w:rPr>
          <w:rFonts w:ascii="Times New Roman" w:hAnsi="Times New Roman"/>
          <w:sz w:val="18"/>
          <w:szCs w:val="18"/>
          <w:lang w:val="en-PH"/>
        </w:rPr>
        <w:t>specialists’</w:t>
      </w:r>
      <w:r w:rsidRPr="00BF270F">
        <w:rPr>
          <w:rFonts w:ascii="Times New Roman" w:hAnsi="Times New Roman"/>
          <w:sz w:val="18"/>
          <w:szCs w:val="18"/>
          <w:lang w:val="en-PH"/>
        </w:rPr>
        <w:t xml:space="preserve"> hands-on training to RB Project Teams in the 7 countries on the planning, development and initiation of pilot projects and the use of the developed templates (10days*7countries) in year 1;</w:t>
      </w:r>
    </w:p>
    <w:p w14:paraId="4DFFBA20" w14:textId="77777777" w:rsidR="00221738" w:rsidRPr="00BF270F" w:rsidRDefault="00221738" w:rsidP="00A11B22">
      <w:pPr>
        <w:pStyle w:val="ListParagraph"/>
        <w:numPr>
          <w:ilvl w:val="0"/>
          <w:numId w:val="122"/>
        </w:numPr>
        <w:rPr>
          <w:rFonts w:ascii="Times New Roman" w:hAnsi="Times New Roman"/>
          <w:sz w:val="18"/>
          <w:szCs w:val="18"/>
        </w:rPr>
      </w:pPr>
      <w:r w:rsidRPr="00BF270F">
        <w:rPr>
          <w:rFonts w:ascii="Times New Roman" w:hAnsi="Times New Roman"/>
          <w:sz w:val="18"/>
          <w:szCs w:val="18"/>
          <w:lang w:val="en-PH"/>
        </w:rPr>
        <w:t>Technology and financial</w:t>
      </w:r>
      <w:r w:rsidR="007675F7" w:rsidRPr="00BF270F">
        <w:rPr>
          <w:rFonts w:ascii="Times New Roman" w:hAnsi="Times New Roman"/>
          <w:sz w:val="18"/>
          <w:szCs w:val="18"/>
          <w:lang w:val="en-PH"/>
        </w:rPr>
        <w:t xml:space="preserve"> </w:t>
      </w:r>
      <w:r w:rsidRPr="00BF270F">
        <w:rPr>
          <w:rFonts w:ascii="Times New Roman" w:hAnsi="Times New Roman"/>
          <w:sz w:val="18"/>
          <w:szCs w:val="18"/>
          <w:lang w:val="en-PH"/>
        </w:rPr>
        <w:t>and investment specialists provide professional guidance, advice and support to RB Project Teams for the application of relevant templates/procedures in pilot project planning and implementation in hotspot areas</w:t>
      </w:r>
      <w:r w:rsidR="004B2C6A" w:rsidRPr="00BF270F">
        <w:rPr>
          <w:rFonts w:ascii="Times New Roman" w:hAnsi="Times New Roman"/>
          <w:sz w:val="18"/>
          <w:szCs w:val="18"/>
          <w:lang w:val="en-PH"/>
        </w:rPr>
        <w:t>, negotiating and signing agreements with national and local authorities, investors, business sector in support of pilot facilities/operations, overseeing construction and commissioning of pilot facilities; setting up M&amp;E program to monitor and assess impact and benefits</w:t>
      </w:r>
      <w:r w:rsidRPr="00BF270F">
        <w:rPr>
          <w:rFonts w:ascii="Times New Roman" w:hAnsi="Times New Roman"/>
          <w:sz w:val="18"/>
          <w:szCs w:val="18"/>
          <w:lang w:val="en-PH"/>
        </w:rPr>
        <w:t xml:space="preserve"> (</w:t>
      </w:r>
      <w:r w:rsidR="00E26F0A" w:rsidRPr="00BF270F">
        <w:rPr>
          <w:rFonts w:ascii="Times New Roman" w:hAnsi="Times New Roman"/>
          <w:sz w:val="18"/>
          <w:szCs w:val="18"/>
          <w:lang w:val="en-PH"/>
        </w:rPr>
        <w:t>71</w:t>
      </w:r>
      <w:r w:rsidRPr="00BF270F">
        <w:rPr>
          <w:rFonts w:ascii="Times New Roman" w:hAnsi="Times New Roman"/>
          <w:sz w:val="18"/>
          <w:szCs w:val="18"/>
          <w:lang w:val="en-PH"/>
        </w:rPr>
        <w:t xml:space="preserve">days*7 countries) </w:t>
      </w:r>
      <w:r w:rsidR="007239C4" w:rsidRPr="00BF270F">
        <w:rPr>
          <w:rFonts w:ascii="Times New Roman" w:hAnsi="Times New Roman"/>
          <w:sz w:val="18"/>
          <w:szCs w:val="18"/>
          <w:lang w:val="en-PH"/>
        </w:rPr>
        <w:t xml:space="preserve">in years  </w:t>
      </w:r>
      <w:r w:rsidR="004B2C6A" w:rsidRPr="00BF270F">
        <w:rPr>
          <w:rFonts w:ascii="Times New Roman" w:hAnsi="Times New Roman"/>
          <w:sz w:val="18"/>
          <w:szCs w:val="18"/>
          <w:lang w:val="en-PH"/>
        </w:rPr>
        <w:t>2 to</w:t>
      </w:r>
      <w:r w:rsidR="007239C4" w:rsidRPr="00BF270F">
        <w:rPr>
          <w:rFonts w:ascii="Times New Roman" w:hAnsi="Times New Roman"/>
          <w:sz w:val="18"/>
          <w:szCs w:val="18"/>
          <w:lang w:val="en-PH"/>
        </w:rPr>
        <w:t xml:space="preserve"> </w:t>
      </w:r>
      <w:r w:rsidR="00E26F0A" w:rsidRPr="00BF270F">
        <w:rPr>
          <w:rFonts w:ascii="Times New Roman" w:hAnsi="Times New Roman"/>
          <w:sz w:val="18"/>
          <w:szCs w:val="18"/>
          <w:lang w:val="en-PH"/>
        </w:rPr>
        <w:t>5</w:t>
      </w:r>
      <w:r w:rsidR="004B2C6A" w:rsidRPr="00BF270F">
        <w:rPr>
          <w:rFonts w:ascii="Times New Roman" w:hAnsi="Times New Roman"/>
          <w:sz w:val="18"/>
          <w:szCs w:val="18"/>
          <w:lang w:val="en-PH"/>
        </w:rPr>
        <w:t>.</w:t>
      </w:r>
    </w:p>
    <w:p w14:paraId="66943A62" w14:textId="77777777" w:rsidR="007675F7" w:rsidRPr="00BF270F" w:rsidRDefault="007675F7" w:rsidP="007675F7">
      <w:pPr>
        <w:ind w:left="567" w:hanging="567"/>
        <w:rPr>
          <w:rFonts w:ascii="Times New Roman" w:hAnsi="Times New Roman"/>
          <w:sz w:val="18"/>
          <w:szCs w:val="18"/>
        </w:rPr>
      </w:pPr>
      <w:r w:rsidRPr="00BF270F">
        <w:rPr>
          <w:rFonts w:ascii="Times New Roman" w:hAnsi="Times New Roman"/>
          <w:sz w:val="18"/>
          <w:szCs w:val="18"/>
        </w:rPr>
        <w:t>8.</w:t>
      </w:r>
      <w:r w:rsidRPr="00BF270F">
        <w:rPr>
          <w:rFonts w:ascii="Times New Roman" w:hAnsi="Times New Roman"/>
          <w:sz w:val="18"/>
          <w:szCs w:val="18"/>
        </w:rPr>
        <w:tab/>
        <w:t>Local consultants: USD</w:t>
      </w:r>
      <w:r w:rsidR="000A3F61">
        <w:rPr>
          <w:rFonts w:ascii="Times New Roman" w:hAnsi="Times New Roman"/>
          <w:sz w:val="18"/>
          <w:szCs w:val="18"/>
        </w:rPr>
        <w:t>567</w:t>
      </w:r>
      <w:r w:rsidR="00406A00" w:rsidRPr="00BF270F">
        <w:rPr>
          <w:rFonts w:ascii="Times New Roman" w:hAnsi="Times New Roman"/>
          <w:sz w:val="18"/>
          <w:szCs w:val="18"/>
        </w:rPr>
        <w:t>,</w:t>
      </w:r>
      <w:r w:rsidR="000A3F61">
        <w:rPr>
          <w:rFonts w:ascii="Times New Roman" w:hAnsi="Times New Roman"/>
          <w:sz w:val="18"/>
          <w:szCs w:val="18"/>
        </w:rPr>
        <w:t>0</w:t>
      </w:r>
      <w:r w:rsidRPr="00BF270F">
        <w:rPr>
          <w:rFonts w:ascii="Times New Roman" w:hAnsi="Times New Roman"/>
          <w:sz w:val="18"/>
          <w:szCs w:val="18"/>
        </w:rPr>
        <w:t xml:space="preserve">00 for </w:t>
      </w:r>
      <w:r w:rsidR="000A3F61">
        <w:rPr>
          <w:rFonts w:ascii="Times New Roman" w:hAnsi="Times New Roman"/>
          <w:sz w:val="18"/>
          <w:szCs w:val="18"/>
        </w:rPr>
        <w:t>1,890</w:t>
      </w:r>
      <w:r w:rsidRPr="00BF270F">
        <w:rPr>
          <w:rFonts w:ascii="Times New Roman" w:hAnsi="Times New Roman"/>
          <w:sz w:val="18"/>
          <w:szCs w:val="18"/>
        </w:rPr>
        <w:t xml:space="preserve"> days @ USD300 per day, including:</w:t>
      </w:r>
    </w:p>
    <w:p w14:paraId="5F90BCDB" w14:textId="77777777" w:rsidR="00F40635" w:rsidRPr="00F40635" w:rsidRDefault="00F40635" w:rsidP="00A11B22">
      <w:pPr>
        <w:pStyle w:val="ListParagraph"/>
        <w:numPr>
          <w:ilvl w:val="0"/>
          <w:numId w:val="123"/>
        </w:numPr>
        <w:rPr>
          <w:rFonts w:ascii="Times New Roman" w:hAnsi="Times New Roman"/>
          <w:sz w:val="18"/>
          <w:szCs w:val="18"/>
        </w:rPr>
      </w:pPr>
      <w:r w:rsidRPr="00F40635">
        <w:rPr>
          <w:rFonts w:ascii="Times New Roman" w:hAnsi="Times New Roman"/>
          <w:sz w:val="18"/>
          <w:szCs w:val="18"/>
          <w:lang w:val="en-PH"/>
        </w:rPr>
        <w:t>organizing, coordinating, monitoring and reporting on IRBM activities at the river basin/</w:t>
      </w:r>
      <w:r w:rsidR="0042649F" w:rsidRPr="00F40635">
        <w:rPr>
          <w:rFonts w:ascii="Times New Roman" w:hAnsi="Times New Roman"/>
          <w:sz w:val="18"/>
          <w:szCs w:val="18"/>
          <w:lang w:val="en-PH"/>
        </w:rPr>
        <w:t>pilot</w:t>
      </w:r>
      <w:r w:rsidRPr="00F40635">
        <w:rPr>
          <w:rFonts w:ascii="Times New Roman" w:hAnsi="Times New Roman"/>
          <w:sz w:val="18"/>
          <w:szCs w:val="18"/>
          <w:lang w:val="en-PH"/>
        </w:rPr>
        <w:t xml:space="preserve"> project levels in each country (50 days*7 countries*5 years)</w:t>
      </w:r>
    </w:p>
    <w:p w14:paraId="4EAA160B" w14:textId="77777777" w:rsidR="001E7585" w:rsidRPr="00F40635" w:rsidRDefault="001E7585" w:rsidP="00A11B22">
      <w:pPr>
        <w:pStyle w:val="ListParagraph"/>
        <w:numPr>
          <w:ilvl w:val="0"/>
          <w:numId w:val="123"/>
        </w:numPr>
        <w:rPr>
          <w:rFonts w:ascii="Times New Roman" w:hAnsi="Times New Roman"/>
          <w:sz w:val="18"/>
          <w:szCs w:val="18"/>
        </w:rPr>
      </w:pPr>
      <w:r w:rsidRPr="00F40635">
        <w:rPr>
          <w:rFonts w:ascii="Times New Roman" w:hAnsi="Times New Roman"/>
          <w:sz w:val="18"/>
          <w:szCs w:val="18"/>
          <w:lang w:val="en-PH"/>
        </w:rPr>
        <w:t>preparing legal agreement between PEMSEA and local government on pilot project development and financing (20days*7 countries</w:t>
      </w:r>
      <w:r w:rsidR="00F40635" w:rsidRPr="00F40635">
        <w:rPr>
          <w:rFonts w:ascii="Times New Roman" w:hAnsi="Times New Roman"/>
          <w:sz w:val="18"/>
          <w:szCs w:val="18"/>
          <w:lang w:val="en-PH"/>
        </w:rPr>
        <w:t>)</w:t>
      </w:r>
      <w:r w:rsidRPr="00F40635">
        <w:rPr>
          <w:rFonts w:ascii="Times New Roman" w:hAnsi="Times New Roman"/>
          <w:sz w:val="18"/>
          <w:szCs w:val="18"/>
          <w:lang w:val="en-PH"/>
        </w:rPr>
        <w:t xml:space="preserve"> year 2</w:t>
      </w:r>
    </w:p>
    <w:p w14:paraId="6E1C80D4" w14:textId="77777777" w:rsidR="005F4877" w:rsidRPr="00BF270F" w:rsidRDefault="006F1CB2" w:rsidP="005F4877">
      <w:pPr>
        <w:ind w:left="567" w:hanging="567"/>
        <w:rPr>
          <w:rFonts w:ascii="Times New Roman" w:hAnsi="Times New Roman"/>
          <w:sz w:val="18"/>
          <w:szCs w:val="18"/>
        </w:rPr>
      </w:pPr>
      <w:r>
        <w:rPr>
          <w:rFonts w:ascii="Times New Roman" w:hAnsi="Times New Roman"/>
          <w:sz w:val="18"/>
          <w:szCs w:val="18"/>
        </w:rPr>
        <w:t>9</w:t>
      </w:r>
      <w:r w:rsidR="005F4877" w:rsidRPr="00BF270F">
        <w:rPr>
          <w:rFonts w:ascii="Times New Roman" w:hAnsi="Times New Roman"/>
          <w:sz w:val="18"/>
          <w:szCs w:val="18"/>
        </w:rPr>
        <w:t>.</w:t>
      </w:r>
      <w:r w:rsidR="005F4877" w:rsidRPr="00BF270F">
        <w:rPr>
          <w:rFonts w:ascii="Times New Roman" w:hAnsi="Times New Roman"/>
          <w:sz w:val="18"/>
          <w:szCs w:val="18"/>
        </w:rPr>
        <w:tab/>
        <w:t>Travel: USD175,000, assuming air travel cost of USD1,000 round trip and daily allowance/incidentals of $200 per day, for:</w:t>
      </w:r>
    </w:p>
    <w:p w14:paraId="5687473D" w14:textId="77777777" w:rsidR="009E0070" w:rsidRPr="00BF270F" w:rsidRDefault="005F4877" w:rsidP="00A11B22">
      <w:pPr>
        <w:pStyle w:val="ListParagraph"/>
        <w:numPr>
          <w:ilvl w:val="0"/>
          <w:numId w:val="124"/>
        </w:numPr>
        <w:rPr>
          <w:rFonts w:ascii="Times New Roman" w:hAnsi="Times New Roman"/>
          <w:sz w:val="18"/>
          <w:szCs w:val="18"/>
        </w:rPr>
      </w:pPr>
      <w:r w:rsidRPr="00BF270F">
        <w:rPr>
          <w:rFonts w:ascii="Times New Roman" w:hAnsi="Times New Roman"/>
          <w:sz w:val="18"/>
          <w:szCs w:val="18"/>
          <w:lang w:val="en-PH"/>
        </w:rPr>
        <w:t xml:space="preserve">international consultants/specialists conducting </w:t>
      </w:r>
      <w:r w:rsidR="00C5461C" w:rsidRPr="00BF270F">
        <w:rPr>
          <w:rFonts w:ascii="Times New Roman" w:hAnsi="Times New Roman"/>
          <w:sz w:val="18"/>
          <w:szCs w:val="18"/>
          <w:lang w:val="en-PH"/>
        </w:rPr>
        <w:t xml:space="preserve">2 </w:t>
      </w:r>
      <w:r w:rsidRPr="00BF270F">
        <w:rPr>
          <w:rFonts w:ascii="Times New Roman" w:hAnsi="Times New Roman"/>
          <w:sz w:val="18"/>
          <w:szCs w:val="18"/>
          <w:lang w:val="en-PH"/>
        </w:rPr>
        <w:t>missions</w:t>
      </w:r>
      <w:r w:rsidR="00C5461C" w:rsidRPr="00BF270F">
        <w:rPr>
          <w:rFonts w:ascii="Times New Roman" w:hAnsi="Times New Roman"/>
          <w:sz w:val="18"/>
          <w:szCs w:val="18"/>
          <w:lang w:val="en-PH"/>
        </w:rPr>
        <w:t xml:space="preserve"> per year </w:t>
      </w:r>
      <w:r w:rsidRPr="00BF270F">
        <w:rPr>
          <w:rFonts w:ascii="Times New Roman" w:hAnsi="Times New Roman"/>
          <w:sz w:val="18"/>
          <w:szCs w:val="18"/>
          <w:lang w:val="en-PH"/>
        </w:rPr>
        <w:t xml:space="preserve">to each country to oversee and guide the Project Teams for the conduct of detailed baselines in hotspot location, conduct of feasibility studies, </w:t>
      </w:r>
      <w:r w:rsidR="0042649F" w:rsidRPr="00BF270F">
        <w:rPr>
          <w:rFonts w:ascii="Times New Roman" w:hAnsi="Times New Roman"/>
          <w:sz w:val="18"/>
          <w:szCs w:val="18"/>
          <w:lang w:val="en-PH"/>
        </w:rPr>
        <w:t>financial</w:t>
      </w:r>
      <w:r w:rsidRPr="00BF270F">
        <w:rPr>
          <w:rFonts w:ascii="Times New Roman" w:hAnsi="Times New Roman"/>
          <w:sz w:val="18"/>
          <w:szCs w:val="18"/>
          <w:lang w:val="en-PH"/>
        </w:rPr>
        <w:t xml:space="preserve"> analyses, public consultations, negotiations/signing agreements with national and local government for</w:t>
      </w:r>
      <w:r w:rsidR="00C5461C" w:rsidRPr="00BF270F">
        <w:rPr>
          <w:rFonts w:ascii="Times New Roman" w:hAnsi="Times New Roman"/>
          <w:sz w:val="18"/>
          <w:szCs w:val="18"/>
          <w:lang w:val="en-PH"/>
        </w:rPr>
        <w:t xml:space="preserve"> pilot project implementation</w:t>
      </w:r>
      <w:r w:rsidRPr="00BF270F">
        <w:rPr>
          <w:rFonts w:ascii="Times New Roman" w:hAnsi="Times New Roman"/>
          <w:sz w:val="18"/>
          <w:szCs w:val="18"/>
          <w:lang w:val="en-PH"/>
        </w:rPr>
        <w:t>, procurement and contracting process</w:t>
      </w:r>
      <w:r w:rsidR="00C5461C" w:rsidRPr="00BF270F">
        <w:rPr>
          <w:rFonts w:ascii="Times New Roman" w:hAnsi="Times New Roman"/>
          <w:sz w:val="18"/>
          <w:szCs w:val="18"/>
          <w:lang w:val="en-PH"/>
        </w:rPr>
        <w:t>es, overseeing construction, commissioning and start-up of pilot projects (</w:t>
      </w:r>
      <w:r w:rsidR="001F6560" w:rsidRPr="00BF270F">
        <w:rPr>
          <w:rFonts w:ascii="Times New Roman" w:hAnsi="Times New Roman"/>
          <w:sz w:val="18"/>
          <w:szCs w:val="18"/>
          <w:lang w:val="en-PH"/>
        </w:rPr>
        <w:t>2 missions/year @ 15 days/</w:t>
      </w:r>
      <w:r w:rsidR="00C5461C" w:rsidRPr="00BF270F">
        <w:rPr>
          <w:rFonts w:ascii="Times New Roman" w:hAnsi="Times New Roman"/>
          <w:sz w:val="18"/>
          <w:szCs w:val="18"/>
          <w:lang w:val="en-PH"/>
        </w:rPr>
        <w:t>year*</w:t>
      </w:r>
      <w:r w:rsidRPr="00BF270F">
        <w:rPr>
          <w:rFonts w:ascii="Times New Roman" w:hAnsi="Times New Roman"/>
          <w:sz w:val="18"/>
          <w:szCs w:val="18"/>
          <w:lang w:val="en-PH"/>
        </w:rPr>
        <w:t>7 countries</w:t>
      </w:r>
      <w:r w:rsidR="00C5461C" w:rsidRPr="00BF270F">
        <w:rPr>
          <w:rFonts w:ascii="Times New Roman" w:hAnsi="Times New Roman"/>
          <w:sz w:val="18"/>
          <w:szCs w:val="18"/>
          <w:lang w:val="en-PH"/>
        </w:rPr>
        <w:t xml:space="preserve"> for 5</w:t>
      </w:r>
      <w:r w:rsidR="001F6560" w:rsidRPr="00BF270F">
        <w:rPr>
          <w:rFonts w:ascii="Times New Roman" w:hAnsi="Times New Roman"/>
          <w:sz w:val="18"/>
          <w:szCs w:val="18"/>
          <w:lang w:val="en-PH"/>
        </w:rPr>
        <w:t xml:space="preserve"> years</w:t>
      </w:r>
      <w:r w:rsidR="00C5461C" w:rsidRPr="00BF270F">
        <w:rPr>
          <w:rFonts w:ascii="Times New Roman" w:hAnsi="Times New Roman"/>
          <w:sz w:val="18"/>
          <w:szCs w:val="18"/>
          <w:lang w:val="en-PH"/>
        </w:rPr>
        <w:t>).</w:t>
      </w:r>
      <w:r w:rsidR="00EC6B82" w:rsidRPr="00BF270F">
        <w:rPr>
          <w:rFonts w:ascii="Times New Roman" w:hAnsi="Times New Roman"/>
          <w:sz w:val="18"/>
          <w:szCs w:val="18"/>
          <w:lang w:val="en-PH"/>
        </w:rPr>
        <w:t xml:space="preserve"> </w:t>
      </w:r>
    </w:p>
    <w:p w14:paraId="1EC4E3AD" w14:textId="77777777" w:rsidR="001F6560" w:rsidRPr="00BF270F" w:rsidRDefault="001F6560" w:rsidP="001F6560">
      <w:pPr>
        <w:ind w:left="567" w:hanging="567"/>
        <w:rPr>
          <w:rFonts w:ascii="Times New Roman" w:hAnsi="Times New Roman"/>
          <w:sz w:val="18"/>
          <w:szCs w:val="18"/>
        </w:rPr>
      </w:pPr>
      <w:r w:rsidRPr="00BF270F">
        <w:rPr>
          <w:rFonts w:ascii="Times New Roman" w:hAnsi="Times New Roman"/>
          <w:sz w:val="18"/>
          <w:szCs w:val="18"/>
        </w:rPr>
        <w:t>1</w:t>
      </w:r>
      <w:r w:rsidR="006F1CB2">
        <w:rPr>
          <w:rFonts w:ascii="Times New Roman" w:hAnsi="Times New Roman"/>
          <w:sz w:val="18"/>
          <w:szCs w:val="18"/>
        </w:rPr>
        <w:t>0</w:t>
      </w:r>
      <w:r w:rsidRPr="00BF270F">
        <w:rPr>
          <w:rFonts w:ascii="Times New Roman" w:hAnsi="Times New Roman"/>
          <w:sz w:val="18"/>
          <w:szCs w:val="18"/>
        </w:rPr>
        <w:t>.</w:t>
      </w:r>
      <w:r w:rsidRPr="00BF270F">
        <w:rPr>
          <w:rFonts w:ascii="Times New Roman" w:hAnsi="Times New Roman"/>
          <w:sz w:val="18"/>
          <w:szCs w:val="18"/>
        </w:rPr>
        <w:tab/>
        <w:t>Contractual Services: USD</w:t>
      </w:r>
      <w:r w:rsidR="00F40635">
        <w:rPr>
          <w:rFonts w:ascii="Times New Roman" w:hAnsi="Times New Roman"/>
          <w:sz w:val="18"/>
          <w:szCs w:val="18"/>
        </w:rPr>
        <w:t>1</w:t>
      </w:r>
      <w:r w:rsidRPr="00BF270F">
        <w:rPr>
          <w:rFonts w:ascii="Times New Roman" w:hAnsi="Times New Roman"/>
          <w:sz w:val="18"/>
          <w:szCs w:val="18"/>
        </w:rPr>
        <w:t>,</w:t>
      </w:r>
      <w:r w:rsidR="00F40635">
        <w:rPr>
          <w:rFonts w:ascii="Times New Roman" w:hAnsi="Times New Roman"/>
          <w:sz w:val="18"/>
          <w:szCs w:val="18"/>
        </w:rPr>
        <w:t>827,</w:t>
      </w:r>
      <w:r w:rsidRPr="00BF270F">
        <w:rPr>
          <w:rFonts w:ascii="Times New Roman" w:hAnsi="Times New Roman"/>
          <w:sz w:val="18"/>
          <w:szCs w:val="18"/>
        </w:rPr>
        <w:t>000 for:</w:t>
      </w:r>
    </w:p>
    <w:p w14:paraId="025F28A3" w14:textId="77777777" w:rsidR="00DE3AF4" w:rsidRPr="00BF270F" w:rsidRDefault="001828FD" w:rsidP="00A11B22">
      <w:pPr>
        <w:pStyle w:val="ListParagraph"/>
        <w:numPr>
          <w:ilvl w:val="0"/>
          <w:numId w:val="124"/>
        </w:numPr>
        <w:rPr>
          <w:rFonts w:ascii="Times New Roman" w:hAnsi="Times New Roman"/>
          <w:sz w:val="18"/>
          <w:szCs w:val="18"/>
        </w:rPr>
      </w:pPr>
      <w:r w:rsidRPr="00BF270F">
        <w:rPr>
          <w:rFonts w:ascii="Times New Roman" w:hAnsi="Times New Roman"/>
          <w:sz w:val="18"/>
          <w:szCs w:val="18"/>
          <w:lang w:val="en-PH"/>
        </w:rPr>
        <w:t>c</w:t>
      </w:r>
      <w:r w:rsidR="00DE3AF4" w:rsidRPr="00BF270F">
        <w:rPr>
          <w:rFonts w:ascii="Times New Roman" w:hAnsi="Times New Roman"/>
          <w:sz w:val="18"/>
          <w:szCs w:val="18"/>
          <w:lang w:val="en-PH"/>
        </w:rPr>
        <w:t>ompleti</w:t>
      </w:r>
      <w:r w:rsidRPr="00BF270F">
        <w:rPr>
          <w:rFonts w:ascii="Times New Roman" w:hAnsi="Times New Roman"/>
          <w:sz w:val="18"/>
          <w:szCs w:val="18"/>
          <w:lang w:val="en-PH"/>
        </w:rPr>
        <w:t>ng the</w:t>
      </w:r>
      <w:r w:rsidR="00DE3AF4" w:rsidRPr="00BF270F">
        <w:rPr>
          <w:rFonts w:ascii="Times New Roman" w:hAnsi="Times New Roman"/>
          <w:sz w:val="18"/>
          <w:szCs w:val="18"/>
          <w:lang w:val="en-PH"/>
        </w:rPr>
        <w:t xml:space="preserve"> detailed baseline assessments for identified hotspot area/location in </w:t>
      </w:r>
      <w:r w:rsidR="001F6560" w:rsidRPr="00BF270F">
        <w:rPr>
          <w:rFonts w:ascii="Times New Roman" w:hAnsi="Times New Roman"/>
          <w:sz w:val="18"/>
          <w:szCs w:val="18"/>
          <w:lang w:val="en-PH"/>
        </w:rPr>
        <w:t xml:space="preserve">each RB, including </w:t>
      </w:r>
      <w:r w:rsidR="00DE3AF4" w:rsidRPr="00BF270F">
        <w:rPr>
          <w:rFonts w:ascii="Times New Roman" w:hAnsi="Times New Roman"/>
          <w:sz w:val="18"/>
          <w:szCs w:val="18"/>
          <w:lang w:val="en-PH"/>
        </w:rPr>
        <w:t>institutional and governance</w:t>
      </w:r>
      <w:r w:rsidR="001F6560" w:rsidRPr="00BF270F">
        <w:rPr>
          <w:rFonts w:ascii="Times New Roman" w:hAnsi="Times New Roman"/>
          <w:sz w:val="18"/>
          <w:szCs w:val="18"/>
          <w:lang w:val="en-PH"/>
        </w:rPr>
        <w:t>, demographic, socio-economic</w:t>
      </w:r>
      <w:r w:rsidR="00DE3AF4" w:rsidRPr="00BF270F">
        <w:rPr>
          <w:rFonts w:ascii="Times New Roman" w:hAnsi="Times New Roman"/>
          <w:sz w:val="18"/>
          <w:szCs w:val="18"/>
          <w:lang w:val="en-PH"/>
        </w:rPr>
        <w:t xml:space="preserve"> (with special consideration of women, children, indigenous people and the poor)</w:t>
      </w:r>
      <w:r w:rsidR="001F6560" w:rsidRPr="00BF270F">
        <w:rPr>
          <w:rFonts w:ascii="Times New Roman" w:hAnsi="Times New Roman"/>
          <w:sz w:val="18"/>
          <w:szCs w:val="18"/>
          <w:lang w:val="en-PH"/>
        </w:rPr>
        <w:t xml:space="preserve">, environmental and political conditions and </w:t>
      </w:r>
      <w:r w:rsidR="0042649F" w:rsidRPr="00BF270F">
        <w:rPr>
          <w:rFonts w:ascii="Times New Roman" w:hAnsi="Times New Roman"/>
          <w:sz w:val="18"/>
          <w:szCs w:val="18"/>
          <w:lang w:val="en-PH"/>
        </w:rPr>
        <w:t>characteristics</w:t>
      </w:r>
      <w:r w:rsidR="001F6560" w:rsidRPr="00BF270F">
        <w:rPr>
          <w:rFonts w:ascii="Times New Roman" w:hAnsi="Times New Roman"/>
          <w:sz w:val="18"/>
          <w:szCs w:val="18"/>
          <w:lang w:val="en-PH"/>
        </w:rPr>
        <w:t xml:space="preserve"> of the area, priority issues/threats to sustainable development and management of the RB/receiving coastal area</w:t>
      </w:r>
      <w:r w:rsidR="00DE3AF4" w:rsidRPr="00BF270F">
        <w:rPr>
          <w:rFonts w:ascii="Times New Roman" w:hAnsi="Times New Roman"/>
          <w:sz w:val="18"/>
          <w:szCs w:val="18"/>
          <w:lang w:val="en-PH"/>
        </w:rPr>
        <w:t xml:space="preserve">, including pollution, waste management, environmental flows and climate change, as well as ongoing and proposed developments that will impact on the S2S continuum; conducted by the </w:t>
      </w:r>
      <w:r w:rsidR="00D654A4" w:rsidRPr="00BF270F">
        <w:rPr>
          <w:rFonts w:ascii="Times New Roman" w:hAnsi="Times New Roman"/>
          <w:sz w:val="18"/>
          <w:szCs w:val="18"/>
          <w:lang w:val="en-PH"/>
        </w:rPr>
        <w:t xml:space="preserve">RB </w:t>
      </w:r>
      <w:r w:rsidR="00DE3AF4" w:rsidRPr="00BF270F">
        <w:rPr>
          <w:rFonts w:ascii="Times New Roman" w:hAnsi="Times New Roman"/>
          <w:sz w:val="18"/>
          <w:szCs w:val="18"/>
          <w:lang w:val="en-PH"/>
        </w:rPr>
        <w:t xml:space="preserve">Project Team in each RB and/or </w:t>
      </w:r>
      <w:r w:rsidR="00333517" w:rsidRPr="00BF270F">
        <w:rPr>
          <w:rFonts w:ascii="Times New Roman" w:hAnsi="Times New Roman"/>
          <w:sz w:val="18"/>
          <w:szCs w:val="18"/>
          <w:lang w:val="en-PH"/>
        </w:rPr>
        <w:t>subcontracted to a university/national institution</w:t>
      </w:r>
      <w:r w:rsidR="001F6560" w:rsidRPr="00BF270F">
        <w:rPr>
          <w:rFonts w:ascii="Times New Roman" w:hAnsi="Times New Roman"/>
          <w:sz w:val="18"/>
          <w:szCs w:val="18"/>
          <w:lang w:val="en-PH"/>
        </w:rPr>
        <w:t xml:space="preserve"> </w:t>
      </w:r>
      <w:r w:rsidR="00DE3AF4" w:rsidRPr="00BF270F">
        <w:rPr>
          <w:rFonts w:ascii="Times New Roman" w:hAnsi="Times New Roman"/>
          <w:sz w:val="18"/>
          <w:szCs w:val="18"/>
          <w:lang w:val="en-PH"/>
        </w:rPr>
        <w:t>(</w:t>
      </w:r>
      <w:r w:rsidR="00F40635">
        <w:rPr>
          <w:rFonts w:ascii="Times New Roman" w:hAnsi="Times New Roman"/>
          <w:sz w:val="18"/>
          <w:szCs w:val="18"/>
          <w:lang w:val="en-PH"/>
        </w:rPr>
        <w:t>3</w:t>
      </w:r>
      <w:r w:rsidR="00DE3AF4" w:rsidRPr="00BF270F">
        <w:rPr>
          <w:rFonts w:ascii="Times New Roman" w:hAnsi="Times New Roman"/>
          <w:sz w:val="18"/>
          <w:szCs w:val="18"/>
          <w:lang w:val="en-PH"/>
        </w:rPr>
        <w:t>0,000*7 countries)</w:t>
      </w:r>
      <w:r w:rsidR="00683682" w:rsidRPr="00BF270F">
        <w:rPr>
          <w:rFonts w:ascii="Times New Roman" w:hAnsi="Times New Roman"/>
          <w:sz w:val="18"/>
          <w:szCs w:val="18"/>
          <w:lang w:val="en-PH"/>
        </w:rPr>
        <w:t>;</w:t>
      </w:r>
    </w:p>
    <w:p w14:paraId="17A69EF4" w14:textId="77777777" w:rsidR="00333517" w:rsidRPr="00BF270F" w:rsidRDefault="001828FD" w:rsidP="00A11B22">
      <w:pPr>
        <w:pStyle w:val="ListParagraph"/>
        <w:numPr>
          <w:ilvl w:val="0"/>
          <w:numId w:val="124"/>
        </w:numPr>
        <w:rPr>
          <w:rFonts w:ascii="Times New Roman" w:hAnsi="Times New Roman"/>
          <w:sz w:val="18"/>
          <w:szCs w:val="18"/>
        </w:rPr>
      </w:pPr>
      <w:r w:rsidRPr="00BF270F">
        <w:rPr>
          <w:rFonts w:ascii="Times New Roman" w:hAnsi="Times New Roman"/>
          <w:sz w:val="18"/>
          <w:szCs w:val="18"/>
          <w:lang w:val="en-PH"/>
        </w:rPr>
        <w:t>conducting p</w:t>
      </w:r>
      <w:r w:rsidR="00DE3AF4" w:rsidRPr="00BF270F">
        <w:rPr>
          <w:rFonts w:ascii="Times New Roman" w:hAnsi="Times New Roman"/>
          <w:sz w:val="18"/>
          <w:szCs w:val="18"/>
          <w:lang w:val="en-PH"/>
        </w:rPr>
        <w:t xml:space="preserve">rofessional feasibility studies to </w:t>
      </w:r>
      <w:r w:rsidR="00333517" w:rsidRPr="00BF270F">
        <w:rPr>
          <w:rFonts w:ascii="Times New Roman" w:hAnsi="Times New Roman"/>
          <w:sz w:val="18"/>
          <w:szCs w:val="18"/>
          <w:lang w:val="en-PH"/>
        </w:rPr>
        <w:t xml:space="preserve">identify and assess integrated management solutions for </w:t>
      </w:r>
      <w:r w:rsidR="00DE3AF4" w:rsidRPr="00BF270F">
        <w:rPr>
          <w:rFonts w:ascii="Times New Roman" w:hAnsi="Times New Roman"/>
          <w:sz w:val="18"/>
          <w:szCs w:val="18"/>
          <w:lang w:val="en-PH"/>
        </w:rPr>
        <w:t xml:space="preserve">up to 3 priority threats in </w:t>
      </w:r>
      <w:r w:rsidR="00333517" w:rsidRPr="00BF270F">
        <w:rPr>
          <w:rFonts w:ascii="Times New Roman" w:hAnsi="Times New Roman"/>
          <w:sz w:val="18"/>
          <w:szCs w:val="18"/>
          <w:lang w:val="en-PH"/>
        </w:rPr>
        <w:t xml:space="preserve">the identified </w:t>
      </w:r>
      <w:r w:rsidR="00DE3AF4" w:rsidRPr="00BF270F">
        <w:rPr>
          <w:rFonts w:ascii="Times New Roman" w:hAnsi="Times New Roman"/>
          <w:sz w:val="18"/>
          <w:szCs w:val="18"/>
          <w:lang w:val="en-PH"/>
        </w:rPr>
        <w:t>hotspot area/location in each RB</w:t>
      </w:r>
      <w:r w:rsidR="00333517" w:rsidRPr="00BF270F">
        <w:rPr>
          <w:rFonts w:ascii="Times New Roman" w:hAnsi="Times New Roman"/>
          <w:sz w:val="18"/>
          <w:szCs w:val="18"/>
          <w:lang w:val="en-PH"/>
        </w:rPr>
        <w:t xml:space="preserve">, including the delineation and evaluation of technical, management and operating options, capital and operating costs, partnership and financing approaches and sources of financing, including a public-private inclusive growth fund; </w:t>
      </w:r>
      <w:r w:rsidR="00D654A4" w:rsidRPr="00BF270F">
        <w:rPr>
          <w:rFonts w:ascii="Times New Roman" w:hAnsi="Times New Roman"/>
          <w:sz w:val="18"/>
          <w:szCs w:val="18"/>
          <w:lang w:val="en-PH"/>
        </w:rPr>
        <w:t>subcontracted to</w:t>
      </w:r>
      <w:r w:rsidR="00333517" w:rsidRPr="00BF270F">
        <w:rPr>
          <w:rFonts w:ascii="Times New Roman" w:hAnsi="Times New Roman"/>
          <w:sz w:val="18"/>
          <w:szCs w:val="18"/>
          <w:lang w:val="en-PH"/>
        </w:rPr>
        <w:t xml:space="preserve"> a professional consultan</w:t>
      </w:r>
      <w:r w:rsidR="00D654A4" w:rsidRPr="00BF270F">
        <w:rPr>
          <w:rFonts w:ascii="Times New Roman" w:hAnsi="Times New Roman"/>
          <w:sz w:val="18"/>
          <w:szCs w:val="18"/>
          <w:lang w:val="en-PH"/>
        </w:rPr>
        <w:t>cy organization/</w:t>
      </w:r>
      <w:r w:rsidR="0042649F" w:rsidRPr="00BF270F">
        <w:rPr>
          <w:rFonts w:ascii="Times New Roman" w:hAnsi="Times New Roman"/>
          <w:sz w:val="18"/>
          <w:szCs w:val="18"/>
          <w:lang w:val="en-PH"/>
        </w:rPr>
        <w:t>firm (</w:t>
      </w:r>
      <w:r w:rsidR="00F40635">
        <w:rPr>
          <w:rFonts w:ascii="Times New Roman" w:hAnsi="Times New Roman"/>
          <w:sz w:val="18"/>
          <w:szCs w:val="18"/>
          <w:lang w:val="en-PH"/>
        </w:rPr>
        <w:t>20</w:t>
      </w:r>
      <w:r w:rsidR="00333517" w:rsidRPr="00BF270F">
        <w:rPr>
          <w:rFonts w:ascii="Times New Roman" w:hAnsi="Times New Roman"/>
          <w:sz w:val="18"/>
          <w:szCs w:val="18"/>
          <w:lang w:val="en-PH"/>
        </w:rPr>
        <w:t>0,000*7countries)</w:t>
      </w:r>
      <w:r w:rsidR="00683682" w:rsidRPr="00BF270F">
        <w:rPr>
          <w:rFonts w:ascii="Times New Roman" w:hAnsi="Times New Roman"/>
          <w:sz w:val="18"/>
          <w:szCs w:val="18"/>
          <w:lang w:val="en-PH"/>
        </w:rPr>
        <w:t>;</w:t>
      </w:r>
    </w:p>
    <w:p w14:paraId="6E2CB0C9" w14:textId="77777777" w:rsidR="002C1A44" w:rsidRPr="00BF270F" w:rsidRDefault="001828FD" w:rsidP="00A11B22">
      <w:pPr>
        <w:pStyle w:val="ListParagraph"/>
        <w:numPr>
          <w:ilvl w:val="0"/>
          <w:numId w:val="124"/>
        </w:numPr>
        <w:rPr>
          <w:rFonts w:ascii="Times New Roman" w:hAnsi="Times New Roman"/>
          <w:sz w:val="18"/>
          <w:szCs w:val="18"/>
        </w:rPr>
      </w:pPr>
      <w:r w:rsidRPr="00BF270F">
        <w:rPr>
          <w:rFonts w:ascii="Times New Roman" w:hAnsi="Times New Roman"/>
          <w:sz w:val="18"/>
          <w:szCs w:val="18"/>
          <w:lang w:val="en-PH"/>
        </w:rPr>
        <w:t>organizing and conducting</w:t>
      </w:r>
      <w:r w:rsidR="00333517" w:rsidRPr="00BF270F">
        <w:rPr>
          <w:rFonts w:ascii="Times New Roman" w:hAnsi="Times New Roman"/>
          <w:sz w:val="18"/>
          <w:szCs w:val="18"/>
          <w:lang w:val="en-PH"/>
        </w:rPr>
        <w:t xml:space="preserve"> public consultations/participat</w:t>
      </w:r>
      <w:r w:rsidR="00D654A4" w:rsidRPr="00BF270F">
        <w:rPr>
          <w:rFonts w:ascii="Times New Roman" w:hAnsi="Times New Roman"/>
          <w:sz w:val="18"/>
          <w:szCs w:val="18"/>
          <w:lang w:val="en-PH"/>
        </w:rPr>
        <w:t>ory processes in each RB to build awareness</w:t>
      </w:r>
      <w:r w:rsidR="002C1A44" w:rsidRPr="00BF270F">
        <w:rPr>
          <w:rFonts w:ascii="Times New Roman" w:hAnsi="Times New Roman"/>
          <w:sz w:val="18"/>
          <w:szCs w:val="18"/>
          <w:lang w:val="en-PH"/>
        </w:rPr>
        <w:t xml:space="preserve"> and consensus on</w:t>
      </w:r>
      <w:r w:rsidR="00D654A4" w:rsidRPr="00BF270F">
        <w:rPr>
          <w:rFonts w:ascii="Times New Roman" w:hAnsi="Times New Roman"/>
          <w:sz w:val="18"/>
          <w:szCs w:val="18"/>
          <w:lang w:val="en-PH"/>
        </w:rPr>
        <w:t xml:space="preserve"> the priority issues/threats in the hotspot area/location, the risks and impacts, the available options/solutions</w:t>
      </w:r>
      <w:r w:rsidR="002C1A44" w:rsidRPr="00BF270F">
        <w:rPr>
          <w:rFonts w:ascii="Times New Roman" w:hAnsi="Times New Roman"/>
          <w:sz w:val="18"/>
          <w:szCs w:val="18"/>
          <w:lang w:val="en-PH"/>
        </w:rPr>
        <w:t>,</w:t>
      </w:r>
      <w:r w:rsidR="00D654A4" w:rsidRPr="00BF270F">
        <w:rPr>
          <w:rFonts w:ascii="Times New Roman" w:hAnsi="Times New Roman"/>
          <w:sz w:val="18"/>
          <w:szCs w:val="18"/>
          <w:lang w:val="en-PH"/>
        </w:rPr>
        <w:t xml:space="preserve"> the socio-economic and environmental impacts</w:t>
      </w:r>
      <w:r w:rsidR="002C1A44" w:rsidRPr="00BF270F">
        <w:rPr>
          <w:rFonts w:ascii="Times New Roman" w:hAnsi="Times New Roman"/>
          <w:sz w:val="18"/>
          <w:szCs w:val="18"/>
          <w:lang w:val="en-PH"/>
        </w:rPr>
        <w:t>/</w:t>
      </w:r>
      <w:r w:rsidR="00D654A4" w:rsidRPr="00BF270F">
        <w:rPr>
          <w:rFonts w:ascii="Times New Roman" w:hAnsi="Times New Roman"/>
          <w:sz w:val="18"/>
          <w:szCs w:val="18"/>
          <w:lang w:val="en-PH"/>
        </w:rPr>
        <w:t>implications</w:t>
      </w:r>
      <w:r w:rsidR="002C1A44" w:rsidRPr="00BF270F">
        <w:rPr>
          <w:rFonts w:ascii="Times New Roman" w:hAnsi="Times New Roman"/>
          <w:sz w:val="18"/>
          <w:szCs w:val="18"/>
          <w:lang w:val="en-PH"/>
        </w:rPr>
        <w:t>,</w:t>
      </w:r>
      <w:r w:rsidR="00D654A4" w:rsidRPr="00BF270F">
        <w:rPr>
          <w:rFonts w:ascii="Times New Roman" w:hAnsi="Times New Roman"/>
          <w:sz w:val="18"/>
          <w:szCs w:val="18"/>
          <w:lang w:val="en-PH"/>
        </w:rPr>
        <w:t xml:space="preserve"> and support for preferred option(s) (</w:t>
      </w:r>
      <w:r w:rsidR="00C12E82">
        <w:rPr>
          <w:rFonts w:ascii="Times New Roman" w:hAnsi="Times New Roman"/>
          <w:sz w:val="18"/>
          <w:szCs w:val="18"/>
          <w:lang w:val="en-PH"/>
        </w:rPr>
        <w:t>11</w:t>
      </w:r>
      <w:r w:rsidR="00D654A4" w:rsidRPr="00BF270F">
        <w:rPr>
          <w:rFonts w:ascii="Times New Roman" w:hAnsi="Times New Roman"/>
          <w:sz w:val="18"/>
          <w:szCs w:val="18"/>
          <w:lang w:val="en-PH"/>
        </w:rPr>
        <w:t>,000*7countries); conducted by the RB Project Team and/or subcontracted to a non-government organization with communications/awareness building expertise</w:t>
      </w:r>
      <w:r w:rsidR="00683682" w:rsidRPr="00BF270F">
        <w:rPr>
          <w:rFonts w:ascii="Times New Roman" w:hAnsi="Times New Roman"/>
          <w:sz w:val="18"/>
          <w:szCs w:val="18"/>
          <w:lang w:val="en-PH"/>
        </w:rPr>
        <w:t>;</w:t>
      </w:r>
    </w:p>
    <w:p w14:paraId="4386FE10" w14:textId="77777777" w:rsidR="00A11E8F" w:rsidRPr="00BF270F" w:rsidRDefault="001828FD" w:rsidP="00A11B22">
      <w:pPr>
        <w:pStyle w:val="ListParagraph"/>
        <w:numPr>
          <w:ilvl w:val="0"/>
          <w:numId w:val="124"/>
        </w:numPr>
        <w:rPr>
          <w:rFonts w:ascii="Times New Roman" w:hAnsi="Times New Roman"/>
          <w:sz w:val="18"/>
          <w:szCs w:val="18"/>
        </w:rPr>
      </w:pPr>
      <w:r w:rsidRPr="00BF270F">
        <w:rPr>
          <w:rFonts w:ascii="Times New Roman" w:hAnsi="Times New Roman"/>
          <w:sz w:val="18"/>
          <w:szCs w:val="18"/>
          <w:lang w:val="en-PH"/>
        </w:rPr>
        <w:t>d</w:t>
      </w:r>
      <w:r w:rsidR="002C1A44" w:rsidRPr="00BF270F">
        <w:rPr>
          <w:rFonts w:ascii="Times New Roman" w:hAnsi="Times New Roman"/>
          <w:sz w:val="18"/>
          <w:szCs w:val="18"/>
          <w:lang w:val="en-PH"/>
        </w:rPr>
        <w:t>evelop</w:t>
      </w:r>
      <w:r w:rsidRPr="00BF270F">
        <w:rPr>
          <w:rFonts w:ascii="Times New Roman" w:hAnsi="Times New Roman"/>
          <w:sz w:val="18"/>
          <w:szCs w:val="18"/>
          <w:lang w:val="en-PH"/>
        </w:rPr>
        <w:t xml:space="preserve">ing and implementing </w:t>
      </w:r>
      <w:r w:rsidR="002C1A44" w:rsidRPr="00BF270F">
        <w:rPr>
          <w:rFonts w:ascii="Times New Roman" w:hAnsi="Times New Roman"/>
          <w:sz w:val="18"/>
          <w:szCs w:val="18"/>
          <w:lang w:val="en-PH"/>
        </w:rPr>
        <w:t>a monitoring and evaluation program in the RB/hot spot location to measure the socio-economic and environmental impacts/benefits being derived from the pilot project facility, including benefits to people (men, women, children) and the economy of the location; subcontracted to a scientific institution/university in the RB area (</w:t>
      </w:r>
      <w:r w:rsidR="00C12E82">
        <w:rPr>
          <w:rFonts w:ascii="Times New Roman" w:hAnsi="Times New Roman"/>
          <w:sz w:val="18"/>
          <w:szCs w:val="18"/>
          <w:lang w:val="en-PH"/>
        </w:rPr>
        <w:t>20</w:t>
      </w:r>
      <w:r w:rsidR="002C1A44" w:rsidRPr="00BF270F">
        <w:rPr>
          <w:rFonts w:ascii="Times New Roman" w:hAnsi="Times New Roman"/>
          <w:sz w:val="18"/>
          <w:szCs w:val="18"/>
          <w:lang w:val="en-PH"/>
        </w:rPr>
        <w:t>,000*7 countries)</w:t>
      </w:r>
      <w:r w:rsidR="00A11E8F" w:rsidRPr="00BF270F">
        <w:rPr>
          <w:rFonts w:ascii="Times New Roman" w:hAnsi="Times New Roman"/>
          <w:sz w:val="18"/>
          <w:szCs w:val="18"/>
          <w:lang w:val="en-PH"/>
        </w:rPr>
        <w:t xml:space="preserve"> for inclusion in the SORB impact report, </w:t>
      </w:r>
      <w:r w:rsidR="00D3591F" w:rsidRPr="00BF270F">
        <w:rPr>
          <w:rFonts w:ascii="Times New Roman" w:hAnsi="Times New Roman"/>
          <w:sz w:val="18"/>
          <w:szCs w:val="18"/>
          <w:lang w:val="en-PH"/>
        </w:rPr>
        <w:t xml:space="preserve">for </w:t>
      </w:r>
      <w:r w:rsidR="00A11E8F" w:rsidRPr="00BF270F">
        <w:rPr>
          <w:rFonts w:ascii="Times New Roman" w:hAnsi="Times New Roman"/>
          <w:sz w:val="18"/>
          <w:szCs w:val="18"/>
          <w:lang w:val="en-PH"/>
        </w:rPr>
        <w:t>year</w:t>
      </w:r>
      <w:r w:rsidR="00D3591F" w:rsidRPr="00BF270F">
        <w:rPr>
          <w:rFonts w:ascii="Times New Roman" w:hAnsi="Times New Roman"/>
          <w:sz w:val="18"/>
          <w:szCs w:val="18"/>
          <w:lang w:val="en-PH"/>
        </w:rPr>
        <w:t>s</w:t>
      </w:r>
      <w:r w:rsidR="00A11E8F" w:rsidRPr="00BF270F">
        <w:rPr>
          <w:rFonts w:ascii="Times New Roman" w:hAnsi="Times New Roman"/>
          <w:sz w:val="18"/>
          <w:szCs w:val="18"/>
          <w:lang w:val="en-PH"/>
        </w:rPr>
        <w:t xml:space="preserve"> 4 and 5</w:t>
      </w:r>
      <w:r w:rsidR="00683682" w:rsidRPr="00BF270F">
        <w:rPr>
          <w:rFonts w:ascii="Times New Roman" w:hAnsi="Times New Roman"/>
          <w:sz w:val="18"/>
          <w:szCs w:val="18"/>
          <w:lang w:val="en-PH"/>
        </w:rPr>
        <w:t>;</w:t>
      </w:r>
    </w:p>
    <w:p w14:paraId="2CCD8D25" w14:textId="77777777" w:rsidR="00D3591F" w:rsidRPr="00BF270F" w:rsidRDefault="00D3591F" w:rsidP="00D3591F">
      <w:pPr>
        <w:rPr>
          <w:rFonts w:ascii="Times New Roman" w:hAnsi="Times New Roman"/>
          <w:sz w:val="18"/>
          <w:szCs w:val="18"/>
        </w:rPr>
      </w:pPr>
    </w:p>
    <w:p w14:paraId="64AC9C68" w14:textId="77777777" w:rsidR="00520EB1" w:rsidRPr="00BF270F" w:rsidRDefault="00520EB1" w:rsidP="00D3591F">
      <w:pPr>
        <w:rPr>
          <w:rFonts w:ascii="Times New Roman" w:hAnsi="Times New Roman"/>
          <w:b/>
          <w:sz w:val="18"/>
          <w:szCs w:val="18"/>
        </w:rPr>
      </w:pPr>
      <w:r w:rsidRPr="00BF270F">
        <w:rPr>
          <w:rFonts w:ascii="Times New Roman" w:hAnsi="Times New Roman"/>
          <w:b/>
          <w:sz w:val="18"/>
          <w:szCs w:val="18"/>
        </w:rPr>
        <w:t>Outcome 2.2: Integrated River Basin Management Strategies and Action Plans in 7 priority river basins/sub-basins formulated</w:t>
      </w:r>
      <w:r w:rsidR="00A4447A">
        <w:rPr>
          <w:rFonts w:ascii="Times New Roman" w:hAnsi="Times New Roman"/>
          <w:b/>
          <w:sz w:val="18"/>
          <w:szCs w:val="18"/>
        </w:rPr>
        <w:t xml:space="preserve">, </w:t>
      </w:r>
      <w:r w:rsidRPr="00BF270F">
        <w:rPr>
          <w:rFonts w:ascii="Times New Roman" w:hAnsi="Times New Roman"/>
          <w:b/>
          <w:sz w:val="18"/>
          <w:szCs w:val="18"/>
        </w:rPr>
        <w:t>adopted</w:t>
      </w:r>
      <w:r w:rsidR="00A4447A">
        <w:rPr>
          <w:rFonts w:ascii="Times New Roman" w:hAnsi="Times New Roman"/>
          <w:b/>
          <w:sz w:val="18"/>
          <w:szCs w:val="18"/>
        </w:rPr>
        <w:t xml:space="preserve"> and initiated</w:t>
      </w:r>
      <w:r w:rsidRPr="00BF270F">
        <w:rPr>
          <w:rFonts w:ascii="Times New Roman" w:hAnsi="Times New Roman"/>
          <w:b/>
          <w:sz w:val="18"/>
          <w:szCs w:val="18"/>
        </w:rPr>
        <w:t>.</w:t>
      </w:r>
    </w:p>
    <w:p w14:paraId="4CF92510" w14:textId="77777777" w:rsidR="00C12E82" w:rsidRDefault="00C12E82" w:rsidP="00520EB1">
      <w:pPr>
        <w:ind w:left="567" w:hanging="567"/>
        <w:rPr>
          <w:rFonts w:ascii="Times New Roman" w:hAnsi="Times New Roman"/>
          <w:sz w:val="18"/>
          <w:szCs w:val="18"/>
        </w:rPr>
      </w:pPr>
      <w:r>
        <w:rPr>
          <w:rFonts w:ascii="Times New Roman" w:hAnsi="Times New Roman"/>
          <w:sz w:val="18"/>
          <w:szCs w:val="18"/>
        </w:rPr>
        <w:t>11.</w:t>
      </w:r>
      <w:r>
        <w:rPr>
          <w:rFonts w:ascii="Times New Roman" w:hAnsi="Times New Roman"/>
          <w:sz w:val="18"/>
          <w:szCs w:val="18"/>
        </w:rPr>
        <w:tab/>
        <w:t>Local consultants: US$277,500 for 925 days @ USD300 per day, including:</w:t>
      </w:r>
    </w:p>
    <w:p w14:paraId="0D0FA424" w14:textId="77777777" w:rsidR="00C12E82" w:rsidRPr="0067608E" w:rsidRDefault="00C12E82" w:rsidP="00A11B22">
      <w:pPr>
        <w:pStyle w:val="ListParagraph"/>
        <w:numPr>
          <w:ilvl w:val="0"/>
          <w:numId w:val="123"/>
        </w:numPr>
        <w:rPr>
          <w:rFonts w:ascii="Times New Roman" w:hAnsi="Times New Roman"/>
          <w:sz w:val="18"/>
          <w:szCs w:val="18"/>
        </w:rPr>
      </w:pPr>
      <w:r w:rsidRPr="0067608E">
        <w:rPr>
          <w:rFonts w:ascii="Times New Roman" w:hAnsi="Times New Roman"/>
          <w:sz w:val="18"/>
          <w:szCs w:val="18"/>
          <w:lang w:val="en-PH"/>
        </w:rPr>
        <w:t xml:space="preserve">reviewing and assessing RB organization and preparing an assessment report (80 days*300*7countries), year 4 </w:t>
      </w:r>
    </w:p>
    <w:p w14:paraId="2C18BDF0" w14:textId="77777777" w:rsidR="00C12E82" w:rsidRPr="0067608E" w:rsidRDefault="00C12E82" w:rsidP="00A11B22">
      <w:pPr>
        <w:pStyle w:val="ListParagraph"/>
        <w:numPr>
          <w:ilvl w:val="0"/>
          <w:numId w:val="123"/>
        </w:numPr>
        <w:rPr>
          <w:rFonts w:ascii="Times New Roman" w:hAnsi="Times New Roman"/>
          <w:sz w:val="18"/>
          <w:szCs w:val="18"/>
        </w:rPr>
      </w:pPr>
      <w:r w:rsidRPr="0067608E">
        <w:rPr>
          <w:rFonts w:ascii="Times New Roman" w:hAnsi="Times New Roman"/>
          <w:sz w:val="18"/>
          <w:szCs w:val="18"/>
          <w:lang w:val="en-PH"/>
        </w:rPr>
        <w:t xml:space="preserve">preparing a review and analysis of IRBM policies, laws, economic instruments; provisional agenda for each participating </w:t>
      </w:r>
      <w:r w:rsidR="0042649F" w:rsidRPr="0067608E">
        <w:rPr>
          <w:rFonts w:ascii="Times New Roman" w:hAnsi="Times New Roman"/>
          <w:sz w:val="18"/>
          <w:szCs w:val="18"/>
          <w:lang w:val="en-PH"/>
        </w:rPr>
        <w:t>country</w:t>
      </w:r>
      <w:r w:rsidRPr="0067608E">
        <w:rPr>
          <w:rFonts w:ascii="Times New Roman" w:hAnsi="Times New Roman"/>
          <w:sz w:val="18"/>
          <w:szCs w:val="18"/>
          <w:lang w:val="en-PH"/>
        </w:rPr>
        <w:t xml:space="preserve"> to develop new or strengthen existing policies, regulations, instit</w:t>
      </w:r>
      <w:r w:rsidR="0042649F">
        <w:rPr>
          <w:rFonts w:ascii="Times New Roman" w:hAnsi="Times New Roman"/>
          <w:sz w:val="18"/>
          <w:szCs w:val="18"/>
          <w:lang w:val="en-PH"/>
        </w:rPr>
        <w:t>ut</w:t>
      </w:r>
      <w:r w:rsidRPr="0067608E">
        <w:rPr>
          <w:rFonts w:ascii="Times New Roman" w:hAnsi="Times New Roman"/>
          <w:sz w:val="18"/>
          <w:szCs w:val="18"/>
          <w:lang w:val="en-PH"/>
        </w:rPr>
        <w:t>ional arrangements and mechanisms based on experiences of RB pilot projects; organize and conduct national IRBM forum (40 days*300*7countries), year 4;</w:t>
      </w:r>
    </w:p>
    <w:p w14:paraId="4C3B7741" w14:textId="77777777" w:rsidR="00C12E82" w:rsidRPr="0067608E" w:rsidRDefault="00C12E82" w:rsidP="00A11B22">
      <w:pPr>
        <w:pStyle w:val="ListParagraph"/>
        <w:numPr>
          <w:ilvl w:val="0"/>
          <w:numId w:val="123"/>
        </w:numPr>
        <w:rPr>
          <w:rFonts w:ascii="Times New Roman" w:hAnsi="Times New Roman"/>
          <w:sz w:val="18"/>
          <w:szCs w:val="18"/>
        </w:rPr>
      </w:pPr>
      <w:r w:rsidRPr="0067608E">
        <w:rPr>
          <w:rFonts w:ascii="Times New Roman" w:hAnsi="Times New Roman"/>
          <w:sz w:val="18"/>
          <w:szCs w:val="18"/>
          <w:lang w:val="en-PH"/>
        </w:rPr>
        <w:t>preparing technical report on IRBM good practices (30 days*300), year 4;</w:t>
      </w:r>
    </w:p>
    <w:p w14:paraId="205AD501" w14:textId="77777777" w:rsidR="00C12E82" w:rsidRPr="0067608E" w:rsidRDefault="00C12E82" w:rsidP="00A11B22">
      <w:pPr>
        <w:pStyle w:val="ListParagraph"/>
        <w:numPr>
          <w:ilvl w:val="0"/>
          <w:numId w:val="123"/>
        </w:numPr>
        <w:rPr>
          <w:rFonts w:ascii="Times New Roman" w:hAnsi="Times New Roman"/>
          <w:sz w:val="18"/>
          <w:szCs w:val="18"/>
        </w:rPr>
      </w:pPr>
      <w:r w:rsidRPr="0067608E">
        <w:rPr>
          <w:rFonts w:ascii="Times New Roman" w:hAnsi="Times New Roman"/>
          <w:sz w:val="18"/>
          <w:szCs w:val="18"/>
          <w:lang w:val="en-PH"/>
        </w:rPr>
        <w:t>preparing IRBM guide (20 days*300), year 4;</w:t>
      </w:r>
    </w:p>
    <w:p w14:paraId="57AA396A" w14:textId="77777777" w:rsidR="00C12E82" w:rsidRPr="0067608E" w:rsidRDefault="00C12E82" w:rsidP="00A11B22">
      <w:pPr>
        <w:pStyle w:val="ListParagraph"/>
        <w:numPr>
          <w:ilvl w:val="0"/>
          <w:numId w:val="123"/>
        </w:numPr>
        <w:rPr>
          <w:rFonts w:ascii="Times New Roman" w:hAnsi="Times New Roman"/>
          <w:sz w:val="18"/>
          <w:szCs w:val="18"/>
        </w:rPr>
      </w:pPr>
      <w:r w:rsidRPr="0067608E">
        <w:rPr>
          <w:rFonts w:ascii="Times New Roman" w:hAnsi="Times New Roman"/>
          <w:sz w:val="18"/>
          <w:szCs w:val="18"/>
          <w:lang w:val="en-PH"/>
        </w:rPr>
        <w:t>assisting Project teams to develop approaches, work plans and budgets for review and assessment of RB governance instruments (5 days@300*7 countries)</w:t>
      </w:r>
      <w:r w:rsidR="0067608E">
        <w:rPr>
          <w:rFonts w:ascii="Times New Roman" w:hAnsi="Times New Roman"/>
          <w:sz w:val="18"/>
          <w:szCs w:val="18"/>
          <w:lang w:val="en-PH"/>
        </w:rPr>
        <w:t>.</w:t>
      </w:r>
    </w:p>
    <w:p w14:paraId="38697E3C" w14:textId="77777777" w:rsidR="0067608E" w:rsidRPr="0067608E" w:rsidRDefault="006F1CB2" w:rsidP="0067608E">
      <w:pPr>
        <w:ind w:left="567" w:hanging="567"/>
        <w:rPr>
          <w:rFonts w:ascii="Times New Roman" w:hAnsi="Times New Roman"/>
          <w:sz w:val="18"/>
          <w:szCs w:val="18"/>
        </w:rPr>
      </w:pPr>
      <w:r>
        <w:rPr>
          <w:rFonts w:ascii="Times New Roman" w:hAnsi="Times New Roman"/>
          <w:sz w:val="18"/>
          <w:szCs w:val="18"/>
        </w:rPr>
        <w:t>12</w:t>
      </w:r>
      <w:r w:rsidR="0067608E" w:rsidRPr="0067608E">
        <w:rPr>
          <w:rFonts w:ascii="Times New Roman" w:hAnsi="Times New Roman"/>
          <w:sz w:val="18"/>
          <w:szCs w:val="18"/>
        </w:rPr>
        <w:t>.</w:t>
      </w:r>
      <w:r w:rsidR="0067608E" w:rsidRPr="0067608E">
        <w:rPr>
          <w:rFonts w:ascii="Times New Roman" w:hAnsi="Times New Roman"/>
          <w:sz w:val="18"/>
          <w:szCs w:val="18"/>
        </w:rPr>
        <w:tab/>
        <w:t>Service contracts: USD21,000 for:</w:t>
      </w:r>
    </w:p>
    <w:p w14:paraId="421C9EC3" w14:textId="77777777" w:rsidR="0067608E" w:rsidRPr="0067608E" w:rsidRDefault="0067608E" w:rsidP="00A11B22">
      <w:pPr>
        <w:pStyle w:val="ListParagraph"/>
        <w:numPr>
          <w:ilvl w:val="0"/>
          <w:numId w:val="124"/>
        </w:numPr>
        <w:rPr>
          <w:rFonts w:ascii="Times New Roman" w:hAnsi="Times New Roman"/>
          <w:sz w:val="18"/>
          <w:szCs w:val="18"/>
        </w:rPr>
      </w:pPr>
      <w:r w:rsidRPr="0067608E">
        <w:rPr>
          <w:rFonts w:ascii="Times New Roman" w:hAnsi="Times New Roman"/>
          <w:sz w:val="18"/>
          <w:szCs w:val="18"/>
        </w:rPr>
        <w:t>copyedit</w:t>
      </w:r>
      <w:r w:rsidRPr="0067608E">
        <w:rPr>
          <w:rFonts w:ascii="Times New Roman" w:hAnsi="Times New Roman"/>
          <w:sz w:val="18"/>
          <w:szCs w:val="18"/>
          <w:lang w:val="en-PH"/>
        </w:rPr>
        <w:t>ing</w:t>
      </w:r>
      <w:r w:rsidRPr="0067608E">
        <w:rPr>
          <w:rFonts w:ascii="Times New Roman" w:hAnsi="Times New Roman"/>
          <w:sz w:val="18"/>
          <w:szCs w:val="18"/>
        </w:rPr>
        <w:t xml:space="preserve"> </w:t>
      </w:r>
      <w:r w:rsidRPr="0067608E">
        <w:rPr>
          <w:rFonts w:ascii="Times New Roman" w:hAnsi="Times New Roman"/>
          <w:sz w:val="18"/>
          <w:szCs w:val="18"/>
          <w:lang w:val="en-PH"/>
        </w:rPr>
        <w:t>and laying out the RB strategy and action plan in each country in local languages, as required, (3000*7 countries) year 4.</w:t>
      </w:r>
    </w:p>
    <w:p w14:paraId="5F0365F2" w14:textId="77777777" w:rsidR="00520EB1" w:rsidRPr="00BF270F" w:rsidRDefault="00520EB1" w:rsidP="00520EB1">
      <w:pPr>
        <w:ind w:left="567" w:hanging="567"/>
        <w:rPr>
          <w:rFonts w:ascii="Times New Roman" w:hAnsi="Times New Roman"/>
          <w:sz w:val="18"/>
          <w:szCs w:val="18"/>
        </w:rPr>
      </w:pPr>
      <w:r w:rsidRPr="00BF270F">
        <w:rPr>
          <w:rFonts w:ascii="Times New Roman" w:hAnsi="Times New Roman"/>
          <w:sz w:val="18"/>
          <w:szCs w:val="18"/>
        </w:rPr>
        <w:t>1</w:t>
      </w:r>
      <w:r w:rsidR="00C218EF">
        <w:rPr>
          <w:rFonts w:ascii="Times New Roman" w:hAnsi="Times New Roman"/>
          <w:sz w:val="18"/>
          <w:szCs w:val="18"/>
        </w:rPr>
        <w:t>3</w:t>
      </w:r>
      <w:r w:rsidRPr="00BF270F">
        <w:rPr>
          <w:rFonts w:ascii="Times New Roman" w:hAnsi="Times New Roman"/>
          <w:sz w:val="18"/>
          <w:szCs w:val="18"/>
        </w:rPr>
        <w:t>.</w:t>
      </w:r>
      <w:r w:rsidRPr="00BF270F">
        <w:rPr>
          <w:rFonts w:ascii="Times New Roman" w:hAnsi="Times New Roman"/>
          <w:sz w:val="18"/>
          <w:szCs w:val="18"/>
        </w:rPr>
        <w:tab/>
        <w:t>Contractual Services: USD</w:t>
      </w:r>
      <w:r w:rsidR="0067608E">
        <w:rPr>
          <w:rFonts w:ascii="Times New Roman" w:hAnsi="Times New Roman"/>
          <w:sz w:val="18"/>
          <w:szCs w:val="18"/>
        </w:rPr>
        <w:t>1,020,000 for:</w:t>
      </w:r>
    </w:p>
    <w:p w14:paraId="206ADD37" w14:textId="77777777" w:rsidR="0067608E" w:rsidRPr="00A12A6D" w:rsidRDefault="0067608E" w:rsidP="00A11B22">
      <w:pPr>
        <w:pStyle w:val="ListParagraph"/>
        <w:numPr>
          <w:ilvl w:val="0"/>
          <w:numId w:val="125"/>
        </w:numPr>
        <w:rPr>
          <w:rFonts w:ascii="Times New Roman" w:hAnsi="Times New Roman"/>
          <w:sz w:val="18"/>
          <w:szCs w:val="18"/>
        </w:rPr>
      </w:pPr>
      <w:r w:rsidRPr="00A12A6D">
        <w:rPr>
          <w:rFonts w:ascii="Times New Roman" w:hAnsi="Times New Roman"/>
          <w:sz w:val="18"/>
          <w:szCs w:val="18"/>
          <w:lang w:val="en-PH"/>
        </w:rPr>
        <w:t xml:space="preserve">developing templates for </w:t>
      </w:r>
      <w:r w:rsidR="00A12A6D" w:rsidRPr="00A12A6D">
        <w:rPr>
          <w:rFonts w:ascii="Times New Roman" w:hAnsi="Times New Roman"/>
          <w:sz w:val="18"/>
          <w:szCs w:val="18"/>
          <w:lang w:val="en-PH"/>
        </w:rPr>
        <w:t xml:space="preserve">good practice in IRBM/ICM policies, strategies, laws, economic and financial </w:t>
      </w:r>
      <w:r w:rsidR="0042649F" w:rsidRPr="00A12A6D">
        <w:rPr>
          <w:rFonts w:ascii="Times New Roman" w:hAnsi="Times New Roman"/>
          <w:sz w:val="18"/>
          <w:szCs w:val="18"/>
          <w:lang w:val="en-PH"/>
        </w:rPr>
        <w:t>instruments</w:t>
      </w:r>
      <w:r w:rsidR="00A12A6D" w:rsidRPr="00A12A6D">
        <w:rPr>
          <w:rFonts w:ascii="Times New Roman" w:hAnsi="Times New Roman"/>
          <w:sz w:val="18"/>
          <w:szCs w:val="18"/>
          <w:lang w:val="en-PH"/>
        </w:rPr>
        <w:t xml:space="preserve"> (25,000)</w:t>
      </w:r>
      <w:r w:rsidR="00A12A6D">
        <w:rPr>
          <w:rFonts w:ascii="Times New Roman" w:hAnsi="Times New Roman"/>
          <w:sz w:val="18"/>
          <w:szCs w:val="18"/>
          <w:lang w:val="en-PH"/>
        </w:rPr>
        <w:t>, year 4</w:t>
      </w:r>
    </w:p>
    <w:p w14:paraId="3EB55AD3" w14:textId="77777777" w:rsidR="00A12A6D" w:rsidRPr="00A12A6D" w:rsidRDefault="00A12A6D" w:rsidP="00A11B22">
      <w:pPr>
        <w:pStyle w:val="ListParagraph"/>
        <w:numPr>
          <w:ilvl w:val="0"/>
          <w:numId w:val="125"/>
        </w:numPr>
        <w:rPr>
          <w:rFonts w:ascii="Times New Roman" w:hAnsi="Times New Roman"/>
          <w:sz w:val="18"/>
          <w:szCs w:val="18"/>
        </w:rPr>
      </w:pPr>
      <w:r>
        <w:rPr>
          <w:rFonts w:ascii="Times New Roman" w:hAnsi="Times New Roman"/>
          <w:sz w:val="18"/>
          <w:szCs w:val="18"/>
          <w:lang w:val="en-PH"/>
        </w:rPr>
        <w:t>organizing and conducting a regional workshop on the application of the generic templates in the 7 selected river basins (25,000), year 4</w:t>
      </w:r>
    </w:p>
    <w:p w14:paraId="4E6A344E" w14:textId="77777777" w:rsidR="00A12A6D" w:rsidRPr="00A12A6D" w:rsidRDefault="00A12A6D" w:rsidP="00A11B22">
      <w:pPr>
        <w:pStyle w:val="ListParagraph"/>
        <w:numPr>
          <w:ilvl w:val="0"/>
          <w:numId w:val="125"/>
        </w:numPr>
        <w:rPr>
          <w:rFonts w:ascii="Times New Roman" w:hAnsi="Times New Roman"/>
          <w:sz w:val="18"/>
          <w:szCs w:val="18"/>
        </w:rPr>
      </w:pPr>
      <w:r>
        <w:rPr>
          <w:rFonts w:ascii="Times New Roman" w:hAnsi="Times New Roman"/>
          <w:sz w:val="18"/>
          <w:szCs w:val="18"/>
          <w:lang w:val="en-PH"/>
        </w:rPr>
        <w:t xml:space="preserve">organizing and conducting an ASEAN workshop on improved IRBM governance and management </w:t>
      </w:r>
      <w:r w:rsidR="0042649F">
        <w:rPr>
          <w:rFonts w:ascii="Times New Roman" w:hAnsi="Times New Roman"/>
          <w:sz w:val="18"/>
          <w:szCs w:val="18"/>
          <w:lang w:val="en-PH"/>
        </w:rPr>
        <w:t>based on</w:t>
      </w:r>
      <w:r>
        <w:rPr>
          <w:rFonts w:ascii="Times New Roman" w:hAnsi="Times New Roman"/>
          <w:sz w:val="18"/>
          <w:szCs w:val="18"/>
          <w:lang w:val="en-PH"/>
        </w:rPr>
        <w:t xml:space="preserve"> the outcome of the project (25000), year 5</w:t>
      </w:r>
    </w:p>
    <w:p w14:paraId="5B658481" w14:textId="77777777" w:rsidR="0067608E" w:rsidRPr="00A12A6D" w:rsidRDefault="0067608E" w:rsidP="00A11B22">
      <w:pPr>
        <w:pStyle w:val="ListParagraph"/>
        <w:numPr>
          <w:ilvl w:val="0"/>
          <w:numId w:val="125"/>
        </w:numPr>
        <w:rPr>
          <w:rFonts w:ascii="Times New Roman" w:hAnsi="Times New Roman"/>
          <w:sz w:val="18"/>
          <w:szCs w:val="18"/>
        </w:rPr>
      </w:pPr>
      <w:r w:rsidRPr="00A12A6D">
        <w:rPr>
          <w:rFonts w:ascii="Times New Roman" w:hAnsi="Times New Roman"/>
          <w:sz w:val="18"/>
          <w:szCs w:val="18"/>
          <w:lang w:val="en-PH"/>
        </w:rPr>
        <w:t>organizing and conducting two (2) national IRBM forums in each country to build political awareness and support for scaling up and replication IRBM good practices, benefits and lessons learned from the IRBM pilot project, including RB strategy and 10-year action plan, as well as an agenda for action at the national level, involving 100 participants (2@25,000*7countries);</w:t>
      </w:r>
    </w:p>
    <w:p w14:paraId="60991F7B" w14:textId="77777777" w:rsidR="0067608E" w:rsidRPr="00A12A6D" w:rsidRDefault="0067608E" w:rsidP="00A11B22">
      <w:pPr>
        <w:pStyle w:val="ListParagraph"/>
        <w:numPr>
          <w:ilvl w:val="0"/>
          <w:numId w:val="125"/>
        </w:numPr>
        <w:rPr>
          <w:rFonts w:ascii="Times New Roman" w:hAnsi="Times New Roman"/>
          <w:sz w:val="18"/>
          <w:szCs w:val="18"/>
        </w:rPr>
      </w:pPr>
      <w:r w:rsidRPr="00A12A6D">
        <w:rPr>
          <w:rFonts w:ascii="Times New Roman" w:hAnsi="Times New Roman"/>
          <w:sz w:val="18"/>
          <w:szCs w:val="18"/>
          <w:lang w:val="en-PH"/>
        </w:rPr>
        <w:t xml:space="preserve">conducting meetings/consultations in each country with stakeholder groups/organizations, including women’s organizations, to better engage/enhance participation and benefit in the planning, development and implementation of the </w:t>
      </w:r>
      <w:r w:rsidR="0042649F" w:rsidRPr="00A12A6D">
        <w:rPr>
          <w:rFonts w:ascii="Times New Roman" w:hAnsi="Times New Roman"/>
          <w:sz w:val="18"/>
          <w:szCs w:val="18"/>
          <w:lang w:val="en-PH"/>
        </w:rPr>
        <w:t>pilot</w:t>
      </w:r>
      <w:r w:rsidRPr="00A12A6D">
        <w:rPr>
          <w:rFonts w:ascii="Times New Roman" w:hAnsi="Times New Roman"/>
          <w:sz w:val="18"/>
          <w:szCs w:val="18"/>
          <w:lang w:val="en-PH"/>
        </w:rPr>
        <w:t xml:space="preserve"> projects (20,000*7countries) for years 2 and 3, organized by RB Project teams;</w:t>
      </w:r>
    </w:p>
    <w:p w14:paraId="6D598A9F" w14:textId="77777777" w:rsidR="00520EB1" w:rsidRPr="00BF270F" w:rsidRDefault="004F7180" w:rsidP="00A11B22">
      <w:pPr>
        <w:pStyle w:val="ListParagraph"/>
        <w:numPr>
          <w:ilvl w:val="0"/>
          <w:numId w:val="125"/>
        </w:numPr>
        <w:rPr>
          <w:rFonts w:ascii="Times New Roman" w:hAnsi="Times New Roman"/>
          <w:sz w:val="18"/>
          <w:szCs w:val="18"/>
        </w:rPr>
      </w:pPr>
      <w:r w:rsidRPr="00BF270F">
        <w:rPr>
          <w:rFonts w:ascii="Times New Roman" w:hAnsi="Times New Roman"/>
          <w:sz w:val="18"/>
          <w:szCs w:val="18"/>
          <w:lang w:val="en-PH"/>
        </w:rPr>
        <w:t xml:space="preserve">preparing an </w:t>
      </w:r>
      <w:r w:rsidR="00520EB1" w:rsidRPr="00BF270F">
        <w:rPr>
          <w:rFonts w:ascii="Times New Roman" w:hAnsi="Times New Roman"/>
          <w:sz w:val="18"/>
          <w:szCs w:val="18"/>
          <w:lang w:val="en-PH"/>
        </w:rPr>
        <w:t>RB strategy and 10-year Action Plan for each RB, based on the experience, lessons learned and enabling mechanisms and activities undertaken during the RB project, including opportunities for incorporation of the action plan objectives and targets into the medium-term development plans at the local and national levels (25,000*7 countries), year 4</w:t>
      </w:r>
      <w:r w:rsidR="00683682" w:rsidRPr="00BF270F">
        <w:rPr>
          <w:rFonts w:ascii="Times New Roman" w:hAnsi="Times New Roman"/>
          <w:sz w:val="18"/>
          <w:szCs w:val="18"/>
          <w:lang w:val="en-PH"/>
        </w:rPr>
        <w:t>;</w:t>
      </w:r>
    </w:p>
    <w:p w14:paraId="1F27E6E8" w14:textId="77777777" w:rsidR="00520EB1" w:rsidRPr="00BF270F" w:rsidRDefault="004F7180" w:rsidP="00A11B22">
      <w:pPr>
        <w:pStyle w:val="ListParagraph"/>
        <w:numPr>
          <w:ilvl w:val="0"/>
          <w:numId w:val="125"/>
        </w:numPr>
        <w:rPr>
          <w:rFonts w:ascii="Times New Roman" w:hAnsi="Times New Roman"/>
          <w:sz w:val="18"/>
          <w:szCs w:val="18"/>
        </w:rPr>
      </w:pPr>
      <w:r w:rsidRPr="00BF270F">
        <w:rPr>
          <w:rFonts w:ascii="Times New Roman" w:hAnsi="Times New Roman"/>
          <w:sz w:val="18"/>
          <w:szCs w:val="18"/>
          <w:lang w:val="en-PH"/>
        </w:rPr>
        <w:t>organizing and conducting</w:t>
      </w:r>
      <w:r w:rsidR="00520EB1" w:rsidRPr="00BF270F">
        <w:rPr>
          <w:rFonts w:ascii="Times New Roman" w:hAnsi="Times New Roman"/>
          <w:sz w:val="18"/>
          <w:szCs w:val="18"/>
          <w:lang w:val="en-PH"/>
        </w:rPr>
        <w:t xml:space="preserve"> public consultation/consensus building process for the RB strategy and 10-year Action Plan, including existing and potential implications and impacts, roles and responsibilities of government, business sector, and communities (25,000*7countries)</w:t>
      </w:r>
      <w:r w:rsidR="00545B92" w:rsidRPr="00BF270F">
        <w:rPr>
          <w:rFonts w:ascii="Times New Roman" w:hAnsi="Times New Roman"/>
          <w:sz w:val="18"/>
          <w:szCs w:val="18"/>
          <w:lang w:val="en-PH"/>
        </w:rPr>
        <w:t>, conducted by the RB coordinating organization and RB Project Team, years 4 and 5</w:t>
      </w:r>
      <w:r w:rsidR="00683682" w:rsidRPr="00BF270F">
        <w:rPr>
          <w:rFonts w:ascii="Times New Roman" w:hAnsi="Times New Roman"/>
          <w:sz w:val="18"/>
          <w:szCs w:val="18"/>
          <w:lang w:val="en-PH"/>
        </w:rPr>
        <w:t>;</w:t>
      </w:r>
    </w:p>
    <w:p w14:paraId="58D2108C" w14:textId="77777777" w:rsidR="00545B92" w:rsidRPr="00C218EF" w:rsidRDefault="004F7180" w:rsidP="00A11B22">
      <w:pPr>
        <w:pStyle w:val="ListParagraph"/>
        <w:numPr>
          <w:ilvl w:val="0"/>
          <w:numId w:val="125"/>
        </w:numPr>
        <w:rPr>
          <w:rFonts w:ascii="Times New Roman" w:hAnsi="Times New Roman"/>
          <w:sz w:val="18"/>
          <w:szCs w:val="18"/>
        </w:rPr>
      </w:pPr>
      <w:r w:rsidRPr="00BF270F">
        <w:rPr>
          <w:rFonts w:ascii="Times New Roman" w:hAnsi="Times New Roman"/>
          <w:sz w:val="18"/>
          <w:szCs w:val="18"/>
          <w:lang w:val="en-PH"/>
        </w:rPr>
        <w:t>f</w:t>
      </w:r>
      <w:r w:rsidR="00545B92" w:rsidRPr="00BF270F">
        <w:rPr>
          <w:rFonts w:ascii="Times New Roman" w:hAnsi="Times New Roman"/>
          <w:sz w:val="18"/>
          <w:szCs w:val="18"/>
          <w:lang w:val="en-PH"/>
        </w:rPr>
        <w:t>acilitatin</w:t>
      </w:r>
      <w:r w:rsidRPr="00BF270F">
        <w:rPr>
          <w:rFonts w:ascii="Times New Roman" w:hAnsi="Times New Roman"/>
          <w:sz w:val="18"/>
          <w:szCs w:val="18"/>
          <w:lang w:val="en-PH"/>
        </w:rPr>
        <w:t>g</w:t>
      </w:r>
      <w:r w:rsidR="00545B92" w:rsidRPr="00BF270F">
        <w:rPr>
          <w:rFonts w:ascii="Times New Roman" w:hAnsi="Times New Roman"/>
          <w:sz w:val="18"/>
          <w:szCs w:val="18"/>
          <w:lang w:val="en-PH"/>
        </w:rPr>
        <w:t xml:space="preserve"> RB strategy and action plan adoption and initiation at the RB level, and incorporation of the action plan objectives and targets into the medium-term development and investment plans of local governments in the RB (15,000*7countries), conducted by the RB coordinating organization and the RB Project team, years 4 and 5.</w:t>
      </w:r>
    </w:p>
    <w:p w14:paraId="0DD1A287" w14:textId="77777777" w:rsidR="00520EB1" w:rsidRPr="00BF270F" w:rsidRDefault="00520EB1" w:rsidP="00D3591F">
      <w:pPr>
        <w:rPr>
          <w:rFonts w:ascii="Times New Roman" w:hAnsi="Times New Roman"/>
          <w:b/>
          <w:sz w:val="18"/>
          <w:szCs w:val="18"/>
        </w:rPr>
      </w:pPr>
    </w:p>
    <w:p w14:paraId="3E54DC73" w14:textId="77777777" w:rsidR="00545B92" w:rsidRPr="00BF270F" w:rsidRDefault="00545B92" w:rsidP="00D3591F">
      <w:pPr>
        <w:rPr>
          <w:rFonts w:ascii="Times New Roman" w:hAnsi="Times New Roman"/>
          <w:b/>
          <w:sz w:val="18"/>
          <w:szCs w:val="18"/>
        </w:rPr>
      </w:pPr>
      <w:r w:rsidRPr="00BF270F">
        <w:rPr>
          <w:rFonts w:ascii="Times New Roman" w:hAnsi="Times New Roman"/>
          <w:b/>
          <w:sz w:val="18"/>
          <w:szCs w:val="18"/>
        </w:rPr>
        <w:t xml:space="preserve">Outcome 3: </w:t>
      </w:r>
      <w:r w:rsidR="00861BFA" w:rsidRPr="00861BFA">
        <w:rPr>
          <w:rFonts w:ascii="Times New Roman" w:hAnsi="Times New Roman"/>
          <w:b/>
          <w:sz w:val="18"/>
          <w:szCs w:val="18"/>
        </w:rPr>
        <w:t>Improved IRBM knowledge management and enabling capacities among participating countries, partners and networks</w:t>
      </w:r>
      <w:r w:rsidRPr="00BF270F">
        <w:rPr>
          <w:rFonts w:ascii="Times New Roman" w:hAnsi="Times New Roman"/>
          <w:b/>
          <w:sz w:val="18"/>
          <w:szCs w:val="18"/>
        </w:rPr>
        <w:t>.</w:t>
      </w:r>
    </w:p>
    <w:p w14:paraId="589A0596" w14:textId="77777777" w:rsidR="00861BFA" w:rsidRDefault="00861BFA" w:rsidP="001828FD">
      <w:pPr>
        <w:ind w:left="567" w:hanging="567"/>
        <w:rPr>
          <w:rFonts w:ascii="Times New Roman" w:hAnsi="Times New Roman"/>
          <w:sz w:val="18"/>
          <w:szCs w:val="18"/>
        </w:rPr>
      </w:pPr>
      <w:r>
        <w:rPr>
          <w:rFonts w:ascii="Times New Roman" w:hAnsi="Times New Roman"/>
          <w:sz w:val="18"/>
          <w:szCs w:val="18"/>
        </w:rPr>
        <w:t>14.</w:t>
      </w:r>
      <w:r>
        <w:rPr>
          <w:rFonts w:ascii="Times New Roman" w:hAnsi="Times New Roman"/>
          <w:sz w:val="18"/>
          <w:szCs w:val="18"/>
        </w:rPr>
        <w:tab/>
        <w:t>International consultants: USD36,000 for 60 days @ USD600 per day, including:</w:t>
      </w:r>
    </w:p>
    <w:p w14:paraId="27D53538" w14:textId="77777777" w:rsidR="00A8719A" w:rsidRPr="00A8719A" w:rsidRDefault="00861BFA" w:rsidP="00A11B22">
      <w:pPr>
        <w:pStyle w:val="ListParagraph"/>
        <w:numPr>
          <w:ilvl w:val="0"/>
          <w:numId w:val="162"/>
        </w:numPr>
        <w:ind w:left="1134" w:hanging="425"/>
        <w:rPr>
          <w:rFonts w:ascii="Times New Roman" w:hAnsi="Times New Roman"/>
          <w:sz w:val="18"/>
          <w:szCs w:val="18"/>
        </w:rPr>
      </w:pPr>
      <w:r>
        <w:rPr>
          <w:rFonts w:ascii="Times New Roman" w:hAnsi="Times New Roman"/>
          <w:sz w:val="18"/>
          <w:szCs w:val="18"/>
          <w:lang w:val="en-PH"/>
        </w:rPr>
        <w:t xml:space="preserve">preparing the template for river basin monitoring programs, </w:t>
      </w:r>
      <w:r w:rsidR="00A8719A">
        <w:rPr>
          <w:rFonts w:ascii="Times New Roman" w:hAnsi="Times New Roman"/>
          <w:sz w:val="18"/>
          <w:szCs w:val="18"/>
          <w:lang w:val="en-PH"/>
        </w:rPr>
        <w:t xml:space="preserve">connecting </w:t>
      </w:r>
      <w:r>
        <w:rPr>
          <w:rFonts w:ascii="Times New Roman" w:hAnsi="Times New Roman"/>
          <w:sz w:val="18"/>
          <w:szCs w:val="18"/>
          <w:lang w:val="en-PH"/>
        </w:rPr>
        <w:t>pilot project</w:t>
      </w:r>
      <w:r w:rsidR="00A8719A">
        <w:rPr>
          <w:rFonts w:ascii="Times New Roman" w:hAnsi="Times New Roman"/>
          <w:sz w:val="18"/>
          <w:szCs w:val="18"/>
          <w:lang w:val="en-PH"/>
        </w:rPr>
        <w:t xml:space="preserve"> interventions with the assessment of impacts and benefits to local communities/environment and the river basin (10 days), year 3.</w:t>
      </w:r>
    </w:p>
    <w:p w14:paraId="39676422" w14:textId="77777777" w:rsidR="00861BFA" w:rsidRPr="00861BFA" w:rsidRDefault="00A8719A" w:rsidP="00A11B22">
      <w:pPr>
        <w:pStyle w:val="ListParagraph"/>
        <w:numPr>
          <w:ilvl w:val="0"/>
          <w:numId w:val="162"/>
        </w:numPr>
        <w:ind w:left="1134" w:hanging="425"/>
        <w:rPr>
          <w:rFonts w:ascii="Times New Roman" w:hAnsi="Times New Roman"/>
          <w:sz w:val="18"/>
          <w:szCs w:val="18"/>
        </w:rPr>
      </w:pPr>
      <w:r>
        <w:rPr>
          <w:rFonts w:ascii="Times New Roman" w:hAnsi="Times New Roman"/>
          <w:sz w:val="18"/>
          <w:szCs w:val="18"/>
          <w:lang w:val="en-PH"/>
        </w:rPr>
        <w:t>M&amp;E reporting (50 days), over 5 years.</w:t>
      </w:r>
      <w:r w:rsidR="00861BFA">
        <w:rPr>
          <w:rFonts w:ascii="Times New Roman" w:hAnsi="Times New Roman"/>
          <w:sz w:val="18"/>
          <w:szCs w:val="18"/>
          <w:lang w:val="en-PH"/>
        </w:rPr>
        <w:t xml:space="preserve"> </w:t>
      </w:r>
    </w:p>
    <w:p w14:paraId="4E794E6F" w14:textId="77777777" w:rsidR="001828FD" w:rsidRPr="00BF270F" w:rsidRDefault="00C24AD8" w:rsidP="001828FD">
      <w:pPr>
        <w:ind w:left="567" w:hanging="567"/>
        <w:rPr>
          <w:rFonts w:ascii="Times New Roman" w:hAnsi="Times New Roman"/>
          <w:sz w:val="18"/>
          <w:szCs w:val="18"/>
        </w:rPr>
      </w:pPr>
      <w:r w:rsidRPr="00BF270F">
        <w:rPr>
          <w:rFonts w:ascii="Times New Roman" w:hAnsi="Times New Roman"/>
          <w:sz w:val="18"/>
          <w:szCs w:val="18"/>
        </w:rPr>
        <w:t>1</w:t>
      </w:r>
      <w:r w:rsidR="00A8719A">
        <w:rPr>
          <w:rFonts w:ascii="Times New Roman" w:hAnsi="Times New Roman"/>
          <w:sz w:val="18"/>
          <w:szCs w:val="18"/>
        </w:rPr>
        <w:t>5</w:t>
      </w:r>
      <w:r w:rsidRPr="00BF270F">
        <w:rPr>
          <w:rFonts w:ascii="Times New Roman" w:hAnsi="Times New Roman"/>
          <w:sz w:val="18"/>
          <w:szCs w:val="18"/>
        </w:rPr>
        <w:t>.</w:t>
      </w:r>
      <w:r w:rsidRPr="00BF270F">
        <w:rPr>
          <w:rFonts w:ascii="Times New Roman" w:hAnsi="Times New Roman"/>
          <w:sz w:val="18"/>
          <w:szCs w:val="18"/>
        </w:rPr>
        <w:tab/>
        <w:t>Local consultants: USD</w:t>
      </w:r>
      <w:r w:rsidR="00A8719A">
        <w:rPr>
          <w:rFonts w:ascii="Times New Roman" w:hAnsi="Times New Roman"/>
          <w:sz w:val="18"/>
          <w:szCs w:val="18"/>
        </w:rPr>
        <w:t>596,000 for</w:t>
      </w:r>
      <w:r w:rsidR="001828FD" w:rsidRPr="00BF270F">
        <w:rPr>
          <w:rFonts w:ascii="Times New Roman" w:hAnsi="Times New Roman"/>
          <w:sz w:val="18"/>
          <w:szCs w:val="18"/>
        </w:rPr>
        <w:t xml:space="preserve"> </w:t>
      </w:r>
      <w:r w:rsidR="00A8719A">
        <w:rPr>
          <w:rFonts w:ascii="Times New Roman" w:hAnsi="Times New Roman"/>
          <w:sz w:val="18"/>
          <w:szCs w:val="18"/>
        </w:rPr>
        <w:t xml:space="preserve">1986 </w:t>
      </w:r>
      <w:r w:rsidR="001828FD" w:rsidRPr="00BF270F">
        <w:rPr>
          <w:rFonts w:ascii="Times New Roman" w:hAnsi="Times New Roman"/>
          <w:sz w:val="18"/>
          <w:szCs w:val="18"/>
        </w:rPr>
        <w:t>days@</w:t>
      </w:r>
      <w:r w:rsidR="00A8719A">
        <w:rPr>
          <w:rFonts w:ascii="Times New Roman" w:hAnsi="Times New Roman"/>
          <w:sz w:val="18"/>
          <w:szCs w:val="18"/>
        </w:rPr>
        <w:t xml:space="preserve"> </w:t>
      </w:r>
      <w:r w:rsidR="001828FD" w:rsidRPr="00BF270F">
        <w:rPr>
          <w:rFonts w:ascii="Times New Roman" w:hAnsi="Times New Roman"/>
          <w:sz w:val="18"/>
          <w:szCs w:val="18"/>
        </w:rPr>
        <w:t>USD300 per day for:</w:t>
      </w:r>
    </w:p>
    <w:p w14:paraId="1EC2C940" w14:textId="77777777" w:rsidR="006175D5" w:rsidRPr="00BF270F" w:rsidRDefault="006175D5" w:rsidP="00A11B22">
      <w:pPr>
        <w:pStyle w:val="ListParagraph"/>
        <w:numPr>
          <w:ilvl w:val="0"/>
          <w:numId w:val="126"/>
        </w:numPr>
        <w:rPr>
          <w:rFonts w:ascii="Times New Roman" w:hAnsi="Times New Roman"/>
          <w:sz w:val="18"/>
          <w:szCs w:val="18"/>
          <w:lang w:val="en-PH"/>
        </w:rPr>
      </w:pPr>
      <w:r w:rsidRPr="00BF270F">
        <w:rPr>
          <w:rFonts w:ascii="Times New Roman" w:hAnsi="Times New Roman"/>
          <w:sz w:val="18"/>
          <w:szCs w:val="18"/>
          <w:lang w:val="en-PH"/>
        </w:rPr>
        <w:t>IRBM Project Officer/M&amp;E Officer coordinating, drafting and submitting quarterly and annual M&amp;E reports, as required by GEF and UNDP, for review and endorsement by the Regional Project Manager to PEMSEA and UNDP (180 days)</w:t>
      </w:r>
      <w:r>
        <w:rPr>
          <w:rFonts w:ascii="Times New Roman" w:hAnsi="Times New Roman"/>
          <w:sz w:val="18"/>
          <w:szCs w:val="18"/>
          <w:lang w:val="en-PH"/>
        </w:rPr>
        <w:t>, over 5 years.</w:t>
      </w:r>
    </w:p>
    <w:p w14:paraId="31AF5652" w14:textId="77777777" w:rsidR="006175D5" w:rsidRPr="006175D5" w:rsidRDefault="006175D5" w:rsidP="00A11B22">
      <w:pPr>
        <w:pStyle w:val="ListParagraph"/>
        <w:numPr>
          <w:ilvl w:val="0"/>
          <w:numId w:val="126"/>
        </w:numPr>
        <w:rPr>
          <w:rFonts w:ascii="Times New Roman" w:hAnsi="Times New Roman"/>
          <w:sz w:val="18"/>
          <w:szCs w:val="18"/>
        </w:rPr>
      </w:pPr>
      <w:r w:rsidRPr="00BF270F">
        <w:rPr>
          <w:rFonts w:ascii="Times New Roman" w:hAnsi="Times New Roman"/>
          <w:sz w:val="18"/>
          <w:szCs w:val="18"/>
          <w:lang w:val="en-PH"/>
        </w:rPr>
        <w:t xml:space="preserve">Finance and Administration Officer preparing and certifying quarterly and annual financial reports, as required by GEF and UNDP, for review and endorsement by the Regional Project Manager to PEMSEA and </w:t>
      </w:r>
      <w:r w:rsidR="0042649F" w:rsidRPr="00BF270F">
        <w:rPr>
          <w:rFonts w:ascii="Times New Roman" w:hAnsi="Times New Roman"/>
          <w:sz w:val="18"/>
          <w:szCs w:val="18"/>
          <w:lang w:val="en-PH"/>
        </w:rPr>
        <w:t>UNDP (</w:t>
      </w:r>
      <w:r w:rsidRPr="00BF270F">
        <w:rPr>
          <w:rFonts w:ascii="Times New Roman" w:hAnsi="Times New Roman"/>
          <w:sz w:val="18"/>
          <w:szCs w:val="18"/>
          <w:lang w:val="en-PH"/>
        </w:rPr>
        <w:t>137 days)</w:t>
      </w:r>
      <w:r>
        <w:rPr>
          <w:rFonts w:ascii="Times New Roman" w:hAnsi="Times New Roman"/>
          <w:sz w:val="18"/>
          <w:szCs w:val="18"/>
          <w:lang w:val="en-PH"/>
        </w:rPr>
        <w:t>, over 5 years.</w:t>
      </w:r>
    </w:p>
    <w:p w14:paraId="2E8F58DD" w14:textId="77777777" w:rsidR="004F7180" w:rsidRPr="00BF270F" w:rsidRDefault="004F7180" w:rsidP="00A11B22">
      <w:pPr>
        <w:pStyle w:val="ListParagraph"/>
        <w:numPr>
          <w:ilvl w:val="0"/>
          <w:numId w:val="126"/>
        </w:numPr>
        <w:rPr>
          <w:rFonts w:ascii="Times New Roman" w:hAnsi="Times New Roman"/>
          <w:sz w:val="18"/>
          <w:szCs w:val="18"/>
        </w:rPr>
      </w:pPr>
      <w:r w:rsidRPr="00BF270F">
        <w:rPr>
          <w:rFonts w:ascii="Times New Roman" w:hAnsi="Times New Roman"/>
          <w:sz w:val="18"/>
          <w:szCs w:val="18"/>
          <w:lang w:val="en-PH"/>
        </w:rPr>
        <w:t>conducting research on RB monitoring and evaluation reporting systems in the re</w:t>
      </w:r>
      <w:r w:rsidR="00546845" w:rsidRPr="00BF270F">
        <w:rPr>
          <w:rFonts w:ascii="Times New Roman" w:hAnsi="Times New Roman"/>
          <w:sz w:val="18"/>
          <w:szCs w:val="18"/>
          <w:lang w:val="en-PH"/>
        </w:rPr>
        <w:t>g</w:t>
      </w:r>
      <w:r w:rsidRPr="00BF270F">
        <w:rPr>
          <w:rFonts w:ascii="Times New Roman" w:hAnsi="Times New Roman"/>
          <w:sz w:val="18"/>
          <w:szCs w:val="18"/>
          <w:lang w:val="en-PH"/>
        </w:rPr>
        <w:t>ion and elsewhere, including indicators and metrics used in the systems, their application in the region and development of a proposed list of SMART indicators for use in monitoring, evaluating and improving IRBM planning and implementation; organizing a regional workshop to review, refine and finalize the proposed list of SMART indicators for application in the SORB baseline assessment (30 days)</w:t>
      </w:r>
      <w:r w:rsidR="006175D5">
        <w:rPr>
          <w:rFonts w:ascii="Times New Roman" w:hAnsi="Times New Roman"/>
          <w:sz w:val="18"/>
          <w:szCs w:val="18"/>
          <w:lang w:val="en-PH"/>
        </w:rPr>
        <w:t>,</w:t>
      </w:r>
      <w:r w:rsidR="00546845" w:rsidRPr="00BF270F">
        <w:rPr>
          <w:rFonts w:ascii="Times New Roman" w:hAnsi="Times New Roman"/>
          <w:sz w:val="18"/>
          <w:szCs w:val="18"/>
          <w:lang w:val="en-PH"/>
        </w:rPr>
        <w:t xml:space="preserve"> year 1</w:t>
      </w:r>
      <w:r w:rsidR="006175D5">
        <w:rPr>
          <w:rFonts w:ascii="Times New Roman" w:hAnsi="Times New Roman"/>
          <w:sz w:val="18"/>
          <w:szCs w:val="18"/>
          <w:lang w:val="en-PH"/>
        </w:rPr>
        <w:t>.</w:t>
      </w:r>
    </w:p>
    <w:p w14:paraId="4C50DE4A" w14:textId="77777777" w:rsidR="004F7180" w:rsidRPr="00EC5B19" w:rsidRDefault="004F7180" w:rsidP="00A11B22">
      <w:pPr>
        <w:pStyle w:val="ListParagraph"/>
        <w:numPr>
          <w:ilvl w:val="0"/>
          <w:numId w:val="126"/>
        </w:numPr>
        <w:rPr>
          <w:rFonts w:ascii="Times New Roman" w:hAnsi="Times New Roman"/>
          <w:sz w:val="18"/>
          <w:szCs w:val="18"/>
        </w:rPr>
      </w:pPr>
      <w:r w:rsidRPr="00BF270F">
        <w:rPr>
          <w:rFonts w:ascii="Times New Roman" w:hAnsi="Times New Roman"/>
          <w:sz w:val="18"/>
          <w:szCs w:val="18"/>
          <w:lang w:val="en-PH"/>
        </w:rPr>
        <w:t>conducting research on gender issues in IRBM in the 7 RBs and identifying SMART gender-focused indicators to be incorporated into the SORB baseline assessment (20 days)</w:t>
      </w:r>
      <w:r w:rsidR="006175D5">
        <w:rPr>
          <w:rFonts w:ascii="Times New Roman" w:hAnsi="Times New Roman"/>
          <w:sz w:val="18"/>
          <w:szCs w:val="18"/>
          <w:lang w:val="en-PH"/>
        </w:rPr>
        <w:t>,</w:t>
      </w:r>
      <w:r w:rsidR="00546845" w:rsidRPr="00BF270F">
        <w:rPr>
          <w:rFonts w:ascii="Times New Roman" w:hAnsi="Times New Roman"/>
          <w:sz w:val="18"/>
          <w:szCs w:val="18"/>
          <w:lang w:val="en-PH"/>
        </w:rPr>
        <w:t xml:space="preserve"> year 1.</w:t>
      </w:r>
    </w:p>
    <w:p w14:paraId="556CAC13" w14:textId="77777777" w:rsidR="00EC5B19" w:rsidRPr="008D50C9" w:rsidRDefault="00EC5B19" w:rsidP="00A11B22">
      <w:pPr>
        <w:pStyle w:val="ListParagraph"/>
        <w:numPr>
          <w:ilvl w:val="0"/>
          <w:numId w:val="126"/>
        </w:numPr>
        <w:rPr>
          <w:rFonts w:ascii="Times New Roman" w:hAnsi="Times New Roman"/>
          <w:sz w:val="18"/>
          <w:szCs w:val="18"/>
        </w:rPr>
      </w:pPr>
      <w:r>
        <w:rPr>
          <w:rFonts w:ascii="Times New Roman" w:hAnsi="Times New Roman"/>
          <w:sz w:val="18"/>
          <w:szCs w:val="18"/>
          <w:lang w:val="en-PH"/>
        </w:rPr>
        <w:t xml:space="preserve">reviewing and assessing existing capacities in environmental monitoring in each river basin (10 days), year 2. </w:t>
      </w:r>
    </w:p>
    <w:p w14:paraId="45124405" w14:textId="77777777" w:rsidR="00E97FE9" w:rsidRPr="00E97FE9" w:rsidRDefault="00E97FE9" w:rsidP="00A11B22">
      <w:pPr>
        <w:pStyle w:val="ListParagraph"/>
        <w:numPr>
          <w:ilvl w:val="0"/>
          <w:numId w:val="126"/>
        </w:numPr>
        <w:rPr>
          <w:rFonts w:ascii="Times New Roman" w:hAnsi="Times New Roman"/>
          <w:sz w:val="18"/>
          <w:szCs w:val="18"/>
        </w:rPr>
      </w:pPr>
      <w:r w:rsidRPr="00BF270F">
        <w:rPr>
          <w:rFonts w:ascii="Times New Roman" w:hAnsi="Times New Roman"/>
          <w:sz w:val="18"/>
          <w:szCs w:val="18"/>
          <w:lang w:val="en-PH"/>
        </w:rPr>
        <w:t>developing IRBM/ICM training modules for orientation, awareness and capacity building (100 days)</w:t>
      </w:r>
      <w:r>
        <w:rPr>
          <w:rFonts w:ascii="Times New Roman" w:hAnsi="Times New Roman"/>
          <w:sz w:val="18"/>
          <w:szCs w:val="18"/>
          <w:lang w:val="en-PH"/>
        </w:rPr>
        <w:t xml:space="preserve">; </w:t>
      </w:r>
      <w:r w:rsidRPr="00BF270F">
        <w:rPr>
          <w:rFonts w:ascii="Times New Roman" w:hAnsi="Times New Roman"/>
          <w:sz w:val="18"/>
          <w:szCs w:val="18"/>
          <w:lang w:val="en-PH"/>
        </w:rPr>
        <w:t xml:space="preserve">organizing and </w:t>
      </w:r>
      <w:r w:rsidR="0042649F" w:rsidRPr="00BF270F">
        <w:rPr>
          <w:rFonts w:ascii="Times New Roman" w:hAnsi="Times New Roman"/>
          <w:sz w:val="18"/>
          <w:szCs w:val="18"/>
          <w:lang w:val="en-PH"/>
        </w:rPr>
        <w:t>participating</w:t>
      </w:r>
      <w:r w:rsidRPr="00BF270F">
        <w:rPr>
          <w:rFonts w:ascii="Times New Roman" w:hAnsi="Times New Roman"/>
          <w:sz w:val="18"/>
          <w:szCs w:val="18"/>
          <w:lang w:val="en-PH"/>
        </w:rPr>
        <w:t xml:space="preserve"> in national/RB training workshops, year 1;</w:t>
      </w:r>
    </w:p>
    <w:p w14:paraId="68C85BF7" w14:textId="77777777" w:rsidR="00E97FE9" w:rsidRPr="00E97FE9" w:rsidRDefault="00E97FE9" w:rsidP="00A11B22">
      <w:pPr>
        <w:pStyle w:val="ListParagraph"/>
        <w:numPr>
          <w:ilvl w:val="0"/>
          <w:numId w:val="126"/>
        </w:numPr>
        <w:rPr>
          <w:rFonts w:ascii="Times New Roman" w:hAnsi="Times New Roman"/>
          <w:sz w:val="18"/>
          <w:szCs w:val="18"/>
        </w:rPr>
      </w:pPr>
      <w:r>
        <w:rPr>
          <w:rFonts w:ascii="Times New Roman" w:hAnsi="Times New Roman"/>
          <w:sz w:val="18"/>
          <w:szCs w:val="18"/>
          <w:lang w:val="en-PH"/>
        </w:rPr>
        <w:t xml:space="preserve">developing </w:t>
      </w:r>
      <w:r w:rsidRPr="00BF270F">
        <w:rPr>
          <w:rFonts w:ascii="Times New Roman" w:hAnsi="Times New Roman"/>
          <w:sz w:val="18"/>
          <w:szCs w:val="18"/>
          <w:lang w:val="en-PH"/>
        </w:rPr>
        <w:t>gender and environmental and social risk identification (50 days)</w:t>
      </w:r>
      <w:r>
        <w:rPr>
          <w:rFonts w:ascii="Times New Roman" w:hAnsi="Times New Roman"/>
          <w:sz w:val="18"/>
          <w:szCs w:val="18"/>
          <w:lang w:val="en-PH"/>
        </w:rPr>
        <w:t xml:space="preserve"> training modules; </w:t>
      </w:r>
      <w:r w:rsidRPr="00BF270F">
        <w:rPr>
          <w:rFonts w:ascii="Times New Roman" w:hAnsi="Times New Roman"/>
          <w:sz w:val="18"/>
          <w:szCs w:val="18"/>
          <w:lang w:val="en-PH"/>
        </w:rPr>
        <w:t xml:space="preserve">organizing and </w:t>
      </w:r>
      <w:r w:rsidR="0042649F" w:rsidRPr="00BF270F">
        <w:rPr>
          <w:rFonts w:ascii="Times New Roman" w:hAnsi="Times New Roman"/>
          <w:sz w:val="18"/>
          <w:szCs w:val="18"/>
          <w:lang w:val="en-PH"/>
        </w:rPr>
        <w:t>participating</w:t>
      </w:r>
      <w:r w:rsidRPr="00BF270F">
        <w:rPr>
          <w:rFonts w:ascii="Times New Roman" w:hAnsi="Times New Roman"/>
          <w:sz w:val="18"/>
          <w:szCs w:val="18"/>
          <w:lang w:val="en-PH"/>
        </w:rPr>
        <w:t xml:space="preserve"> in national/RB training workshops, year 1;</w:t>
      </w:r>
    </w:p>
    <w:p w14:paraId="697CFF00" w14:textId="77777777" w:rsidR="00E97FE9" w:rsidRPr="00BF270F" w:rsidRDefault="00E97FE9" w:rsidP="00A11B22">
      <w:pPr>
        <w:pStyle w:val="ListParagraph"/>
        <w:numPr>
          <w:ilvl w:val="0"/>
          <w:numId w:val="126"/>
        </w:numPr>
        <w:rPr>
          <w:rFonts w:ascii="Times New Roman" w:hAnsi="Times New Roman"/>
          <w:sz w:val="18"/>
          <w:szCs w:val="18"/>
        </w:rPr>
      </w:pPr>
      <w:r w:rsidRPr="00BF270F">
        <w:rPr>
          <w:rFonts w:ascii="Times New Roman" w:hAnsi="Times New Roman"/>
          <w:sz w:val="18"/>
          <w:szCs w:val="18"/>
          <w:lang w:val="en-PH"/>
        </w:rPr>
        <w:t>organizing and conducting a regional capacity development workshops for IRBM/ICM and special skills/tools in support of IRBM development and implementation, including RB-IIMS, SORB, developing and enabling a regional network of universities as IRBM learning and support centers for IRBM development and implementation in the respective countries/RBs (50 days*4 years), years 2 to 5;</w:t>
      </w:r>
    </w:p>
    <w:p w14:paraId="7B4F8EE5" w14:textId="77777777" w:rsidR="00E97FE9" w:rsidRPr="00E97FE9" w:rsidRDefault="00E97FE9" w:rsidP="00A11B22">
      <w:pPr>
        <w:pStyle w:val="ListParagraph"/>
        <w:numPr>
          <w:ilvl w:val="0"/>
          <w:numId w:val="126"/>
        </w:numPr>
        <w:rPr>
          <w:rFonts w:ascii="Times New Roman" w:hAnsi="Times New Roman"/>
          <w:sz w:val="18"/>
          <w:szCs w:val="18"/>
        </w:rPr>
      </w:pPr>
      <w:r w:rsidRPr="00BF270F">
        <w:rPr>
          <w:rFonts w:ascii="Times New Roman" w:hAnsi="Times New Roman"/>
          <w:sz w:val="18"/>
          <w:szCs w:val="18"/>
          <w:lang w:val="en-PH"/>
        </w:rPr>
        <w:t xml:space="preserve">organizing, overseeing and assessing social and environmental </w:t>
      </w:r>
      <w:r w:rsidR="0042649F" w:rsidRPr="00BF270F">
        <w:rPr>
          <w:rFonts w:ascii="Times New Roman" w:hAnsi="Times New Roman"/>
          <w:sz w:val="18"/>
          <w:szCs w:val="18"/>
          <w:lang w:val="en-PH"/>
        </w:rPr>
        <w:t>screening</w:t>
      </w:r>
      <w:r w:rsidRPr="00BF270F">
        <w:rPr>
          <w:rFonts w:ascii="Times New Roman" w:hAnsi="Times New Roman"/>
          <w:sz w:val="18"/>
          <w:szCs w:val="18"/>
          <w:lang w:val="en-PH"/>
        </w:rPr>
        <w:t xml:space="preserve"> procedures and plans, stakeholder engagement plans and gender analysis and action plans of projects in the participating countries and at the regional level, and providing input to the GEF and UNDP reporting/tracking procedures (50 days*4years</w:t>
      </w:r>
      <w:r w:rsidR="00D736FB">
        <w:rPr>
          <w:rFonts w:ascii="Times New Roman" w:hAnsi="Times New Roman"/>
          <w:sz w:val="18"/>
          <w:szCs w:val="18"/>
          <w:lang w:val="en-PH"/>
        </w:rPr>
        <w:t>)</w:t>
      </w:r>
      <w:r w:rsidRPr="00BF270F">
        <w:rPr>
          <w:rFonts w:ascii="Times New Roman" w:hAnsi="Times New Roman"/>
          <w:sz w:val="18"/>
          <w:szCs w:val="18"/>
          <w:lang w:val="en-PH"/>
        </w:rPr>
        <w:t>, years 2 to 5</w:t>
      </w:r>
    </w:p>
    <w:p w14:paraId="3629D69C" w14:textId="77777777" w:rsidR="0090159F" w:rsidRPr="00BF270F" w:rsidRDefault="0090159F" w:rsidP="00A11B22">
      <w:pPr>
        <w:pStyle w:val="ListParagraph"/>
        <w:numPr>
          <w:ilvl w:val="0"/>
          <w:numId w:val="126"/>
        </w:numPr>
        <w:rPr>
          <w:rFonts w:ascii="Times New Roman" w:hAnsi="Times New Roman"/>
          <w:sz w:val="18"/>
          <w:szCs w:val="18"/>
          <w:lang w:val="en-PH"/>
        </w:rPr>
      </w:pPr>
      <w:r w:rsidRPr="00BF270F">
        <w:rPr>
          <w:rFonts w:ascii="Times New Roman" w:hAnsi="Times New Roman"/>
          <w:sz w:val="18"/>
          <w:szCs w:val="18"/>
          <w:lang w:val="en-PH"/>
        </w:rPr>
        <w:t>designing a regional IRBM knowledge platform with links to national, regional and global e-platforms, to share knowledge and experience, tap expertise and advice, and promote South-South and Triangular Cooperation (SSTRC) (30 days), year 1</w:t>
      </w:r>
      <w:r w:rsidR="00D77E5A">
        <w:rPr>
          <w:rFonts w:ascii="Times New Roman" w:hAnsi="Times New Roman"/>
          <w:sz w:val="18"/>
          <w:szCs w:val="18"/>
          <w:lang w:val="en-PH"/>
        </w:rPr>
        <w:t>.</w:t>
      </w:r>
    </w:p>
    <w:p w14:paraId="7E1AFC67" w14:textId="77777777" w:rsidR="0090159F" w:rsidRDefault="0090159F" w:rsidP="00A11B22">
      <w:pPr>
        <w:pStyle w:val="ListParagraph"/>
        <w:numPr>
          <w:ilvl w:val="0"/>
          <w:numId w:val="126"/>
        </w:numPr>
        <w:rPr>
          <w:rFonts w:ascii="Times New Roman" w:hAnsi="Times New Roman"/>
          <w:sz w:val="18"/>
          <w:szCs w:val="18"/>
          <w:lang w:val="en-PH"/>
        </w:rPr>
      </w:pPr>
      <w:r w:rsidRPr="00BF270F">
        <w:rPr>
          <w:rFonts w:ascii="Times New Roman" w:hAnsi="Times New Roman"/>
          <w:sz w:val="18"/>
          <w:szCs w:val="18"/>
          <w:lang w:val="en-PH"/>
        </w:rPr>
        <w:t>populating, maintaining and scaling up access to and use of the IRBM knowledge platform, including establishing and operationalizing of RB microsites for each of the RB projects linked to the regional platform (25 days</w:t>
      </w:r>
      <w:r w:rsidR="009C48AC">
        <w:rPr>
          <w:rFonts w:ascii="Times New Roman" w:hAnsi="Times New Roman"/>
          <w:sz w:val="18"/>
          <w:szCs w:val="18"/>
          <w:lang w:val="en-PH"/>
        </w:rPr>
        <w:t>*</w:t>
      </w:r>
      <w:r w:rsidRPr="00BF270F">
        <w:rPr>
          <w:rFonts w:ascii="Times New Roman" w:hAnsi="Times New Roman"/>
          <w:sz w:val="18"/>
          <w:szCs w:val="18"/>
          <w:lang w:val="en-PH"/>
        </w:rPr>
        <w:t>4 years), years 2 to 5</w:t>
      </w:r>
      <w:r w:rsidR="00D77E5A">
        <w:rPr>
          <w:rFonts w:ascii="Times New Roman" w:hAnsi="Times New Roman"/>
          <w:sz w:val="18"/>
          <w:szCs w:val="18"/>
          <w:lang w:val="en-PH"/>
        </w:rPr>
        <w:t>.</w:t>
      </w:r>
    </w:p>
    <w:p w14:paraId="6C520489" w14:textId="77777777" w:rsidR="00D736FB" w:rsidRPr="00BF270F" w:rsidRDefault="00D736FB" w:rsidP="00A11B22">
      <w:pPr>
        <w:pStyle w:val="ListParagraph"/>
        <w:numPr>
          <w:ilvl w:val="0"/>
          <w:numId w:val="126"/>
        </w:numPr>
        <w:rPr>
          <w:rFonts w:ascii="Times New Roman" w:hAnsi="Times New Roman"/>
          <w:sz w:val="18"/>
          <w:szCs w:val="18"/>
          <w:lang w:val="en-PH"/>
        </w:rPr>
      </w:pPr>
      <w:r w:rsidRPr="00BF270F">
        <w:rPr>
          <w:rFonts w:ascii="Times New Roman" w:hAnsi="Times New Roman"/>
          <w:sz w:val="18"/>
          <w:szCs w:val="18"/>
          <w:lang w:val="en-PH"/>
        </w:rPr>
        <w:t>preparing knowledge products from RB projects to transfer/present to the AWGWRM, AWGCRM, ASOEN, EAS Partnership Council and other regional forums, networks of local governments, LMEs/regional seas programs, LME/IW Learn and other programs, projects and networks (8 days*7 countries for 5 years);</w:t>
      </w:r>
    </w:p>
    <w:p w14:paraId="2184E532" w14:textId="77777777" w:rsidR="0090159F" w:rsidRPr="00EC5B19" w:rsidRDefault="00EC5B19" w:rsidP="00A11B22">
      <w:pPr>
        <w:pStyle w:val="ListParagraph"/>
        <w:numPr>
          <w:ilvl w:val="0"/>
          <w:numId w:val="126"/>
        </w:numPr>
        <w:rPr>
          <w:rFonts w:ascii="Times New Roman" w:hAnsi="Times New Roman"/>
          <w:sz w:val="18"/>
          <w:szCs w:val="18"/>
        </w:rPr>
      </w:pPr>
      <w:r>
        <w:rPr>
          <w:rFonts w:ascii="Times New Roman" w:hAnsi="Times New Roman"/>
          <w:sz w:val="18"/>
          <w:szCs w:val="18"/>
          <w:lang w:val="en-PH"/>
        </w:rPr>
        <w:t>developing and implementing communication and marketing plan for project activities, outcomes, outputs and knowledge products (60 days* 5 years)</w:t>
      </w:r>
    </w:p>
    <w:p w14:paraId="02597886" w14:textId="77777777" w:rsidR="00EC5B19" w:rsidRPr="00A8719A" w:rsidRDefault="00EC5B19" w:rsidP="00A11B22">
      <w:pPr>
        <w:pStyle w:val="ListParagraph"/>
        <w:numPr>
          <w:ilvl w:val="0"/>
          <w:numId w:val="126"/>
        </w:numPr>
        <w:rPr>
          <w:rFonts w:ascii="Times New Roman" w:hAnsi="Times New Roman"/>
          <w:sz w:val="18"/>
          <w:szCs w:val="18"/>
        </w:rPr>
      </w:pPr>
      <w:r>
        <w:rPr>
          <w:rFonts w:ascii="Times New Roman" w:hAnsi="Times New Roman"/>
          <w:sz w:val="18"/>
          <w:szCs w:val="18"/>
          <w:lang w:val="en-PH"/>
        </w:rPr>
        <w:t>developing, implementing, monitoring and assessing gender action plan and environmental and social risk assessment at the river basin/pilot project levels (10 days per year*7 countries*5years)</w:t>
      </w:r>
      <w:r w:rsidR="006D3774">
        <w:rPr>
          <w:rFonts w:ascii="Times New Roman" w:hAnsi="Times New Roman"/>
          <w:sz w:val="18"/>
          <w:szCs w:val="18"/>
          <w:lang w:val="en-PH"/>
        </w:rPr>
        <w:t>.</w:t>
      </w:r>
    </w:p>
    <w:p w14:paraId="3D71597D" w14:textId="77777777" w:rsidR="007432CC" w:rsidRDefault="00D736FB" w:rsidP="00D736FB">
      <w:pPr>
        <w:rPr>
          <w:rFonts w:ascii="Times New Roman" w:hAnsi="Times New Roman"/>
          <w:sz w:val="18"/>
          <w:szCs w:val="18"/>
        </w:rPr>
      </w:pPr>
      <w:r>
        <w:rPr>
          <w:rFonts w:ascii="Times New Roman" w:hAnsi="Times New Roman"/>
          <w:sz w:val="18"/>
          <w:szCs w:val="18"/>
        </w:rPr>
        <w:t>16.</w:t>
      </w:r>
      <w:r>
        <w:rPr>
          <w:rFonts w:ascii="Times New Roman" w:hAnsi="Times New Roman"/>
          <w:sz w:val="18"/>
          <w:szCs w:val="18"/>
        </w:rPr>
        <w:tab/>
        <w:t>Service contracts: USD 157,500 for:</w:t>
      </w:r>
    </w:p>
    <w:p w14:paraId="4082DBB7" w14:textId="77777777" w:rsidR="00D736FB" w:rsidRPr="00D736FB" w:rsidRDefault="00D736FB" w:rsidP="00A11B22">
      <w:pPr>
        <w:pStyle w:val="ListParagraph"/>
        <w:numPr>
          <w:ilvl w:val="0"/>
          <w:numId w:val="163"/>
        </w:numPr>
        <w:rPr>
          <w:rFonts w:ascii="Times New Roman" w:hAnsi="Times New Roman"/>
          <w:sz w:val="18"/>
          <w:szCs w:val="18"/>
        </w:rPr>
      </w:pPr>
      <w:r w:rsidRPr="00BF270F">
        <w:rPr>
          <w:rFonts w:ascii="Times New Roman" w:hAnsi="Times New Roman"/>
          <w:sz w:val="18"/>
          <w:szCs w:val="18"/>
          <w:lang w:val="en-PH"/>
        </w:rPr>
        <w:t xml:space="preserve">copyediting and laying out a Guide to Environmental </w:t>
      </w:r>
      <w:r w:rsidR="0042649F" w:rsidRPr="00BF270F">
        <w:rPr>
          <w:rFonts w:ascii="Times New Roman" w:hAnsi="Times New Roman"/>
          <w:sz w:val="18"/>
          <w:szCs w:val="18"/>
          <w:lang w:val="en-PH"/>
        </w:rPr>
        <w:t>Monitoring</w:t>
      </w:r>
      <w:r w:rsidRPr="00BF270F">
        <w:rPr>
          <w:rFonts w:ascii="Times New Roman" w:hAnsi="Times New Roman"/>
          <w:sz w:val="18"/>
          <w:szCs w:val="18"/>
          <w:lang w:val="en-PH"/>
        </w:rPr>
        <w:t xml:space="preserve"> in support of IRBM Program Development and Implementation (2,500), yea</w:t>
      </w:r>
      <w:r>
        <w:rPr>
          <w:rFonts w:ascii="Times New Roman" w:hAnsi="Times New Roman"/>
          <w:sz w:val="18"/>
          <w:szCs w:val="18"/>
          <w:lang w:val="en-PH"/>
        </w:rPr>
        <w:t>r 4.</w:t>
      </w:r>
    </w:p>
    <w:p w14:paraId="7733DB03" w14:textId="77777777" w:rsidR="00D736FB" w:rsidRPr="00BF270F" w:rsidRDefault="00D736FB" w:rsidP="00A11B22">
      <w:pPr>
        <w:pStyle w:val="ListParagraph"/>
        <w:numPr>
          <w:ilvl w:val="0"/>
          <w:numId w:val="163"/>
        </w:numPr>
        <w:rPr>
          <w:rFonts w:ascii="Times New Roman" w:hAnsi="Times New Roman"/>
          <w:sz w:val="18"/>
          <w:szCs w:val="18"/>
          <w:lang w:val="en-PH"/>
        </w:rPr>
      </w:pPr>
      <w:r w:rsidRPr="00BF270F">
        <w:rPr>
          <w:rFonts w:ascii="Times New Roman" w:hAnsi="Times New Roman"/>
          <w:sz w:val="18"/>
          <w:szCs w:val="18"/>
          <w:lang w:val="en-PH"/>
        </w:rPr>
        <w:t>developing, constructing, tes</w:t>
      </w:r>
      <w:r w:rsidR="0042649F">
        <w:rPr>
          <w:rFonts w:ascii="Times New Roman" w:hAnsi="Times New Roman"/>
          <w:sz w:val="18"/>
          <w:szCs w:val="18"/>
          <w:lang w:val="en-PH"/>
        </w:rPr>
        <w:t xml:space="preserve">ting </w:t>
      </w:r>
      <w:r w:rsidR="00410092">
        <w:rPr>
          <w:rFonts w:ascii="Times New Roman" w:hAnsi="Times New Roman"/>
          <w:sz w:val="18"/>
          <w:szCs w:val="18"/>
          <w:lang w:val="en-PH"/>
        </w:rPr>
        <w:t xml:space="preserve">a guide for a harmonized set of IRBM governance and management </w:t>
      </w:r>
      <w:r w:rsidR="0042649F">
        <w:rPr>
          <w:rFonts w:ascii="Times New Roman" w:hAnsi="Times New Roman"/>
          <w:sz w:val="18"/>
          <w:szCs w:val="18"/>
          <w:lang w:val="en-PH"/>
        </w:rPr>
        <w:t>indicators for</w:t>
      </w:r>
      <w:r w:rsidR="00410092">
        <w:rPr>
          <w:rFonts w:ascii="Times New Roman" w:hAnsi="Times New Roman"/>
          <w:sz w:val="18"/>
          <w:szCs w:val="18"/>
          <w:lang w:val="en-PH"/>
        </w:rPr>
        <w:t xml:space="preserve"> inclusion in baseline assessment SORB reports.</w:t>
      </w:r>
      <w:r w:rsidR="0042649F">
        <w:rPr>
          <w:rFonts w:ascii="Times New Roman" w:hAnsi="Times New Roman"/>
          <w:sz w:val="18"/>
          <w:szCs w:val="18"/>
          <w:lang w:val="en-PH"/>
        </w:rPr>
        <w:t xml:space="preserve"> construc</w:t>
      </w:r>
      <w:r w:rsidRPr="00BF270F">
        <w:rPr>
          <w:rFonts w:ascii="Times New Roman" w:hAnsi="Times New Roman"/>
          <w:sz w:val="18"/>
          <w:szCs w:val="18"/>
          <w:lang w:val="en-PH"/>
        </w:rPr>
        <w:t>ting and commissioning a regional e-portal/IRBM knowledge platform (20,000), completed by an IT firm in year 1</w:t>
      </w:r>
      <w:r>
        <w:rPr>
          <w:rFonts w:ascii="Times New Roman" w:hAnsi="Times New Roman"/>
          <w:sz w:val="18"/>
          <w:szCs w:val="18"/>
          <w:lang w:val="en-PH"/>
        </w:rPr>
        <w:t>.</w:t>
      </w:r>
    </w:p>
    <w:p w14:paraId="1B65F2A2" w14:textId="77777777" w:rsidR="00D736FB" w:rsidRPr="00BF270F" w:rsidRDefault="00D736FB" w:rsidP="00A11B22">
      <w:pPr>
        <w:pStyle w:val="ListParagraph"/>
        <w:numPr>
          <w:ilvl w:val="0"/>
          <w:numId w:val="163"/>
        </w:numPr>
        <w:rPr>
          <w:rFonts w:ascii="Times New Roman" w:hAnsi="Times New Roman"/>
          <w:sz w:val="18"/>
          <w:szCs w:val="18"/>
          <w:lang w:val="en-PH"/>
        </w:rPr>
      </w:pPr>
      <w:r w:rsidRPr="00BF270F">
        <w:rPr>
          <w:rFonts w:ascii="Times New Roman" w:hAnsi="Times New Roman"/>
          <w:sz w:val="18"/>
          <w:szCs w:val="18"/>
          <w:lang w:val="en-PH"/>
        </w:rPr>
        <w:t>maintaining the security, integrity and facile operation of the e-porta</w:t>
      </w:r>
      <w:r>
        <w:rPr>
          <w:rFonts w:ascii="Times New Roman" w:hAnsi="Times New Roman"/>
          <w:sz w:val="18"/>
          <w:szCs w:val="18"/>
          <w:lang w:val="en-PH"/>
        </w:rPr>
        <w:t>l</w:t>
      </w:r>
      <w:r w:rsidRPr="00BF270F">
        <w:rPr>
          <w:rFonts w:ascii="Times New Roman" w:hAnsi="Times New Roman"/>
          <w:sz w:val="18"/>
          <w:szCs w:val="18"/>
          <w:lang w:val="en-PH"/>
        </w:rPr>
        <w:t>/</w:t>
      </w:r>
      <w:proofErr w:type="spellStart"/>
      <w:r w:rsidRPr="00BF270F">
        <w:rPr>
          <w:rFonts w:ascii="Times New Roman" w:hAnsi="Times New Roman"/>
          <w:sz w:val="18"/>
          <w:szCs w:val="18"/>
          <w:lang w:val="en-PH"/>
        </w:rPr>
        <w:t>lRBM</w:t>
      </w:r>
      <w:proofErr w:type="spellEnd"/>
      <w:r w:rsidRPr="00BF270F">
        <w:rPr>
          <w:rFonts w:ascii="Times New Roman" w:hAnsi="Times New Roman"/>
          <w:sz w:val="18"/>
          <w:szCs w:val="18"/>
          <w:lang w:val="en-PH"/>
        </w:rPr>
        <w:t xml:space="preserve"> knowledge platform on </w:t>
      </w:r>
      <w:r w:rsidR="0042649F" w:rsidRPr="00BF270F">
        <w:rPr>
          <w:rFonts w:ascii="Times New Roman" w:hAnsi="Times New Roman"/>
          <w:sz w:val="18"/>
          <w:szCs w:val="18"/>
          <w:lang w:val="en-PH"/>
        </w:rPr>
        <w:t>an</w:t>
      </w:r>
      <w:r w:rsidRPr="00BF270F">
        <w:rPr>
          <w:rFonts w:ascii="Times New Roman" w:hAnsi="Times New Roman"/>
          <w:sz w:val="18"/>
          <w:szCs w:val="18"/>
          <w:lang w:val="en-PH"/>
        </w:rPr>
        <w:t xml:space="preserve"> annual basis, including the incorporation of new functionalities and software applications, as may be requested by PEMSEA and the participating countries (15,000/year for 4 years, year 2 to year 5.</w:t>
      </w:r>
    </w:p>
    <w:p w14:paraId="311A0419" w14:textId="77777777" w:rsidR="00D736FB" w:rsidRPr="00410092" w:rsidRDefault="00D736FB" w:rsidP="00A11B22">
      <w:pPr>
        <w:pStyle w:val="ListParagraph"/>
        <w:numPr>
          <w:ilvl w:val="0"/>
          <w:numId w:val="163"/>
        </w:numPr>
        <w:rPr>
          <w:rFonts w:ascii="Times New Roman" w:hAnsi="Times New Roman"/>
          <w:sz w:val="18"/>
          <w:szCs w:val="18"/>
        </w:rPr>
      </w:pPr>
      <w:r w:rsidRPr="00410092">
        <w:rPr>
          <w:rFonts w:ascii="Times New Roman" w:hAnsi="Times New Roman"/>
          <w:sz w:val="18"/>
          <w:szCs w:val="18"/>
          <w:lang w:val="en-PH"/>
        </w:rPr>
        <w:t>NIM Audit as per UNDP audit policies (15,000 per year), 5 years.</w:t>
      </w:r>
    </w:p>
    <w:p w14:paraId="4E1C055A" w14:textId="77777777" w:rsidR="001828FD" w:rsidRPr="00BF270F" w:rsidRDefault="004F7180" w:rsidP="004F7180">
      <w:pPr>
        <w:ind w:left="567" w:hanging="567"/>
        <w:rPr>
          <w:rFonts w:ascii="Times New Roman" w:hAnsi="Times New Roman"/>
          <w:sz w:val="18"/>
          <w:szCs w:val="18"/>
          <w:lang w:val="en-PH"/>
        </w:rPr>
      </w:pPr>
      <w:r w:rsidRPr="00BF270F">
        <w:rPr>
          <w:rFonts w:ascii="Times New Roman" w:hAnsi="Times New Roman"/>
          <w:sz w:val="18"/>
          <w:szCs w:val="18"/>
          <w:lang w:val="en-PH"/>
        </w:rPr>
        <w:t>1</w:t>
      </w:r>
      <w:r w:rsidR="00410092">
        <w:rPr>
          <w:rFonts w:ascii="Times New Roman" w:hAnsi="Times New Roman"/>
          <w:sz w:val="18"/>
          <w:szCs w:val="18"/>
          <w:lang w:val="en-PH"/>
        </w:rPr>
        <w:t>7</w:t>
      </w:r>
      <w:r w:rsidRPr="00BF270F">
        <w:rPr>
          <w:rFonts w:ascii="Times New Roman" w:hAnsi="Times New Roman"/>
          <w:sz w:val="18"/>
          <w:szCs w:val="18"/>
          <w:lang w:val="en-PH"/>
        </w:rPr>
        <w:t>.</w:t>
      </w:r>
      <w:r w:rsidRPr="00BF270F">
        <w:rPr>
          <w:rFonts w:ascii="Times New Roman" w:hAnsi="Times New Roman"/>
          <w:sz w:val="18"/>
          <w:szCs w:val="18"/>
          <w:lang w:val="en-PH"/>
        </w:rPr>
        <w:tab/>
      </w:r>
      <w:r w:rsidR="0042649F" w:rsidRPr="00BF270F">
        <w:rPr>
          <w:rFonts w:ascii="Times New Roman" w:hAnsi="Times New Roman"/>
          <w:sz w:val="18"/>
          <w:szCs w:val="18"/>
          <w:lang w:val="en-PH"/>
        </w:rPr>
        <w:t>Contractual Services</w:t>
      </w:r>
      <w:r w:rsidR="00546845" w:rsidRPr="00BF270F">
        <w:rPr>
          <w:rFonts w:ascii="Times New Roman" w:hAnsi="Times New Roman"/>
          <w:sz w:val="18"/>
          <w:szCs w:val="18"/>
          <w:lang w:val="en-PH"/>
        </w:rPr>
        <w:t>: USD</w:t>
      </w:r>
      <w:r w:rsidR="00236203">
        <w:rPr>
          <w:rFonts w:ascii="Times New Roman" w:hAnsi="Times New Roman"/>
          <w:sz w:val="18"/>
          <w:szCs w:val="18"/>
          <w:lang w:val="en-PH"/>
        </w:rPr>
        <w:t xml:space="preserve"> 1,406,000</w:t>
      </w:r>
      <w:r w:rsidR="00546845" w:rsidRPr="00BF270F">
        <w:rPr>
          <w:rFonts w:ascii="Times New Roman" w:hAnsi="Times New Roman"/>
          <w:sz w:val="18"/>
          <w:szCs w:val="18"/>
          <w:lang w:val="en-PH"/>
        </w:rPr>
        <w:t xml:space="preserve"> for:</w:t>
      </w:r>
    </w:p>
    <w:p w14:paraId="24063878" w14:textId="77777777" w:rsidR="00410092" w:rsidRPr="00410092" w:rsidRDefault="00410092"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preparing a guide for a harmon</w:t>
      </w:r>
      <w:r w:rsidR="009374A0">
        <w:rPr>
          <w:rFonts w:ascii="Times New Roman" w:hAnsi="Times New Roman"/>
          <w:sz w:val="18"/>
          <w:szCs w:val="18"/>
          <w:lang w:val="en-PH"/>
        </w:rPr>
        <w:t>i</w:t>
      </w:r>
      <w:r>
        <w:rPr>
          <w:rFonts w:ascii="Times New Roman" w:hAnsi="Times New Roman"/>
          <w:sz w:val="18"/>
          <w:szCs w:val="18"/>
          <w:lang w:val="en-PH"/>
        </w:rPr>
        <w:t>zed set of IRBM indicators for inclusion in baseline SORB reports (25000), year 1.</w:t>
      </w:r>
    </w:p>
    <w:p w14:paraId="1DB12737" w14:textId="77777777" w:rsidR="00410092" w:rsidRPr="00145F63" w:rsidRDefault="00145F63"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p</w:t>
      </w:r>
      <w:r w:rsidR="00410092">
        <w:rPr>
          <w:rFonts w:ascii="Times New Roman" w:hAnsi="Times New Roman"/>
          <w:sz w:val="18"/>
          <w:szCs w:val="18"/>
          <w:lang w:val="en-PH"/>
        </w:rPr>
        <w:t>reparing a guide for environmental monitoring in the context of IRBM programs</w:t>
      </w:r>
      <w:r>
        <w:rPr>
          <w:rFonts w:ascii="Times New Roman" w:hAnsi="Times New Roman"/>
          <w:sz w:val="18"/>
          <w:szCs w:val="18"/>
          <w:lang w:val="en-PH"/>
        </w:rPr>
        <w:t xml:space="preserve"> (20000), year 3.</w:t>
      </w:r>
    </w:p>
    <w:p w14:paraId="303A37BB" w14:textId="77777777" w:rsidR="00145F63" w:rsidRPr="00145F63" w:rsidRDefault="00145F63"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 xml:space="preserve">organizing conducting an ASEAN regional workshop on environmental monitoring in the context of IRBM programs (25000), year 4. </w:t>
      </w:r>
    </w:p>
    <w:p w14:paraId="4478D71A" w14:textId="77777777" w:rsidR="005C516F" w:rsidRPr="00BF270F" w:rsidRDefault="005C516F" w:rsidP="00A11B22">
      <w:pPr>
        <w:pStyle w:val="ListParagraph"/>
        <w:numPr>
          <w:ilvl w:val="0"/>
          <w:numId w:val="127"/>
        </w:numPr>
        <w:rPr>
          <w:rFonts w:ascii="Times New Roman" w:hAnsi="Times New Roman"/>
          <w:sz w:val="18"/>
          <w:szCs w:val="18"/>
        </w:rPr>
      </w:pPr>
      <w:r w:rsidRPr="00BF270F">
        <w:rPr>
          <w:rFonts w:ascii="Times New Roman" w:hAnsi="Times New Roman"/>
          <w:sz w:val="18"/>
          <w:szCs w:val="18"/>
          <w:lang w:val="en-PH"/>
        </w:rPr>
        <w:t>organizing and conducting regional IRBM/ICM program development and implementation training and IRBM/ICM special skills training workshops for national program managers, RB Project Teams, IRBM managers, planners and practitioners, IRBM trainers/learning centers, and IRBM stakeholders, includin2000g women’s group (13workshops@20,000ea.) years 1 to 5</w:t>
      </w:r>
      <w:r w:rsidR="006D3774">
        <w:rPr>
          <w:rFonts w:ascii="Times New Roman" w:hAnsi="Times New Roman"/>
          <w:sz w:val="18"/>
          <w:szCs w:val="18"/>
          <w:lang w:val="en-PH"/>
        </w:rPr>
        <w:t>.</w:t>
      </w:r>
    </w:p>
    <w:p w14:paraId="6AE0D5F0" w14:textId="77777777" w:rsidR="005C516F" w:rsidRPr="00BF270F" w:rsidRDefault="005C516F" w:rsidP="00A11B22">
      <w:pPr>
        <w:pStyle w:val="ListParagraph"/>
        <w:numPr>
          <w:ilvl w:val="0"/>
          <w:numId w:val="127"/>
        </w:numPr>
        <w:rPr>
          <w:rFonts w:ascii="Times New Roman" w:hAnsi="Times New Roman"/>
          <w:sz w:val="18"/>
          <w:szCs w:val="18"/>
          <w:lang w:val="en-PH"/>
        </w:rPr>
      </w:pPr>
      <w:r w:rsidRPr="00BF270F">
        <w:rPr>
          <w:rFonts w:ascii="Times New Roman" w:hAnsi="Times New Roman"/>
          <w:sz w:val="18"/>
          <w:szCs w:val="18"/>
          <w:lang w:val="en-PH"/>
        </w:rPr>
        <w:t>organizing and conducting study tours/learning exchanges for national IRBM program officers, local chief executives, planners and IRBM managers to provide opportunities for SSTRC and accelerating the up-scaling of IRBM programs (15,000/year for 3 years) years 3 to 5</w:t>
      </w:r>
      <w:r w:rsidR="006D3774">
        <w:rPr>
          <w:rFonts w:ascii="Times New Roman" w:hAnsi="Times New Roman"/>
          <w:sz w:val="18"/>
          <w:szCs w:val="18"/>
          <w:lang w:val="en-PH"/>
        </w:rPr>
        <w:t>.</w:t>
      </w:r>
    </w:p>
    <w:p w14:paraId="4E7C3BB1" w14:textId="77777777" w:rsidR="005C516F" w:rsidRPr="00BF270F" w:rsidRDefault="005C516F" w:rsidP="00A11B22">
      <w:pPr>
        <w:pStyle w:val="ListParagraph"/>
        <w:numPr>
          <w:ilvl w:val="0"/>
          <w:numId w:val="127"/>
        </w:numPr>
        <w:rPr>
          <w:rFonts w:ascii="Times New Roman" w:hAnsi="Times New Roman"/>
          <w:sz w:val="18"/>
          <w:szCs w:val="18"/>
          <w:lang w:val="en-PH"/>
        </w:rPr>
      </w:pPr>
      <w:r w:rsidRPr="00BF270F">
        <w:rPr>
          <w:rFonts w:ascii="Times New Roman" w:hAnsi="Times New Roman"/>
          <w:sz w:val="18"/>
          <w:szCs w:val="18"/>
          <w:lang w:val="en-PH"/>
        </w:rPr>
        <w:t>organizing and conducting regional workshops in collaboration with GEF LME/IW Learn; co-organizing/participating in international workshops co-sponsored/hosted by IW</w:t>
      </w:r>
      <w:r>
        <w:rPr>
          <w:rFonts w:ascii="Times New Roman" w:hAnsi="Times New Roman"/>
          <w:sz w:val="18"/>
          <w:szCs w:val="18"/>
          <w:lang w:val="en-PH"/>
        </w:rPr>
        <w:t xml:space="preserve"> LEAR</w:t>
      </w:r>
      <w:r w:rsidRPr="00BF270F">
        <w:rPr>
          <w:rFonts w:ascii="Times New Roman" w:hAnsi="Times New Roman"/>
          <w:sz w:val="18"/>
          <w:szCs w:val="18"/>
          <w:lang w:val="en-PH"/>
        </w:rPr>
        <w:t>N to share outputs and outcomes from the IRBM project at the regional, national and local levels; preparing and packaging knowledge products for uploading to the LME/IW Learn knowledge platform; cross-regional exchanges with other LME programs/projects (8</w:t>
      </w:r>
      <w:r>
        <w:rPr>
          <w:rFonts w:ascii="Times New Roman" w:hAnsi="Times New Roman"/>
          <w:sz w:val="18"/>
          <w:szCs w:val="18"/>
          <w:lang w:val="en-PH"/>
        </w:rPr>
        <w:t>0</w:t>
      </w:r>
      <w:r w:rsidRPr="00BF270F">
        <w:rPr>
          <w:rFonts w:ascii="Times New Roman" w:hAnsi="Times New Roman"/>
          <w:sz w:val="18"/>
          <w:szCs w:val="18"/>
          <w:lang w:val="en-PH"/>
        </w:rPr>
        <w:t>,000, 1% of the project budget)</w:t>
      </w:r>
      <w:r>
        <w:rPr>
          <w:rFonts w:ascii="Times New Roman" w:hAnsi="Times New Roman"/>
          <w:sz w:val="18"/>
          <w:szCs w:val="18"/>
          <w:lang w:val="en-PH"/>
        </w:rPr>
        <w:t>.</w:t>
      </w:r>
    </w:p>
    <w:p w14:paraId="0F0AD789" w14:textId="77777777" w:rsidR="009374A0" w:rsidRPr="009374A0" w:rsidRDefault="009374A0"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developing and implementing IRBM environmental monitoring program in 7 se</w:t>
      </w:r>
      <w:r w:rsidR="00471E98">
        <w:rPr>
          <w:rFonts w:ascii="Times New Roman" w:hAnsi="Times New Roman"/>
          <w:sz w:val="18"/>
          <w:szCs w:val="18"/>
          <w:lang w:val="en-PH"/>
        </w:rPr>
        <w:t>le</w:t>
      </w:r>
      <w:r>
        <w:rPr>
          <w:rFonts w:ascii="Times New Roman" w:hAnsi="Times New Roman"/>
          <w:sz w:val="18"/>
          <w:szCs w:val="18"/>
          <w:lang w:val="en-PH"/>
        </w:rPr>
        <w:t>cted river basins (25000*7countries)</w:t>
      </w:r>
      <w:r w:rsidR="00471E98">
        <w:rPr>
          <w:rFonts w:ascii="Times New Roman" w:hAnsi="Times New Roman"/>
          <w:sz w:val="18"/>
          <w:szCs w:val="18"/>
          <w:lang w:val="en-PH"/>
        </w:rPr>
        <w:t>, years 4 and 5.</w:t>
      </w:r>
    </w:p>
    <w:p w14:paraId="2DFB5B44" w14:textId="77777777" w:rsidR="009374A0" w:rsidRPr="009374A0" w:rsidRDefault="00E67A5F"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 xml:space="preserve">organizing and conducting </w:t>
      </w:r>
      <w:r w:rsidR="009374A0">
        <w:rPr>
          <w:rFonts w:ascii="Times New Roman" w:hAnsi="Times New Roman"/>
          <w:sz w:val="18"/>
          <w:szCs w:val="18"/>
          <w:lang w:val="en-PH"/>
        </w:rPr>
        <w:t xml:space="preserve">national IRBM orientation workshops </w:t>
      </w:r>
      <w:r>
        <w:rPr>
          <w:rFonts w:ascii="Times New Roman" w:hAnsi="Times New Roman"/>
          <w:sz w:val="18"/>
          <w:szCs w:val="18"/>
          <w:lang w:val="en-PH"/>
        </w:rPr>
        <w:t xml:space="preserve">for national agencies and local </w:t>
      </w:r>
      <w:r w:rsidR="0042649F">
        <w:rPr>
          <w:rFonts w:ascii="Times New Roman" w:hAnsi="Times New Roman"/>
          <w:sz w:val="18"/>
          <w:szCs w:val="18"/>
          <w:lang w:val="en-PH"/>
        </w:rPr>
        <w:t>governments (</w:t>
      </w:r>
      <w:r w:rsidR="009374A0">
        <w:rPr>
          <w:rFonts w:ascii="Times New Roman" w:hAnsi="Times New Roman"/>
          <w:sz w:val="18"/>
          <w:szCs w:val="18"/>
          <w:lang w:val="en-PH"/>
        </w:rPr>
        <w:t>7500*7</w:t>
      </w:r>
      <w:r>
        <w:rPr>
          <w:rFonts w:ascii="Times New Roman" w:hAnsi="Times New Roman"/>
          <w:sz w:val="18"/>
          <w:szCs w:val="18"/>
          <w:lang w:val="en-PH"/>
        </w:rPr>
        <w:t xml:space="preserve"> </w:t>
      </w:r>
      <w:r w:rsidR="009374A0">
        <w:rPr>
          <w:rFonts w:ascii="Times New Roman" w:hAnsi="Times New Roman"/>
          <w:sz w:val="18"/>
          <w:szCs w:val="18"/>
          <w:lang w:val="en-PH"/>
        </w:rPr>
        <w:t>countries)</w:t>
      </w:r>
      <w:r>
        <w:rPr>
          <w:rFonts w:ascii="Times New Roman" w:hAnsi="Times New Roman"/>
          <w:sz w:val="18"/>
          <w:szCs w:val="18"/>
          <w:lang w:val="en-PH"/>
        </w:rPr>
        <w:t>, year 1.</w:t>
      </w:r>
    </w:p>
    <w:p w14:paraId="1EE917E5" w14:textId="77777777" w:rsidR="00471E98" w:rsidRPr="00E67A5F" w:rsidRDefault="00471E98"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organizing and conducting IIMS and SORB workshops for Project Teams in each river basin (7500*7 river basins), year 1.</w:t>
      </w:r>
    </w:p>
    <w:p w14:paraId="6F467E03" w14:textId="77777777" w:rsidR="00E67A5F" w:rsidRPr="00E67A5F" w:rsidRDefault="00E67A5F"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 xml:space="preserve">organizing and conducting </w:t>
      </w:r>
      <w:r w:rsidR="00471E98">
        <w:rPr>
          <w:rFonts w:ascii="Times New Roman" w:hAnsi="Times New Roman"/>
          <w:sz w:val="18"/>
          <w:szCs w:val="18"/>
          <w:lang w:val="en-PH"/>
        </w:rPr>
        <w:t xml:space="preserve">IRBM/ICM and </w:t>
      </w:r>
      <w:r>
        <w:rPr>
          <w:rFonts w:ascii="Times New Roman" w:hAnsi="Times New Roman"/>
          <w:sz w:val="18"/>
          <w:szCs w:val="18"/>
          <w:lang w:val="en-PH"/>
        </w:rPr>
        <w:t>special skills training workshops for Project Teams in each river basin (5000 per workshop*</w:t>
      </w:r>
      <w:r w:rsidR="00A93C1B">
        <w:rPr>
          <w:rFonts w:ascii="Times New Roman" w:hAnsi="Times New Roman"/>
          <w:sz w:val="18"/>
          <w:szCs w:val="18"/>
          <w:lang w:val="en-PH"/>
        </w:rPr>
        <w:t>6</w:t>
      </w:r>
      <w:r w:rsidR="00A92BDC">
        <w:rPr>
          <w:rFonts w:ascii="Times New Roman" w:hAnsi="Times New Roman"/>
          <w:sz w:val="18"/>
          <w:szCs w:val="18"/>
          <w:lang w:val="en-PH"/>
        </w:rPr>
        <w:t xml:space="preserve"> workshops*</w:t>
      </w:r>
      <w:r>
        <w:rPr>
          <w:rFonts w:ascii="Times New Roman" w:hAnsi="Times New Roman"/>
          <w:sz w:val="18"/>
          <w:szCs w:val="18"/>
          <w:lang w:val="en-PH"/>
        </w:rPr>
        <w:t>7 river basins), years 1 to 5.</w:t>
      </w:r>
    </w:p>
    <w:p w14:paraId="7E5D206A" w14:textId="77777777" w:rsidR="00E67A5F" w:rsidRPr="00E67A5F" w:rsidRDefault="00E67A5F"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implementing stakeholder engagement plans and communication plans in each river basin (6600*7 river basins</w:t>
      </w:r>
      <w:r w:rsidR="00A93C1B">
        <w:rPr>
          <w:rFonts w:ascii="Times New Roman" w:hAnsi="Times New Roman"/>
          <w:sz w:val="18"/>
          <w:szCs w:val="18"/>
          <w:lang w:val="en-PH"/>
        </w:rPr>
        <w:t>*5years</w:t>
      </w:r>
      <w:r>
        <w:rPr>
          <w:rFonts w:ascii="Times New Roman" w:hAnsi="Times New Roman"/>
          <w:sz w:val="18"/>
          <w:szCs w:val="18"/>
          <w:lang w:val="en-PH"/>
        </w:rPr>
        <w:t>)</w:t>
      </w:r>
    </w:p>
    <w:p w14:paraId="55B16EEE" w14:textId="77777777" w:rsidR="009374A0" w:rsidRPr="009374A0" w:rsidRDefault="009374A0"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regional project inception workshop</w:t>
      </w:r>
      <w:r w:rsidR="00145F63">
        <w:rPr>
          <w:rFonts w:ascii="Times New Roman" w:hAnsi="Times New Roman"/>
          <w:sz w:val="18"/>
          <w:szCs w:val="18"/>
          <w:lang w:val="en-PH"/>
        </w:rPr>
        <w:t xml:space="preserve"> </w:t>
      </w:r>
      <w:r>
        <w:rPr>
          <w:rFonts w:ascii="Times New Roman" w:hAnsi="Times New Roman"/>
          <w:sz w:val="18"/>
          <w:szCs w:val="18"/>
          <w:lang w:val="en-PH"/>
        </w:rPr>
        <w:t>(20000)</w:t>
      </w:r>
      <w:r w:rsidR="00CD7126">
        <w:rPr>
          <w:rFonts w:ascii="Times New Roman" w:hAnsi="Times New Roman"/>
          <w:sz w:val="18"/>
          <w:szCs w:val="18"/>
          <w:lang w:val="en-PH"/>
        </w:rPr>
        <w:t>, year 1.</w:t>
      </w:r>
    </w:p>
    <w:p w14:paraId="12F97402" w14:textId="77777777" w:rsidR="009374A0" w:rsidRPr="009374A0" w:rsidRDefault="009374A0"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annual PSC/Project Board meetings (15000*5 years)</w:t>
      </w:r>
      <w:r w:rsidR="00CD7126">
        <w:rPr>
          <w:rFonts w:ascii="Times New Roman" w:hAnsi="Times New Roman"/>
          <w:sz w:val="18"/>
          <w:szCs w:val="18"/>
          <w:lang w:val="en-PH"/>
        </w:rPr>
        <w:t>.</w:t>
      </w:r>
    </w:p>
    <w:p w14:paraId="06E43883" w14:textId="77777777" w:rsidR="009374A0" w:rsidRPr="009374A0" w:rsidRDefault="009374A0"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project mid-term review (40000)</w:t>
      </w:r>
      <w:r w:rsidR="00CD7126">
        <w:rPr>
          <w:rFonts w:ascii="Times New Roman" w:hAnsi="Times New Roman"/>
          <w:sz w:val="18"/>
          <w:szCs w:val="18"/>
          <w:lang w:val="en-PH"/>
        </w:rPr>
        <w:t>, year 3.</w:t>
      </w:r>
    </w:p>
    <w:p w14:paraId="7C58AD83" w14:textId="77777777" w:rsidR="00145F63" w:rsidRPr="00410092" w:rsidRDefault="009374A0" w:rsidP="00A11B22">
      <w:pPr>
        <w:pStyle w:val="ListParagraph"/>
        <w:numPr>
          <w:ilvl w:val="0"/>
          <w:numId w:val="127"/>
        </w:numPr>
        <w:rPr>
          <w:rFonts w:ascii="Times New Roman" w:hAnsi="Times New Roman"/>
          <w:sz w:val="18"/>
          <w:szCs w:val="18"/>
        </w:rPr>
      </w:pPr>
      <w:r>
        <w:rPr>
          <w:rFonts w:ascii="Times New Roman" w:hAnsi="Times New Roman"/>
          <w:sz w:val="18"/>
          <w:szCs w:val="18"/>
          <w:lang w:val="en-PH"/>
        </w:rPr>
        <w:t>project terminal evaluation (60000)</w:t>
      </w:r>
      <w:r w:rsidR="00CD7126">
        <w:rPr>
          <w:rFonts w:ascii="Times New Roman" w:hAnsi="Times New Roman"/>
          <w:sz w:val="18"/>
          <w:szCs w:val="18"/>
          <w:lang w:val="en-PH"/>
        </w:rPr>
        <w:t>, year 5.</w:t>
      </w:r>
      <w:r w:rsidR="00145F63">
        <w:rPr>
          <w:rFonts w:ascii="Times New Roman" w:hAnsi="Times New Roman"/>
          <w:sz w:val="18"/>
          <w:szCs w:val="18"/>
          <w:lang w:val="en-PH"/>
        </w:rPr>
        <w:t xml:space="preserve"> </w:t>
      </w:r>
    </w:p>
    <w:p w14:paraId="71057612" w14:textId="77777777" w:rsidR="005C516F" w:rsidRPr="005C516F" w:rsidRDefault="005C516F" w:rsidP="005C516F">
      <w:pPr>
        <w:ind w:left="567" w:hanging="567"/>
        <w:rPr>
          <w:rFonts w:ascii="Times New Roman" w:hAnsi="Times New Roman"/>
          <w:sz w:val="18"/>
          <w:szCs w:val="18"/>
          <w:lang w:val="en-PH"/>
        </w:rPr>
      </w:pPr>
      <w:r>
        <w:rPr>
          <w:rFonts w:ascii="Times New Roman" w:hAnsi="Times New Roman"/>
          <w:sz w:val="18"/>
          <w:szCs w:val="18"/>
          <w:lang w:val="en-PH"/>
        </w:rPr>
        <w:t>18.</w:t>
      </w:r>
      <w:r>
        <w:rPr>
          <w:rFonts w:ascii="Times New Roman" w:hAnsi="Times New Roman"/>
          <w:sz w:val="18"/>
          <w:szCs w:val="18"/>
          <w:lang w:val="en-PH"/>
        </w:rPr>
        <w:tab/>
      </w:r>
      <w:r w:rsidRPr="005C516F">
        <w:rPr>
          <w:rFonts w:ascii="Times New Roman" w:hAnsi="Times New Roman"/>
          <w:sz w:val="18"/>
          <w:szCs w:val="18"/>
          <w:lang w:val="en-PH"/>
        </w:rPr>
        <w:t xml:space="preserve">Miscellaneous: USD1,498 </w:t>
      </w:r>
      <w:r w:rsidRPr="005C516F">
        <w:rPr>
          <w:rFonts w:ascii="Times New Roman" w:hAnsi="Times New Roman"/>
          <w:sz w:val="18"/>
          <w:szCs w:val="18"/>
        </w:rPr>
        <w:t>for implementation of stakeholder participatory activities and events, to cover communication costs, signage and sundry items in the 7 countries.</w:t>
      </w:r>
    </w:p>
    <w:p w14:paraId="798F7790" w14:textId="77777777" w:rsidR="005C516F" w:rsidRPr="005C516F" w:rsidRDefault="005C516F" w:rsidP="005C516F">
      <w:pPr>
        <w:pStyle w:val="ListParagraph"/>
        <w:ind w:left="1080"/>
        <w:rPr>
          <w:rFonts w:ascii="Times New Roman" w:hAnsi="Times New Roman"/>
          <w:b/>
          <w:sz w:val="18"/>
          <w:szCs w:val="18"/>
          <w:lang w:val="en-PH"/>
        </w:rPr>
      </w:pPr>
    </w:p>
    <w:p w14:paraId="0FEAC63A" w14:textId="1F9BCBBE" w:rsidR="00E629B9" w:rsidRPr="00BF270F" w:rsidRDefault="00E629B9" w:rsidP="00E629B9">
      <w:pPr>
        <w:rPr>
          <w:rFonts w:ascii="Times New Roman" w:hAnsi="Times New Roman"/>
          <w:b/>
          <w:sz w:val="18"/>
          <w:szCs w:val="18"/>
          <w:lang w:val="en-PH"/>
        </w:rPr>
      </w:pPr>
      <w:r w:rsidRPr="00BF270F">
        <w:rPr>
          <w:rFonts w:ascii="Times New Roman" w:hAnsi="Times New Roman"/>
          <w:b/>
          <w:sz w:val="18"/>
          <w:szCs w:val="18"/>
          <w:lang w:val="en-PH"/>
        </w:rPr>
        <w:t xml:space="preserve">Project Management </w:t>
      </w:r>
      <w:r w:rsidR="00F3633F">
        <w:rPr>
          <w:rFonts w:ascii="Times New Roman" w:hAnsi="Times New Roman"/>
          <w:b/>
          <w:sz w:val="18"/>
          <w:szCs w:val="18"/>
          <w:lang w:val="en-PH"/>
        </w:rPr>
        <w:t>Costs</w:t>
      </w:r>
      <w:r w:rsidRPr="00BF270F">
        <w:rPr>
          <w:rFonts w:ascii="Times New Roman" w:hAnsi="Times New Roman"/>
          <w:b/>
          <w:sz w:val="18"/>
          <w:szCs w:val="18"/>
          <w:lang w:val="en-PH"/>
        </w:rPr>
        <w:t xml:space="preserve"> (PM</w:t>
      </w:r>
      <w:r w:rsidR="00F3633F">
        <w:rPr>
          <w:rFonts w:ascii="Times New Roman" w:hAnsi="Times New Roman"/>
          <w:b/>
          <w:sz w:val="18"/>
          <w:szCs w:val="18"/>
          <w:lang w:val="en-PH"/>
        </w:rPr>
        <w:t>C</w:t>
      </w:r>
      <w:r w:rsidRPr="00BF270F">
        <w:rPr>
          <w:rFonts w:ascii="Times New Roman" w:hAnsi="Times New Roman"/>
          <w:b/>
          <w:sz w:val="18"/>
          <w:szCs w:val="18"/>
          <w:lang w:val="en-PH"/>
        </w:rPr>
        <w:t>)</w:t>
      </w:r>
    </w:p>
    <w:p w14:paraId="3CC35CBD" w14:textId="1B23758D" w:rsidR="00CA5D3D" w:rsidRPr="00BF270F" w:rsidRDefault="005C516F" w:rsidP="0039726C">
      <w:pPr>
        <w:ind w:left="567" w:hanging="567"/>
        <w:rPr>
          <w:rFonts w:ascii="Times New Roman" w:hAnsi="Times New Roman"/>
          <w:sz w:val="18"/>
          <w:szCs w:val="18"/>
          <w:lang w:val="en-PH"/>
        </w:rPr>
      </w:pPr>
      <w:r>
        <w:rPr>
          <w:rFonts w:ascii="Times New Roman" w:hAnsi="Times New Roman"/>
          <w:sz w:val="18"/>
          <w:szCs w:val="18"/>
          <w:lang w:val="en-PH"/>
        </w:rPr>
        <w:t>19</w:t>
      </w:r>
      <w:r w:rsidR="00E629B9" w:rsidRPr="00BF270F">
        <w:rPr>
          <w:rFonts w:ascii="Times New Roman" w:hAnsi="Times New Roman"/>
          <w:sz w:val="18"/>
          <w:szCs w:val="18"/>
          <w:lang w:val="en-PH"/>
        </w:rPr>
        <w:t>.</w:t>
      </w:r>
      <w:r w:rsidR="00E629B9" w:rsidRPr="00BF270F">
        <w:rPr>
          <w:rFonts w:ascii="Times New Roman" w:hAnsi="Times New Roman"/>
          <w:sz w:val="18"/>
          <w:szCs w:val="18"/>
          <w:lang w:val="en-PH"/>
        </w:rPr>
        <w:tab/>
        <w:t>International consultant/Regional IRBM Project Manager: USD148,000 for 247 days @ USD600 per day</w:t>
      </w:r>
      <w:r w:rsidR="00CA5D3D" w:rsidRPr="00BF270F">
        <w:rPr>
          <w:rFonts w:ascii="Times New Roman" w:hAnsi="Times New Roman"/>
          <w:sz w:val="18"/>
          <w:szCs w:val="18"/>
          <w:lang w:val="en-PH"/>
        </w:rPr>
        <w:t xml:space="preserve"> including:</w:t>
      </w:r>
    </w:p>
    <w:p w14:paraId="2DC984F2" w14:textId="77777777" w:rsidR="00FB1C92" w:rsidRPr="00BF270F" w:rsidRDefault="00CA5D3D" w:rsidP="00A11B22">
      <w:pPr>
        <w:pStyle w:val="ListParagraph"/>
        <w:numPr>
          <w:ilvl w:val="0"/>
          <w:numId w:val="128"/>
        </w:numPr>
        <w:rPr>
          <w:rFonts w:ascii="Times New Roman" w:hAnsi="Times New Roman"/>
          <w:sz w:val="18"/>
          <w:szCs w:val="18"/>
          <w:lang w:val="en-PH"/>
        </w:rPr>
      </w:pPr>
      <w:r w:rsidRPr="00BF270F">
        <w:rPr>
          <w:rFonts w:ascii="Times New Roman" w:hAnsi="Times New Roman"/>
          <w:sz w:val="18"/>
          <w:szCs w:val="18"/>
          <w:lang w:val="en-PH"/>
        </w:rPr>
        <w:t>managing and administering the regional project</w:t>
      </w:r>
      <w:r w:rsidR="00B40F3B" w:rsidRPr="00BF270F">
        <w:rPr>
          <w:rFonts w:ascii="Times New Roman" w:hAnsi="Times New Roman"/>
          <w:sz w:val="18"/>
          <w:szCs w:val="18"/>
          <w:lang w:val="en-PH"/>
        </w:rPr>
        <w:t xml:space="preserve"> </w:t>
      </w:r>
      <w:r w:rsidR="006E39D5">
        <w:rPr>
          <w:rFonts w:ascii="Times New Roman" w:hAnsi="Times New Roman"/>
          <w:sz w:val="18"/>
          <w:szCs w:val="18"/>
          <w:lang w:val="en-PH"/>
        </w:rPr>
        <w:t>unit</w:t>
      </w:r>
      <w:r w:rsidR="00B40F3B" w:rsidRPr="00BF270F">
        <w:rPr>
          <w:rFonts w:ascii="Times New Roman" w:hAnsi="Times New Roman"/>
          <w:sz w:val="18"/>
          <w:szCs w:val="18"/>
          <w:lang w:val="en-PH"/>
        </w:rPr>
        <w:t xml:space="preserve">, officers and </w:t>
      </w:r>
      <w:r w:rsidR="00FB1C92" w:rsidRPr="00BF270F">
        <w:rPr>
          <w:rFonts w:ascii="Times New Roman" w:hAnsi="Times New Roman"/>
          <w:sz w:val="18"/>
          <w:szCs w:val="18"/>
          <w:lang w:val="en-PH"/>
        </w:rPr>
        <w:t xml:space="preserve">project </w:t>
      </w:r>
      <w:r w:rsidR="00B40F3B" w:rsidRPr="00BF270F">
        <w:rPr>
          <w:rFonts w:ascii="Times New Roman" w:hAnsi="Times New Roman"/>
          <w:sz w:val="18"/>
          <w:szCs w:val="18"/>
          <w:lang w:val="en-PH"/>
        </w:rPr>
        <w:t xml:space="preserve">consultants, developing </w:t>
      </w:r>
      <w:r w:rsidR="00FB1C92" w:rsidRPr="00BF270F">
        <w:rPr>
          <w:rFonts w:ascii="Times New Roman" w:hAnsi="Times New Roman"/>
          <w:sz w:val="18"/>
          <w:szCs w:val="18"/>
          <w:lang w:val="en-PH"/>
        </w:rPr>
        <w:t xml:space="preserve">and implementing </w:t>
      </w:r>
      <w:r w:rsidR="00B40F3B" w:rsidRPr="00BF270F">
        <w:rPr>
          <w:rFonts w:ascii="Times New Roman" w:hAnsi="Times New Roman"/>
          <w:sz w:val="18"/>
          <w:szCs w:val="18"/>
          <w:lang w:val="en-PH"/>
        </w:rPr>
        <w:t>annual work plans and budgets</w:t>
      </w:r>
      <w:r w:rsidR="00FB1C92" w:rsidRPr="00BF270F">
        <w:rPr>
          <w:rFonts w:ascii="Times New Roman" w:hAnsi="Times New Roman"/>
          <w:sz w:val="18"/>
          <w:szCs w:val="18"/>
          <w:lang w:val="en-PH"/>
        </w:rPr>
        <w:t xml:space="preserve"> in accordance with the PRF; ensuring that t</w:t>
      </w:r>
      <w:r w:rsidR="00FB1C92" w:rsidRPr="00BF270F">
        <w:rPr>
          <w:rFonts w:ascii="Times New Roman" w:hAnsi="Times New Roman"/>
          <w:sz w:val="18"/>
          <w:szCs w:val="18"/>
        </w:rPr>
        <w:t>he project produces the results specified in the project document, to the required standard of quality and within the specified constraints of time and cost</w:t>
      </w:r>
      <w:r w:rsidR="00FB1C92" w:rsidRPr="00BF270F">
        <w:rPr>
          <w:rFonts w:ascii="Times New Roman" w:hAnsi="Times New Roman"/>
          <w:sz w:val="18"/>
          <w:szCs w:val="18"/>
          <w:lang w:val="en-PH"/>
        </w:rPr>
        <w:t xml:space="preserve">; </w:t>
      </w:r>
      <w:r w:rsidR="0042649F" w:rsidRPr="00BF270F">
        <w:rPr>
          <w:rFonts w:ascii="Times New Roman" w:hAnsi="Times New Roman"/>
          <w:sz w:val="18"/>
          <w:szCs w:val="18"/>
          <w:lang w:val="en-PH"/>
        </w:rPr>
        <w:t>liaising</w:t>
      </w:r>
      <w:r w:rsidR="00FB1C92" w:rsidRPr="00BF270F">
        <w:rPr>
          <w:rFonts w:ascii="Times New Roman" w:hAnsi="Times New Roman"/>
          <w:sz w:val="18"/>
          <w:szCs w:val="18"/>
          <w:lang w:val="en-PH"/>
        </w:rPr>
        <w:t xml:space="preserve"> with the respective National </w:t>
      </w:r>
      <w:r w:rsidR="0042649F" w:rsidRPr="00BF270F">
        <w:rPr>
          <w:rFonts w:ascii="Times New Roman" w:hAnsi="Times New Roman"/>
          <w:sz w:val="18"/>
          <w:szCs w:val="18"/>
          <w:lang w:val="en-PH"/>
        </w:rPr>
        <w:t>coordinating</w:t>
      </w:r>
      <w:r w:rsidR="00FB1C92" w:rsidRPr="00BF270F">
        <w:rPr>
          <w:rFonts w:ascii="Times New Roman" w:hAnsi="Times New Roman"/>
          <w:sz w:val="18"/>
          <w:szCs w:val="18"/>
          <w:lang w:val="en-PH"/>
        </w:rPr>
        <w:t xml:space="preserve"> mechanisms/units, river basin coordinating mechanisms/units, Project Board/Project Steering Committee, UNDP PPRR, UNDP Country Offices and the UNDP Regional Hub</w:t>
      </w:r>
      <w:r w:rsidR="00EA45DE" w:rsidRPr="00BF270F">
        <w:rPr>
          <w:rFonts w:ascii="Times New Roman" w:hAnsi="Times New Roman"/>
          <w:sz w:val="18"/>
          <w:szCs w:val="18"/>
          <w:lang w:val="en-PH"/>
        </w:rPr>
        <w:t xml:space="preserve"> (247 days)</w:t>
      </w:r>
      <w:r w:rsidR="005C516F">
        <w:rPr>
          <w:rFonts w:ascii="Times New Roman" w:hAnsi="Times New Roman"/>
          <w:sz w:val="18"/>
          <w:szCs w:val="18"/>
          <w:lang w:val="en-PH"/>
        </w:rPr>
        <w:t>, years 1 to 5</w:t>
      </w:r>
      <w:r w:rsidR="000240BE" w:rsidRPr="00BF270F">
        <w:rPr>
          <w:rFonts w:ascii="Times New Roman" w:hAnsi="Times New Roman"/>
          <w:sz w:val="18"/>
          <w:szCs w:val="18"/>
          <w:lang w:val="en-PH"/>
        </w:rPr>
        <w:t>.</w:t>
      </w:r>
    </w:p>
    <w:p w14:paraId="26FDF9EE" w14:textId="77777777" w:rsidR="00661E7A" w:rsidRPr="00BF270F" w:rsidRDefault="00F267C5" w:rsidP="00F267C5">
      <w:pPr>
        <w:ind w:left="567" w:hanging="567"/>
        <w:rPr>
          <w:rFonts w:ascii="Times New Roman" w:hAnsi="Times New Roman"/>
          <w:sz w:val="18"/>
          <w:szCs w:val="18"/>
        </w:rPr>
      </w:pPr>
      <w:r w:rsidRPr="00BF270F">
        <w:rPr>
          <w:rFonts w:ascii="Times New Roman" w:hAnsi="Times New Roman"/>
          <w:sz w:val="18"/>
          <w:szCs w:val="18"/>
          <w:lang w:val="en-PH"/>
        </w:rPr>
        <w:t>2</w:t>
      </w:r>
      <w:r w:rsidR="005C516F">
        <w:rPr>
          <w:rFonts w:ascii="Times New Roman" w:hAnsi="Times New Roman"/>
          <w:sz w:val="18"/>
          <w:szCs w:val="18"/>
          <w:lang w:val="en-PH"/>
        </w:rPr>
        <w:t>0</w:t>
      </w:r>
      <w:r w:rsidRPr="00BF270F">
        <w:rPr>
          <w:rFonts w:ascii="Times New Roman" w:hAnsi="Times New Roman"/>
          <w:sz w:val="18"/>
          <w:szCs w:val="18"/>
          <w:lang w:val="en-PH"/>
        </w:rPr>
        <w:t>.</w:t>
      </w:r>
      <w:r w:rsidRPr="00BF270F">
        <w:rPr>
          <w:rFonts w:ascii="Times New Roman" w:hAnsi="Times New Roman"/>
          <w:sz w:val="18"/>
          <w:szCs w:val="18"/>
          <w:lang w:val="en-PH"/>
        </w:rPr>
        <w:tab/>
        <w:t xml:space="preserve">Local consultants: </w:t>
      </w:r>
      <w:r w:rsidR="00FB1C92" w:rsidRPr="00BF270F">
        <w:rPr>
          <w:rFonts w:ascii="Times New Roman" w:hAnsi="Times New Roman"/>
          <w:sz w:val="18"/>
          <w:szCs w:val="18"/>
          <w:lang w:val="en-PH"/>
        </w:rPr>
        <w:t xml:space="preserve"> </w:t>
      </w:r>
      <w:r w:rsidR="00FB1C92" w:rsidRPr="00BF270F">
        <w:rPr>
          <w:rFonts w:ascii="Times New Roman" w:hAnsi="Times New Roman"/>
          <w:sz w:val="18"/>
          <w:szCs w:val="18"/>
        </w:rPr>
        <w:t xml:space="preserve"> </w:t>
      </w:r>
      <w:r w:rsidRPr="00BF270F">
        <w:rPr>
          <w:rFonts w:ascii="Times New Roman" w:hAnsi="Times New Roman"/>
          <w:sz w:val="18"/>
          <w:szCs w:val="18"/>
        </w:rPr>
        <w:t>USD215,000 for 717 days @ USD300 per day including:</w:t>
      </w:r>
    </w:p>
    <w:p w14:paraId="7869D3E8" w14:textId="77777777" w:rsidR="00F267C5" w:rsidRPr="00BF270F" w:rsidRDefault="00F267C5" w:rsidP="00A11B22">
      <w:pPr>
        <w:pStyle w:val="ListParagraph"/>
        <w:numPr>
          <w:ilvl w:val="0"/>
          <w:numId w:val="128"/>
        </w:numPr>
        <w:ind w:left="851"/>
        <w:rPr>
          <w:rFonts w:ascii="Times New Roman" w:hAnsi="Times New Roman"/>
          <w:sz w:val="18"/>
          <w:szCs w:val="18"/>
        </w:rPr>
      </w:pPr>
      <w:r w:rsidRPr="00BF270F">
        <w:rPr>
          <w:rFonts w:ascii="Times New Roman" w:hAnsi="Times New Roman"/>
          <w:sz w:val="18"/>
          <w:szCs w:val="18"/>
          <w:lang w:val="en-PH"/>
        </w:rPr>
        <w:t>IRBM Project Officer providing technical backstopping to the Regional IRBM Project Manager as per TOR (Annex D) (360 days)</w:t>
      </w:r>
      <w:r w:rsidR="005C516F">
        <w:rPr>
          <w:rFonts w:ascii="Times New Roman" w:hAnsi="Times New Roman"/>
          <w:sz w:val="18"/>
          <w:szCs w:val="18"/>
          <w:lang w:val="en-PH"/>
        </w:rPr>
        <w:t>, years 1 to 5</w:t>
      </w:r>
      <w:r w:rsidR="000240BE" w:rsidRPr="00BF270F">
        <w:rPr>
          <w:rFonts w:ascii="Times New Roman" w:hAnsi="Times New Roman"/>
          <w:sz w:val="18"/>
          <w:szCs w:val="18"/>
          <w:lang w:val="en-PH"/>
        </w:rPr>
        <w:t>;</w:t>
      </w:r>
    </w:p>
    <w:p w14:paraId="0EF3712E" w14:textId="77777777" w:rsidR="00EA45DE" w:rsidRPr="00BF270F" w:rsidRDefault="00F267C5" w:rsidP="00A11B22">
      <w:pPr>
        <w:pStyle w:val="ListParagraph"/>
        <w:numPr>
          <w:ilvl w:val="0"/>
          <w:numId w:val="128"/>
        </w:numPr>
        <w:ind w:left="851" w:hanging="284"/>
        <w:rPr>
          <w:rFonts w:ascii="Times New Roman" w:hAnsi="Times New Roman"/>
          <w:sz w:val="18"/>
          <w:szCs w:val="18"/>
        </w:rPr>
      </w:pPr>
      <w:r w:rsidRPr="00BF270F">
        <w:rPr>
          <w:rFonts w:ascii="Times New Roman" w:hAnsi="Times New Roman"/>
          <w:sz w:val="18"/>
          <w:szCs w:val="18"/>
          <w:lang w:val="en-PH"/>
        </w:rPr>
        <w:t xml:space="preserve">Finance and </w:t>
      </w:r>
      <w:r w:rsidR="0042649F" w:rsidRPr="00BF270F">
        <w:rPr>
          <w:rFonts w:ascii="Times New Roman" w:hAnsi="Times New Roman"/>
          <w:sz w:val="18"/>
          <w:szCs w:val="18"/>
          <w:lang w:val="en-PH"/>
        </w:rPr>
        <w:t>Administration</w:t>
      </w:r>
      <w:r w:rsidRPr="00BF270F">
        <w:rPr>
          <w:rFonts w:ascii="Times New Roman" w:hAnsi="Times New Roman"/>
          <w:sz w:val="18"/>
          <w:szCs w:val="18"/>
          <w:lang w:val="en-PH"/>
        </w:rPr>
        <w:t xml:space="preserve"> Officer providing financial management and accounting backstopping, as well as </w:t>
      </w:r>
      <w:r w:rsidR="00EA45DE" w:rsidRPr="00BF270F">
        <w:rPr>
          <w:rFonts w:ascii="Times New Roman" w:hAnsi="Times New Roman"/>
          <w:sz w:val="18"/>
          <w:szCs w:val="18"/>
          <w:lang w:val="en-PH"/>
        </w:rPr>
        <w:t>administrative support for procurement of goods and services for the project, as per TOR (Annex D) (357 days)</w:t>
      </w:r>
      <w:r w:rsidR="005C516F">
        <w:rPr>
          <w:rFonts w:ascii="Times New Roman" w:hAnsi="Times New Roman"/>
          <w:sz w:val="18"/>
          <w:szCs w:val="18"/>
          <w:lang w:val="en-PH"/>
        </w:rPr>
        <w:t>, years 1 to 5</w:t>
      </w:r>
      <w:r w:rsidR="00EA45DE" w:rsidRPr="00BF270F">
        <w:rPr>
          <w:rFonts w:ascii="Times New Roman" w:hAnsi="Times New Roman"/>
          <w:sz w:val="18"/>
          <w:szCs w:val="18"/>
          <w:lang w:val="en-PH"/>
        </w:rPr>
        <w:t>.</w:t>
      </w:r>
      <w:r w:rsidRPr="00BF270F">
        <w:rPr>
          <w:rFonts w:ascii="Times New Roman" w:hAnsi="Times New Roman"/>
          <w:sz w:val="18"/>
          <w:szCs w:val="18"/>
          <w:lang w:val="en-PH"/>
        </w:rPr>
        <w:t xml:space="preserve"> </w:t>
      </w:r>
    </w:p>
    <w:p w14:paraId="2C49BBF7" w14:textId="77777777" w:rsidR="00EA45DE" w:rsidRPr="00BF270F" w:rsidRDefault="00EA45DE" w:rsidP="00EA45DE">
      <w:pPr>
        <w:ind w:left="567" w:hanging="567"/>
        <w:rPr>
          <w:rFonts w:ascii="Times New Roman" w:hAnsi="Times New Roman"/>
          <w:sz w:val="18"/>
          <w:szCs w:val="18"/>
        </w:rPr>
      </w:pPr>
      <w:r w:rsidRPr="00BF270F">
        <w:rPr>
          <w:rFonts w:ascii="Times New Roman" w:hAnsi="Times New Roman"/>
          <w:sz w:val="18"/>
          <w:szCs w:val="18"/>
        </w:rPr>
        <w:t>2</w:t>
      </w:r>
      <w:r w:rsidR="005C516F">
        <w:rPr>
          <w:rFonts w:ascii="Times New Roman" w:hAnsi="Times New Roman"/>
          <w:sz w:val="18"/>
          <w:szCs w:val="18"/>
        </w:rPr>
        <w:t>1</w:t>
      </w:r>
      <w:r w:rsidRPr="00BF270F">
        <w:rPr>
          <w:rFonts w:ascii="Times New Roman" w:hAnsi="Times New Roman"/>
          <w:sz w:val="18"/>
          <w:szCs w:val="18"/>
        </w:rPr>
        <w:t xml:space="preserve">. </w:t>
      </w:r>
      <w:r w:rsidRPr="00BF270F">
        <w:rPr>
          <w:rFonts w:ascii="Times New Roman" w:hAnsi="Times New Roman"/>
          <w:sz w:val="18"/>
          <w:szCs w:val="18"/>
        </w:rPr>
        <w:tab/>
        <w:t>Travel: USD7,500, assuming air travel cost of USD1,000 round trip and daily allowance/incidentals of $200 per day, for:</w:t>
      </w:r>
    </w:p>
    <w:p w14:paraId="23BCCCCC" w14:textId="77777777" w:rsidR="00EA45DE" w:rsidRPr="00BF270F" w:rsidRDefault="0042649F" w:rsidP="00A11B22">
      <w:pPr>
        <w:pStyle w:val="ListParagraph"/>
        <w:numPr>
          <w:ilvl w:val="0"/>
          <w:numId w:val="129"/>
        </w:numPr>
        <w:ind w:left="851" w:hanging="284"/>
        <w:rPr>
          <w:rFonts w:ascii="Times New Roman" w:hAnsi="Times New Roman"/>
          <w:sz w:val="18"/>
          <w:szCs w:val="18"/>
        </w:rPr>
      </w:pPr>
      <w:r w:rsidRPr="00BF270F">
        <w:rPr>
          <w:rFonts w:ascii="Times New Roman" w:hAnsi="Times New Roman"/>
          <w:sz w:val="18"/>
          <w:szCs w:val="18"/>
          <w:lang w:val="en-PH"/>
        </w:rPr>
        <w:t>participating</w:t>
      </w:r>
      <w:r w:rsidR="00EA45DE" w:rsidRPr="00BF270F">
        <w:rPr>
          <w:rFonts w:ascii="Times New Roman" w:hAnsi="Times New Roman"/>
          <w:sz w:val="18"/>
          <w:szCs w:val="18"/>
          <w:lang w:val="en-PH"/>
        </w:rPr>
        <w:t xml:space="preserve"> in the annual meetings of the Project Board (1,500*5 years)</w:t>
      </w:r>
      <w:r w:rsidR="000240BE" w:rsidRPr="00BF270F">
        <w:rPr>
          <w:rFonts w:ascii="Times New Roman" w:hAnsi="Times New Roman"/>
          <w:sz w:val="18"/>
          <w:szCs w:val="18"/>
          <w:lang w:val="en-PH"/>
        </w:rPr>
        <w:t>.</w:t>
      </w:r>
    </w:p>
    <w:p w14:paraId="1D096E53" w14:textId="77777777" w:rsidR="00EA45DE" w:rsidRPr="00BF270F" w:rsidRDefault="005C516F" w:rsidP="00EA45DE">
      <w:pPr>
        <w:ind w:left="567" w:hanging="567"/>
        <w:rPr>
          <w:rFonts w:ascii="Times New Roman" w:hAnsi="Times New Roman"/>
          <w:sz w:val="18"/>
          <w:szCs w:val="18"/>
        </w:rPr>
      </w:pPr>
      <w:r>
        <w:rPr>
          <w:rFonts w:ascii="Times New Roman" w:hAnsi="Times New Roman"/>
          <w:sz w:val="18"/>
          <w:szCs w:val="18"/>
        </w:rPr>
        <w:t>22</w:t>
      </w:r>
      <w:r w:rsidR="00EA45DE" w:rsidRPr="00BF270F">
        <w:rPr>
          <w:rFonts w:ascii="Times New Roman" w:hAnsi="Times New Roman"/>
          <w:sz w:val="18"/>
          <w:szCs w:val="18"/>
        </w:rPr>
        <w:t>.</w:t>
      </w:r>
      <w:r w:rsidR="00EA45DE" w:rsidRPr="00BF270F">
        <w:rPr>
          <w:rFonts w:ascii="Times New Roman" w:hAnsi="Times New Roman"/>
          <w:sz w:val="18"/>
          <w:szCs w:val="18"/>
        </w:rPr>
        <w:tab/>
        <w:t>Office supplies: USD12,500 for:</w:t>
      </w:r>
    </w:p>
    <w:p w14:paraId="0DDA332F" w14:textId="40746D7C" w:rsidR="00EA45DE" w:rsidRPr="00BF270F" w:rsidRDefault="00EA45DE" w:rsidP="00A11B22">
      <w:pPr>
        <w:pStyle w:val="ListParagraph"/>
        <w:numPr>
          <w:ilvl w:val="0"/>
          <w:numId w:val="129"/>
        </w:numPr>
        <w:ind w:left="851" w:hanging="284"/>
        <w:rPr>
          <w:rFonts w:ascii="Times New Roman" w:hAnsi="Times New Roman"/>
          <w:sz w:val="18"/>
          <w:szCs w:val="18"/>
        </w:rPr>
      </w:pPr>
      <w:r w:rsidRPr="00BF270F">
        <w:rPr>
          <w:rFonts w:ascii="Times New Roman" w:hAnsi="Times New Roman"/>
          <w:sz w:val="18"/>
          <w:szCs w:val="18"/>
          <w:lang w:val="en-PH"/>
        </w:rPr>
        <w:t>purchasing</w:t>
      </w:r>
      <w:r w:rsidR="00F3633F">
        <w:rPr>
          <w:rFonts w:ascii="Times New Roman" w:hAnsi="Times New Roman"/>
          <w:sz w:val="18"/>
          <w:szCs w:val="18"/>
          <w:lang w:val="en-PH"/>
        </w:rPr>
        <w:t xml:space="preserve"> of </w:t>
      </w:r>
      <w:r w:rsidRPr="00BF270F">
        <w:rPr>
          <w:rFonts w:ascii="Times New Roman" w:hAnsi="Times New Roman"/>
          <w:sz w:val="18"/>
          <w:szCs w:val="18"/>
          <w:lang w:val="en-PH"/>
        </w:rPr>
        <w:t xml:space="preserve"> expendable office materials </w:t>
      </w:r>
      <w:r w:rsidR="007E0B08" w:rsidRPr="00BF270F">
        <w:rPr>
          <w:rFonts w:ascii="Times New Roman" w:hAnsi="Times New Roman"/>
          <w:sz w:val="18"/>
          <w:szCs w:val="18"/>
          <w:lang w:val="en-PH"/>
        </w:rPr>
        <w:t>and supplies for project operations, Project Board meetings, regional workshops/events ($2,500/year)</w:t>
      </w:r>
      <w:r w:rsidR="000240BE" w:rsidRPr="00BF270F">
        <w:rPr>
          <w:rFonts w:ascii="Times New Roman" w:hAnsi="Times New Roman"/>
          <w:sz w:val="18"/>
          <w:szCs w:val="18"/>
          <w:lang w:val="en-PH"/>
        </w:rPr>
        <w:t>.</w:t>
      </w:r>
    </w:p>
    <w:p w14:paraId="06EA3B10" w14:textId="7217D068" w:rsidR="007E0B08" w:rsidRPr="00437FEE" w:rsidRDefault="005C516F" w:rsidP="007E0B08">
      <w:pPr>
        <w:ind w:left="567" w:hanging="567"/>
        <w:rPr>
          <w:rFonts w:ascii="Times New Roman" w:hAnsi="Times New Roman"/>
          <w:sz w:val="18"/>
          <w:szCs w:val="18"/>
        </w:rPr>
      </w:pPr>
      <w:r w:rsidRPr="00437FEE">
        <w:rPr>
          <w:rFonts w:ascii="Times New Roman" w:hAnsi="Times New Roman"/>
          <w:sz w:val="18"/>
          <w:szCs w:val="18"/>
        </w:rPr>
        <w:t>23</w:t>
      </w:r>
      <w:r w:rsidR="007E0B08" w:rsidRPr="00437FEE">
        <w:rPr>
          <w:rFonts w:ascii="Times New Roman" w:hAnsi="Times New Roman"/>
          <w:sz w:val="18"/>
          <w:szCs w:val="18"/>
        </w:rPr>
        <w:t>.</w:t>
      </w:r>
      <w:r w:rsidR="007E0B08" w:rsidRPr="00437FEE">
        <w:rPr>
          <w:rFonts w:ascii="Times New Roman" w:hAnsi="Times New Roman"/>
          <w:sz w:val="18"/>
          <w:szCs w:val="18"/>
        </w:rPr>
        <w:tab/>
        <w:t>Rental and maintenance of office equipment: USD</w:t>
      </w:r>
      <w:r w:rsidR="00532CC2" w:rsidRPr="00437FEE">
        <w:rPr>
          <w:rFonts w:ascii="Times New Roman" w:hAnsi="Times New Roman"/>
          <w:sz w:val="18"/>
          <w:szCs w:val="18"/>
        </w:rPr>
        <w:t xml:space="preserve">18,002 </w:t>
      </w:r>
      <w:r w:rsidR="007E0B08" w:rsidRPr="00437FEE">
        <w:rPr>
          <w:rFonts w:ascii="Times New Roman" w:hAnsi="Times New Roman"/>
          <w:sz w:val="18"/>
          <w:szCs w:val="18"/>
        </w:rPr>
        <w:t>for:</w:t>
      </w:r>
    </w:p>
    <w:p w14:paraId="62E89600" w14:textId="0765FACE" w:rsidR="007E0B08" w:rsidRPr="00437FEE" w:rsidRDefault="007E0B08" w:rsidP="00A11B22">
      <w:pPr>
        <w:pStyle w:val="ListParagraph"/>
        <w:numPr>
          <w:ilvl w:val="0"/>
          <w:numId w:val="129"/>
        </w:numPr>
        <w:ind w:left="851" w:hanging="284"/>
        <w:rPr>
          <w:rFonts w:ascii="Times New Roman" w:hAnsi="Times New Roman"/>
          <w:sz w:val="18"/>
          <w:szCs w:val="18"/>
        </w:rPr>
      </w:pPr>
      <w:r w:rsidRPr="00437FEE">
        <w:rPr>
          <w:rFonts w:ascii="Times New Roman" w:hAnsi="Times New Roman"/>
          <w:sz w:val="18"/>
          <w:szCs w:val="18"/>
          <w:lang w:val="en-PH"/>
        </w:rPr>
        <w:t xml:space="preserve">rental of photocopier, server, UBIX telephone line, and maintenance of office furniture and equipment </w:t>
      </w:r>
      <w:r w:rsidR="00532CC2" w:rsidRPr="00437FEE">
        <w:rPr>
          <w:rFonts w:ascii="Times New Roman" w:hAnsi="Times New Roman"/>
          <w:sz w:val="18"/>
          <w:szCs w:val="18"/>
          <w:lang w:val="en-PH"/>
        </w:rPr>
        <w:t xml:space="preserve">for five years </w:t>
      </w:r>
    </w:p>
    <w:p w14:paraId="020CE9EF" w14:textId="77777777" w:rsidR="00BF270F" w:rsidRDefault="005C516F" w:rsidP="00532CC2">
      <w:pPr>
        <w:ind w:left="567" w:hanging="567"/>
        <w:rPr>
          <w:rFonts w:ascii="Times New Roman" w:hAnsi="Times New Roman"/>
          <w:sz w:val="18"/>
          <w:szCs w:val="18"/>
        </w:rPr>
      </w:pPr>
      <w:r w:rsidRPr="00437FEE">
        <w:rPr>
          <w:rFonts w:ascii="Times New Roman" w:hAnsi="Times New Roman"/>
          <w:sz w:val="18"/>
          <w:szCs w:val="18"/>
        </w:rPr>
        <w:t>24</w:t>
      </w:r>
      <w:r w:rsidR="007E0B08" w:rsidRPr="00437FEE">
        <w:rPr>
          <w:rFonts w:ascii="Times New Roman" w:hAnsi="Times New Roman"/>
          <w:sz w:val="18"/>
          <w:szCs w:val="18"/>
        </w:rPr>
        <w:t>.</w:t>
      </w:r>
      <w:r w:rsidR="007E0B08" w:rsidRPr="00437FEE">
        <w:rPr>
          <w:rFonts w:ascii="Times New Roman" w:hAnsi="Times New Roman"/>
          <w:sz w:val="18"/>
          <w:szCs w:val="18"/>
        </w:rPr>
        <w:tab/>
      </w:r>
      <w:r w:rsidR="00532CC2" w:rsidRPr="00437FEE">
        <w:rPr>
          <w:rFonts w:ascii="Times New Roman" w:hAnsi="Times New Roman"/>
          <w:sz w:val="18"/>
          <w:szCs w:val="18"/>
        </w:rPr>
        <w:t>UNDP Direct Project Costs (DPC) - Services to Projects – General Operating Expenses (GOE): USD2,121.</w:t>
      </w:r>
    </w:p>
    <w:p w14:paraId="7F96F5EE" w14:textId="77777777" w:rsidR="00F3633F" w:rsidRDefault="00F3633F" w:rsidP="00532CC2">
      <w:pPr>
        <w:ind w:left="567" w:hanging="567"/>
        <w:rPr>
          <w:rFonts w:ascii="Times New Roman" w:hAnsi="Times New Roman"/>
          <w:sz w:val="18"/>
          <w:szCs w:val="18"/>
        </w:rPr>
      </w:pPr>
    </w:p>
    <w:p w14:paraId="200A2F6C" w14:textId="77777777" w:rsidR="00F3633F" w:rsidRDefault="00F3633F" w:rsidP="00532CC2">
      <w:pPr>
        <w:ind w:left="567" w:hanging="567"/>
        <w:rPr>
          <w:rFonts w:ascii="Times New Roman" w:hAnsi="Times New Roman"/>
          <w:sz w:val="18"/>
          <w:szCs w:val="18"/>
        </w:rPr>
      </w:pPr>
    </w:p>
    <w:p w14:paraId="17BD0A28" w14:textId="39561509" w:rsidR="00F3633F" w:rsidRPr="00437FEE" w:rsidRDefault="00F3633F" w:rsidP="00532CC2">
      <w:pPr>
        <w:ind w:left="567" w:hanging="567"/>
        <w:rPr>
          <w:rFonts w:ascii="Times New Roman" w:hAnsi="Times New Roman"/>
          <w:sz w:val="22"/>
          <w:szCs w:val="22"/>
          <w:lang w:val="en-PH"/>
        </w:rPr>
        <w:sectPr w:rsidR="00F3633F" w:rsidRPr="00437FEE" w:rsidSect="00BF270F">
          <w:pgSz w:w="15840" w:h="12240" w:orient="landscape" w:code="1"/>
          <w:pgMar w:top="1440" w:right="1440" w:bottom="1440" w:left="1440" w:header="720" w:footer="432" w:gutter="0"/>
          <w:cols w:space="708"/>
          <w:titlePg/>
          <w:docGrid w:linePitch="360"/>
        </w:sectPr>
      </w:pPr>
      <w:r w:rsidRPr="00B66073">
        <w:rPr>
          <w:rFonts w:ascii="Times New Roman" w:hAnsi="Times New Roman"/>
          <w:sz w:val="18"/>
          <w:szCs w:val="18"/>
          <w:highlight w:val="yellow"/>
        </w:rPr>
        <w:t>PEMSEA</w:t>
      </w:r>
      <w:r w:rsidR="00C73CBE">
        <w:rPr>
          <w:rFonts w:ascii="Times New Roman" w:hAnsi="Times New Roman"/>
          <w:sz w:val="18"/>
          <w:szCs w:val="18"/>
          <w:highlight w:val="yellow"/>
        </w:rPr>
        <w:t xml:space="preserve"> Resource Facility</w:t>
      </w:r>
      <w:r w:rsidRPr="00B66073">
        <w:rPr>
          <w:rFonts w:ascii="Times New Roman" w:hAnsi="Times New Roman"/>
          <w:sz w:val="18"/>
          <w:szCs w:val="18"/>
          <w:highlight w:val="yellow"/>
        </w:rPr>
        <w:t xml:space="preserve"> </w:t>
      </w:r>
      <w:r w:rsidR="005B4B6B">
        <w:rPr>
          <w:rFonts w:ascii="Times New Roman" w:hAnsi="Times New Roman"/>
          <w:sz w:val="18"/>
          <w:szCs w:val="18"/>
          <w:highlight w:val="yellow"/>
        </w:rPr>
        <w:t xml:space="preserve">as the executing agency </w:t>
      </w:r>
      <w:r w:rsidRPr="00B66073">
        <w:rPr>
          <w:rFonts w:ascii="Times New Roman" w:hAnsi="Times New Roman"/>
          <w:sz w:val="18"/>
          <w:szCs w:val="18"/>
          <w:highlight w:val="yellow"/>
        </w:rPr>
        <w:t>will apply a 6%</w:t>
      </w:r>
      <w:r w:rsidR="00CB0DDF">
        <w:rPr>
          <w:rFonts w:ascii="Times New Roman" w:hAnsi="Times New Roman"/>
          <w:sz w:val="18"/>
          <w:szCs w:val="18"/>
          <w:highlight w:val="yellow"/>
        </w:rPr>
        <w:t xml:space="preserve"> fee in each individual budget line</w:t>
      </w:r>
      <w:r w:rsidRPr="00B66073">
        <w:rPr>
          <w:rFonts w:ascii="Times New Roman" w:hAnsi="Times New Roman"/>
          <w:sz w:val="18"/>
          <w:szCs w:val="18"/>
          <w:highlight w:val="yellow"/>
        </w:rPr>
        <w:t xml:space="preserve">. The execution fee will cover the </w:t>
      </w:r>
      <w:r w:rsidR="000C7E92">
        <w:rPr>
          <w:rFonts w:ascii="Times New Roman" w:hAnsi="Times New Roman"/>
          <w:sz w:val="18"/>
          <w:szCs w:val="18"/>
          <w:highlight w:val="yellow"/>
        </w:rPr>
        <w:t xml:space="preserve">costs incurred by PRF in the </w:t>
      </w:r>
      <w:r w:rsidRPr="00B66073">
        <w:rPr>
          <w:rFonts w:ascii="Times New Roman" w:hAnsi="Times New Roman"/>
          <w:sz w:val="18"/>
          <w:szCs w:val="18"/>
          <w:highlight w:val="yellow"/>
        </w:rPr>
        <w:t>implementation of the project</w:t>
      </w:r>
      <w:r w:rsidR="005B4B6B">
        <w:rPr>
          <w:rFonts w:ascii="Times New Roman" w:hAnsi="Times New Roman"/>
          <w:sz w:val="18"/>
          <w:szCs w:val="18"/>
          <w:highlight w:val="yellow"/>
        </w:rPr>
        <w:t>, that will include, among others,</w:t>
      </w:r>
      <w:r w:rsidR="000C7E92">
        <w:rPr>
          <w:rFonts w:ascii="Times New Roman" w:hAnsi="Times New Roman"/>
          <w:sz w:val="18"/>
          <w:szCs w:val="18"/>
          <w:highlight w:val="yellow"/>
        </w:rPr>
        <w:t xml:space="preserve"> </w:t>
      </w:r>
      <w:r w:rsidRPr="00B66073">
        <w:rPr>
          <w:rFonts w:ascii="Times New Roman" w:hAnsi="Times New Roman"/>
          <w:sz w:val="18"/>
          <w:szCs w:val="18"/>
          <w:highlight w:val="yellow"/>
        </w:rPr>
        <w:t>Executive Director’</w:t>
      </w:r>
      <w:r w:rsidR="00FF51DB">
        <w:rPr>
          <w:rFonts w:ascii="Times New Roman" w:hAnsi="Times New Roman"/>
          <w:sz w:val="18"/>
          <w:szCs w:val="18"/>
          <w:highlight w:val="yellow"/>
        </w:rPr>
        <w:t>s time for oversight and</w:t>
      </w:r>
      <w:r w:rsidRPr="00B66073">
        <w:rPr>
          <w:rFonts w:ascii="Times New Roman" w:hAnsi="Times New Roman"/>
          <w:sz w:val="18"/>
          <w:szCs w:val="18"/>
          <w:highlight w:val="yellow"/>
        </w:rPr>
        <w:t xml:space="preserve"> project representation in </w:t>
      </w:r>
      <w:r w:rsidR="000C7E92">
        <w:rPr>
          <w:rFonts w:ascii="Times New Roman" w:hAnsi="Times New Roman"/>
          <w:sz w:val="18"/>
          <w:szCs w:val="18"/>
          <w:highlight w:val="yellow"/>
        </w:rPr>
        <w:t>regional and</w:t>
      </w:r>
      <w:r w:rsidRPr="00B66073">
        <w:rPr>
          <w:rFonts w:ascii="Times New Roman" w:hAnsi="Times New Roman"/>
          <w:sz w:val="18"/>
          <w:szCs w:val="18"/>
          <w:highlight w:val="yellow"/>
        </w:rPr>
        <w:t xml:space="preserve"> global advocacy for</w:t>
      </w:r>
      <w:r w:rsidR="00B66073" w:rsidRPr="00B66073">
        <w:rPr>
          <w:rFonts w:ascii="Times New Roman" w:hAnsi="Times New Roman"/>
          <w:sz w:val="18"/>
          <w:szCs w:val="18"/>
          <w:highlight w:val="yellow"/>
        </w:rPr>
        <w:t xml:space="preserve">a, general </w:t>
      </w:r>
      <w:r w:rsidRPr="00B66073">
        <w:rPr>
          <w:rFonts w:ascii="Times New Roman" w:hAnsi="Times New Roman"/>
          <w:sz w:val="18"/>
          <w:szCs w:val="18"/>
          <w:highlight w:val="yellow"/>
        </w:rPr>
        <w:t>pro</w:t>
      </w:r>
      <w:r w:rsidR="000C7E92">
        <w:rPr>
          <w:rFonts w:ascii="Times New Roman" w:hAnsi="Times New Roman"/>
          <w:sz w:val="18"/>
          <w:szCs w:val="18"/>
          <w:highlight w:val="yellow"/>
        </w:rPr>
        <w:t>ject</w:t>
      </w:r>
      <w:r w:rsidRPr="00B66073">
        <w:rPr>
          <w:rFonts w:ascii="Times New Roman" w:hAnsi="Times New Roman"/>
          <w:sz w:val="18"/>
          <w:szCs w:val="18"/>
          <w:highlight w:val="yellow"/>
        </w:rPr>
        <w:t xml:space="preserve"> support i</w:t>
      </w:r>
      <w:r w:rsidR="000C7E92">
        <w:rPr>
          <w:rFonts w:ascii="Times New Roman" w:hAnsi="Times New Roman"/>
          <w:sz w:val="18"/>
          <w:szCs w:val="18"/>
          <w:highlight w:val="yellow"/>
        </w:rPr>
        <w:t>n finance and accounting,</w:t>
      </w:r>
      <w:r w:rsidRPr="00B66073">
        <w:rPr>
          <w:rFonts w:ascii="Times New Roman" w:hAnsi="Times New Roman"/>
          <w:sz w:val="18"/>
          <w:szCs w:val="18"/>
          <w:highlight w:val="yellow"/>
        </w:rPr>
        <w:t xml:space="preserve"> communications</w:t>
      </w:r>
      <w:r w:rsidR="000C7E92">
        <w:rPr>
          <w:rFonts w:ascii="Times New Roman" w:hAnsi="Times New Roman"/>
          <w:sz w:val="18"/>
          <w:szCs w:val="18"/>
          <w:highlight w:val="yellow"/>
        </w:rPr>
        <w:t xml:space="preserve"> </w:t>
      </w:r>
      <w:r w:rsidRPr="00B66073">
        <w:rPr>
          <w:rFonts w:ascii="Times New Roman" w:hAnsi="Times New Roman"/>
          <w:sz w:val="18"/>
          <w:szCs w:val="18"/>
          <w:highlight w:val="yellow"/>
        </w:rPr>
        <w:t>and knowledge management, including web hosting</w:t>
      </w:r>
      <w:r w:rsidR="00C73CBE">
        <w:rPr>
          <w:rFonts w:ascii="Times New Roman" w:hAnsi="Times New Roman"/>
          <w:sz w:val="18"/>
          <w:szCs w:val="18"/>
          <w:highlight w:val="yellow"/>
        </w:rPr>
        <w:t xml:space="preserve"> and</w:t>
      </w:r>
      <w:r w:rsidRPr="00B66073">
        <w:rPr>
          <w:rFonts w:ascii="Times New Roman" w:hAnsi="Times New Roman"/>
          <w:sz w:val="18"/>
          <w:szCs w:val="18"/>
          <w:highlight w:val="yellow"/>
        </w:rPr>
        <w:t xml:space="preserve"> internet costs</w:t>
      </w:r>
      <w:r w:rsidR="00C73CBE">
        <w:rPr>
          <w:rFonts w:ascii="Times New Roman" w:hAnsi="Times New Roman"/>
          <w:sz w:val="18"/>
          <w:szCs w:val="18"/>
        </w:rPr>
        <w:t>.</w:t>
      </w:r>
    </w:p>
    <w:p w14:paraId="4A3B4DA3" w14:textId="77777777" w:rsidR="009815F7" w:rsidRPr="009123D9" w:rsidRDefault="009815F7" w:rsidP="009815F7">
      <w:pPr>
        <w:pStyle w:val="Heading1"/>
        <w:numPr>
          <w:ilvl w:val="0"/>
          <w:numId w:val="0"/>
        </w:numPr>
        <w:spacing w:before="0" w:after="60"/>
        <w:rPr>
          <w:rFonts w:ascii="Times New Roman" w:hAnsi="Times New Roman"/>
          <w:szCs w:val="28"/>
        </w:rPr>
      </w:pPr>
      <w:bookmarkStart w:id="62" w:name="_Toc524625939"/>
      <w:bookmarkStart w:id="63" w:name="_Toc529263633"/>
      <w:r w:rsidRPr="009123D9">
        <w:rPr>
          <w:rFonts w:ascii="Times New Roman" w:hAnsi="Times New Roman"/>
          <w:szCs w:val="28"/>
          <w:lang w:val="en-PH"/>
        </w:rPr>
        <w:t>XI.</w:t>
      </w:r>
      <w:r w:rsidRPr="009123D9">
        <w:rPr>
          <w:rFonts w:ascii="Times New Roman" w:hAnsi="Times New Roman"/>
          <w:szCs w:val="28"/>
          <w:lang w:val="en-PH"/>
        </w:rPr>
        <w:tab/>
      </w:r>
      <w:r w:rsidRPr="009123D9">
        <w:rPr>
          <w:rFonts w:ascii="Times New Roman" w:hAnsi="Times New Roman"/>
          <w:szCs w:val="28"/>
        </w:rPr>
        <w:t>Legal Context</w:t>
      </w:r>
      <w:bookmarkEnd w:id="62"/>
      <w:bookmarkEnd w:id="63"/>
    </w:p>
    <w:p w14:paraId="601E4D64" w14:textId="77777777" w:rsidR="009815F7" w:rsidRDefault="009815F7">
      <w:pPr>
        <w:spacing w:after="0"/>
        <w:jc w:val="left"/>
        <w:rPr>
          <w:lang w:val="fr-FR" w:eastAsia="x-none"/>
        </w:rPr>
      </w:pPr>
    </w:p>
    <w:p w14:paraId="058BD3BE" w14:textId="77777777" w:rsidR="009123D9" w:rsidRPr="009123D9" w:rsidRDefault="009123D9" w:rsidP="009123D9">
      <w:pPr>
        <w:rPr>
          <w:rFonts w:ascii="Times New Roman" w:hAnsi="Times New Roman"/>
          <w:iCs/>
          <w:sz w:val="22"/>
          <w:szCs w:val="20"/>
        </w:rPr>
      </w:pPr>
      <w:r w:rsidRPr="009123D9">
        <w:rPr>
          <w:rFonts w:ascii="Times New Roman" w:hAnsi="Times New Roman"/>
          <w:iCs/>
          <w:sz w:val="22"/>
          <w:szCs w:val="20"/>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rsidRPr="009123D9">
        <w:rPr>
          <w:rFonts w:ascii="Times New Roman" w:hAnsi="Times New Roman"/>
          <w:iCs/>
          <w:sz w:val="22"/>
          <w:szCs w:val="20"/>
        </w:rPr>
        <w:t>i</w:t>
      </w:r>
      <w:proofErr w:type="spellEnd"/>
      <w:r w:rsidRPr="009123D9">
        <w:rPr>
          <w:rFonts w:ascii="Times New Roman" w:hAnsi="Times New Roman"/>
          <w:iCs/>
          <w:sz w:val="22"/>
          <w:szCs w:val="20"/>
        </w:rPr>
        <w:t xml:space="preserve">) the respective signed SBAAs for the specific countries; or (ii) in the </w:t>
      </w:r>
      <w:hyperlink r:id="rId31" w:history="1">
        <w:r w:rsidRPr="009123D9">
          <w:rPr>
            <w:rStyle w:val="Hyperlink"/>
            <w:rFonts w:ascii="Times New Roman" w:hAnsi="Times New Roman"/>
            <w:sz w:val="22"/>
            <w:szCs w:val="20"/>
          </w:rPr>
          <w:t>Supplemental Provisions</w:t>
        </w:r>
      </w:hyperlink>
      <w:r w:rsidRPr="009123D9">
        <w:rPr>
          <w:rStyle w:val="Hyperlink"/>
          <w:rFonts w:ascii="Times New Roman" w:hAnsi="Times New Roman"/>
          <w:sz w:val="22"/>
          <w:szCs w:val="20"/>
        </w:rPr>
        <w:t xml:space="preserve"> to the Project Document</w:t>
      </w:r>
      <w:r w:rsidRPr="009123D9">
        <w:rPr>
          <w:rFonts w:ascii="Times New Roman" w:hAnsi="Times New Roman"/>
          <w:iCs/>
          <w:sz w:val="22"/>
          <w:szCs w:val="20"/>
        </w:rPr>
        <w:t xml:space="preserve"> attached to the Project Document in cases where the recipient country has not signed an SBAA with UNDP, attached hereto and forming an integral part hereof. </w:t>
      </w:r>
      <w:r w:rsidRPr="009123D9">
        <w:rPr>
          <w:rFonts w:ascii="Times New Roman" w:hAnsi="Times New Roman"/>
          <w:sz w:val="22"/>
          <w:szCs w:val="20"/>
        </w:rPr>
        <w:t> All references in the SBAA to “Executing Agency” shall be deemed to refer to “Implementing Partner.”</w:t>
      </w:r>
    </w:p>
    <w:p w14:paraId="6046CE67" w14:textId="77777777" w:rsidR="009123D9" w:rsidRDefault="009123D9" w:rsidP="009123D9">
      <w:pPr>
        <w:spacing w:after="0"/>
        <w:rPr>
          <w:rFonts w:ascii="Times New Roman" w:hAnsi="Times New Roman"/>
          <w:iCs/>
          <w:sz w:val="22"/>
          <w:szCs w:val="20"/>
        </w:rPr>
      </w:pPr>
    </w:p>
    <w:p w14:paraId="17692FF8" w14:textId="77777777" w:rsidR="009123D9" w:rsidRPr="009123D9" w:rsidRDefault="009123D9" w:rsidP="009123D9">
      <w:pPr>
        <w:rPr>
          <w:rFonts w:ascii="Times New Roman" w:hAnsi="Times New Roman"/>
          <w:b/>
          <w:iCs/>
          <w:sz w:val="22"/>
          <w:szCs w:val="20"/>
        </w:rPr>
      </w:pPr>
      <w:r w:rsidRPr="009123D9">
        <w:rPr>
          <w:rFonts w:ascii="Times New Roman" w:hAnsi="Times New Roman"/>
          <w:iCs/>
          <w:sz w:val="22"/>
          <w:szCs w:val="20"/>
        </w:rPr>
        <w:t xml:space="preserve">This project will be implemented by </w:t>
      </w:r>
      <w:r>
        <w:rPr>
          <w:rFonts w:ascii="Times New Roman" w:hAnsi="Times New Roman"/>
          <w:iCs/>
          <w:sz w:val="22"/>
          <w:szCs w:val="20"/>
        </w:rPr>
        <w:t>the PEMSEA Resource Facility</w:t>
      </w:r>
      <w:r w:rsidRPr="009123D9">
        <w:rPr>
          <w:rFonts w:ascii="Times New Roman" w:hAnsi="Times New Roman"/>
          <w:sz w:val="22"/>
          <w:szCs w:val="20"/>
        </w:rPr>
        <w:t xml:space="preserve"> </w:t>
      </w:r>
      <w:r w:rsidRPr="009123D9">
        <w:rPr>
          <w:rFonts w:ascii="Times New Roman" w:hAnsi="Times New Roman"/>
          <w:iCs/>
          <w:sz w:val="22"/>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9123D9">
        <w:rPr>
          <w:rFonts w:ascii="Times New Roman" w:hAnsi="Times New Roman"/>
          <w:b/>
          <w:iCs/>
          <w:sz w:val="22"/>
          <w:szCs w:val="20"/>
        </w:rPr>
        <w:t xml:space="preserve">.  </w:t>
      </w:r>
    </w:p>
    <w:p w14:paraId="3961FBCF" w14:textId="77777777" w:rsidR="009123D9" w:rsidRPr="009123D9" w:rsidRDefault="009123D9" w:rsidP="009123D9">
      <w:pPr>
        <w:spacing w:after="0"/>
        <w:rPr>
          <w:rFonts w:ascii="Times New Roman" w:hAnsi="Times New Roman"/>
          <w:sz w:val="22"/>
          <w:szCs w:val="20"/>
        </w:rPr>
      </w:pPr>
    </w:p>
    <w:p w14:paraId="7F060F4F" w14:textId="77777777" w:rsidR="009123D9" w:rsidRPr="009123D9" w:rsidRDefault="009123D9" w:rsidP="009123D9">
      <w:pPr>
        <w:jc w:val="left"/>
        <w:rPr>
          <w:rFonts w:ascii="Times New Roman" w:hAnsi="Times New Roman"/>
          <w:sz w:val="22"/>
          <w:szCs w:val="20"/>
        </w:rPr>
      </w:pPr>
      <w:r w:rsidRPr="009123D9">
        <w:rPr>
          <w:rFonts w:ascii="Times New Roman" w:hAnsi="Times New Roman"/>
          <w:sz w:val="22"/>
          <w:szCs w:val="20"/>
        </w:rPr>
        <w:t xml:space="preserve">Any designations on maps or other references employed in this </w:t>
      </w:r>
      <w:r>
        <w:rPr>
          <w:rFonts w:ascii="Times New Roman" w:hAnsi="Times New Roman"/>
          <w:sz w:val="22"/>
          <w:szCs w:val="20"/>
        </w:rPr>
        <w:t>P</w:t>
      </w:r>
      <w:r w:rsidRPr="009123D9">
        <w:rPr>
          <w:rFonts w:ascii="Times New Roman" w:hAnsi="Times New Roman"/>
          <w:sz w:val="22"/>
          <w:szCs w:val="20"/>
        </w:rPr>
        <w:t xml:space="preserve">roject </w:t>
      </w:r>
      <w:r>
        <w:rPr>
          <w:rFonts w:ascii="Times New Roman" w:hAnsi="Times New Roman"/>
          <w:sz w:val="22"/>
          <w:szCs w:val="20"/>
        </w:rPr>
        <w:t>D</w:t>
      </w:r>
      <w:r w:rsidRPr="009123D9">
        <w:rPr>
          <w:rFonts w:ascii="Times New Roman" w:hAnsi="Times New Roman"/>
          <w:sz w:val="22"/>
          <w:szCs w:val="20"/>
        </w:rPr>
        <w:t>ocument do not imply the expression of any opinion whatsoever on the part of UNDP concerning the legal status of any country, territory, city or area or its authorities, or concerning the delimitation of its frontiers or boundaries. </w:t>
      </w:r>
    </w:p>
    <w:p w14:paraId="2686451C" w14:textId="77777777" w:rsidR="009123D9" w:rsidRDefault="009123D9">
      <w:pPr>
        <w:spacing w:after="0"/>
        <w:jc w:val="left"/>
        <w:rPr>
          <w:rFonts w:ascii="Times New Roman" w:hAnsi="Times New Roman"/>
          <w:sz w:val="24"/>
          <w:szCs w:val="22"/>
          <w:lang w:val="fr-FR" w:eastAsia="x-none"/>
        </w:rPr>
      </w:pPr>
    </w:p>
    <w:p w14:paraId="0815FCF2" w14:textId="77777777" w:rsidR="009123D9" w:rsidRPr="009123D9" w:rsidRDefault="009123D9">
      <w:pPr>
        <w:spacing w:after="0"/>
        <w:jc w:val="left"/>
        <w:rPr>
          <w:rFonts w:ascii="Times New Roman" w:hAnsi="Times New Roman"/>
          <w:sz w:val="24"/>
          <w:szCs w:val="22"/>
          <w:lang w:val="fr-FR" w:eastAsia="x-none"/>
        </w:rPr>
      </w:pPr>
    </w:p>
    <w:p w14:paraId="4E95851D" w14:textId="77777777" w:rsidR="009123D9" w:rsidRPr="009123D9" w:rsidRDefault="009123D9" w:rsidP="009123D9">
      <w:pPr>
        <w:pStyle w:val="Heading1"/>
        <w:numPr>
          <w:ilvl w:val="0"/>
          <w:numId w:val="0"/>
        </w:numPr>
        <w:spacing w:before="0" w:after="60"/>
        <w:ind w:left="720" w:hanging="720"/>
        <w:jc w:val="left"/>
        <w:rPr>
          <w:rFonts w:ascii="Times New Roman" w:hAnsi="Times New Roman"/>
          <w:szCs w:val="28"/>
        </w:rPr>
      </w:pPr>
      <w:bookmarkStart w:id="64" w:name="_Toc524625940"/>
      <w:bookmarkStart w:id="65" w:name="_Toc529263634"/>
      <w:r w:rsidRPr="009123D9">
        <w:rPr>
          <w:rFonts w:ascii="Times New Roman" w:hAnsi="Times New Roman"/>
          <w:szCs w:val="28"/>
          <w:lang w:val="en-PH"/>
        </w:rPr>
        <w:t>XII.</w:t>
      </w:r>
      <w:r w:rsidRPr="009123D9">
        <w:rPr>
          <w:rFonts w:ascii="Times New Roman" w:hAnsi="Times New Roman"/>
          <w:szCs w:val="28"/>
          <w:lang w:val="en-PH"/>
        </w:rPr>
        <w:tab/>
      </w:r>
      <w:r w:rsidRPr="009123D9">
        <w:rPr>
          <w:rFonts w:ascii="Times New Roman" w:hAnsi="Times New Roman"/>
          <w:szCs w:val="28"/>
        </w:rPr>
        <w:t>Risk Management</w:t>
      </w:r>
      <w:bookmarkEnd w:id="64"/>
      <w:bookmarkEnd w:id="65"/>
    </w:p>
    <w:p w14:paraId="59208206" w14:textId="77777777" w:rsidR="009123D9" w:rsidRPr="009123D9" w:rsidRDefault="009123D9" w:rsidP="00751CDD">
      <w:pPr>
        <w:spacing w:after="0"/>
        <w:jc w:val="left"/>
        <w:rPr>
          <w:rFonts w:ascii="Times New Roman" w:hAnsi="Times New Roman"/>
          <w:szCs w:val="20"/>
        </w:rPr>
      </w:pPr>
    </w:p>
    <w:p w14:paraId="4F290DE0" w14:textId="77777777" w:rsidR="009123D9" w:rsidRPr="00751CDD" w:rsidRDefault="009123D9" w:rsidP="009123D9">
      <w:pPr>
        <w:rPr>
          <w:rFonts w:ascii="Times New Roman" w:hAnsi="Times New Roman"/>
          <w:sz w:val="22"/>
          <w:szCs w:val="22"/>
        </w:rPr>
      </w:pPr>
      <w:r w:rsidRPr="00751CDD">
        <w:rPr>
          <w:rFonts w:ascii="Times New Roman" w:hAnsi="Times New Roman"/>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5062137" w14:textId="77777777" w:rsidR="009123D9" w:rsidRPr="00751CDD" w:rsidRDefault="009123D9" w:rsidP="00A11B22">
      <w:pPr>
        <w:numPr>
          <w:ilvl w:val="0"/>
          <w:numId w:val="68"/>
        </w:numPr>
        <w:rPr>
          <w:rFonts w:ascii="Times New Roman" w:hAnsi="Times New Roman"/>
          <w:sz w:val="22"/>
          <w:szCs w:val="22"/>
        </w:rPr>
      </w:pPr>
      <w:r w:rsidRPr="00751CDD">
        <w:rPr>
          <w:rFonts w:ascii="Times New Roman" w:hAnsi="Times New Roman"/>
          <w:sz w:val="22"/>
          <w:szCs w:val="22"/>
        </w:rPr>
        <w:t>put in place an appropriate security plan and maintain the security plan, taking into account the security situation in the country where the project is being carried;</w:t>
      </w:r>
    </w:p>
    <w:p w14:paraId="073528D4" w14:textId="77777777" w:rsidR="009123D9" w:rsidRPr="00751CDD" w:rsidRDefault="009123D9" w:rsidP="00A11B22">
      <w:pPr>
        <w:numPr>
          <w:ilvl w:val="0"/>
          <w:numId w:val="68"/>
        </w:numPr>
        <w:spacing w:after="240"/>
        <w:rPr>
          <w:rFonts w:ascii="Times New Roman" w:hAnsi="Times New Roman"/>
          <w:sz w:val="22"/>
          <w:szCs w:val="22"/>
        </w:rPr>
      </w:pPr>
      <w:r w:rsidRPr="00751CDD">
        <w:rPr>
          <w:rFonts w:ascii="Times New Roman" w:hAnsi="Times New Roman"/>
          <w:sz w:val="22"/>
          <w:szCs w:val="22"/>
        </w:rPr>
        <w:t>assume all risks and liabilities related to the Implementing Partner’s security, and the full implementation of the security plan.</w:t>
      </w:r>
    </w:p>
    <w:p w14:paraId="1D6C0B95" w14:textId="77777777" w:rsidR="009123D9" w:rsidRPr="00751CDD" w:rsidRDefault="009123D9" w:rsidP="009123D9">
      <w:pPr>
        <w:spacing w:after="240"/>
        <w:rPr>
          <w:rFonts w:ascii="Times New Roman" w:hAnsi="Times New Roman"/>
          <w:sz w:val="22"/>
          <w:szCs w:val="22"/>
        </w:rPr>
      </w:pPr>
      <w:r w:rsidRPr="00751CDD">
        <w:rPr>
          <w:rFonts w:ascii="Times New Roman" w:hAnsi="Times New Roman"/>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p>
    <w:p w14:paraId="5505204E" w14:textId="77777777" w:rsidR="009123D9" w:rsidRPr="00751CDD" w:rsidRDefault="009123D9" w:rsidP="009123D9">
      <w:pPr>
        <w:spacing w:after="240"/>
        <w:rPr>
          <w:rFonts w:ascii="Times New Roman" w:hAnsi="Times New Roman"/>
          <w:sz w:val="22"/>
          <w:szCs w:val="22"/>
        </w:rPr>
      </w:pPr>
      <w:r w:rsidRPr="00751CDD">
        <w:rPr>
          <w:rFonts w:ascii="Times New Roman" w:hAnsi="Times New Roman"/>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751CDD">
          <w:rPr>
            <w:rStyle w:val="Hyperlink"/>
            <w:rFonts w:ascii="Times New Roman" w:hAnsi="Times New Roman"/>
            <w:sz w:val="22"/>
            <w:szCs w:val="22"/>
          </w:rPr>
          <w:t>http://www.un.org/sc/committees/1267/aq_sanctions_list.shtml</w:t>
        </w:r>
      </w:hyperlink>
      <w:r w:rsidRPr="00751CDD">
        <w:rPr>
          <w:rFonts w:ascii="Times New Roman" w:hAnsi="Times New Roman"/>
          <w:color w:val="000080"/>
          <w:sz w:val="22"/>
          <w:szCs w:val="22"/>
        </w:rPr>
        <w:t>.</w:t>
      </w:r>
      <w:r w:rsidRPr="00751CDD">
        <w:rPr>
          <w:rFonts w:ascii="Times New Roman" w:hAnsi="Times New Roman"/>
          <w:sz w:val="22"/>
          <w:szCs w:val="22"/>
        </w:rPr>
        <w:t xml:space="preserve">  </w:t>
      </w:r>
    </w:p>
    <w:p w14:paraId="40B52D9F" w14:textId="77777777" w:rsidR="009123D9" w:rsidRPr="00751CDD" w:rsidRDefault="009123D9" w:rsidP="009123D9">
      <w:pPr>
        <w:spacing w:before="100" w:beforeAutospacing="1" w:after="240"/>
        <w:rPr>
          <w:rFonts w:ascii="Times New Roman" w:hAnsi="Times New Roman"/>
          <w:sz w:val="22"/>
          <w:szCs w:val="22"/>
          <w:u w:val="single"/>
        </w:rPr>
      </w:pPr>
      <w:r w:rsidRPr="00751CDD">
        <w:rPr>
          <w:rFonts w:ascii="Times New Roman" w:hAnsi="Times New Roman"/>
          <w:sz w:val="22"/>
          <w:szCs w:val="22"/>
        </w:rPr>
        <w:t xml:space="preserve">Social and environmental sustainability will be enhanced through application of the UNDP Social and Environmental Standards (http://www.undp.org/ses) and related Accountability Mechanism (http://www.undp.org/secu-srm).  </w:t>
      </w:r>
      <w:r w:rsidRPr="00751CDD">
        <w:rPr>
          <w:rFonts w:ascii="Times New Roman" w:hAnsi="Times New Roman"/>
          <w:color w:val="000000"/>
          <w:sz w:val="22"/>
          <w:szCs w:val="22"/>
        </w:rPr>
        <w:t> </w:t>
      </w:r>
    </w:p>
    <w:p w14:paraId="01A40C13" w14:textId="77777777" w:rsidR="009123D9" w:rsidRPr="00751CDD" w:rsidRDefault="009123D9" w:rsidP="009123D9">
      <w:pPr>
        <w:pStyle w:val="Default"/>
        <w:jc w:val="both"/>
        <w:rPr>
          <w:rFonts w:ascii="Times New Roman" w:hAnsi="Times New Roman" w:cs="Times New Roman"/>
          <w:sz w:val="22"/>
          <w:szCs w:val="22"/>
        </w:rPr>
      </w:pPr>
      <w:r w:rsidRPr="00751CDD">
        <w:rPr>
          <w:rFonts w:ascii="Times New Roman" w:hAnsi="Times New Roman" w:cs="Times New Roman"/>
          <w:color w:val="101010"/>
          <w:spacing w:val="-6"/>
          <w:kern w:val="1"/>
          <w:sz w:val="22"/>
          <w:szCs w:val="22"/>
        </w:rPr>
        <w:t xml:space="preserve">The Implementing Partner shall: (a) conduct project and </w:t>
      </w:r>
      <w:proofErr w:type="spellStart"/>
      <w:r w:rsidRPr="00751CDD">
        <w:rPr>
          <w:rFonts w:ascii="Times New Roman" w:hAnsi="Times New Roman" w:cs="Times New Roman"/>
          <w:color w:val="101010"/>
          <w:spacing w:val="-6"/>
          <w:kern w:val="1"/>
          <w:sz w:val="22"/>
          <w:szCs w:val="22"/>
        </w:rPr>
        <w:t>programme</w:t>
      </w:r>
      <w:proofErr w:type="spellEnd"/>
      <w:r w:rsidRPr="00751CDD">
        <w:rPr>
          <w:rFonts w:ascii="Times New Roman" w:hAnsi="Times New Roman" w:cs="Times New Roman"/>
          <w:color w:val="101010"/>
          <w:spacing w:val="-6"/>
          <w:kern w:val="1"/>
          <w:sz w:val="22"/>
          <w:szCs w:val="22"/>
        </w:rPr>
        <w:t xml:space="preserve">-related activities in a manner consistent with the UNDP Social and Environmental Standards, (b) implement any management or mitigation plan prepared for the project or </w:t>
      </w:r>
      <w:proofErr w:type="spellStart"/>
      <w:r w:rsidRPr="00751CDD">
        <w:rPr>
          <w:rFonts w:ascii="Times New Roman" w:hAnsi="Times New Roman" w:cs="Times New Roman"/>
          <w:color w:val="101010"/>
          <w:spacing w:val="-6"/>
          <w:kern w:val="1"/>
          <w:sz w:val="22"/>
          <w:szCs w:val="22"/>
        </w:rPr>
        <w:t>programme</w:t>
      </w:r>
      <w:proofErr w:type="spellEnd"/>
      <w:r w:rsidRPr="00751CDD">
        <w:rPr>
          <w:rFonts w:ascii="Times New Roman" w:hAnsi="Times New Roman" w:cs="Times New Roman"/>
          <w:color w:val="101010"/>
          <w:spacing w:val="-6"/>
          <w:kern w:val="1"/>
          <w:sz w:val="22"/>
          <w:szCs w:val="22"/>
        </w:rPr>
        <w:t xml:space="preserve"> to comply with such standards, and (c) engage in a constructive and timely manner to address any concerns and complaints raised through the Accountability Mechanism. </w:t>
      </w:r>
      <w:r w:rsidRPr="00751CDD">
        <w:rPr>
          <w:rFonts w:ascii="Times New Roman" w:hAnsi="Times New Roman" w:cs="Times New Roman"/>
          <w:color w:val="141414"/>
          <w:spacing w:val="-4"/>
          <w:sz w:val="22"/>
          <w:szCs w:val="22"/>
          <w:lang w:val="en-GB"/>
        </w:rPr>
        <w:t>UNDP</w:t>
      </w:r>
      <w:r w:rsidRPr="00751CDD">
        <w:rPr>
          <w:rFonts w:ascii="Times New Roman" w:hAnsi="Times New Roman" w:cs="Times New Roman"/>
          <w:sz w:val="22"/>
          <w:szCs w:val="22"/>
          <w:lang w:val="en-GB"/>
        </w:rPr>
        <w:t xml:space="preserve"> will seek to ensure that communities and other project stakeholders are informed of and have access to the Accountability Mechanism. </w:t>
      </w:r>
    </w:p>
    <w:p w14:paraId="0D6FEA2E" w14:textId="77777777" w:rsidR="009123D9" w:rsidRPr="00751CDD" w:rsidRDefault="009123D9" w:rsidP="009123D9">
      <w:pPr>
        <w:spacing w:before="240" w:after="240"/>
        <w:rPr>
          <w:rFonts w:ascii="Times New Roman" w:hAnsi="Times New Roman"/>
          <w:spacing w:val="-4"/>
          <w:sz w:val="22"/>
          <w:szCs w:val="22"/>
        </w:rPr>
      </w:pPr>
      <w:r w:rsidRPr="00751CDD">
        <w:rPr>
          <w:rFonts w:ascii="Times New Roman" w:hAnsi="Times New Roman"/>
          <w:spacing w:val="-4"/>
          <w:sz w:val="22"/>
          <w:szCs w:val="22"/>
        </w:rPr>
        <w:t xml:space="preserve">All signatories to the Project Document shall cooperate in good faith with any exercise to evaluate any </w:t>
      </w:r>
      <w:proofErr w:type="spellStart"/>
      <w:r w:rsidRPr="00751CDD">
        <w:rPr>
          <w:rFonts w:ascii="Times New Roman" w:hAnsi="Times New Roman"/>
          <w:spacing w:val="-4"/>
          <w:sz w:val="22"/>
          <w:szCs w:val="22"/>
        </w:rPr>
        <w:t>programme</w:t>
      </w:r>
      <w:proofErr w:type="spellEnd"/>
      <w:r w:rsidRPr="00751CDD">
        <w:rPr>
          <w:rFonts w:ascii="Times New Roman" w:hAnsi="Times New Roman"/>
          <w:spacing w:val="-4"/>
          <w:sz w:val="22"/>
          <w:szCs w:val="22"/>
        </w:rPr>
        <w:t xml:space="preserve"> or project-related commitments or compliance with the UNDP Social and Environmental Standards. This includes providing access to project sites, relevant personnel, information, and documentation.</w:t>
      </w:r>
    </w:p>
    <w:p w14:paraId="19779FCF" w14:textId="77777777" w:rsidR="009123D9" w:rsidRPr="00751CDD" w:rsidRDefault="009123D9" w:rsidP="009123D9">
      <w:pPr>
        <w:spacing w:before="240" w:after="240"/>
        <w:rPr>
          <w:rFonts w:ascii="Times New Roman" w:hAnsi="Times New Roman"/>
          <w:spacing w:val="-4"/>
          <w:sz w:val="22"/>
          <w:szCs w:val="22"/>
        </w:rPr>
      </w:pPr>
      <w:r w:rsidRPr="00751CDD">
        <w:rPr>
          <w:rFonts w:ascii="Times New Roman" w:eastAsia="Calibri" w:hAnsi="Times New Roman"/>
          <w:color w:val="000000"/>
          <w:sz w:val="22"/>
          <w:szCs w:val="22"/>
        </w:rPr>
        <w:t>The Implementing Partner will take appropriate steps to prevent misuse of funds, fraud or corruption, by its officials, consultants, responsible parties, subcontractors and sub-recipients in implementing the project or using the UNDP funds.  The Implementing Partner will ensure that its financial management, anti-corruption and anti-fraud policies are in place and enforced for all funding received from or through UNDP.</w:t>
      </w:r>
    </w:p>
    <w:p w14:paraId="1D3A96EA" w14:textId="77777777" w:rsidR="009123D9" w:rsidRPr="00751CDD" w:rsidRDefault="009123D9" w:rsidP="009123D9">
      <w:pPr>
        <w:autoSpaceDE w:val="0"/>
        <w:autoSpaceDN w:val="0"/>
        <w:adjustRightInd w:val="0"/>
        <w:spacing w:after="0"/>
        <w:rPr>
          <w:rFonts w:ascii="Times New Roman" w:eastAsia="Calibri" w:hAnsi="Times New Roman"/>
          <w:color w:val="000000"/>
          <w:sz w:val="22"/>
          <w:szCs w:val="22"/>
        </w:rPr>
      </w:pPr>
      <w:r w:rsidRPr="00751CDD">
        <w:rPr>
          <w:rFonts w:ascii="Times New Roman" w:eastAsia="Calibri" w:hAnsi="Times New Roman"/>
          <w:color w:val="000000"/>
          <w:sz w:val="22"/>
          <w:szCs w:val="22"/>
        </w:rPr>
        <w:t xml:space="preserve">The requirements of the following documents, then in force at the time of signature of the Project Document, apply to the Implementing Partner: </w:t>
      </w:r>
      <w:r w:rsidRPr="00751CDD">
        <w:rPr>
          <w:rFonts w:ascii="Times New Roman" w:eastAsia="Calibri" w:hAnsi="Times New Roman"/>
          <w:bCs/>
          <w:color w:val="000000"/>
          <w:sz w:val="22"/>
          <w:szCs w:val="22"/>
        </w:rPr>
        <w:t>(a)</w:t>
      </w:r>
      <w:r w:rsidRPr="00751CDD">
        <w:rPr>
          <w:rFonts w:ascii="Times New Roman" w:eastAsia="Calibri" w:hAnsi="Times New Roman"/>
          <w:b/>
          <w:bCs/>
          <w:color w:val="000000"/>
          <w:sz w:val="22"/>
          <w:szCs w:val="22"/>
        </w:rPr>
        <w:t xml:space="preserve"> </w:t>
      </w:r>
      <w:r w:rsidRPr="00751CDD">
        <w:rPr>
          <w:rFonts w:ascii="Times New Roman" w:eastAsia="Calibri" w:hAnsi="Times New Roman"/>
          <w:color w:val="000000"/>
          <w:sz w:val="22"/>
          <w:szCs w:val="22"/>
        </w:rPr>
        <w:t xml:space="preserve">UNDP Policy on Fraud and other Corrupt Practices and </w:t>
      </w:r>
      <w:r w:rsidRPr="00751CDD">
        <w:rPr>
          <w:rFonts w:ascii="Times New Roman" w:eastAsia="Calibri" w:hAnsi="Times New Roman"/>
          <w:bCs/>
          <w:color w:val="000000"/>
          <w:sz w:val="22"/>
          <w:szCs w:val="22"/>
        </w:rPr>
        <w:t>(b)</w:t>
      </w:r>
      <w:r w:rsidRPr="00751CDD">
        <w:rPr>
          <w:rFonts w:ascii="Times New Roman" w:eastAsia="Calibri" w:hAnsi="Times New Roman"/>
          <w:b/>
          <w:bCs/>
          <w:color w:val="000000"/>
          <w:sz w:val="22"/>
          <w:szCs w:val="22"/>
        </w:rPr>
        <w:t xml:space="preserve"> </w:t>
      </w:r>
      <w:r w:rsidRPr="00751CDD">
        <w:rPr>
          <w:rFonts w:ascii="Times New Roman" w:eastAsia="Calibri" w:hAnsi="Times New Roman"/>
          <w:color w:val="000000"/>
          <w:sz w:val="22"/>
          <w:szCs w:val="22"/>
        </w:rPr>
        <w:t xml:space="preserve">UNDP Office of Audit and Investigations Investigation Guidelines. </w:t>
      </w:r>
      <w:r w:rsidRPr="00751CDD">
        <w:rPr>
          <w:rFonts w:ascii="Times New Roman" w:eastAsia="Calibri" w:hAnsi="Times New Roman"/>
          <w:sz w:val="22"/>
          <w:szCs w:val="22"/>
        </w:rPr>
        <w:t xml:space="preserve">The Implementing Partner agrees to the requirements of the above documents, which are an integral part of this Project Document and are available online at www.undp.org. </w:t>
      </w:r>
    </w:p>
    <w:p w14:paraId="6BBC4E82" w14:textId="77777777" w:rsidR="009123D9" w:rsidRPr="00751CDD" w:rsidRDefault="009123D9" w:rsidP="009123D9">
      <w:pPr>
        <w:spacing w:after="0"/>
        <w:rPr>
          <w:rFonts w:ascii="Times New Roman" w:hAnsi="Times New Roman"/>
          <w:color w:val="000000"/>
          <w:sz w:val="22"/>
          <w:szCs w:val="22"/>
        </w:rPr>
      </w:pPr>
    </w:p>
    <w:p w14:paraId="321CBBF7" w14:textId="77777777" w:rsidR="009123D9" w:rsidRPr="00751CDD" w:rsidRDefault="009123D9" w:rsidP="009123D9">
      <w:pPr>
        <w:spacing w:after="0"/>
        <w:rPr>
          <w:rFonts w:ascii="Times New Roman" w:hAnsi="Times New Roman"/>
          <w:color w:val="000000"/>
          <w:sz w:val="22"/>
          <w:szCs w:val="22"/>
        </w:rPr>
      </w:pPr>
      <w:r w:rsidRPr="00751CDD">
        <w:rPr>
          <w:rFonts w:ascii="Times New Roman" w:hAnsi="Times New Roman"/>
          <w:color w:val="000000"/>
          <w:sz w:val="22"/>
          <w:szCs w:val="22"/>
        </w:rPr>
        <w:t xml:space="preserve">In the event that an investigation is required, UNDP has the obligation to conduct investigations relating to any aspect of UNDP </w:t>
      </w:r>
      <w:proofErr w:type="spellStart"/>
      <w:r w:rsidRPr="00751CDD">
        <w:rPr>
          <w:rFonts w:ascii="Times New Roman" w:hAnsi="Times New Roman"/>
          <w:color w:val="000000"/>
          <w:sz w:val="22"/>
          <w:szCs w:val="22"/>
        </w:rPr>
        <w:t>programmes</w:t>
      </w:r>
      <w:proofErr w:type="spellEnd"/>
      <w:r w:rsidRPr="00751CDD">
        <w:rPr>
          <w:rFonts w:ascii="Times New Roman" w:hAnsi="Times New Roman"/>
          <w:color w:val="000000"/>
          <w:sz w:val="22"/>
          <w:szCs w:val="22"/>
        </w:rPr>
        <w:t xml:space="preserve"> and projects. The Implementing Partner shall provide its full cooperation, including making available personnel, relevant documentation, and granting access to the Implementing Partner’s</w:t>
      </w:r>
      <w:r w:rsidRPr="00751CDD">
        <w:rPr>
          <w:rFonts w:ascii="Times New Roman" w:eastAsia="Calibri" w:hAnsi="Times New Roman"/>
          <w:color w:val="000000"/>
          <w:sz w:val="22"/>
          <w:szCs w:val="22"/>
        </w:rPr>
        <w:t xml:space="preserve"> </w:t>
      </w:r>
      <w:r w:rsidRPr="00751CDD">
        <w:rPr>
          <w:rFonts w:ascii="Times New Roman" w:hAnsi="Times New Roman"/>
          <w:color w:val="000000"/>
          <w:sz w:val="22"/>
          <w:szCs w:val="22"/>
        </w:rPr>
        <w:t xml:space="preserve">(and its consultants’, responsible parties’, </w:t>
      </w:r>
      <w:r w:rsidR="00A50601" w:rsidRPr="00751CDD">
        <w:rPr>
          <w:rFonts w:ascii="Times New Roman" w:hAnsi="Times New Roman"/>
          <w:color w:val="000000"/>
          <w:sz w:val="22"/>
          <w:szCs w:val="22"/>
        </w:rPr>
        <w:t>subcontractors ‘and</w:t>
      </w:r>
      <w:r w:rsidRPr="00751CDD">
        <w:rPr>
          <w:rFonts w:ascii="Times New Roman" w:hAnsi="Times New Roman"/>
          <w:color w:val="000000"/>
          <w:sz w:val="22"/>
          <w:szCs w:val="22"/>
        </w:rPr>
        <w:t xml:space="preserve">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363AFCD" w14:textId="77777777" w:rsidR="009123D9" w:rsidRPr="00751CDD" w:rsidRDefault="009123D9" w:rsidP="009123D9">
      <w:pPr>
        <w:spacing w:after="0"/>
        <w:rPr>
          <w:rFonts w:ascii="Times New Roman" w:eastAsia="Calibri" w:hAnsi="Times New Roman"/>
          <w:color w:val="000000"/>
          <w:sz w:val="22"/>
          <w:szCs w:val="22"/>
        </w:rPr>
      </w:pPr>
    </w:p>
    <w:p w14:paraId="725C005F" w14:textId="77777777" w:rsidR="009123D9" w:rsidRPr="00751CDD" w:rsidRDefault="009123D9" w:rsidP="009123D9">
      <w:pPr>
        <w:spacing w:after="0"/>
        <w:rPr>
          <w:rFonts w:ascii="Times New Roman" w:hAnsi="Times New Roman"/>
          <w:sz w:val="22"/>
          <w:szCs w:val="22"/>
        </w:rPr>
      </w:pPr>
      <w:r w:rsidRPr="00751CDD">
        <w:rPr>
          <w:rFonts w:ascii="Times New Roman" w:hAnsi="Times New Roman"/>
          <w:sz w:val="22"/>
          <w:szCs w:val="22"/>
        </w:rPr>
        <w:t>The Implementing Partner will promptly inform UNDP in case of any incidence of inappropriate use of funds, or credible allegation of fraud or corruption with due confidentiality.</w:t>
      </w:r>
    </w:p>
    <w:p w14:paraId="4E871F7E" w14:textId="77777777" w:rsidR="009123D9" w:rsidRPr="00751CDD" w:rsidRDefault="009123D9" w:rsidP="009123D9">
      <w:pPr>
        <w:spacing w:after="0"/>
        <w:ind w:left="360"/>
        <w:rPr>
          <w:rFonts w:ascii="Times New Roman" w:hAnsi="Times New Roman"/>
          <w:sz w:val="22"/>
          <w:szCs w:val="22"/>
        </w:rPr>
      </w:pPr>
    </w:p>
    <w:p w14:paraId="30CFFCAA" w14:textId="77777777" w:rsidR="009123D9" w:rsidRPr="00751CDD" w:rsidRDefault="009123D9" w:rsidP="009123D9">
      <w:pPr>
        <w:spacing w:after="0"/>
        <w:rPr>
          <w:rFonts w:ascii="Times New Roman" w:hAnsi="Times New Roman"/>
          <w:sz w:val="22"/>
          <w:szCs w:val="22"/>
        </w:rPr>
      </w:pPr>
      <w:r w:rsidRPr="00751CDD">
        <w:rPr>
          <w:rFonts w:ascii="Times New Roman" w:hAnsi="Times New Roman"/>
          <w:sz w:val="22"/>
          <w:szCs w:val="22"/>
        </w:rPr>
        <w:t>Where the Implementing Partner becomes aware that a UNDP project or activity, in whole or in part, is the focus of investigation for alleged fraud/corruption, the Implementing Partner will inform the UNDP PPRR /Head of Office, who will promptly inform UNDP’s Office of Audit and Investigations (OAI). The Implementing Partner shall provide regular updates to the head of UNDP in the country and OAI of the status of, and actions relating to, such investigation.</w:t>
      </w:r>
    </w:p>
    <w:p w14:paraId="361CE212" w14:textId="77777777" w:rsidR="009123D9" w:rsidRPr="00751CDD" w:rsidRDefault="009123D9" w:rsidP="009123D9">
      <w:pPr>
        <w:rPr>
          <w:rFonts w:ascii="Times New Roman" w:hAnsi="Times New Roman"/>
          <w:sz w:val="22"/>
          <w:szCs w:val="22"/>
        </w:rPr>
      </w:pPr>
    </w:p>
    <w:p w14:paraId="0D199DFD" w14:textId="77777777" w:rsidR="009123D9" w:rsidRPr="00751CDD" w:rsidRDefault="009123D9" w:rsidP="009123D9">
      <w:pPr>
        <w:rPr>
          <w:rFonts w:ascii="Times New Roman" w:hAnsi="Times New Roman"/>
          <w:sz w:val="22"/>
          <w:szCs w:val="22"/>
        </w:rPr>
      </w:pPr>
      <w:r w:rsidRPr="00751CDD">
        <w:rPr>
          <w:rFonts w:ascii="Times New Roman" w:hAnsi="Times New Roman"/>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ACEB765" w14:textId="77777777" w:rsidR="009123D9" w:rsidRPr="00751CDD" w:rsidRDefault="009123D9" w:rsidP="009123D9">
      <w:pPr>
        <w:spacing w:after="0"/>
        <w:ind w:left="360"/>
        <w:rPr>
          <w:rFonts w:ascii="Times New Roman" w:hAnsi="Times New Roman"/>
          <w:sz w:val="22"/>
          <w:szCs w:val="22"/>
        </w:rPr>
      </w:pPr>
    </w:p>
    <w:p w14:paraId="575E7847" w14:textId="77777777" w:rsidR="009123D9" w:rsidRPr="00751CDD" w:rsidRDefault="009123D9" w:rsidP="009123D9">
      <w:pPr>
        <w:spacing w:after="0"/>
        <w:rPr>
          <w:rFonts w:ascii="Times New Roman" w:hAnsi="Times New Roman"/>
          <w:sz w:val="22"/>
          <w:szCs w:val="22"/>
        </w:rPr>
      </w:pPr>
      <w:r w:rsidRPr="00751CDD">
        <w:rPr>
          <w:rFonts w:ascii="Times New Roman" w:hAnsi="Times New Roman"/>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E392CC9" w14:textId="77777777" w:rsidR="009123D9" w:rsidRPr="00751CDD" w:rsidRDefault="009123D9" w:rsidP="009123D9">
      <w:pPr>
        <w:spacing w:after="0"/>
        <w:ind w:left="360"/>
        <w:rPr>
          <w:rFonts w:ascii="Times New Roman" w:hAnsi="Times New Roman"/>
          <w:sz w:val="22"/>
          <w:szCs w:val="22"/>
        </w:rPr>
      </w:pPr>
    </w:p>
    <w:p w14:paraId="5277F190" w14:textId="77777777" w:rsidR="009123D9" w:rsidRPr="00751CDD" w:rsidRDefault="009123D9" w:rsidP="009123D9">
      <w:pPr>
        <w:spacing w:after="0"/>
        <w:rPr>
          <w:rFonts w:ascii="Times New Roman" w:eastAsia="Calibri" w:hAnsi="Times New Roman"/>
          <w:color w:val="000000"/>
          <w:sz w:val="22"/>
          <w:szCs w:val="22"/>
        </w:rPr>
      </w:pPr>
      <w:r w:rsidRPr="00751CDD">
        <w:rPr>
          <w:rFonts w:ascii="Times New Roman" w:hAnsi="Times New Roman"/>
          <w:i/>
          <w:sz w:val="22"/>
          <w:szCs w:val="22"/>
          <w:u w:val="single"/>
        </w:rPr>
        <w:t>Note</w:t>
      </w:r>
      <w:r w:rsidRPr="00751CDD">
        <w:rPr>
          <w:rFonts w:ascii="Times New Roman" w:hAnsi="Times New Roman"/>
          <w:i/>
          <w:sz w:val="22"/>
          <w:szCs w:val="22"/>
        </w:rPr>
        <w:t>:</w:t>
      </w:r>
      <w:r w:rsidRPr="00751CDD">
        <w:rPr>
          <w:rFonts w:ascii="Times New Roman" w:hAnsi="Times New Roman"/>
          <w:sz w:val="22"/>
          <w:szCs w:val="22"/>
        </w:rPr>
        <w:t xml:space="preserve">  The term “Project Document” as used in this clause shall be deemed to include any relevant subsidiary agreement further to the Project Document, including those with the Implementing Partner, responsible parties, subcontractors and sub-recipients.</w:t>
      </w:r>
    </w:p>
    <w:p w14:paraId="5E7AF348" w14:textId="77777777" w:rsidR="009123D9" w:rsidRPr="00751CDD" w:rsidRDefault="009123D9" w:rsidP="009123D9">
      <w:pPr>
        <w:spacing w:after="0"/>
        <w:ind w:left="360"/>
        <w:rPr>
          <w:rFonts w:ascii="Times New Roman" w:hAnsi="Times New Roman"/>
          <w:sz w:val="22"/>
          <w:szCs w:val="22"/>
        </w:rPr>
      </w:pPr>
    </w:p>
    <w:p w14:paraId="2DD4066C" w14:textId="77777777" w:rsidR="009123D9" w:rsidRPr="00751CDD" w:rsidRDefault="009123D9" w:rsidP="009123D9">
      <w:pPr>
        <w:spacing w:after="0"/>
        <w:rPr>
          <w:rFonts w:ascii="Times New Roman" w:hAnsi="Times New Roman"/>
          <w:sz w:val="22"/>
          <w:szCs w:val="22"/>
        </w:rPr>
      </w:pPr>
      <w:r w:rsidRPr="00751CDD">
        <w:rPr>
          <w:rFonts w:ascii="Times New Roman" w:hAnsi="Times New Roman"/>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A071AFA" w14:textId="77777777" w:rsidR="009123D9" w:rsidRPr="00751CDD" w:rsidRDefault="009123D9" w:rsidP="009123D9">
      <w:pPr>
        <w:spacing w:after="0"/>
        <w:rPr>
          <w:rFonts w:ascii="Times New Roman" w:hAnsi="Times New Roman"/>
          <w:sz w:val="22"/>
          <w:szCs w:val="22"/>
        </w:rPr>
      </w:pPr>
    </w:p>
    <w:p w14:paraId="3DA2B612" w14:textId="77777777" w:rsidR="009123D9" w:rsidRPr="00751CDD" w:rsidRDefault="009123D9" w:rsidP="009123D9">
      <w:pPr>
        <w:spacing w:after="0"/>
        <w:rPr>
          <w:rFonts w:ascii="Times New Roman" w:hAnsi="Times New Roman"/>
          <w:sz w:val="22"/>
          <w:szCs w:val="22"/>
        </w:rPr>
      </w:pPr>
      <w:r w:rsidRPr="00751CDD">
        <w:rPr>
          <w:rFonts w:ascii="Times New Roman" w:hAnsi="Times New Roman"/>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62FB4CC" w14:textId="77777777" w:rsidR="009123D9" w:rsidRPr="00751CDD" w:rsidRDefault="009123D9" w:rsidP="009123D9">
      <w:pPr>
        <w:spacing w:after="0"/>
        <w:rPr>
          <w:rFonts w:ascii="Times New Roman" w:hAnsi="Times New Roman"/>
          <w:sz w:val="22"/>
          <w:szCs w:val="22"/>
        </w:rPr>
      </w:pPr>
    </w:p>
    <w:p w14:paraId="0F37AAF0" w14:textId="77777777" w:rsidR="009123D9" w:rsidRPr="00751CDD" w:rsidRDefault="009123D9" w:rsidP="009123D9">
      <w:pPr>
        <w:spacing w:after="0"/>
        <w:rPr>
          <w:rFonts w:ascii="Times New Roman" w:hAnsi="Times New Roman"/>
          <w:sz w:val="22"/>
          <w:szCs w:val="22"/>
        </w:rPr>
      </w:pPr>
      <w:r w:rsidRPr="00751CDD">
        <w:rPr>
          <w:rFonts w:ascii="Times New Roman" w:hAnsi="Times New Roman"/>
          <w:sz w:val="22"/>
          <w:szCs w:val="22"/>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751CDD">
        <w:rPr>
          <w:rFonts w:ascii="Times New Roman" w:hAnsi="Times New Roman"/>
          <w:i/>
          <w:sz w:val="22"/>
          <w:szCs w:val="22"/>
        </w:rPr>
        <w:t>mutatis mutandis</w:t>
      </w:r>
      <w:r w:rsidRPr="00751CDD">
        <w:rPr>
          <w:rFonts w:ascii="Times New Roman" w:hAnsi="Times New Roman"/>
          <w:sz w:val="22"/>
          <w:szCs w:val="22"/>
        </w:rPr>
        <w:t>, in all sub-contracts or sub-agreements entered into further to this Project Document.</w:t>
      </w:r>
    </w:p>
    <w:p w14:paraId="65A56ED6" w14:textId="77777777" w:rsidR="009815F7" w:rsidRDefault="009815F7" w:rsidP="009815F7">
      <w:pPr>
        <w:rPr>
          <w:lang w:val="fr-FR" w:eastAsia="x-none"/>
        </w:rPr>
      </w:pPr>
    </w:p>
    <w:p w14:paraId="1699E3AF" w14:textId="77777777" w:rsidR="00751CDD" w:rsidRDefault="00751CDD" w:rsidP="00751CDD">
      <w:pPr>
        <w:rPr>
          <w:lang w:val="fr-FR" w:eastAsia="x-none"/>
        </w:rPr>
      </w:pPr>
    </w:p>
    <w:p w14:paraId="28C05F2E" w14:textId="77777777" w:rsidR="00751CDD" w:rsidRDefault="00751CDD">
      <w:pPr>
        <w:spacing w:after="0"/>
        <w:jc w:val="left"/>
        <w:rPr>
          <w:lang w:val="fr-FR" w:eastAsia="x-none"/>
        </w:rPr>
      </w:pPr>
      <w:r>
        <w:rPr>
          <w:lang w:val="fr-FR" w:eastAsia="x-none"/>
        </w:rPr>
        <w:br w:type="page"/>
      </w:r>
    </w:p>
    <w:p w14:paraId="771040CC" w14:textId="77777777" w:rsidR="00751CDD" w:rsidRPr="00751CDD" w:rsidRDefault="00751CDD" w:rsidP="00751CDD">
      <w:pPr>
        <w:pStyle w:val="Heading1"/>
        <w:numPr>
          <w:ilvl w:val="0"/>
          <w:numId w:val="0"/>
        </w:numPr>
        <w:spacing w:before="0" w:after="60"/>
        <w:ind w:left="720" w:hanging="720"/>
        <w:rPr>
          <w:rFonts w:ascii="Times New Roman" w:hAnsi="Times New Roman"/>
        </w:rPr>
      </w:pPr>
      <w:bookmarkStart w:id="66" w:name="_Toc524625941"/>
      <w:bookmarkStart w:id="67" w:name="_Toc529263635"/>
      <w:r w:rsidRPr="00751CDD">
        <w:rPr>
          <w:rFonts w:ascii="Times New Roman" w:hAnsi="Times New Roman"/>
          <w:lang w:val="en-PH"/>
        </w:rPr>
        <w:t>XIII.</w:t>
      </w:r>
      <w:r w:rsidRPr="00751CDD">
        <w:rPr>
          <w:rFonts w:ascii="Times New Roman" w:hAnsi="Times New Roman"/>
          <w:lang w:val="en-PH"/>
        </w:rPr>
        <w:tab/>
      </w:r>
      <w:r w:rsidRPr="00751CDD">
        <w:rPr>
          <w:rFonts w:ascii="Times New Roman" w:hAnsi="Times New Roman"/>
        </w:rPr>
        <w:t>Mandatory Annexes</w:t>
      </w:r>
      <w:bookmarkEnd w:id="66"/>
      <w:bookmarkEnd w:id="67"/>
    </w:p>
    <w:p w14:paraId="4592D130" w14:textId="77777777" w:rsidR="00751CDD" w:rsidRDefault="00751CDD" w:rsidP="00751CDD">
      <w:pPr>
        <w:rPr>
          <w:lang w:val="fr-FR" w:eastAsia="x-none"/>
        </w:rPr>
      </w:pPr>
    </w:p>
    <w:p w14:paraId="2C6FFAAD"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A:</w:t>
      </w:r>
      <w:r>
        <w:rPr>
          <w:rFonts w:ascii="Times New Roman" w:hAnsi="Times New Roman"/>
          <w:sz w:val="22"/>
          <w:lang w:val="fr-FR" w:eastAsia="x-none"/>
        </w:rPr>
        <w:tab/>
      </w:r>
      <w:r w:rsidRPr="000612CF">
        <w:rPr>
          <w:rFonts w:ascii="Times New Roman" w:hAnsi="Times New Roman"/>
          <w:sz w:val="22"/>
          <w:lang w:val="fr-FR" w:eastAsia="x-none"/>
        </w:rPr>
        <w:t>Multi Year Work Plan</w:t>
      </w:r>
    </w:p>
    <w:p w14:paraId="5EF08953"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B:</w:t>
      </w:r>
      <w:r>
        <w:rPr>
          <w:rFonts w:ascii="Times New Roman" w:hAnsi="Times New Roman"/>
          <w:sz w:val="22"/>
          <w:lang w:val="fr-FR" w:eastAsia="x-none"/>
        </w:rPr>
        <w:tab/>
      </w:r>
      <w:r w:rsidRPr="000612CF">
        <w:rPr>
          <w:rFonts w:ascii="Times New Roman" w:hAnsi="Times New Roman"/>
          <w:sz w:val="22"/>
          <w:lang w:val="fr-FR" w:eastAsia="x-none"/>
        </w:rPr>
        <w:t xml:space="preserve">GEF </w:t>
      </w:r>
      <w:r w:rsidR="00316006">
        <w:rPr>
          <w:rFonts w:ascii="Times New Roman" w:hAnsi="Times New Roman"/>
          <w:sz w:val="22"/>
          <w:lang w:val="fr-FR" w:eastAsia="x-none"/>
        </w:rPr>
        <w:t>Core Indicators</w:t>
      </w:r>
      <w:r w:rsidRPr="000612CF">
        <w:rPr>
          <w:rFonts w:ascii="Times New Roman" w:hAnsi="Times New Roman"/>
          <w:sz w:val="22"/>
          <w:lang w:val="fr-FR" w:eastAsia="x-none"/>
        </w:rPr>
        <w:t xml:space="preserve"> at </w:t>
      </w:r>
      <w:r>
        <w:rPr>
          <w:rFonts w:ascii="Times New Roman" w:hAnsi="Times New Roman"/>
          <w:sz w:val="22"/>
          <w:lang w:val="fr-FR" w:eastAsia="x-none"/>
        </w:rPr>
        <w:t>B</w:t>
      </w:r>
      <w:r w:rsidRPr="000612CF">
        <w:rPr>
          <w:rFonts w:ascii="Times New Roman" w:hAnsi="Times New Roman"/>
          <w:sz w:val="22"/>
          <w:lang w:val="fr-FR" w:eastAsia="x-none"/>
        </w:rPr>
        <w:t>aseline</w:t>
      </w:r>
    </w:p>
    <w:p w14:paraId="4CD1241F"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C:</w:t>
      </w:r>
      <w:r>
        <w:rPr>
          <w:rFonts w:ascii="Times New Roman" w:hAnsi="Times New Roman"/>
          <w:sz w:val="22"/>
          <w:lang w:val="fr-FR" w:eastAsia="x-none"/>
        </w:rPr>
        <w:tab/>
      </w:r>
      <w:r w:rsidRPr="000612CF">
        <w:rPr>
          <w:rFonts w:ascii="Times New Roman" w:hAnsi="Times New Roman"/>
          <w:sz w:val="22"/>
          <w:lang w:val="fr-FR" w:eastAsia="x-none"/>
        </w:rPr>
        <w:t>Overview of Technical Consultancies</w:t>
      </w:r>
    </w:p>
    <w:p w14:paraId="0E63937B"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D:</w:t>
      </w:r>
      <w:r>
        <w:rPr>
          <w:rFonts w:ascii="Times New Roman" w:hAnsi="Times New Roman"/>
          <w:sz w:val="22"/>
          <w:lang w:val="fr-FR" w:eastAsia="x-none"/>
        </w:rPr>
        <w:tab/>
      </w:r>
      <w:r w:rsidRPr="000612CF">
        <w:rPr>
          <w:rFonts w:ascii="Times New Roman" w:hAnsi="Times New Roman"/>
          <w:sz w:val="22"/>
          <w:lang w:val="fr-FR" w:eastAsia="x-none"/>
        </w:rPr>
        <w:t>Terms of Reference</w:t>
      </w:r>
    </w:p>
    <w:p w14:paraId="1D1D7D79"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E:</w:t>
      </w:r>
      <w:r>
        <w:rPr>
          <w:rFonts w:ascii="Times New Roman" w:hAnsi="Times New Roman"/>
          <w:sz w:val="22"/>
          <w:lang w:val="fr-FR" w:eastAsia="x-none"/>
        </w:rPr>
        <w:tab/>
      </w:r>
      <w:r w:rsidRPr="000612CF">
        <w:rPr>
          <w:rFonts w:ascii="Times New Roman" w:hAnsi="Times New Roman"/>
          <w:sz w:val="22"/>
          <w:lang w:val="fr-FR" w:eastAsia="x-none"/>
        </w:rPr>
        <w:t xml:space="preserve">UNDP Social and Environmental Screening Procedure and </w:t>
      </w:r>
      <w:r>
        <w:rPr>
          <w:rFonts w:ascii="Times New Roman" w:hAnsi="Times New Roman"/>
          <w:sz w:val="22"/>
          <w:lang w:val="fr-FR" w:eastAsia="x-none"/>
        </w:rPr>
        <w:t>P</w:t>
      </w:r>
      <w:r w:rsidRPr="000612CF">
        <w:rPr>
          <w:rFonts w:ascii="Times New Roman" w:hAnsi="Times New Roman"/>
          <w:sz w:val="22"/>
          <w:lang w:val="fr-FR" w:eastAsia="x-none"/>
        </w:rPr>
        <w:t>lans as needed</w:t>
      </w:r>
    </w:p>
    <w:p w14:paraId="0F634FBF"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F:</w:t>
      </w:r>
      <w:r>
        <w:rPr>
          <w:rFonts w:ascii="Times New Roman" w:hAnsi="Times New Roman"/>
          <w:sz w:val="22"/>
          <w:lang w:val="fr-FR" w:eastAsia="x-none"/>
        </w:rPr>
        <w:tab/>
      </w:r>
      <w:r w:rsidRPr="000612CF">
        <w:rPr>
          <w:rFonts w:ascii="Times New Roman" w:hAnsi="Times New Roman"/>
          <w:sz w:val="22"/>
          <w:lang w:val="fr-FR" w:eastAsia="x-none"/>
        </w:rPr>
        <w:t>Stakeholder Engagement Plan</w:t>
      </w:r>
    </w:p>
    <w:p w14:paraId="6FF6FC1F"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G</w:t>
      </w:r>
      <w:r>
        <w:rPr>
          <w:rFonts w:ascii="Times New Roman" w:hAnsi="Times New Roman"/>
          <w:sz w:val="22"/>
          <w:lang w:val="fr-FR" w:eastAsia="x-none"/>
        </w:rPr>
        <w:t>:</w:t>
      </w:r>
      <w:r>
        <w:rPr>
          <w:rFonts w:ascii="Times New Roman" w:hAnsi="Times New Roman"/>
          <w:sz w:val="22"/>
          <w:lang w:val="fr-FR" w:eastAsia="x-none"/>
        </w:rPr>
        <w:tab/>
      </w:r>
      <w:r w:rsidRPr="000612CF">
        <w:rPr>
          <w:rFonts w:ascii="Times New Roman" w:hAnsi="Times New Roman"/>
          <w:sz w:val="22"/>
          <w:lang w:val="fr-FR" w:eastAsia="x-none"/>
        </w:rPr>
        <w:t>Gender Analysis and Action Plan</w:t>
      </w:r>
    </w:p>
    <w:p w14:paraId="713311C4" w14:textId="77777777" w:rsidR="000612CF" w:rsidRP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H:</w:t>
      </w:r>
      <w:r>
        <w:rPr>
          <w:rFonts w:ascii="Times New Roman" w:hAnsi="Times New Roman"/>
          <w:sz w:val="22"/>
          <w:lang w:val="fr-FR" w:eastAsia="x-none"/>
        </w:rPr>
        <w:tab/>
      </w:r>
      <w:r w:rsidRPr="000612CF">
        <w:rPr>
          <w:rFonts w:ascii="Times New Roman" w:hAnsi="Times New Roman"/>
          <w:sz w:val="22"/>
          <w:lang w:val="fr-FR" w:eastAsia="x-none"/>
        </w:rPr>
        <w:t>UNDP Risk Log</w:t>
      </w:r>
    </w:p>
    <w:p w14:paraId="4F3D8A9B" w14:textId="77777777" w:rsidR="000612CF" w:rsidRPr="000612CF" w:rsidRDefault="000612CF" w:rsidP="000612CF">
      <w:pPr>
        <w:ind w:left="993" w:hanging="993"/>
        <w:rPr>
          <w:rFonts w:ascii="Times New Roman" w:hAnsi="Times New Roman"/>
          <w:sz w:val="22"/>
          <w:lang w:val="fr-FR" w:eastAsia="x-none"/>
        </w:rPr>
      </w:pPr>
      <w:bookmarkStart w:id="68" w:name="_Hlk525237486"/>
      <w:r w:rsidRPr="000612CF">
        <w:rPr>
          <w:rFonts w:ascii="Times New Roman" w:hAnsi="Times New Roman"/>
          <w:sz w:val="22"/>
          <w:lang w:val="fr-FR" w:eastAsia="x-none"/>
        </w:rPr>
        <w:t>Annex I:</w:t>
      </w:r>
      <w:r>
        <w:rPr>
          <w:rFonts w:ascii="Times New Roman" w:hAnsi="Times New Roman"/>
          <w:sz w:val="22"/>
          <w:lang w:val="fr-FR" w:eastAsia="x-none"/>
        </w:rPr>
        <w:tab/>
      </w:r>
      <w:r w:rsidRPr="000612CF">
        <w:rPr>
          <w:rFonts w:ascii="Times New Roman" w:hAnsi="Times New Roman"/>
          <w:sz w:val="22"/>
          <w:lang w:val="fr-FR" w:eastAsia="x-none"/>
        </w:rPr>
        <w:t>Results of the capacity assessment of the project implementing partner and HACT micro assessment</w:t>
      </w:r>
    </w:p>
    <w:bookmarkEnd w:id="68"/>
    <w:p w14:paraId="06FB46A3" w14:textId="77777777" w:rsidR="000612CF" w:rsidRDefault="000612CF" w:rsidP="000612CF">
      <w:pPr>
        <w:ind w:left="993" w:hanging="993"/>
        <w:rPr>
          <w:rFonts w:ascii="Times New Roman" w:hAnsi="Times New Roman"/>
          <w:sz w:val="22"/>
          <w:lang w:val="fr-FR" w:eastAsia="x-none"/>
        </w:rPr>
      </w:pPr>
      <w:r w:rsidRPr="000612CF">
        <w:rPr>
          <w:rFonts w:ascii="Times New Roman" w:hAnsi="Times New Roman"/>
          <w:sz w:val="22"/>
          <w:lang w:val="fr-FR" w:eastAsia="x-none"/>
        </w:rPr>
        <w:t>Annex J:</w:t>
      </w:r>
      <w:r>
        <w:rPr>
          <w:rFonts w:ascii="Times New Roman" w:hAnsi="Times New Roman"/>
          <w:sz w:val="22"/>
          <w:lang w:val="fr-FR" w:eastAsia="x-none"/>
        </w:rPr>
        <w:tab/>
      </w:r>
      <w:r w:rsidRPr="000612CF">
        <w:rPr>
          <w:rFonts w:ascii="Times New Roman" w:hAnsi="Times New Roman"/>
          <w:sz w:val="22"/>
          <w:lang w:val="fr-FR" w:eastAsia="x-none"/>
        </w:rPr>
        <w:t>Additional agreements</w:t>
      </w:r>
    </w:p>
    <w:p w14:paraId="70D18506" w14:textId="77777777" w:rsidR="00A3274C" w:rsidRDefault="000612CF" w:rsidP="000612CF">
      <w:pPr>
        <w:ind w:left="993" w:hanging="993"/>
        <w:rPr>
          <w:rFonts w:ascii="Times New Roman" w:hAnsi="Times New Roman"/>
          <w:sz w:val="22"/>
          <w:lang w:val="fr-FR" w:eastAsia="x-none"/>
        </w:rPr>
      </w:pPr>
      <w:r>
        <w:rPr>
          <w:rFonts w:ascii="Times New Roman" w:hAnsi="Times New Roman"/>
          <w:sz w:val="22"/>
          <w:lang w:val="fr-FR" w:eastAsia="x-none"/>
        </w:rPr>
        <w:t xml:space="preserve">Annex </w:t>
      </w:r>
      <w:r w:rsidR="00837FA3">
        <w:rPr>
          <w:rFonts w:ascii="Times New Roman" w:hAnsi="Times New Roman"/>
          <w:sz w:val="22"/>
          <w:lang w:val="fr-FR" w:eastAsia="x-none"/>
        </w:rPr>
        <w:t>K</w:t>
      </w:r>
      <w:r>
        <w:rPr>
          <w:rFonts w:ascii="Times New Roman" w:hAnsi="Times New Roman"/>
          <w:sz w:val="22"/>
          <w:lang w:val="fr-FR" w:eastAsia="x-none"/>
        </w:rPr>
        <w:t>:</w:t>
      </w:r>
      <w:r>
        <w:rPr>
          <w:rFonts w:ascii="Times New Roman" w:hAnsi="Times New Roman"/>
          <w:sz w:val="22"/>
          <w:lang w:val="fr-FR" w:eastAsia="x-none"/>
        </w:rPr>
        <w:tab/>
      </w:r>
      <w:r w:rsidR="00837FA3">
        <w:rPr>
          <w:rFonts w:ascii="Times New Roman" w:hAnsi="Times New Roman"/>
          <w:sz w:val="22"/>
          <w:lang w:val="fr-FR" w:eastAsia="x-none"/>
        </w:rPr>
        <w:t>National IRBM Pilot Project Proposals</w:t>
      </w:r>
    </w:p>
    <w:p w14:paraId="30E91EA8" w14:textId="77777777" w:rsidR="00751CDD" w:rsidRDefault="00751CDD">
      <w:pPr>
        <w:spacing w:after="0"/>
        <w:jc w:val="left"/>
        <w:rPr>
          <w:lang w:val="fr-FR" w:eastAsia="x-none"/>
        </w:rPr>
        <w:sectPr w:rsidR="00751CDD" w:rsidSect="009815F7">
          <w:pgSz w:w="12240" w:h="15840" w:code="1"/>
          <w:pgMar w:top="1440" w:right="1440" w:bottom="1440" w:left="1440" w:header="720" w:footer="432" w:gutter="0"/>
          <w:cols w:space="708"/>
          <w:titlePg/>
          <w:docGrid w:linePitch="360"/>
        </w:sectPr>
      </w:pPr>
      <w:r>
        <w:rPr>
          <w:lang w:val="fr-FR" w:eastAsia="x-none"/>
        </w:rPr>
        <w:br w:type="page"/>
      </w:r>
    </w:p>
    <w:p w14:paraId="7A49E706" w14:textId="77777777" w:rsidR="00751CDD" w:rsidRDefault="00751CDD">
      <w:pPr>
        <w:spacing w:after="0"/>
        <w:jc w:val="left"/>
        <w:rPr>
          <w:lang w:val="fr-FR" w:eastAsia="x-none"/>
        </w:rPr>
      </w:pPr>
    </w:p>
    <w:p w14:paraId="0030C2C6" w14:textId="77777777" w:rsidR="00751CDD" w:rsidRDefault="00751CDD" w:rsidP="00751CDD">
      <w:pPr>
        <w:pStyle w:val="Heading2"/>
        <w:ind w:left="0"/>
        <w:rPr>
          <w:rFonts w:ascii="Times New Roman" w:hAnsi="Times New Roman"/>
          <w:sz w:val="22"/>
          <w:szCs w:val="22"/>
        </w:rPr>
      </w:pPr>
      <w:bookmarkStart w:id="69" w:name="_Toc524625942"/>
      <w:bookmarkStart w:id="70" w:name="_Toc529263636"/>
      <w:r w:rsidRPr="00751CDD">
        <w:rPr>
          <w:rFonts w:ascii="Times New Roman" w:hAnsi="Times New Roman"/>
          <w:sz w:val="22"/>
          <w:szCs w:val="22"/>
        </w:rPr>
        <w:t>Annex A:  Multi Year Work Plan</w:t>
      </w:r>
      <w:bookmarkEnd w:id="69"/>
      <w:bookmarkEnd w:id="70"/>
    </w:p>
    <w:p w14:paraId="69ACE77D" w14:textId="77777777" w:rsidR="00A0224F" w:rsidRDefault="00EA11E5" w:rsidP="00A0224F">
      <w:pPr>
        <w:rPr>
          <w:lang w:val="en-GB" w:eastAsia="x-none"/>
        </w:rPr>
      </w:pPr>
      <w:r w:rsidRPr="00EA11E5">
        <w:rPr>
          <w:noProof/>
        </w:rPr>
        <w:drawing>
          <wp:anchor distT="0" distB="0" distL="114300" distR="114300" simplePos="0" relativeHeight="251708928" behindDoc="0" locked="0" layoutInCell="1" allowOverlap="1" wp14:anchorId="3D7001C2" wp14:editId="0D00396F">
            <wp:simplePos x="0" y="0"/>
            <wp:positionH relativeFrom="column">
              <wp:posOffset>-673100</wp:posOffset>
            </wp:positionH>
            <wp:positionV relativeFrom="page">
              <wp:posOffset>1460500</wp:posOffset>
            </wp:positionV>
            <wp:extent cx="9527540" cy="3851910"/>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9527540" cy="3851910"/>
                    </a:xfrm>
                    <a:prstGeom prst="rect">
                      <a:avLst/>
                    </a:prstGeom>
                    <a:noFill/>
                    <a:ln>
                      <a:noFill/>
                    </a:ln>
                  </pic:spPr>
                </pic:pic>
              </a:graphicData>
            </a:graphic>
          </wp:anchor>
        </w:drawing>
      </w:r>
    </w:p>
    <w:p w14:paraId="2939A425" w14:textId="77777777" w:rsidR="00A0224F" w:rsidRDefault="00A0224F" w:rsidP="00A0224F">
      <w:pPr>
        <w:rPr>
          <w:lang w:val="en-GB" w:eastAsia="x-none"/>
        </w:rPr>
      </w:pPr>
    </w:p>
    <w:p w14:paraId="235AD95D" w14:textId="77777777" w:rsidR="00A0224F" w:rsidRDefault="00A0224F" w:rsidP="00A0224F">
      <w:pPr>
        <w:rPr>
          <w:lang w:val="en-GB" w:eastAsia="x-none"/>
        </w:rPr>
      </w:pPr>
    </w:p>
    <w:p w14:paraId="6F5187EB" w14:textId="77777777" w:rsidR="00751CDD" w:rsidRDefault="00751CDD" w:rsidP="00751CDD">
      <w:pPr>
        <w:rPr>
          <w:lang w:val="en-GB" w:eastAsia="x-none"/>
        </w:rPr>
      </w:pPr>
    </w:p>
    <w:p w14:paraId="25D838FC" w14:textId="77777777" w:rsidR="00751CDD" w:rsidRDefault="00751CDD" w:rsidP="00A0224F">
      <w:pPr>
        <w:jc w:val="center"/>
        <w:rPr>
          <w:lang w:val="en-GB" w:eastAsia="x-none"/>
        </w:rPr>
      </w:pPr>
    </w:p>
    <w:p w14:paraId="730EE3B3" w14:textId="77777777" w:rsidR="00751CDD" w:rsidRDefault="00EA11E5" w:rsidP="00EA11E5">
      <w:pPr>
        <w:ind w:left="-567"/>
        <w:jc w:val="center"/>
        <w:rPr>
          <w:lang w:val="en-GB" w:eastAsia="x-none"/>
        </w:rPr>
      </w:pPr>
      <w:r w:rsidRPr="00EA11E5">
        <w:rPr>
          <w:noProof/>
        </w:rPr>
        <w:drawing>
          <wp:anchor distT="0" distB="0" distL="114300" distR="114300" simplePos="0" relativeHeight="251707904" behindDoc="0" locked="0" layoutInCell="1" allowOverlap="1" wp14:anchorId="5CA81583" wp14:editId="374E39A7">
            <wp:simplePos x="0" y="0"/>
            <wp:positionH relativeFrom="column">
              <wp:posOffset>-444500</wp:posOffset>
            </wp:positionH>
            <wp:positionV relativeFrom="page">
              <wp:posOffset>914400</wp:posOffset>
            </wp:positionV>
            <wp:extent cx="9198610" cy="5539105"/>
            <wp:effectExtent l="0" t="0" r="2540" b="444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198610" cy="5539105"/>
                    </a:xfrm>
                    <a:prstGeom prst="rect">
                      <a:avLst/>
                    </a:prstGeom>
                    <a:noFill/>
                    <a:ln>
                      <a:noFill/>
                    </a:ln>
                  </pic:spPr>
                </pic:pic>
              </a:graphicData>
            </a:graphic>
          </wp:anchor>
        </w:drawing>
      </w:r>
    </w:p>
    <w:p w14:paraId="1D424729" w14:textId="77777777" w:rsidR="009C07EA" w:rsidRDefault="009C07EA" w:rsidP="00751CDD">
      <w:pPr>
        <w:rPr>
          <w:lang w:val="en-GB" w:eastAsia="x-none"/>
        </w:rPr>
      </w:pPr>
    </w:p>
    <w:p w14:paraId="12B0B090" w14:textId="77777777" w:rsidR="000612CF" w:rsidRDefault="000612CF">
      <w:pPr>
        <w:spacing w:after="0"/>
        <w:jc w:val="left"/>
        <w:rPr>
          <w:lang w:val="en-GB" w:eastAsia="x-none"/>
        </w:rPr>
        <w:sectPr w:rsidR="000612CF" w:rsidSect="00751CDD">
          <w:pgSz w:w="15840" w:h="12240" w:orient="landscape" w:code="1"/>
          <w:pgMar w:top="1440" w:right="1440" w:bottom="1440" w:left="1440" w:header="720" w:footer="432" w:gutter="0"/>
          <w:cols w:space="708"/>
          <w:titlePg/>
          <w:docGrid w:linePitch="360"/>
        </w:sectPr>
      </w:pPr>
    </w:p>
    <w:p w14:paraId="1F722E6D" w14:textId="77777777" w:rsidR="000612CF" w:rsidRPr="00C8156D" w:rsidRDefault="000612CF" w:rsidP="00C8156D">
      <w:pPr>
        <w:pStyle w:val="Heading2"/>
        <w:rPr>
          <w:rFonts w:ascii="Times New Roman" w:hAnsi="Times New Roman"/>
          <w:sz w:val="22"/>
          <w:szCs w:val="22"/>
        </w:rPr>
      </w:pPr>
      <w:bookmarkStart w:id="71" w:name="AnnexB"/>
      <w:bookmarkStart w:id="72" w:name="_Toc529263637"/>
      <w:bookmarkEnd w:id="71"/>
      <w:r w:rsidRPr="00C8156D">
        <w:rPr>
          <w:rFonts w:ascii="Times New Roman" w:hAnsi="Times New Roman"/>
          <w:sz w:val="22"/>
          <w:szCs w:val="22"/>
        </w:rPr>
        <w:t xml:space="preserve">Annex B: GEF </w:t>
      </w:r>
      <w:r w:rsidR="003759F2" w:rsidRPr="00C8156D">
        <w:rPr>
          <w:rFonts w:ascii="Times New Roman" w:hAnsi="Times New Roman"/>
          <w:sz w:val="22"/>
          <w:szCs w:val="22"/>
        </w:rPr>
        <w:t>Core Indicators (at baseline)</w:t>
      </w:r>
      <w:bookmarkEnd w:id="72"/>
    </w:p>
    <w:p w14:paraId="7A6BC238" w14:textId="77777777" w:rsidR="003759F2" w:rsidRDefault="003759F2">
      <w:pPr>
        <w:spacing w:after="0"/>
        <w:jc w:val="left"/>
        <w:rPr>
          <w:rFonts w:ascii="Times New Roman" w:hAnsi="Times New Roman"/>
          <w:b/>
          <w:sz w:val="22"/>
          <w:lang w:val="en-GB" w:eastAsia="x-none"/>
        </w:rPr>
      </w:pPr>
    </w:p>
    <w:p w14:paraId="5D90BB64" w14:textId="77777777" w:rsidR="00B60DF5" w:rsidRPr="0082729E" w:rsidRDefault="00B60DF5" w:rsidP="00B60DF5">
      <w:pPr>
        <w:keepNext/>
        <w:keepLines/>
        <w:spacing w:after="0"/>
        <w:jc w:val="left"/>
        <w:outlineLvl w:val="0"/>
        <w:rPr>
          <w:rFonts w:ascii="Times New Roman" w:eastAsia="Times New Roman" w:hAnsi="Times New Roman"/>
          <w:b/>
        </w:rPr>
      </w:pPr>
      <w:bookmarkStart w:id="73" w:name="_Toc521920317"/>
      <w:bookmarkStart w:id="74" w:name="_Toc529263316"/>
      <w:bookmarkStart w:id="75" w:name="_Toc529263638"/>
      <w:r w:rsidRPr="0082729E">
        <w:rPr>
          <w:rFonts w:ascii="Times New Roman" w:eastAsia="Times New Roman" w:hAnsi="Times New Roman"/>
          <w:b/>
        </w:rPr>
        <w:t>Core Indicator 7: Number of shared water ecosystems (fresh or marine) under new or improved cooperative management</w:t>
      </w:r>
      <w:bookmarkEnd w:id="73"/>
      <w:bookmarkEnd w:id="74"/>
      <w:bookmarkEnd w:id="75"/>
    </w:p>
    <w:tbl>
      <w:tblPr>
        <w:tblStyle w:val="TableGrid1"/>
        <w:tblW w:w="0" w:type="auto"/>
        <w:tblLook w:val="04A0" w:firstRow="1" w:lastRow="0" w:firstColumn="1" w:lastColumn="0" w:noHBand="0" w:noVBand="1"/>
      </w:tblPr>
      <w:tblGrid>
        <w:gridCol w:w="2304"/>
        <w:gridCol w:w="2304"/>
        <w:gridCol w:w="2304"/>
        <w:gridCol w:w="2304"/>
      </w:tblGrid>
      <w:tr w:rsidR="00B60DF5" w:rsidRPr="0082729E" w14:paraId="0B753BCD" w14:textId="77777777" w:rsidTr="00881EAA">
        <w:tc>
          <w:tcPr>
            <w:tcW w:w="2304" w:type="dxa"/>
            <w:shd w:val="clear" w:color="auto" w:fill="DDDDDD"/>
          </w:tcPr>
          <w:p w14:paraId="1471DFC5"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Number (expected at PIF)</w:t>
            </w:r>
          </w:p>
        </w:tc>
        <w:tc>
          <w:tcPr>
            <w:tcW w:w="2304" w:type="dxa"/>
            <w:shd w:val="clear" w:color="auto" w:fill="DDDDDD"/>
          </w:tcPr>
          <w:p w14:paraId="6FA24661"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Number (expected at CEO Endorsement)</w:t>
            </w:r>
          </w:p>
        </w:tc>
        <w:tc>
          <w:tcPr>
            <w:tcW w:w="2304" w:type="dxa"/>
            <w:shd w:val="clear" w:color="auto" w:fill="DDDDDD"/>
          </w:tcPr>
          <w:p w14:paraId="3F72F1D2"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Number (achieved at MTR)</w:t>
            </w:r>
          </w:p>
        </w:tc>
        <w:tc>
          <w:tcPr>
            <w:tcW w:w="2304" w:type="dxa"/>
            <w:shd w:val="clear" w:color="auto" w:fill="DDDDDD"/>
          </w:tcPr>
          <w:p w14:paraId="37B3E56C"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Number (achieved at TE)</w:t>
            </w:r>
          </w:p>
        </w:tc>
      </w:tr>
      <w:tr w:rsidR="00B60DF5" w:rsidRPr="0082729E" w14:paraId="5CA58F50" w14:textId="77777777" w:rsidTr="00881EAA">
        <w:tc>
          <w:tcPr>
            <w:tcW w:w="2304" w:type="dxa"/>
          </w:tcPr>
          <w:p w14:paraId="2B83D99A"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3</w:t>
            </w:r>
          </w:p>
        </w:tc>
        <w:tc>
          <w:tcPr>
            <w:tcW w:w="2304" w:type="dxa"/>
          </w:tcPr>
          <w:p w14:paraId="7C3FB046"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3</w:t>
            </w:r>
          </w:p>
        </w:tc>
        <w:tc>
          <w:tcPr>
            <w:tcW w:w="2304" w:type="dxa"/>
          </w:tcPr>
          <w:p w14:paraId="325A6AA3" w14:textId="77777777" w:rsidR="00B60DF5" w:rsidRPr="0082729E" w:rsidRDefault="00B60DF5" w:rsidP="00881EAA">
            <w:pPr>
              <w:rPr>
                <w:rFonts w:ascii="Times New Roman" w:eastAsia="Times New Roman" w:hAnsi="Times New Roman" w:cs="Times New Roman"/>
                <w:color w:val="000000"/>
              </w:rPr>
            </w:pPr>
          </w:p>
        </w:tc>
        <w:tc>
          <w:tcPr>
            <w:tcW w:w="2304" w:type="dxa"/>
          </w:tcPr>
          <w:p w14:paraId="51B9B6C5" w14:textId="77777777" w:rsidR="00B60DF5" w:rsidRPr="0082729E" w:rsidRDefault="00B60DF5" w:rsidP="00881EAA">
            <w:pPr>
              <w:rPr>
                <w:rFonts w:ascii="Times New Roman" w:eastAsia="Times New Roman" w:hAnsi="Times New Roman" w:cs="Times New Roman"/>
                <w:color w:val="000000"/>
              </w:rPr>
            </w:pPr>
          </w:p>
        </w:tc>
      </w:tr>
    </w:tbl>
    <w:p w14:paraId="5677D18B" w14:textId="77777777" w:rsidR="00B60DF5" w:rsidRPr="0082729E" w:rsidRDefault="00B60DF5" w:rsidP="00B60DF5">
      <w:pPr>
        <w:spacing w:after="0"/>
        <w:jc w:val="left"/>
        <w:rPr>
          <w:rFonts w:ascii="Times New Roman" w:eastAsia="Times New Roman" w:hAnsi="Times New Roman"/>
          <w:b/>
          <w:bCs/>
          <w:color w:val="000000"/>
        </w:rPr>
      </w:pPr>
    </w:p>
    <w:p w14:paraId="4DAEA766" w14:textId="77777777" w:rsidR="00B60DF5" w:rsidRPr="0082729E" w:rsidRDefault="00B60DF5" w:rsidP="00B60DF5">
      <w:pPr>
        <w:spacing w:after="0"/>
        <w:jc w:val="left"/>
        <w:rPr>
          <w:rFonts w:ascii="Times New Roman" w:eastAsia="Times New Roman" w:hAnsi="Times New Roman"/>
          <w:b/>
          <w:color w:val="000000"/>
        </w:rPr>
      </w:pPr>
      <w:r w:rsidRPr="0082729E">
        <w:rPr>
          <w:rFonts w:ascii="Times New Roman" w:eastAsia="Times New Roman" w:hAnsi="Times New Roman"/>
          <w:b/>
          <w:color w:val="000000"/>
        </w:rPr>
        <w:t>7.1 Level of Transboundary Diagnostic Analysis and Strategic Action Program formulation and implementation</w:t>
      </w:r>
    </w:p>
    <w:tbl>
      <w:tblPr>
        <w:tblStyle w:val="TableGrid1"/>
        <w:tblW w:w="0" w:type="auto"/>
        <w:tblLook w:val="04A0" w:firstRow="1" w:lastRow="0" w:firstColumn="1" w:lastColumn="0" w:noHBand="0" w:noVBand="1"/>
      </w:tblPr>
      <w:tblGrid>
        <w:gridCol w:w="2335"/>
        <w:gridCol w:w="1856"/>
        <w:gridCol w:w="1931"/>
        <w:gridCol w:w="1614"/>
        <w:gridCol w:w="1614"/>
      </w:tblGrid>
      <w:tr w:rsidR="00B60DF5" w:rsidRPr="0082729E" w14:paraId="43D0EC83" w14:textId="77777777" w:rsidTr="00881EAA">
        <w:trPr>
          <w:tblHeader/>
        </w:trPr>
        <w:tc>
          <w:tcPr>
            <w:tcW w:w="2335" w:type="dxa"/>
            <w:shd w:val="clear" w:color="auto" w:fill="DDDDDD"/>
          </w:tcPr>
          <w:p w14:paraId="4058CF18"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Shared Water Ecosystem (name)</w:t>
            </w:r>
          </w:p>
        </w:tc>
        <w:tc>
          <w:tcPr>
            <w:tcW w:w="1856" w:type="dxa"/>
            <w:shd w:val="clear" w:color="auto" w:fill="DDDDDD"/>
          </w:tcPr>
          <w:p w14:paraId="2A0D99CC"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PIF)</w:t>
            </w:r>
          </w:p>
        </w:tc>
        <w:tc>
          <w:tcPr>
            <w:tcW w:w="1931" w:type="dxa"/>
            <w:shd w:val="clear" w:color="auto" w:fill="DDDDDD"/>
          </w:tcPr>
          <w:p w14:paraId="66D1E4EC"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CEO Endorsement)</w:t>
            </w:r>
          </w:p>
        </w:tc>
        <w:tc>
          <w:tcPr>
            <w:tcW w:w="1614" w:type="dxa"/>
            <w:shd w:val="clear" w:color="auto" w:fill="DDDDDD"/>
          </w:tcPr>
          <w:p w14:paraId="1D482C52"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MTR)</w:t>
            </w:r>
          </w:p>
        </w:tc>
        <w:tc>
          <w:tcPr>
            <w:tcW w:w="1614" w:type="dxa"/>
            <w:shd w:val="clear" w:color="auto" w:fill="DDDDDD"/>
          </w:tcPr>
          <w:p w14:paraId="74D8FF8E"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TE)</w:t>
            </w:r>
          </w:p>
        </w:tc>
      </w:tr>
      <w:tr w:rsidR="00B60DF5" w:rsidRPr="0082729E" w14:paraId="22BDA6E6" w14:textId="77777777" w:rsidTr="00881EAA">
        <w:tc>
          <w:tcPr>
            <w:tcW w:w="2335" w:type="dxa"/>
          </w:tcPr>
          <w:p w14:paraId="410E363B"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1. Bay of Bengal: </w:t>
            </w:r>
          </w:p>
          <w:p w14:paraId="59434AB3" w14:textId="77777777" w:rsidR="00B60DF5" w:rsidRPr="0082729E" w:rsidRDefault="00B60DF5" w:rsidP="00B60DF5">
            <w:pPr>
              <w:rPr>
                <w:rFonts w:ascii="Times New Roman" w:eastAsia="Times New Roman" w:hAnsi="Times New Roman" w:cs="Times New Roman"/>
                <w:color w:val="000000"/>
              </w:rPr>
            </w:pPr>
          </w:p>
          <w:p w14:paraId="0595A9FF" w14:textId="77777777" w:rsidR="00B60DF5" w:rsidRPr="0082729E" w:rsidRDefault="00B60DF5" w:rsidP="00B60DF5">
            <w:pPr>
              <w:rPr>
                <w:rFonts w:ascii="Times New Roman" w:eastAsia="Times New Roman" w:hAnsi="Times New Roman" w:cs="Times New Roman"/>
                <w:color w:val="000000"/>
              </w:rPr>
            </w:pPr>
            <w:proofErr w:type="spellStart"/>
            <w:r w:rsidRPr="0082729E">
              <w:rPr>
                <w:rFonts w:ascii="Times New Roman" w:eastAsia="Times New Roman" w:hAnsi="Times New Roman" w:cs="Times New Roman"/>
                <w:color w:val="000000"/>
              </w:rPr>
              <w:t>Myit</w:t>
            </w:r>
            <w:proofErr w:type="spellEnd"/>
            <w:r w:rsidRPr="0082729E">
              <w:rPr>
                <w:rFonts w:ascii="Times New Roman" w:eastAsia="Times New Roman" w:hAnsi="Times New Roman" w:cs="Times New Roman"/>
                <w:color w:val="000000"/>
              </w:rPr>
              <w:t xml:space="preserve"> Ma </w:t>
            </w:r>
            <w:proofErr w:type="spellStart"/>
            <w:r w:rsidRPr="0082729E">
              <w:rPr>
                <w:rFonts w:ascii="Times New Roman" w:eastAsia="Times New Roman" w:hAnsi="Times New Roman" w:cs="Times New Roman"/>
                <w:color w:val="000000"/>
              </w:rPr>
              <w:t>Hka-Bago</w:t>
            </w:r>
            <w:proofErr w:type="spellEnd"/>
            <w:r w:rsidRPr="0082729E">
              <w:rPr>
                <w:rFonts w:ascii="Times New Roman" w:eastAsia="Times New Roman" w:hAnsi="Times New Roman" w:cs="Times New Roman"/>
                <w:color w:val="000000"/>
              </w:rPr>
              <w:t xml:space="preserve"> River - Gulf of Martaban (Myanmar)</w:t>
            </w:r>
          </w:p>
          <w:p w14:paraId="59A73D81" w14:textId="77777777" w:rsidR="00B60DF5" w:rsidRPr="0082729E" w:rsidRDefault="00B60DF5" w:rsidP="00B60DF5">
            <w:pPr>
              <w:rPr>
                <w:rFonts w:ascii="Times New Roman" w:eastAsia="Times New Roman" w:hAnsi="Times New Roman" w:cs="Times New Roman"/>
                <w:color w:val="000000"/>
              </w:rPr>
            </w:pPr>
          </w:p>
          <w:p w14:paraId="7FEF5B98" w14:textId="77777777" w:rsidR="00B60DF5" w:rsidRPr="0082729E" w:rsidRDefault="00B60DF5" w:rsidP="00B60DF5">
            <w:pPr>
              <w:rPr>
                <w:rFonts w:ascii="Times New Roman" w:eastAsia="Times New Roman" w:hAnsi="Times New Roman" w:cs="Times New Roman"/>
                <w:color w:val="000000"/>
              </w:rPr>
            </w:pPr>
            <w:proofErr w:type="spellStart"/>
            <w:r w:rsidRPr="0082729E">
              <w:rPr>
                <w:rFonts w:ascii="Times New Roman" w:eastAsia="Times New Roman" w:hAnsi="Times New Roman" w:cs="Times New Roman"/>
                <w:color w:val="000000"/>
              </w:rPr>
              <w:t>Keda</w:t>
            </w:r>
            <w:proofErr w:type="spellEnd"/>
            <w:r w:rsidRPr="0082729E">
              <w:rPr>
                <w:rFonts w:ascii="Times New Roman" w:eastAsia="Times New Roman" w:hAnsi="Times New Roman" w:cs="Times New Roman"/>
                <w:color w:val="000000"/>
              </w:rPr>
              <w:t>-Muda Rivers/Andaman Sea (Malaysia)</w:t>
            </w:r>
          </w:p>
          <w:p w14:paraId="1C99DF57" w14:textId="77777777" w:rsidR="00B60DF5" w:rsidRPr="0082729E" w:rsidRDefault="00B60DF5" w:rsidP="00B60DF5">
            <w:pPr>
              <w:rPr>
                <w:rFonts w:ascii="Times New Roman" w:eastAsia="Times New Roman" w:hAnsi="Times New Roman" w:cs="Times New Roman"/>
                <w:color w:val="000000"/>
              </w:rPr>
            </w:pPr>
          </w:p>
          <w:p w14:paraId="5619CFAA"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Indonesian Seas: </w:t>
            </w:r>
          </w:p>
          <w:p w14:paraId="37409C67" w14:textId="77777777" w:rsidR="00B60DF5" w:rsidRPr="0082729E" w:rsidRDefault="00B60DF5" w:rsidP="00B60DF5">
            <w:pPr>
              <w:rPr>
                <w:rFonts w:ascii="Times New Roman" w:eastAsia="Times New Roman" w:hAnsi="Times New Roman" w:cs="Times New Roman"/>
                <w:color w:val="000000"/>
              </w:rPr>
            </w:pPr>
          </w:p>
          <w:p w14:paraId="44BCE79F" w14:textId="77777777" w:rsidR="00B60DF5" w:rsidRPr="0082729E" w:rsidRDefault="00B60DF5" w:rsidP="00B60DF5">
            <w:pPr>
              <w:rPr>
                <w:rFonts w:ascii="Times New Roman" w:eastAsia="Times New Roman" w:hAnsi="Times New Roman" w:cs="Times New Roman"/>
                <w:color w:val="000000"/>
              </w:rPr>
            </w:pPr>
            <w:proofErr w:type="spellStart"/>
            <w:r w:rsidRPr="0082729E">
              <w:rPr>
                <w:rFonts w:ascii="Times New Roman" w:eastAsia="Times New Roman" w:hAnsi="Times New Roman" w:cs="Times New Roman"/>
                <w:color w:val="000000"/>
              </w:rPr>
              <w:t>Ciliwung</w:t>
            </w:r>
            <w:proofErr w:type="spellEnd"/>
            <w:r w:rsidRPr="0082729E">
              <w:rPr>
                <w:rFonts w:ascii="Times New Roman" w:eastAsia="Times New Roman" w:hAnsi="Times New Roman" w:cs="Times New Roman"/>
                <w:color w:val="000000"/>
              </w:rPr>
              <w:t xml:space="preserve"> River – Jakarta Bay (Indonesia)</w:t>
            </w:r>
          </w:p>
          <w:p w14:paraId="1E0E8E30" w14:textId="77777777" w:rsidR="00B60DF5" w:rsidRPr="0082729E" w:rsidRDefault="00B60DF5" w:rsidP="00B60DF5">
            <w:pPr>
              <w:rPr>
                <w:rFonts w:ascii="Times New Roman" w:eastAsia="Times New Roman" w:hAnsi="Times New Roman" w:cs="Times New Roman"/>
                <w:color w:val="000000"/>
              </w:rPr>
            </w:pPr>
          </w:p>
          <w:p w14:paraId="2F718F98"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3. South China Sea and Gulf of Thailand: </w:t>
            </w:r>
          </w:p>
          <w:p w14:paraId="329E90FD" w14:textId="77777777" w:rsidR="00B60DF5" w:rsidRPr="0082729E" w:rsidRDefault="00B60DF5" w:rsidP="00B60DF5">
            <w:pPr>
              <w:rPr>
                <w:rFonts w:ascii="Times New Roman" w:eastAsia="Times New Roman" w:hAnsi="Times New Roman" w:cs="Times New Roman"/>
                <w:color w:val="000000"/>
              </w:rPr>
            </w:pPr>
          </w:p>
          <w:p w14:paraId="082CFA6D"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Kampong Bay River – Gulf of Thailand (Cambodia)</w:t>
            </w:r>
          </w:p>
          <w:p w14:paraId="408FEA22" w14:textId="77777777" w:rsidR="00B60DF5" w:rsidRPr="0082729E" w:rsidRDefault="00B60DF5" w:rsidP="00B60DF5">
            <w:pPr>
              <w:rPr>
                <w:rFonts w:ascii="Times New Roman" w:eastAsia="Times New Roman" w:hAnsi="Times New Roman" w:cs="Times New Roman"/>
                <w:color w:val="000000"/>
              </w:rPr>
            </w:pPr>
          </w:p>
          <w:p w14:paraId="6C15FF94"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Nam </w:t>
            </w:r>
            <w:proofErr w:type="spellStart"/>
            <w:r w:rsidRPr="0082729E">
              <w:rPr>
                <w:rFonts w:ascii="Times New Roman" w:eastAsia="Times New Roman" w:hAnsi="Times New Roman" w:cs="Times New Roman"/>
                <w:color w:val="000000"/>
              </w:rPr>
              <w:t>Tha</w:t>
            </w:r>
            <w:proofErr w:type="spellEnd"/>
            <w:r w:rsidRPr="0082729E">
              <w:rPr>
                <w:rFonts w:ascii="Times New Roman" w:eastAsia="Times New Roman" w:hAnsi="Times New Roman" w:cs="Times New Roman"/>
                <w:color w:val="000000"/>
              </w:rPr>
              <w:t xml:space="preserve"> River-Mekong River (Lao PDR)</w:t>
            </w:r>
          </w:p>
          <w:p w14:paraId="22FAB9D1" w14:textId="77777777" w:rsidR="00B60DF5" w:rsidRPr="0082729E" w:rsidRDefault="00B60DF5" w:rsidP="00B60DF5">
            <w:pPr>
              <w:rPr>
                <w:rFonts w:ascii="Times New Roman" w:eastAsia="Times New Roman" w:hAnsi="Times New Roman" w:cs="Times New Roman"/>
                <w:color w:val="000000"/>
              </w:rPr>
            </w:pPr>
          </w:p>
          <w:p w14:paraId="07B753E2"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Imus </w:t>
            </w:r>
            <w:proofErr w:type="spellStart"/>
            <w:r w:rsidRPr="0082729E">
              <w:rPr>
                <w:rFonts w:ascii="Times New Roman" w:eastAsia="Times New Roman" w:hAnsi="Times New Roman" w:cs="Times New Roman"/>
                <w:color w:val="000000"/>
              </w:rPr>
              <w:t>Ylang</w:t>
            </w:r>
            <w:proofErr w:type="spellEnd"/>
            <w:r w:rsidRPr="0082729E">
              <w:rPr>
                <w:rFonts w:ascii="Times New Roman" w:eastAsia="Times New Roman" w:hAnsi="Times New Roman" w:cs="Times New Roman"/>
                <w:color w:val="000000"/>
              </w:rPr>
              <w:t xml:space="preserve"> </w:t>
            </w:r>
            <w:proofErr w:type="spellStart"/>
            <w:r w:rsidRPr="0082729E">
              <w:rPr>
                <w:rFonts w:ascii="Times New Roman" w:eastAsia="Times New Roman" w:hAnsi="Times New Roman" w:cs="Times New Roman"/>
                <w:color w:val="000000"/>
              </w:rPr>
              <w:t>Ylang</w:t>
            </w:r>
            <w:proofErr w:type="spellEnd"/>
            <w:r w:rsidRPr="0082729E">
              <w:rPr>
                <w:rFonts w:ascii="Times New Roman" w:eastAsia="Times New Roman" w:hAnsi="Times New Roman" w:cs="Times New Roman"/>
                <w:color w:val="000000"/>
              </w:rPr>
              <w:t xml:space="preserve"> Rivers and </w:t>
            </w:r>
            <w:proofErr w:type="spellStart"/>
            <w:r w:rsidRPr="0082729E">
              <w:rPr>
                <w:rFonts w:ascii="Times New Roman" w:eastAsia="Times New Roman" w:hAnsi="Times New Roman" w:cs="Times New Roman"/>
                <w:color w:val="000000"/>
              </w:rPr>
              <w:t>Pasac</w:t>
            </w:r>
            <w:proofErr w:type="spellEnd"/>
            <w:r w:rsidRPr="0082729E">
              <w:rPr>
                <w:rFonts w:ascii="Times New Roman" w:eastAsia="Times New Roman" w:hAnsi="Times New Roman" w:cs="Times New Roman"/>
                <w:color w:val="000000"/>
              </w:rPr>
              <w:t xml:space="preserve"> Guagua Rivers – Manila Bay (Philippines)</w:t>
            </w:r>
          </w:p>
          <w:p w14:paraId="1F19A71F" w14:textId="77777777" w:rsidR="00B60DF5" w:rsidRPr="0082729E" w:rsidRDefault="00B60DF5" w:rsidP="00B60DF5">
            <w:pPr>
              <w:jc w:val="left"/>
              <w:rPr>
                <w:rFonts w:ascii="Times New Roman" w:eastAsia="Times New Roman" w:hAnsi="Times New Roman" w:cs="Times New Roman"/>
                <w:color w:val="000000"/>
              </w:rPr>
            </w:pPr>
          </w:p>
          <w:p w14:paraId="362D1592"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Vu Gia -Thu Bon Rivers – Da Nang Bay (Viet Nam)</w:t>
            </w:r>
          </w:p>
          <w:p w14:paraId="7AA15C8D" w14:textId="77777777" w:rsidR="00B60DF5" w:rsidRPr="0082729E" w:rsidRDefault="00B60DF5" w:rsidP="00B60DF5">
            <w:pPr>
              <w:rPr>
                <w:rFonts w:ascii="Times New Roman" w:eastAsia="Times New Roman" w:hAnsi="Times New Roman" w:cs="Times New Roman"/>
                <w:color w:val="000000"/>
              </w:rPr>
            </w:pPr>
          </w:p>
        </w:tc>
        <w:tc>
          <w:tcPr>
            <w:tcW w:w="1856" w:type="dxa"/>
          </w:tcPr>
          <w:p w14:paraId="1B687740"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3 = SAP </w:t>
            </w:r>
            <w:proofErr w:type="spellStart"/>
            <w:r w:rsidRPr="0082729E">
              <w:rPr>
                <w:rFonts w:ascii="Times New Roman" w:eastAsia="Times New Roman" w:hAnsi="Times New Roman" w:cs="Times New Roman"/>
                <w:color w:val="000000"/>
              </w:rPr>
              <w:t>ministerially</w:t>
            </w:r>
            <w:proofErr w:type="spellEnd"/>
            <w:r w:rsidRPr="0082729E">
              <w:rPr>
                <w:rFonts w:ascii="Times New Roman" w:eastAsia="Times New Roman" w:hAnsi="Times New Roman" w:cs="Times New Roman"/>
                <w:color w:val="000000"/>
              </w:rPr>
              <w:t xml:space="preserve"> endorsed</w:t>
            </w:r>
          </w:p>
          <w:p w14:paraId="11B386A1" w14:textId="77777777" w:rsidR="00B60DF5" w:rsidRPr="0082729E" w:rsidRDefault="00B60DF5" w:rsidP="00B60DF5">
            <w:pPr>
              <w:rPr>
                <w:rFonts w:ascii="Times New Roman" w:eastAsia="Times New Roman" w:hAnsi="Times New Roman" w:cs="Times New Roman"/>
                <w:color w:val="000000"/>
              </w:rPr>
            </w:pPr>
          </w:p>
          <w:p w14:paraId="2F4080B1" w14:textId="77777777" w:rsidR="00B60DF5" w:rsidRPr="0082729E" w:rsidRDefault="00B60DF5" w:rsidP="00B60DF5">
            <w:pPr>
              <w:rPr>
                <w:rFonts w:ascii="Times New Roman" w:eastAsia="Times New Roman" w:hAnsi="Times New Roman" w:cs="Times New Roman"/>
                <w:color w:val="000000"/>
              </w:rPr>
            </w:pPr>
          </w:p>
          <w:p w14:paraId="5895D49A" w14:textId="77777777" w:rsidR="00B60DF5" w:rsidRPr="0082729E" w:rsidRDefault="00B60DF5" w:rsidP="00B60DF5">
            <w:pPr>
              <w:rPr>
                <w:rFonts w:ascii="Times New Roman" w:eastAsia="Times New Roman" w:hAnsi="Times New Roman" w:cs="Times New Roman"/>
                <w:color w:val="000000"/>
              </w:rPr>
            </w:pPr>
          </w:p>
          <w:p w14:paraId="0709EAAC" w14:textId="77777777" w:rsidR="00B60DF5" w:rsidRPr="0082729E" w:rsidRDefault="00B60DF5" w:rsidP="00B60DF5">
            <w:pPr>
              <w:rPr>
                <w:rFonts w:ascii="Times New Roman" w:eastAsia="Times New Roman" w:hAnsi="Times New Roman" w:cs="Times New Roman"/>
                <w:color w:val="000000"/>
              </w:rPr>
            </w:pPr>
          </w:p>
          <w:p w14:paraId="227C69FB" w14:textId="77777777" w:rsidR="00B60DF5" w:rsidRPr="0082729E" w:rsidRDefault="00B60DF5" w:rsidP="00B60DF5">
            <w:pPr>
              <w:rPr>
                <w:rFonts w:ascii="Times New Roman" w:eastAsia="Times New Roman" w:hAnsi="Times New Roman" w:cs="Times New Roman"/>
                <w:color w:val="000000"/>
              </w:rPr>
            </w:pPr>
          </w:p>
          <w:p w14:paraId="19FA7D14" w14:textId="77777777" w:rsidR="00B60DF5" w:rsidRPr="0082729E" w:rsidRDefault="00B60DF5" w:rsidP="00B60DF5">
            <w:pPr>
              <w:rPr>
                <w:rFonts w:ascii="Times New Roman" w:eastAsia="Times New Roman" w:hAnsi="Times New Roman" w:cs="Times New Roman"/>
                <w:color w:val="000000"/>
              </w:rPr>
            </w:pPr>
          </w:p>
          <w:p w14:paraId="30CB93FA" w14:textId="77777777" w:rsidR="00B60DF5" w:rsidRPr="0082729E" w:rsidRDefault="00B60DF5" w:rsidP="00B60DF5">
            <w:pPr>
              <w:rPr>
                <w:rFonts w:ascii="Times New Roman" w:eastAsia="Times New Roman" w:hAnsi="Times New Roman" w:cs="Times New Roman"/>
                <w:color w:val="000000"/>
              </w:rPr>
            </w:pPr>
          </w:p>
          <w:p w14:paraId="0CF8A634"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1 = No TDA/SAP</w:t>
            </w:r>
          </w:p>
          <w:p w14:paraId="3A0CDE33" w14:textId="77777777" w:rsidR="00B60DF5" w:rsidRPr="0082729E" w:rsidRDefault="00B60DF5" w:rsidP="00B60DF5">
            <w:pPr>
              <w:rPr>
                <w:rFonts w:ascii="Times New Roman" w:eastAsia="Times New Roman" w:hAnsi="Times New Roman" w:cs="Times New Roman"/>
                <w:color w:val="000000"/>
              </w:rPr>
            </w:pPr>
          </w:p>
          <w:p w14:paraId="325ADAA8" w14:textId="77777777" w:rsidR="00B60DF5" w:rsidRPr="0082729E" w:rsidRDefault="00B60DF5" w:rsidP="00B60DF5">
            <w:pPr>
              <w:rPr>
                <w:rFonts w:ascii="Times New Roman" w:eastAsia="Times New Roman" w:hAnsi="Times New Roman" w:cs="Times New Roman"/>
                <w:color w:val="000000"/>
              </w:rPr>
            </w:pPr>
          </w:p>
          <w:p w14:paraId="628339B1" w14:textId="77777777" w:rsidR="00B60DF5" w:rsidRPr="0082729E" w:rsidRDefault="00B60DF5" w:rsidP="00B60DF5">
            <w:pPr>
              <w:rPr>
                <w:rFonts w:ascii="Times New Roman" w:eastAsia="Times New Roman" w:hAnsi="Times New Roman" w:cs="Times New Roman"/>
                <w:color w:val="000000"/>
              </w:rPr>
            </w:pPr>
          </w:p>
          <w:p w14:paraId="5F493342" w14:textId="77777777" w:rsidR="00B60DF5" w:rsidRPr="0082729E" w:rsidRDefault="00B60DF5" w:rsidP="00B60DF5">
            <w:pPr>
              <w:rPr>
                <w:rFonts w:ascii="Times New Roman" w:eastAsia="Times New Roman" w:hAnsi="Times New Roman" w:cs="Times New Roman"/>
                <w:color w:val="000000"/>
              </w:rPr>
            </w:pPr>
          </w:p>
          <w:p w14:paraId="164063C4"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4 = SAP under implementation</w:t>
            </w:r>
          </w:p>
          <w:p w14:paraId="3F400230" w14:textId="77777777" w:rsidR="00B60DF5" w:rsidRPr="0082729E" w:rsidRDefault="00B60DF5" w:rsidP="00B60DF5">
            <w:pPr>
              <w:rPr>
                <w:rFonts w:ascii="Times New Roman" w:eastAsia="Times New Roman" w:hAnsi="Times New Roman" w:cs="Times New Roman"/>
                <w:color w:val="000000"/>
              </w:rPr>
            </w:pPr>
          </w:p>
        </w:tc>
        <w:tc>
          <w:tcPr>
            <w:tcW w:w="1931" w:type="dxa"/>
          </w:tcPr>
          <w:p w14:paraId="15A0B6D1"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3 = SAP </w:t>
            </w:r>
            <w:proofErr w:type="spellStart"/>
            <w:r w:rsidRPr="0082729E">
              <w:rPr>
                <w:rFonts w:ascii="Times New Roman" w:eastAsia="Times New Roman" w:hAnsi="Times New Roman" w:cs="Times New Roman"/>
                <w:color w:val="000000"/>
              </w:rPr>
              <w:t>ministerially</w:t>
            </w:r>
            <w:proofErr w:type="spellEnd"/>
            <w:r w:rsidRPr="0082729E">
              <w:rPr>
                <w:rFonts w:ascii="Times New Roman" w:eastAsia="Times New Roman" w:hAnsi="Times New Roman" w:cs="Times New Roman"/>
                <w:color w:val="000000"/>
              </w:rPr>
              <w:t xml:space="preserve"> endorsed</w:t>
            </w:r>
          </w:p>
          <w:p w14:paraId="51923F6D" w14:textId="77777777" w:rsidR="00B60DF5" w:rsidRPr="0082729E" w:rsidRDefault="00B60DF5" w:rsidP="00B60DF5">
            <w:pPr>
              <w:rPr>
                <w:rFonts w:ascii="Times New Roman" w:eastAsia="Times New Roman" w:hAnsi="Times New Roman" w:cs="Times New Roman"/>
                <w:color w:val="000000"/>
              </w:rPr>
            </w:pPr>
          </w:p>
          <w:p w14:paraId="729807B8" w14:textId="77777777" w:rsidR="00B60DF5" w:rsidRPr="0082729E" w:rsidRDefault="00B60DF5" w:rsidP="00B60DF5">
            <w:pPr>
              <w:rPr>
                <w:rFonts w:ascii="Times New Roman" w:eastAsia="Times New Roman" w:hAnsi="Times New Roman" w:cs="Times New Roman"/>
                <w:color w:val="000000"/>
              </w:rPr>
            </w:pPr>
          </w:p>
          <w:p w14:paraId="4D6D16DA" w14:textId="77777777" w:rsidR="00B60DF5" w:rsidRPr="0082729E" w:rsidRDefault="00B60DF5" w:rsidP="00B60DF5">
            <w:pPr>
              <w:rPr>
                <w:rFonts w:ascii="Times New Roman" w:eastAsia="Times New Roman" w:hAnsi="Times New Roman" w:cs="Times New Roman"/>
                <w:color w:val="000000"/>
              </w:rPr>
            </w:pPr>
          </w:p>
          <w:p w14:paraId="6D129085" w14:textId="77777777" w:rsidR="00B60DF5" w:rsidRPr="0082729E" w:rsidRDefault="00B60DF5" w:rsidP="00B60DF5">
            <w:pPr>
              <w:rPr>
                <w:rFonts w:ascii="Times New Roman" w:eastAsia="Times New Roman" w:hAnsi="Times New Roman" w:cs="Times New Roman"/>
                <w:color w:val="000000"/>
              </w:rPr>
            </w:pPr>
          </w:p>
          <w:p w14:paraId="7C3F2AA9" w14:textId="77777777" w:rsidR="00B60DF5" w:rsidRPr="0082729E" w:rsidRDefault="00B60DF5" w:rsidP="00B60DF5">
            <w:pPr>
              <w:rPr>
                <w:rFonts w:ascii="Times New Roman" w:eastAsia="Times New Roman" w:hAnsi="Times New Roman" w:cs="Times New Roman"/>
                <w:color w:val="000000"/>
              </w:rPr>
            </w:pPr>
          </w:p>
          <w:p w14:paraId="1E548869" w14:textId="77777777" w:rsidR="00B60DF5" w:rsidRPr="0082729E" w:rsidRDefault="00B60DF5" w:rsidP="00B60DF5">
            <w:pPr>
              <w:rPr>
                <w:rFonts w:ascii="Times New Roman" w:eastAsia="Times New Roman" w:hAnsi="Times New Roman" w:cs="Times New Roman"/>
                <w:color w:val="000000"/>
              </w:rPr>
            </w:pPr>
          </w:p>
          <w:p w14:paraId="62710A1D" w14:textId="77777777" w:rsidR="00B60DF5" w:rsidRPr="0082729E" w:rsidRDefault="00B60DF5" w:rsidP="00B60DF5">
            <w:pPr>
              <w:rPr>
                <w:rFonts w:ascii="Times New Roman" w:eastAsia="Times New Roman" w:hAnsi="Times New Roman" w:cs="Times New Roman"/>
                <w:color w:val="000000"/>
              </w:rPr>
            </w:pPr>
          </w:p>
          <w:p w14:paraId="259DF5CB"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1 = No TDA/SAP</w:t>
            </w:r>
          </w:p>
          <w:p w14:paraId="37EB3EDE" w14:textId="77777777" w:rsidR="00B60DF5" w:rsidRPr="0082729E" w:rsidRDefault="00B60DF5" w:rsidP="00B60DF5">
            <w:pPr>
              <w:rPr>
                <w:rFonts w:ascii="Times New Roman" w:eastAsia="Times New Roman" w:hAnsi="Times New Roman" w:cs="Times New Roman"/>
                <w:color w:val="000000"/>
              </w:rPr>
            </w:pPr>
          </w:p>
          <w:p w14:paraId="56D7A77C" w14:textId="77777777" w:rsidR="00B60DF5" w:rsidRPr="0082729E" w:rsidRDefault="00B60DF5" w:rsidP="00B60DF5">
            <w:pPr>
              <w:rPr>
                <w:rFonts w:ascii="Times New Roman" w:eastAsia="Times New Roman" w:hAnsi="Times New Roman" w:cs="Times New Roman"/>
                <w:color w:val="000000"/>
              </w:rPr>
            </w:pPr>
          </w:p>
          <w:p w14:paraId="2A411BE9" w14:textId="77777777" w:rsidR="00B60DF5" w:rsidRPr="0082729E" w:rsidRDefault="00B60DF5" w:rsidP="00B60DF5">
            <w:pPr>
              <w:rPr>
                <w:rFonts w:ascii="Times New Roman" w:eastAsia="Times New Roman" w:hAnsi="Times New Roman" w:cs="Times New Roman"/>
                <w:color w:val="000000"/>
              </w:rPr>
            </w:pPr>
          </w:p>
          <w:p w14:paraId="1ED887A6" w14:textId="77777777" w:rsidR="00B60DF5" w:rsidRPr="0082729E" w:rsidRDefault="00B60DF5" w:rsidP="00B60DF5">
            <w:pPr>
              <w:rPr>
                <w:rFonts w:ascii="Times New Roman" w:eastAsia="Times New Roman" w:hAnsi="Times New Roman" w:cs="Times New Roman"/>
                <w:color w:val="000000"/>
              </w:rPr>
            </w:pPr>
          </w:p>
          <w:p w14:paraId="73D8A226" w14:textId="77777777" w:rsidR="00B60DF5" w:rsidRPr="0082729E" w:rsidRDefault="00B60DF5" w:rsidP="00B60DF5">
            <w:pPr>
              <w:rPr>
                <w:rFonts w:ascii="Times New Roman" w:eastAsia="Times New Roman" w:hAnsi="Times New Roman" w:cs="Times New Roman"/>
                <w:color w:val="000000"/>
              </w:rPr>
            </w:pPr>
          </w:p>
          <w:p w14:paraId="58D18A82" w14:textId="77777777" w:rsidR="00B60DF5" w:rsidRPr="0082729E" w:rsidRDefault="00B60DF5" w:rsidP="00B60DF5">
            <w:pPr>
              <w:rPr>
                <w:rFonts w:ascii="Times New Roman" w:eastAsia="Times New Roman" w:hAnsi="Times New Roman" w:cs="Times New Roman"/>
                <w:color w:val="000000"/>
              </w:rPr>
            </w:pPr>
            <w:r w:rsidRPr="0082729E">
              <w:rPr>
                <w:rFonts w:ascii="Times New Roman" w:eastAsia="Times New Roman" w:hAnsi="Times New Roman" w:cs="Times New Roman"/>
                <w:color w:val="000000"/>
              </w:rPr>
              <w:t>4 = SAP under implementation</w:t>
            </w:r>
          </w:p>
          <w:p w14:paraId="79BB7D0F" w14:textId="77777777" w:rsidR="00B60DF5" w:rsidRPr="0082729E" w:rsidRDefault="00B60DF5" w:rsidP="00B60DF5">
            <w:pPr>
              <w:rPr>
                <w:rFonts w:ascii="Times New Roman" w:eastAsia="Times New Roman" w:hAnsi="Times New Roman" w:cs="Times New Roman"/>
                <w:color w:val="000000"/>
              </w:rPr>
            </w:pPr>
          </w:p>
        </w:tc>
        <w:tc>
          <w:tcPr>
            <w:tcW w:w="1614" w:type="dxa"/>
          </w:tcPr>
          <w:p w14:paraId="28B98E81" w14:textId="77777777" w:rsidR="00B60DF5" w:rsidRPr="0082729E" w:rsidRDefault="00B60DF5" w:rsidP="00B60DF5">
            <w:pPr>
              <w:rPr>
                <w:rFonts w:ascii="Times New Roman" w:eastAsia="Times New Roman" w:hAnsi="Times New Roman" w:cs="Times New Roman"/>
                <w:color w:val="000000"/>
              </w:rPr>
            </w:pPr>
          </w:p>
        </w:tc>
        <w:tc>
          <w:tcPr>
            <w:tcW w:w="1614" w:type="dxa"/>
          </w:tcPr>
          <w:p w14:paraId="719CAD9F" w14:textId="77777777" w:rsidR="00B60DF5" w:rsidRPr="0082729E" w:rsidRDefault="00B60DF5" w:rsidP="00B60DF5">
            <w:pPr>
              <w:rPr>
                <w:rFonts w:ascii="Times New Roman" w:eastAsia="Times New Roman" w:hAnsi="Times New Roman" w:cs="Times New Roman"/>
                <w:color w:val="000000"/>
              </w:rPr>
            </w:pPr>
          </w:p>
        </w:tc>
      </w:tr>
    </w:tbl>
    <w:p w14:paraId="60B87C07" w14:textId="77777777" w:rsidR="00B60DF5" w:rsidRDefault="00B60DF5" w:rsidP="00B60DF5">
      <w:pPr>
        <w:spacing w:after="0"/>
        <w:jc w:val="left"/>
        <w:rPr>
          <w:rFonts w:ascii="Times New Roman" w:eastAsia="Times New Roman" w:hAnsi="Times New Roman"/>
          <w:color w:val="000000"/>
        </w:rPr>
      </w:pPr>
    </w:p>
    <w:p w14:paraId="207AF468" w14:textId="77777777" w:rsidR="00B60DF5" w:rsidRPr="0082729E" w:rsidRDefault="00B60DF5" w:rsidP="00B60DF5">
      <w:pPr>
        <w:spacing w:after="0"/>
        <w:jc w:val="left"/>
        <w:rPr>
          <w:rFonts w:ascii="Times New Roman" w:eastAsia="Times New Roman" w:hAnsi="Times New Roman"/>
          <w:color w:val="000000"/>
        </w:rPr>
      </w:pPr>
    </w:p>
    <w:p w14:paraId="27FF07C9" w14:textId="77777777" w:rsidR="00B60DF5" w:rsidRPr="0082729E" w:rsidRDefault="00B60DF5" w:rsidP="00B60DF5">
      <w:pPr>
        <w:spacing w:after="0"/>
        <w:jc w:val="left"/>
        <w:rPr>
          <w:rFonts w:ascii="Times New Roman" w:eastAsia="Times New Roman" w:hAnsi="Times New Roman"/>
          <w:b/>
          <w:color w:val="000000"/>
        </w:rPr>
      </w:pPr>
      <w:r w:rsidRPr="0082729E">
        <w:rPr>
          <w:rFonts w:ascii="Times New Roman" w:eastAsia="Times New Roman" w:hAnsi="Times New Roman"/>
          <w:b/>
          <w:color w:val="000000"/>
        </w:rPr>
        <w:t>7.2 Level of regional legal agreements and regional management institution(s) to support its implementation</w:t>
      </w:r>
    </w:p>
    <w:tbl>
      <w:tblPr>
        <w:tblStyle w:val="TableGrid1"/>
        <w:tblW w:w="0" w:type="auto"/>
        <w:tblLook w:val="04A0" w:firstRow="1" w:lastRow="0" w:firstColumn="1" w:lastColumn="0" w:noHBand="0" w:noVBand="1"/>
      </w:tblPr>
      <w:tblGrid>
        <w:gridCol w:w="1838"/>
        <w:gridCol w:w="2040"/>
        <w:gridCol w:w="2010"/>
        <w:gridCol w:w="1731"/>
        <w:gridCol w:w="1731"/>
      </w:tblGrid>
      <w:tr w:rsidR="00B60DF5" w:rsidRPr="0082729E" w14:paraId="45CB9A63" w14:textId="77777777" w:rsidTr="00881EAA">
        <w:tc>
          <w:tcPr>
            <w:tcW w:w="2304" w:type="dxa"/>
            <w:shd w:val="clear" w:color="auto" w:fill="DDDDDD"/>
          </w:tcPr>
          <w:p w14:paraId="7DDA60DD"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Shared Water Ecosystem (name)</w:t>
            </w:r>
          </w:p>
        </w:tc>
        <w:tc>
          <w:tcPr>
            <w:tcW w:w="2880" w:type="dxa"/>
            <w:shd w:val="clear" w:color="auto" w:fill="DDDDDD"/>
          </w:tcPr>
          <w:p w14:paraId="3DC2FCFD"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PIF)</w:t>
            </w:r>
          </w:p>
        </w:tc>
        <w:tc>
          <w:tcPr>
            <w:tcW w:w="2304" w:type="dxa"/>
            <w:shd w:val="clear" w:color="auto" w:fill="DDDDDD"/>
          </w:tcPr>
          <w:p w14:paraId="7C7055BD"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CEO Endorsement)</w:t>
            </w:r>
          </w:p>
        </w:tc>
        <w:tc>
          <w:tcPr>
            <w:tcW w:w="2304" w:type="dxa"/>
            <w:shd w:val="clear" w:color="auto" w:fill="DDDDDD"/>
          </w:tcPr>
          <w:p w14:paraId="7C964013"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MTR)</w:t>
            </w:r>
          </w:p>
        </w:tc>
        <w:tc>
          <w:tcPr>
            <w:tcW w:w="2304" w:type="dxa"/>
            <w:shd w:val="clear" w:color="auto" w:fill="DDDDDD"/>
          </w:tcPr>
          <w:p w14:paraId="2B250207"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TE)</w:t>
            </w:r>
          </w:p>
        </w:tc>
      </w:tr>
      <w:tr w:rsidR="00B60DF5" w:rsidRPr="0082729E" w14:paraId="63734575" w14:textId="77777777" w:rsidTr="00881EAA">
        <w:tc>
          <w:tcPr>
            <w:tcW w:w="2304" w:type="dxa"/>
          </w:tcPr>
          <w:p w14:paraId="2EEEAB9F" w14:textId="77777777" w:rsidR="00B60DF5" w:rsidRPr="0082729E" w:rsidRDefault="00B60DF5" w:rsidP="00881EAA">
            <w:pPr>
              <w:rPr>
                <w:rFonts w:ascii="Times New Roman" w:eastAsia="Times New Roman" w:hAnsi="Times New Roman" w:cs="Times New Roman"/>
                <w:color w:val="000000"/>
              </w:rPr>
            </w:pPr>
          </w:p>
        </w:tc>
        <w:tc>
          <w:tcPr>
            <w:tcW w:w="2880" w:type="dxa"/>
          </w:tcPr>
          <w:p w14:paraId="153ABC92" w14:textId="77777777" w:rsidR="00B60DF5" w:rsidRPr="0082729E" w:rsidRDefault="00B60DF5" w:rsidP="00881EAA">
            <w:pPr>
              <w:rPr>
                <w:rFonts w:ascii="Times New Roman" w:eastAsia="Times New Roman" w:hAnsi="Times New Roman" w:cs="Times New Roman"/>
                <w:color w:val="000000"/>
              </w:rPr>
            </w:pPr>
          </w:p>
        </w:tc>
        <w:tc>
          <w:tcPr>
            <w:tcW w:w="2304" w:type="dxa"/>
          </w:tcPr>
          <w:p w14:paraId="0960DD4C" w14:textId="77777777" w:rsidR="00B60DF5" w:rsidRPr="0082729E" w:rsidRDefault="00B60DF5" w:rsidP="00881EAA">
            <w:pPr>
              <w:rPr>
                <w:rFonts w:ascii="Times New Roman" w:eastAsia="Times New Roman" w:hAnsi="Times New Roman" w:cs="Times New Roman"/>
                <w:color w:val="000000"/>
              </w:rPr>
            </w:pPr>
          </w:p>
        </w:tc>
        <w:tc>
          <w:tcPr>
            <w:tcW w:w="2304" w:type="dxa"/>
          </w:tcPr>
          <w:p w14:paraId="64165F2F" w14:textId="77777777" w:rsidR="00B60DF5" w:rsidRPr="0082729E" w:rsidRDefault="00B60DF5" w:rsidP="00881EAA">
            <w:pPr>
              <w:rPr>
                <w:rFonts w:ascii="Times New Roman" w:eastAsia="Times New Roman" w:hAnsi="Times New Roman" w:cs="Times New Roman"/>
                <w:color w:val="000000"/>
              </w:rPr>
            </w:pPr>
          </w:p>
        </w:tc>
        <w:tc>
          <w:tcPr>
            <w:tcW w:w="2304" w:type="dxa"/>
          </w:tcPr>
          <w:p w14:paraId="494E7F37" w14:textId="77777777" w:rsidR="00B60DF5" w:rsidRPr="0082729E" w:rsidRDefault="00B60DF5" w:rsidP="00881EAA">
            <w:pPr>
              <w:rPr>
                <w:rFonts w:ascii="Times New Roman" w:eastAsia="Times New Roman" w:hAnsi="Times New Roman" w:cs="Times New Roman"/>
                <w:color w:val="000000"/>
              </w:rPr>
            </w:pPr>
          </w:p>
        </w:tc>
      </w:tr>
    </w:tbl>
    <w:p w14:paraId="583C8998" w14:textId="77777777" w:rsidR="00B60DF5" w:rsidRPr="0082729E" w:rsidRDefault="00B60DF5" w:rsidP="00B60DF5">
      <w:pPr>
        <w:spacing w:after="0"/>
        <w:jc w:val="left"/>
        <w:rPr>
          <w:rFonts w:ascii="Times New Roman" w:eastAsia="Times New Roman" w:hAnsi="Times New Roman"/>
          <w:b/>
          <w:color w:val="000000"/>
        </w:rPr>
      </w:pPr>
    </w:p>
    <w:p w14:paraId="2577823C" w14:textId="77777777" w:rsidR="00B60DF5" w:rsidRPr="0082729E" w:rsidRDefault="00B60DF5" w:rsidP="00B60DF5">
      <w:pPr>
        <w:spacing w:after="0"/>
        <w:jc w:val="left"/>
        <w:rPr>
          <w:rFonts w:ascii="Times New Roman" w:eastAsia="Times New Roman" w:hAnsi="Times New Roman"/>
          <w:b/>
          <w:color w:val="000000"/>
        </w:rPr>
      </w:pPr>
      <w:r w:rsidRPr="0082729E">
        <w:rPr>
          <w:rFonts w:ascii="Times New Roman" w:eastAsia="Times New Roman" w:hAnsi="Times New Roman"/>
          <w:b/>
          <w:color w:val="000000"/>
        </w:rPr>
        <w:t>7.3 Level of national/local reforms and active participation of Inter-Ministerial Committees</w:t>
      </w:r>
    </w:p>
    <w:tbl>
      <w:tblPr>
        <w:tblStyle w:val="TableGrid1"/>
        <w:tblW w:w="0" w:type="auto"/>
        <w:tblLook w:val="04A0" w:firstRow="1" w:lastRow="0" w:firstColumn="1" w:lastColumn="0" w:noHBand="0" w:noVBand="1"/>
      </w:tblPr>
      <w:tblGrid>
        <w:gridCol w:w="1989"/>
        <w:gridCol w:w="2228"/>
        <w:gridCol w:w="1905"/>
        <w:gridCol w:w="1614"/>
        <w:gridCol w:w="1614"/>
      </w:tblGrid>
      <w:tr w:rsidR="00B60DF5" w:rsidRPr="0082729E" w14:paraId="1AF9B9FE" w14:textId="77777777" w:rsidTr="00881EAA">
        <w:tc>
          <w:tcPr>
            <w:tcW w:w="1989" w:type="dxa"/>
            <w:shd w:val="clear" w:color="auto" w:fill="DDDDDD"/>
          </w:tcPr>
          <w:p w14:paraId="74CBEE7E"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Shared Water Ecosystem (name)</w:t>
            </w:r>
          </w:p>
        </w:tc>
        <w:tc>
          <w:tcPr>
            <w:tcW w:w="2228" w:type="dxa"/>
            <w:shd w:val="clear" w:color="auto" w:fill="DDDDDD"/>
          </w:tcPr>
          <w:p w14:paraId="4E89488A"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PIF)</w:t>
            </w:r>
          </w:p>
        </w:tc>
        <w:tc>
          <w:tcPr>
            <w:tcW w:w="1905" w:type="dxa"/>
            <w:shd w:val="clear" w:color="auto" w:fill="DDDDDD"/>
          </w:tcPr>
          <w:p w14:paraId="03B0BE36"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CEO Endorsement)</w:t>
            </w:r>
          </w:p>
        </w:tc>
        <w:tc>
          <w:tcPr>
            <w:tcW w:w="1614" w:type="dxa"/>
            <w:shd w:val="clear" w:color="auto" w:fill="DDDDDD"/>
          </w:tcPr>
          <w:p w14:paraId="2E7DDC8F"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MTR)</w:t>
            </w:r>
          </w:p>
        </w:tc>
        <w:tc>
          <w:tcPr>
            <w:tcW w:w="1614" w:type="dxa"/>
            <w:shd w:val="clear" w:color="auto" w:fill="DDDDDD"/>
          </w:tcPr>
          <w:p w14:paraId="2D83239B"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TE)</w:t>
            </w:r>
          </w:p>
        </w:tc>
      </w:tr>
      <w:tr w:rsidR="00B60DF5" w:rsidRPr="0082729E" w14:paraId="20D9FD6F" w14:textId="77777777" w:rsidTr="00881EAA">
        <w:tc>
          <w:tcPr>
            <w:tcW w:w="1989" w:type="dxa"/>
          </w:tcPr>
          <w:p w14:paraId="79610017"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1. Bay of Bengal: </w:t>
            </w:r>
          </w:p>
          <w:p w14:paraId="194D62C0" w14:textId="77777777" w:rsidR="00B60DF5" w:rsidRPr="0082729E" w:rsidRDefault="00B60DF5" w:rsidP="00B60DF5">
            <w:pPr>
              <w:jc w:val="left"/>
              <w:rPr>
                <w:rFonts w:ascii="Times New Roman" w:eastAsia="Times New Roman" w:hAnsi="Times New Roman" w:cs="Times New Roman"/>
                <w:color w:val="000000"/>
              </w:rPr>
            </w:pPr>
          </w:p>
          <w:p w14:paraId="48D224E9" w14:textId="77777777" w:rsidR="00B60DF5" w:rsidRPr="0082729E" w:rsidRDefault="00B60DF5" w:rsidP="00B60DF5">
            <w:pPr>
              <w:jc w:val="left"/>
              <w:rPr>
                <w:rFonts w:ascii="Times New Roman" w:eastAsia="Times New Roman" w:hAnsi="Times New Roman" w:cs="Times New Roman"/>
                <w:color w:val="000000"/>
              </w:rPr>
            </w:pPr>
            <w:proofErr w:type="spellStart"/>
            <w:r w:rsidRPr="0082729E">
              <w:rPr>
                <w:rFonts w:ascii="Times New Roman" w:eastAsia="Times New Roman" w:hAnsi="Times New Roman" w:cs="Times New Roman"/>
                <w:color w:val="000000"/>
              </w:rPr>
              <w:t>Myit</w:t>
            </w:r>
            <w:proofErr w:type="spellEnd"/>
            <w:r w:rsidRPr="0082729E">
              <w:rPr>
                <w:rFonts w:ascii="Times New Roman" w:eastAsia="Times New Roman" w:hAnsi="Times New Roman" w:cs="Times New Roman"/>
                <w:color w:val="000000"/>
              </w:rPr>
              <w:t xml:space="preserve"> Ma </w:t>
            </w:r>
            <w:proofErr w:type="spellStart"/>
            <w:r w:rsidRPr="0082729E">
              <w:rPr>
                <w:rFonts w:ascii="Times New Roman" w:eastAsia="Times New Roman" w:hAnsi="Times New Roman" w:cs="Times New Roman"/>
                <w:color w:val="000000"/>
              </w:rPr>
              <w:t>Hka-Bago</w:t>
            </w:r>
            <w:proofErr w:type="spellEnd"/>
            <w:r w:rsidRPr="0082729E">
              <w:rPr>
                <w:rFonts w:ascii="Times New Roman" w:eastAsia="Times New Roman" w:hAnsi="Times New Roman" w:cs="Times New Roman"/>
                <w:color w:val="000000"/>
              </w:rPr>
              <w:t xml:space="preserve"> River - Gulf of Martaban (Myanmar)</w:t>
            </w:r>
          </w:p>
          <w:p w14:paraId="40DECB39" w14:textId="77777777" w:rsidR="00B60DF5" w:rsidRPr="0082729E" w:rsidRDefault="00B60DF5" w:rsidP="00B60DF5">
            <w:pPr>
              <w:jc w:val="left"/>
              <w:rPr>
                <w:rFonts w:ascii="Times New Roman" w:eastAsia="Times New Roman" w:hAnsi="Times New Roman" w:cs="Times New Roman"/>
                <w:color w:val="000000"/>
              </w:rPr>
            </w:pPr>
          </w:p>
          <w:p w14:paraId="3E27159C" w14:textId="77777777" w:rsidR="00B60DF5" w:rsidRPr="0082729E" w:rsidRDefault="00B60DF5" w:rsidP="00B60DF5">
            <w:pPr>
              <w:jc w:val="left"/>
              <w:rPr>
                <w:rFonts w:ascii="Times New Roman" w:eastAsia="Times New Roman" w:hAnsi="Times New Roman" w:cs="Times New Roman"/>
                <w:color w:val="000000"/>
              </w:rPr>
            </w:pPr>
            <w:proofErr w:type="spellStart"/>
            <w:r w:rsidRPr="0082729E">
              <w:rPr>
                <w:rFonts w:ascii="Times New Roman" w:eastAsia="Times New Roman" w:hAnsi="Times New Roman" w:cs="Times New Roman"/>
                <w:color w:val="000000"/>
              </w:rPr>
              <w:t>Keda</w:t>
            </w:r>
            <w:proofErr w:type="spellEnd"/>
            <w:r w:rsidRPr="0082729E">
              <w:rPr>
                <w:rFonts w:ascii="Times New Roman" w:eastAsia="Times New Roman" w:hAnsi="Times New Roman" w:cs="Times New Roman"/>
                <w:color w:val="000000"/>
              </w:rPr>
              <w:t>-Muda Rivers/Andaman Sea (Malaysia)</w:t>
            </w:r>
          </w:p>
          <w:p w14:paraId="7C74DB95" w14:textId="77777777" w:rsidR="00B60DF5" w:rsidRPr="0082729E" w:rsidRDefault="00B60DF5" w:rsidP="00B60DF5">
            <w:pPr>
              <w:jc w:val="left"/>
              <w:rPr>
                <w:rFonts w:ascii="Times New Roman" w:eastAsia="Times New Roman" w:hAnsi="Times New Roman" w:cs="Times New Roman"/>
                <w:color w:val="000000"/>
              </w:rPr>
            </w:pPr>
          </w:p>
          <w:p w14:paraId="2A18E222" w14:textId="77777777" w:rsidR="00B60DF5" w:rsidRPr="0082729E" w:rsidRDefault="00B60DF5" w:rsidP="00B60DF5">
            <w:pPr>
              <w:jc w:val="left"/>
              <w:rPr>
                <w:rFonts w:ascii="Times New Roman" w:eastAsia="Times New Roman" w:hAnsi="Times New Roman" w:cs="Times New Roman"/>
                <w:color w:val="000000"/>
              </w:rPr>
            </w:pPr>
          </w:p>
          <w:p w14:paraId="17A807B3"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Indonesian Seas: </w:t>
            </w:r>
          </w:p>
          <w:p w14:paraId="243C0D3C" w14:textId="77777777" w:rsidR="00B60DF5" w:rsidRPr="0082729E" w:rsidRDefault="00B60DF5" w:rsidP="00B60DF5">
            <w:pPr>
              <w:jc w:val="left"/>
              <w:rPr>
                <w:rFonts w:ascii="Times New Roman" w:eastAsia="Times New Roman" w:hAnsi="Times New Roman" w:cs="Times New Roman"/>
                <w:color w:val="000000"/>
              </w:rPr>
            </w:pPr>
          </w:p>
          <w:p w14:paraId="2ED47AE8" w14:textId="77777777" w:rsidR="00B60DF5" w:rsidRPr="0082729E" w:rsidRDefault="00B60DF5" w:rsidP="00B60DF5">
            <w:pPr>
              <w:jc w:val="left"/>
              <w:rPr>
                <w:rFonts w:ascii="Times New Roman" w:eastAsia="Times New Roman" w:hAnsi="Times New Roman" w:cs="Times New Roman"/>
                <w:color w:val="000000"/>
              </w:rPr>
            </w:pPr>
            <w:proofErr w:type="spellStart"/>
            <w:r w:rsidRPr="0082729E">
              <w:rPr>
                <w:rFonts w:ascii="Times New Roman" w:eastAsia="Times New Roman" w:hAnsi="Times New Roman" w:cs="Times New Roman"/>
                <w:color w:val="000000"/>
              </w:rPr>
              <w:t>Ciliwung</w:t>
            </w:r>
            <w:proofErr w:type="spellEnd"/>
            <w:r w:rsidRPr="0082729E">
              <w:rPr>
                <w:rFonts w:ascii="Times New Roman" w:eastAsia="Times New Roman" w:hAnsi="Times New Roman" w:cs="Times New Roman"/>
                <w:color w:val="000000"/>
              </w:rPr>
              <w:t xml:space="preserve"> River – Jakarta Bay (Indonesia)</w:t>
            </w:r>
          </w:p>
          <w:p w14:paraId="287BF465" w14:textId="77777777" w:rsidR="00B60DF5" w:rsidRPr="0082729E" w:rsidRDefault="00B60DF5" w:rsidP="00B60DF5">
            <w:pPr>
              <w:jc w:val="left"/>
              <w:rPr>
                <w:rFonts w:ascii="Times New Roman" w:eastAsia="Times New Roman" w:hAnsi="Times New Roman" w:cs="Times New Roman"/>
                <w:color w:val="000000"/>
              </w:rPr>
            </w:pPr>
          </w:p>
          <w:p w14:paraId="365B7F90" w14:textId="77777777" w:rsidR="00B60DF5" w:rsidRPr="0082729E" w:rsidRDefault="00B60DF5" w:rsidP="00B60DF5">
            <w:pPr>
              <w:jc w:val="left"/>
              <w:rPr>
                <w:rFonts w:ascii="Times New Roman" w:eastAsia="Times New Roman" w:hAnsi="Times New Roman" w:cs="Times New Roman"/>
                <w:color w:val="000000"/>
              </w:rPr>
            </w:pPr>
          </w:p>
          <w:p w14:paraId="6F398BFB"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3. South China Sea and Gulf of Thailand: </w:t>
            </w:r>
          </w:p>
          <w:p w14:paraId="0DBBFFC4" w14:textId="77777777" w:rsidR="00B60DF5" w:rsidRPr="0082729E" w:rsidRDefault="00B60DF5" w:rsidP="00B60DF5">
            <w:pPr>
              <w:jc w:val="left"/>
              <w:rPr>
                <w:rFonts w:ascii="Times New Roman" w:eastAsia="Times New Roman" w:hAnsi="Times New Roman" w:cs="Times New Roman"/>
                <w:color w:val="000000"/>
              </w:rPr>
            </w:pPr>
          </w:p>
          <w:p w14:paraId="004FC51E"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Kampong Bay River – Gulf of Thailand (Cambodia)</w:t>
            </w:r>
          </w:p>
          <w:p w14:paraId="0F49CB3F" w14:textId="77777777" w:rsidR="00B60DF5" w:rsidRPr="0082729E" w:rsidRDefault="00B60DF5" w:rsidP="00B60DF5">
            <w:pPr>
              <w:jc w:val="left"/>
              <w:rPr>
                <w:rFonts w:ascii="Times New Roman" w:eastAsia="Times New Roman" w:hAnsi="Times New Roman" w:cs="Times New Roman"/>
                <w:color w:val="000000"/>
              </w:rPr>
            </w:pPr>
          </w:p>
          <w:p w14:paraId="1D06DDF9" w14:textId="77777777" w:rsidR="00B60DF5" w:rsidRPr="0082729E" w:rsidRDefault="00B60DF5" w:rsidP="00B60DF5">
            <w:pPr>
              <w:jc w:val="left"/>
              <w:rPr>
                <w:rFonts w:ascii="Times New Roman" w:eastAsia="Times New Roman" w:hAnsi="Times New Roman" w:cs="Times New Roman"/>
                <w:color w:val="000000"/>
              </w:rPr>
            </w:pPr>
          </w:p>
          <w:p w14:paraId="2B7E5023"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Nam </w:t>
            </w:r>
            <w:proofErr w:type="spellStart"/>
            <w:r w:rsidRPr="0082729E">
              <w:rPr>
                <w:rFonts w:ascii="Times New Roman" w:eastAsia="Times New Roman" w:hAnsi="Times New Roman" w:cs="Times New Roman"/>
                <w:color w:val="000000"/>
              </w:rPr>
              <w:t>Tha</w:t>
            </w:r>
            <w:proofErr w:type="spellEnd"/>
            <w:r w:rsidRPr="0082729E">
              <w:rPr>
                <w:rFonts w:ascii="Times New Roman" w:eastAsia="Times New Roman" w:hAnsi="Times New Roman" w:cs="Times New Roman"/>
                <w:color w:val="000000"/>
              </w:rPr>
              <w:t xml:space="preserve"> River-Mekong River (Lao PDR)</w:t>
            </w:r>
          </w:p>
          <w:p w14:paraId="27D520FD" w14:textId="77777777" w:rsidR="00B60DF5" w:rsidRPr="0082729E" w:rsidRDefault="00B60DF5" w:rsidP="00B60DF5">
            <w:pPr>
              <w:jc w:val="left"/>
              <w:rPr>
                <w:rFonts w:ascii="Times New Roman" w:eastAsia="Times New Roman" w:hAnsi="Times New Roman" w:cs="Times New Roman"/>
                <w:color w:val="000000"/>
              </w:rPr>
            </w:pPr>
          </w:p>
          <w:p w14:paraId="365F4E52" w14:textId="77777777" w:rsidR="00B60DF5" w:rsidRPr="0082729E" w:rsidRDefault="00B60DF5" w:rsidP="00B60DF5">
            <w:pPr>
              <w:jc w:val="left"/>
              <w:rPr>
                <w:rFonts w:ascii="Times New Roman" w:eastAsia="Times New Roman" w:hAnsi="Times New Roman" w:cs="Times New Roman"/>
                <w:color w:val="000000"/>
              </w:rPr>
            </w:pPr>
          </w:p>
          <w:p w14:paraId="014C736A"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Imus </w:t>
            </w:r>
            <w:proofErr w:type="spellStart"/>
            <w:r w:rsidRPr="0082729E">
              <w:rPr>
                <w:rFonts w:ascii="Times New Roman" w:eastAsia="Times New Roman" w:hAnsi="Times New Roman" w:cs="Times New Roman"/>
                <w:color w:val="000000"/>
              </w:rPr>
              <w:t>Ylang</w:t>
            </w:r>
            <w:proofErr w:type="spellEnd"/>
            <w:r w:rsidRPr="0082729E">
              <w:rPr>
                <w:rFonts w:ascii="Times New Roman" w:eastAsia="Times New Roman" w:hAnsi="Times New Roman" w:cs="Times New Roman"/>
                <w:color w:val="000000"/>
              </w:rPr>
              <w:t xml:space="preserve"> </w:t>
            </w:r>
            <w:proofErr w:type="spellStart"/>
            <w:r w:rsidRPr="0082729E">
              <w:rPr>
                <w:rFonts w:ascii="Times New Roman" w:eastAsia="Times New Roman" w:hAnsi="Times New Roman" w:cs="Times New Roman"/>
                <w:color w:val="000000"/>
              </w:rPr>
              <w:t>Ylang</w:t>
            </w:r>
            <w:proofErr w:type="spellEnd"/>
            <w:r w:rsidRPr="0082729E">
              <w:rPr>
                <w:rFonts w:ascii="Times New Roman" w:eastAsia="Times New Roman" w:hAnsi="Times New Roman" w:cs="Times New Roman"/>
                <w:color w:val="000000"/>
              </w:rPr>
              <w:t xml:space="preserve"> Rivers and </w:t>
            </w:r>
            <w:proofErr w:type="spellStart"/>
            <w:r w:rsidRPr="0082729E">
              <w:rPr>
                <w:rFonts w:ascii="Times New Roman" w:eastAsia="Times New Roman" w:hAnsi="Times New Roman" w:cs="Times New Roman"/>
                <w:color w:val="000000"/>
              </w:rPr>
              <w:t>Pasac</w:t>
            </w:r>
            <w:proofErr w:type="spellEnd"/>
            <w:r w:rsidRPr="0082729E">
              <w:rPr>
                <w:rFonts w:ascii="Times New Roman" w:eastAsia="Times New Roman" w:hAnsi="Times New Roman" w:cs="Times New Roman"/>
                <w:color w:val="000000"/>
              </w:rPr>
              <w:t xml:space="preserve"> Guagua Rivers – Manila Bay (Philippines)</w:t>
            </w:r>
          </w:p>
          <w:p w14:paraId="6CF451E4" w14:textId="77777777" w:rsidR="00B60DF5" w:rsidRPr="0082729E" w:rsidRDefault="00B60DF5" w:rsidP="00B60DF5">
            <w:pPr>
              <w:jc w:val="left"/>
              <w:rPr>
                <w:rFonts w:ascii="Times New Roman" w:eastAsia="Times New Roman" w:hAnsi="Times New Roman" w:cs="Times New Roman"/>
                <w:color w:val="000000"/>
              </w:rPr>
            </w:pPr>
          </w:p>
          <w:p w14:paraId="73F6945B" w14:textId="77777777" w:rsidR="00B60DF5" w:rsidRPr="0082729E" w:rsidRDefault="00B60DF5" w:rsidP="00B60DF5">
            <w:pPr>
              <w:jc w:val="left"/>
              <w:rPr>
                <w:rFonts w:ascii="Times New Roman" w:eastAsia="Times New Roman" w:hAnsi="Times New Roman" w:cs="Times New Roman"/>
                <w:color w:val="000000"/>
              </w:rPr>
            </w:pPr>
          </w:p>
          <w:p w14:paraId="55A66E74"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Vu Gia -Thu Bon Rivers – Da Nang Bay (Viet Nam)</w:t>
            </w:r>
          </w:p>
          <w:p w14:paraId="6CE83AAB" w14:textId="77777777" w:rsidR="00B60DF5" w:rsidRPr="0082729E" w:rsidRDefault="00B60DF5" w:rsidP="00B60DF5">
            <w:pPr>
              <w:jc w:val="left"/>
              <w:rPr>
                <w:rFonts w:ascii="Times New Roman" w:eastAsia="Times New Roman" w:hAnsi="Times New Roman" w:cs="Times New Roman"/>
                <w:color w:val="000000"/>
              </w:rPr>
            </w:pPr>
          </w:p>
        </w:tc>
        <w:tc>
          <w:tcPr>
            <w:tcW w:w="2228" w:type="dxa"/>
          </w:tcPr>
          <w:p w14:paraId="241FACDB" w14:textId="77777777" w:rsidR="00B60DF5" w:rsidRPr="0082729E" w:rsidRDefault="00B60DF5" w:rsidP="00B60DF5">
            <w:pPr>
              <w:jc w:val="left"/>
              <w:rPr>
                <w:rFonts w:ascii="Times New Roman" w:eastAsia="Times New Roman" w:hAnsi="Times New Roman" w:cs="Times New Roman"/>
                <w:color w:val="000000"/>
              </w:rPr>
            </w:pPr>
          </w:p>
          <w:p w14:paraId="6E37156A" w14:textId="77777777" w:rsidR="00B60DF5" w:rsidRPr="0082729E" w:rsidRDefault="00B60DF5" w:rsidP="00B60DF5">
            <w:pPr>
              <w:jc w:val="left"/>
              <w:rPr>
                <w:rFonts w:ascii="Times New Roman" w:eastAsia="Times New Roman" w:hAnsi="Times New Roman" w:cs="Times New Roman"/>
                <w:color w:val="000000"/>
              </w:rPr>
            </w:pPr>
          </w:p>
          <w:p w14:paraId="523D64C4"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184F845A" w14:textId="77777777" w:rsidR="00B60DF5" w:rsidRPr="0082729E" w:rsidRDefault="00B60DF5" w:rsidP="00B60DF5">
            <w:pPr>
              <w:jc w:val="left"/>
              <w:rPr>
                <w:rFonts w:ascii="Times New Roman" w:eastAsia="Times New Roman" w:hAnsi="Times New Roman" w:cs="Times New Roman"/>
                <w:color w:val="000000"/>
              </w:rPr>
            </w:pPr>
          </w:p>
          <w:p w14:paraId="3D953FAC"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21B86E32" w14:textId="77777777" w:rsidR="00B60DF5" w:rsidRPr="0082729E" w:rsidRDefault="00B60DF5" w:rsidP="00B60DF5">
            <w:pPr>
              <w:jc w:val="left"/>
              <w:rPr>
                <w:rFonts w:ascii="Times New Roman" w:eastAsia="Times New Roman" w:hAnsi="Times New Roman" w:cs="Times New Roman"/>
                <w:color w:val="000000"/>
              </w:rPr>
            </w:pPr>
          </w:p>
          <w:p w14:paraId="3B683D4B" w14:textId="77777777" w:rsidR="00B60DF5" w:rsidRPr="0082729E" w:rsidRDefault="00B60DF5" w:rsidP="00B60DF5">
            <w:pPr>
              <w:jc w:val="left"/>
              <w:rPr>
                <w:rFonts w:ascii="Times New Roman" w:eastAsia="Times New Roman" w:hAnsi="Times New Roman" w:cs="Times New Roman"/>
                <w:color w:val="000000"/>
              </w:rPr>
            </w:pPr>
          </w:p>
          <w:p w14:paraId="29044AE0" w14:textId="77777777" w:rsidR="00B60DF5" w:rsidRPr="0082729E" w:rsidRDefault="00B60DF5" w:rsidP="00B60DF5">
            <w:pPr>
              <w:jc w:val="left"/>
              <w:rPr>
                <w:rFonts w:ascii="Times New Roman" w:eastAsia="Times New Roman" w:hAnsi="Times New Roman" w:cs="Times New Roman"/>
                <w:color w:val="000000"/>
              </w:rPr>
            </w:pPr>
          </w:p>
          <w:p w14:paraId="24B94B0B"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7380AC66" w14:textId="77777777" w:rsidR="00B60DF5" w:rsidRPr="0082729E" w:rsidRDefault="00B60DF5" w:rsidP="00B60DF5">
            <w:pPr>
              <w:jc w:val="left"/>
              <w:rPr>
                <w:rFonts w:ascii="Times New Roman" w:eastAsia="Times New Roman" w:hAnsi="Times New Roman" w:cs="Times New Roman"/>
                <w:color w:val="000000"/>
              </w:rPr>
            </w:pPr>
          </w:p>
          <w:p w14:paraId="2A62C93B" w14:textId="77777777" w:rsidR="00B60DF5" w:rsidRPr="0082729E" w:rsidRDefault="00B60DF5" w:rsidP="00B60DF5">
            <w:pPr>
              <w:jc w:val="left"/>
              <w:rPr>
                <w:rFonts w:ascii="Times New Roman" w:eastAsia="Times New Roman" w:hAnsi="Times New Roman" w:cs="Times New Roman"/>
                <w:color w:val="000000"/>
              </w:rPr>
            </w:pPr>
          </w:p>
          <w:p w14:paraId="2ACE9FCC" w14:textId="77777777" w:rsidR="00B60DF5" w:rsidRPr="0082729E" w:rsidRDefault="00B60DF5" w:rsidP="00B60DF5">
            <w:pPr>
              <w:jc w:val="left"/>
              <w:rPr>
                <w:rFonts w:ascii="Times New Roman" w:eastAsia="Times New Roman" w:hAnsi="Times New Roman" w:cs="Times New Roman"/>
                <w:color w:val="000000"/>
              </w:rPr>
            </w:pPr>
          </w:p>
          <w:p w14:paraId="53D513E6" w14:textId="77777777" w:rsidR="00B60DF5" w:rsidRPr="0082729E" w:rsidRDefault="00B60DF5" w:rsidP="00B60DF5">
            <w:pPr>
              <w:jc w:val="left"/>
              <w:rPr>
                <w:rFonts w:ascii="Times New Roman" w:eastAsia="Times New Roman" w:hAnsi="Times New Roman" w:cs="Times New Roman"/>
                <w:color w:val="000000"/>
              </w:rPr>
            </w:pPr>
          </w:p>
          <w:p w14:paraId="306940A3" w14:textId="77777777" w:rsidR="00B60DF5" w:rsidRPr="0082729E" w:rsidRDefault="00B60DF5" w:rsidP="00B60DF5">
            <w:pPr>
              <w:jc w:val="left"/>
              <w:rPr>
                <w:rFonts w:ascii="Times New Roman" w:eastAsia="Times New Roman" w:hAnsi="Times New Roman" w:cs="Times New Roman"/>
                <w:color w:val="000000"/>
              </w:rPr>
            </w:pPr>
          </w:p>
          <w:p w14:paraId="50E17E23"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75B0E525" w14:textId="77777777" w:rsidR="00B60DF5" w:rsidRPr="0082729E" w:rsidRDefault="00B60DF5" w:rsidP="00B60DF5">
            <w:pPr>
              <w:jc w:val="left"/>
              <w:rPr>
                <w:rFonts w:ascii="Times New Roman" w:eastAsia="Times New Roman" w:hAnsi="Times New Roman" w:cs="Times New Roman"/>
                <w:color w:val="000000"/>
              </w:rPr>
            </w:pPr>
          </w:p>
          <w:p w14:paraId="1E53B3E1" w14:textId="77777777" w:rsidR="00B60DF5" w:rsidRPr="0082729E" w:rsidRDefault="00B60DF5" w:rsidP="00B60DF5">
            <w:pPr>
              <w:jc w:val="left"/>
              <w:rPr>
                <w:rFonts w:ascii="Times New Roman" w:eastAsia="Times New Roman" w:hAnsi="Times New Roman" w:cs="Times New Roman"/>
                <w:color w:val="000000"/>
              </w:rPr>
            </w:pPr>
          </w:p>
          <w:p w14:paraId="0C2886E6"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09CBD5F6" w14:textId="77777777" w:rsidR="00B60DF5" w:rsidRPr="0082729E" w:rsidRDefault="00B60DF5" w:rsidP="00B60DF5">
            <w:pPr>
              <w:jc w:val="left"/>
              <w:rPr>
                <w:rFonts w:ascii="Times New Roman" w:eastAsia="Times New Roman" w:hAnsi="Times New Roman" w:cs="Times New Roman"/>
                <w:color w:val="000000"/>
              </w:rPr>
            </w:pPr>
          </w:p>
          <w:p w14:paraId="6BDBFEE1"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71CDE6A3" w14:textId="77777777" w:rsidR="00B60DF5" w:rsidRPr="0082729E" w:rsidRDefault="00B60DF5" w:rsidP="00B60DF5">
            <w:pPr>
              <w:jc w:val="left"/>
              <w:rPr>
                <w:rFonts w:ascii="Times New Roman" w:eastAsia="Times New Roman" w:hAnsi="Times New Roman" w:cs="Times New Roman"/>
                <w:color w:val="000000"/>
              </w:rPr>
            </w:pPr>
          </w:p>
          <w:p w14:paraId="0315E072" w14:textId="77777777" w:rsidR="00B60DF5" w:rsidRPr="0082729E" w:rsidRDefault="00B60DF5" w:rsidP="00B60DF5">
            <w:pPr>
              <w:jc w:val="left"/>
              <w:rPr>
                <w:rFonts w:ascii="Times New Roman" w:eastAsia="Times New Roman" w:hAnsi="Times New Roman" w:cs="Times New Roman"/>
                <w:color w:val="000000"/>
              </w:rPr>
            </w:pPr>
          </w:p>
          <w:p w14:paraId="7950382C" w14:textId="77777777" w:rsidR="00B60DF5" w:rsidRPr="0082729E" w:rsidRDefault="00B60DF5" w:rsidP="00B60DF5">
            <w:pPr>
              <w:jc w:val="left"/>
              <w:rPr>
                <w:rFonts w:ascii="Times New Roman" w:eastAsia="Times New Roman" w:hAnsi="Times New Roman" w:cs="Times New Roman"/>
                <w:color w:val="000000"/>
              </w:rPr>
            </w:pPr>
          </w:p>
          <w:p w14:paraId="1587EA1F"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1A2D74AA" w14:textId="77777777" w:rsidR="00B60DF5" w:rsidRPr="0082729E" w:rsidRDefault="00B60DF5" w:rsidP="00B60DF5">
            <w:pPr>
              <w:jc w:val="left"/>
              <w:rPr>
                <w:rFonts w:ascii="Times New Roman" w:eastAsia="Times New Roman" w:hAnsi="Times New Roman" w:cs="Times New Roman"/>
                <w:color w:val="000000"/>
              </w:rPr>
            </w:pPr>
          </w:p>
        </w:tc>
        <w:tc>
          <w:tcPr>
            <w:tcW w:w="1905" w:type="dxa"/>
          </w:tcPr>
          <w:p w14:paraId="5CE16995" w14:textId="77777777" w:rsidR="00B60DF5" w:rsidRPr="0082729E" w:rsidRDefault="00B60DF5" w:rsidP="00B60DF5">
            <w:pPr>
              <w:jc w:val="left"/>
              <w:rPr>
                <w:rFonts w:ascii="Times New Roman" w:eastAsia="Times New Roman" w:hAnsi="Times New Roman" w:cs="Times New Roman"/>
                <w:color w:val="000000"/>
              </w:rPr>
            </w:pPr>
          </w:p>
          <w:p w14:paraId="4E9C7270" w14:textId="77777777" w:rsidR="00B60DF5" w:rsidRPr="0082729E" w:rsidRDefault="00B60DF5" w:rsidP="00B60DF5">
            <w:pPr>
              <w:jc w:val="left"/>
              <w:rPr>
                <w:rFonts w:ascii="Times New Roman" w:eastAsia="Times New Roman" w:hAnsi="Times New Roman" w:cs="Times New Roman"/>
                <w:color w:val="000000"/>
              </w:rPr>
            </w:pPr>
          </w:p>
          <w:p w14:paraId="62DF0F72"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226083AC" w14:textId="77777777" w:rsidR="00B60DF5" w:rsidRPr="0082729E" w:rsidRDefault="00B60DF5" w:rsidP="00B60DF5">
            <w:pPr>
              <w:jc w:val="left"/>
              <w:rPr>
                <w:rFonts w:ascii="Times New Roman" w:eastAsia="Times New Roman" w:hAnsi="Times New Roman" w:cs="Times New Roman"/>
                <w:color w:val="000000"/>
              </w:rPr>
            </w:pPr>
          </w:p>
          <w:p w14:paraId="6BA82F9A"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2E372A25" w14:textId="77777777" w:rsidR="00B60DF5" w:rsidRPr="0082729E" w:rsidRDefault="00B60DF5" w:rsidP="00B60DF5">
            <w:pPr>
              <w:jc w:val="left"/>
              <w:rPr>
                <w:rFonts w:ascii="Times New Roman" w:eastAsia="Times New Roman" w:hAnsi="Times New Roman" w:cs="Times New Roman"/>
                <w:color w:val="000000"/>
              </w:rPr>
            </w:pPr>
          </w:p>
          <w:p w14:paraId="1558A962" w14:textId="77777777" w:rsidR="00B60DF5" w:rsidRPr="0082729E" w:rsidRDefault="00B60DF5" w:rsidP="00B60DF5">
            <w:pPr>
              <w:jc w:val="left"/>
              <w:rPr>
                <w:rFonts w:ascii="Times New Roman" w:eastAsia="Times New Roman" w:hAnsi="Times New Roman" w:cs="Times New Roman"/>
                <w:color w:val="000000"/>
              </w:rPr>
            </w:pPr>
          </w:p>
          <w:p w14:paraId="0566C336" w14:textId="77777777" w:rsidR="00B60DF5" w:rsidRPr="0082729E" w:rsidRDefault="00B60DF5" w:rsidP="00B60DF5">
            <w:pPr>
              <w:jc w:val="left"/>
              <w:rPr>
                <w:rFonts w:ascii="Times New Roman" w:eastAsia="Times New Roman" w:hAnsi="Times New Roman" w:cs="Times New Roman"/>
                <w:color w:val="000000"/>
              </w:rPr>
            </w:pPr>
          </w:p>
          <w:p w14:paraId="525BA158"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204985B0" w14:textId="77777777" w:rsidR="00B60DF5" w:rsidRPr="0082729E" w:rsidRDefault="00B60DF5" w:rsidP="00B60DF5">
            <w:pPr>
              <w:jc w:val="left"/>
              <w:rPr>
                <w:rFonts w:ascii="Times New Roman" w:eastAsia="Times New Roman" w:hAnsi="Times New Roman" w:cs="Times New Roman"/>
                <w:color w:val="000000"/>
              </w:rPr>
            </w:pPr>
          </w:p>
          <w:p w14:paraId="3F9A66D0" w14:textId="77777777" w:rsidR="00B60DF5" w:rsidRPr="0082729E" w:rsidRDefault="00B60DF5" w:rsidP="00B60DF5">
            <w:pPr>
              <w:jc w:val="left"/>
              <w:rPr>
                <w:rFonts w:ascii="Times New Roman" w:eastAsia="Times New Roman" w:hAnsi="Times New Roman" w:cs="Times New Roman"/>
                <w:color w:val="000000"/>
              </w:rPr>
            </w:pPr>
          </w:p>
          <w:p w14:paraId="2167040B" w14:textId="77777777" w:rsidR="00B60DF5" w:rsidRPr="0082729E" w:rsidRDefault="00B60DF5" w:rsidP="00B60DF5">
            <w:pPr>
              <w:jc w:val="left"/>
              <w:rPr>
                <w:rFonts w:ascii="Times New Roman" w:eastAsia="Times New Roman" w:hAnsi="Times New Roman" w:cs="Times New Roman"/>
                <w:color w:val="000000"/>
              </w:rPr>
            </w:pPr>
          </w:p>
          <w:p w14:paraId="0812E29B" w14:textId="77777777" w:rsidR="00B60DF5" w:rsidRPr="0082729E" w:rsidRDefault="00B60DF5" w:rsidP="00B60DF5">
            <w:pPr>
              <w:jc w:val="left"/>
              <w:rPr>
                <w:rFonts w:ascii="Times New Roman" w:eastAsia="Times New Roman" w:hAnsi="Times New Roman" w:cs="Times New Roman"/>
                <w:color w:val="000000"/>
              </w:rPr>
            </w:pPr>
          </w:p>
          <w:p w14:paraId="578C0828" w14:textId="77777777" w:rsidR="00B60DF5" w:rsidRPr="0082729E" w:rsidRDefault="00B60DF5" w:rsidP="00B60DF5">
            <w:pPr>
              <w:jc w:val="left"/>
              <w:rPr>
                <w:rFonts w:ascii="Times New Roman" w:eastAsia="Times New Roman" w:hAnsi="Times New Roman" w:cs="Times New Roman"/>
                <w:color w:val="000000"/>
              </w:rPr>
            </w:pPr>
          </w:p>
          <w:p w14:paraId="3221DB0C"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57DD2024" w14:textId="77777777" w:rsidR="00B60DF5" w:rsidRPr="0082729E" w:rsidRDefault="00B60DF5" w:rsidP="00B60DF5">
            <w:pPr>
              <w:jc w:val="left"/>
              <w:rPr>
                <w:rFonts w:ascii="Times New Roman" w:eastAsia="Times New Roman" w:hAnsi="Times New Roman" w:cs="Times New Roman"/>
                <w:color w:val="000000"/>
              </w:rPr>
            </w:pPr>
          </w:p>
          <w:p w14:paraId="5926FB8A" w14:textId="77777777" w:rsidR="00B60DF5" w:rsidRPr="0082729E" w:rsidRDefault="00B60DF5" w:rsidP="00B60DF5">
            <w:pPr>
              <w:jc w:val="left"/>
              <w:rPr>
                <w:rFonts w:ascii="Times New Roman" w:eastAsia="Times New Roman" w:hAnsi="Times New Roman" w:cs="Times New Roman"/>
                <w:color w:val="000000"/>
              </w:rPr>
            </w:pPr>
          </w:p>
          <w:p w14:paraId="478CBDA4"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7D54149E" w14:textId="77777777" w:rsidR="00B60DF5" w:rsidRPr="0082729E" w:rsidRDefault="00B60DF5" w:rsidP="00B60DF5">
            <w:pPr>
              <w:jc w:val="left"/>
              <w:rPr>
                <w:rFonts w:ascii="Times New Roman" w:eastAsia="Times New Roman" w:hAnsi="Times New Roman" w:cs="Times New Roman"/>
                <w:color w:val="000000"/>
              </w:rPr>
            </w:pPr>
          </w:p>
          <w:p w14:paraId="1DA7DBA6"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4BA238A9" w14:textId="77777777" w:rsidR="00B60DF5" w:rsidRPr="0082729E" w:rsidRDefault="00B60DF5" w:rsidP="00B60DF5">
            <w:pPr>
              <w:jc w:val="left"/>
              <w:rPr>
                <w:rFonts w:ascii="Times New Roman" w:eastAsia="Times New Roman" w:hAnsi="Times New Roman" w:cs="Times New Roman"/>
                <w:color w:val="000000"/>
              </w:rPr>
            </w:pPr>
          </w:p>
          <w:p w14:paraId="29647E91" w14:textId="77777777" w:rsidR="00B60DF5" w:rsidRPr="0082729E" w:rsidRDefault="00B60DF5" w:rsidP="00B60DF5">
            <w:pPr>
              <w:jc w:val="left"/>
              <w:rPr>
                <w:rFonts w:ascii="Times New Roman" w:eastAsia="Times New Roman" w:hAnsi="Times New Roman" w:cs="Times New Roman"/>
                <w:color w:val="000000"/>
              </w:rPr>
            </w:pPr>
          </w:p>
          <w:p w14:paraId="0F584BFB" w14:textId="77777777" w:rsidR="00B60DF5" w:rsidRPr="0082729E" w:rsidRDefault="00B60DF5" w:rsidP="00B60DF5">
            <w:pPr>
              <w:jc w:val="left"/>
              <w:rPr>
                <w:rFonts w:ascii="Times New Roman" w:eastAsia="Times New Roman" w:hAnsi="Times New Roman" w:cs="Times New Roman"/>
                <w:color w:val="000000"/>
              </w:rPr>
            </w:pPr>
          </w:p>
          <w:p w14:paraId="4967A4B7"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 National/local reforms in preparation, IMCs functional </w:t>
            </w:r>
          </w:p>
          <w:p w14:paraId="2826D3BA" w14:textId="77777777" w:rsidR="00B60DF5" w:rsidRPr="0082729E" w:rsidRDefault="00B60DF5" w:rsidP="00B60DF5">
            <w:pPr>
              <w:jc w:val="left"/>
              <w:rPr>
                <w:rFonts w:ascii="Times New Roman" w:eastAsia="Times New Roman" w:hAnsi="Times New Roman" w:cs="Times New Roman"/>
                <w:color w:val="000000"/>
              </w:rPr>
            </w:pPr>
          </w:p>
        </w:tc>
        <w:tc>
          <w:tcPr>
            <w:tcW w:w="1614" w:type="dxa"/>
          </w:tcPr>
          <w:p w14:paraId="749558D7" w14:textId="77777777" w:rsidR="00B60DF5" w:rsidRPr="0082729E" w:rsidRDefault="00B60DF5" w:rsidP="00B60DF5">
            <w:pPr>
              <w:jc w:val="left"/>
              <w:rPr>
                <w:rFonts w:ascii="Times New Roman" w:eastAsia="Times New Roman" w:hAnsi="Times New Roman" w:cs="Times New Roman"/>
                <w:color w:val="000000"/>
              </w:rPr>
            </w:pPr>
          </w:p>
        </w:tc>
        <w:tc>
          <w:tcPr>
            <w:tcW w:w="1614" w:type="dxa"/>
          </w:tcPr>
          <w:p w14:paraId="207E1AE1" w14:textId="77777777" w:rsidR="00B60DF5" w:rsidRPr="0082729E" w:rsidRDefault="00B60DF5" w:rsidP="00B60DF5">
            <w:pPr>
              <w:jc w:val="left"/>
              <w:rPr>
                <w:rFonts w:ascii="Times New Roman" w:eastAsia="Times New Roman" w:hAnsi="Times New Roman" w:cs="Times New Roman"/>
                <w:color w:val="000000"/>
              </w:rPr>
            </w:pPr>
          </w:p>
        </w:tc>
      </w:tr>
    </w:tbl>
    <w:p w14:paraId="65DC610A" w14:textId="77777777" w:rsidR="00B60DF5" w:rsidRPr="0082729E" w:rsidRDefault="00B60DF5" w:rsidP="00B60DF5">
      <w:pPr>
        <w:spacing w:after="0"/>
        <w:jc w:val="left"/>
        <w:rPr>
          <w:rFonts w:ascii="Times New Roman" w:eastAsia="Times New Roman" w:hAnsi="Times New Roman"/>
          <w:color w:val="000000"/>
        </w:rPr>
      </w:pPr>
    </w:p>
    <w:p w14:paraId="5283B50B" w14:textId="77777777" w:rsidR="00B60DF5" w:rsidRPr="0082729E" w:rsidRDefault="00B60DF5" w:rsidP="00B60DF5">
      <w:pPr>
        <w:spacing w:after="0"/>
        <w:jc w:val="left"/>
        <w:rPr>
          <w:rFonts w:ascii="Times New Roman" w:eastAsia="Times New Roman" w:hAnsi="Times New Roman"/>
          <w:color w:val="000000"/>
        </w:rPr>
      </w:pPr>
    </w:p>
    <w:p w14:paraId="21C53CDE" w14:textId="77777777" w:rsidR="00B60DF5" w:rsidRPr="0082729E" w:rsidRDefault="00B60DF5" w:rsidP="00B60DF5">
      <w:pPr>
        <w:spacing w:after="0"/>
        <w:jc w:val="left"/>
        <w:rPr>
          <w:rFonts w:ascii="Times New Roman" w:eastAsia="Times New Roman" w:hAnsi="Times New Roman"/>
          <w:b/>
          <w:color w:val="000000"/>
        </w:rPr>
      </w:pPr>
      <w:r w:rsidRPr="0082729E">
        <w:rPr>
          <w:rFonts w:ascii="Times New Roman" w:eastAsia="Times New Roman" w:hAnsi="Times New Roman"/>
          <w:b/>
          <w:color w:val="000000"/>
        </w:rPr>
        <w:t>7.4 Level of engagement in IW:LEARN through participation and delivery of key products</w:t>
      </w:r>
    </w:p>
    <w:tbl>
      <w:tblPr>
        <w:tblStyle w:val="TableGrid1"/>
        <w:tblW w:w="0" w:type="auto"/>
        <w:tblLook w:val="04A0" w:firstRow="1" w:lastRow="0" w:firstColumn="1" w:lastColumn="0" w:noHBand="0" w:noVBand="1"/>
      </w:tblPr>
      <w:tblGrid>
        <w:gridCol w:w="1786"/>
        <w:gridCol w:w="2250"/>
        <w:gridCol w:w="1978"/>
        <w:gridCol w:w="1668"/>
        <w:gridCol w:w="1668"/>
      </w:tblGrid>
      <w:tr w:rsidR="00B60DF5" w:rsidRPr="0082729E" w14:paraId="78A674F4" w14:textId="77777777" w:rsidTr="00881EAA">
        <w:tc>
          <w:tcPr>
            <w:tcW w:w="2304" w:type="dxa"/>
            <w:shd w:val="clear" w:color="auto" w:fill="DDDDDD"/>
          </w:tcPr>
          <w:p w14:paraId="26BCCA45"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Shared Water Ecosystem (name)</w:t>
            </w:r>
          </w:p>
        </w:tc>
        <w:tc>
          <w:tcPr>
            <w:tcW w:w="2880" w:type="dxa"/>
            <w:shd w:val="clear" w:color="auto" w:fill="DDDDDD"/>
          </w:tcPr>
          <w:p w14:paraId="33A886B1"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PIF)</w:t>
            </w:r>
          </w:p>
        </w:tc>
        <w:tc>
          <w:tcPr>
            <w:tcW w:w="2304" w:type="dxa"/>
            <w:shd w:val="clear" w:color="auto" w:fill="DDDDDD"/>
          </w:tcPr>
          <w:p w14:paraId="63441508"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CEO Endorsement)</w:t>
            </w:r>
          </w:p>
        </w:tc>
        <w:tc>
          <w:tcPr>
            <w:tcW w:w="2304" w:type="dxa"/>
            <w:shd w:val="clear" w:color="auto" w:fill="DDDDDD"/>
          </w:tcPr>
          <w:p w14:paraId="45E7C0DA"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MTR)</w:t>
            </w:r>
          </w:p>
        </w:tc>
        <w:tc>
          <w:tcPr>
            <w:tcW w:w="2304" w:type="dxa"/>
            <w:shd w:val="clear" w:color="auto" w:fill="DDDDDD"/>
          </w:tcPr>
          <w:p w14:paraId="66DE4914"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Rating (entered at TE)</w:t>
            </w:r>
          </w:p>
        </w:tc>
      </w:tr>
      <w:tr w:rsidR="00B60DF5" w:rsidRPr="0082729E" w14:paraId="26640186" w14:textId="77777777" w:rsidTr="00881EAA">
        <w:tc>
          <w:tcPr>
            <w:tcW w:w="2304" w:type="dxa"/>
          </w:tcPr>
          <w:p w14:paraId="24E1BC0A"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1. Bay of Bengal </w:t>
            </w:r>
          </w:p>
          <w:p w14:paraId="02F787CE" w14:textId="77777777" w:rsidR="00B60DF5" w:rsidRPr="0082729E" w:rsidRDefault="00B60DF5" w:rsidP="00B60DF5">
            <w:pPr>
              <w:jc w:val="left"/>
              <w:rPr>
                <w:rFonts w:ascii="Times New Roman" w:eastAsia="Times New Roman" w:hAnsi="Times New Roman" w:cs="Times New Roman"/>
                <w:color w:val="000000"/>
              </w:rPr>
            </w:pPr>
          </w:p>
          <w:p w14:paraId="6D2197D7" w14:textId="77777777" w:rsidR="00B60DF5" w:rsidRPr="0082729E" w:rsidRDefault="00B60DF5" w:rsidP="00B60DF5">
            <w:pPr>
              <w:jc w:val="left"/>
              <w:rPr>
                <w:rFonts w:ascii="Times New Roman" w:eastAsia="Times New Roman" w:hAnsi="Times New Roman" w:cs="Times New Roman"/>
                <w:color w:val="000000"/>
              </w:rPr>
            </w:pPr>
          </w:p>
          <w:p w14:paraId="3CCB012E" w14:textId="77777777" w:rsidR="00B60DF5" w:rsidRPr="0082729E" w:rsidRDefault="00B60DF5" w:rsidP="00B60DF5">
            <w:pPr>
              <w:jc w:val="left"/>
              <w:rPr>
                <w:rFonts w:ascii="Times New Roman" w:eastAsia="Times New Roman" w:hAnsi="Times New Roman" w:cs="Times New Roman"/>
                <w:color w:val="000000"/>
              </w:rPr>
            </w:pPr>
          </w:p>
          <w:p w14:paraId="52F905AC" w14:textId="77777777" w:rsidR="00B60DF5" w:rsidRPr="0082729E" w:rsidRDefault="00B60DF5" w:rsidP="00B60DF5">
            <w:pPr>
              <w:jc w:val="left"/>
              <w:rPr>
                <w:rFonts w:ascii="Times New Roman" w:eastAsia="Times New Roman" w:hAnsi="Times New Roman" w:cs="Times New Roman"/>
                <w:color w:val="000000"/>
              </w:rPr>
            </w:pPr>
          </w:p>
          <w:p w14:paraId="365B67A9" w14:textId="77777777" w:rsidR="00B60DF5" w:rsidRPr="0082729E" w:rsidRDefault="00B60DF5" w:rsidP="00B60DF5">
            <w:pPr>
              <w:jc w:val="left"/>
              <w:rPr>
                <w:rFonts w:ascii="Times New Roman" w:eastAsia="Times New Roman" w:hAnsi="Times New Roman" w:cs="Times New Roman"/>
                <w:color w:val="000000"/>
              </w:rPr>
            </w:pPr>
          </w:p>
          <w:p w14:paraId="6BA47F81" w14:textId="77777777" w:rsidR="00B60DF5" w:rsidRPr="0082729E" w:rsidRDefault="00B60DF5" w:rsidP="00B60DF5">
            <w:pPr>
              <w:jc w:val="left"/>
              <w:rPr>
                <w:rFonts w:ascii="Times New Roman" w:eastAsia="Times New Roman" w:hAnsi="Times New Roman" w:cs="Times New Roman"/>
                <w:color w:val="000000"/>
              </w:rPr>
            </w:pPr>
          </w:p>
          <w:p w14:paraId="20BC7226" w14:textId="77777777" w:rsidR="00B60DF5" w:rsidRPr="0082729E" w:rsidRDefault="00B60DF5" w:rsidP="00B60DF5">
            <w:pPr>
              <w:jc w:val="left"/>
              <w:rPr>
                <w:rFonts w:ascii="Times New Roman" w:eastAsia="Times New Roman" w:hAnsi="Times New Roman" w:cs="Times New Roman"/>
                <w:color w:val="000000"/>
              </w:rPr>
            </w:pPr>
          </w:p>
          <w:p w14:paraId="7873E010" w14:textId="77777777" w:rsidR="00B60DF5" w:rsidRPr="0082729E" w:rsidRDefault="00B60DF5" w:rsidP="00B60DF5">
            <w:pPr>
              <w:jc w:val="left"/>
              <w:rPr>
                <w:rFonts w:ascii="Times New Roman" w:eastAsia="Times New Roman" w:hAnsi="Times New Roman" w:cs="Times New Roman"/>
                <w:color w:val="000000"/>
              </w:rPr>
            </w:pPr>
          </w:p>
          <w:p w14:paraId="1067B1DD" w14:textId="77777777" w:rsidR="00B60DF5" w:rsidRPr="0082729E" w:rsidRDefault="00B60DF5" w:rsidP="00B60DF5">
            <w:pPr>
              <w:jc w:val="left"/>
              <w:rPr>
                <w:rFonts w:ascii="Times New Roman" w:eastAsia="Times New Roman" w:hAnsi="Times New Roman" w:cs="Times New Roman"/>
                <w:color w:val="000000"/>
              </w:rPr>
            </w:pPr>
          </w:p>
          <w:p w14:paraId="751F1C10" w14:textId="77777777" w:rsidR="00B60DF5" w:rsidRPr="0082729E" w:rsidRDefault="00B60DF5" w:rsidP="00B60DF5">
            <w:pPr>
              <w:jc w:val="left"/>
              <w:rPr>
                <w:rFonts w:ascii="Times New Roman" w:eastAsia="Times New Roman" w:hAnsi="Times New Roman" w:cs="Times New Roman"/>
                <w:color w:val="000000"/>
              </w:rPr>
            </w:pPr>
          </w:p>
          <w:p w14:paraId="4584752B" w14:textId="77777777" w:rsidR="00B60DF5" w:rsidRPr="0082729E" w:rsidRDefault="00B60DF5" w:rsidP="00B60DF5">
            <w:pPr>
              <w:jc w:val="left"/>
              <w:rPr>
                <w:rFonts w:ascii="Times New Roman" w:eastAsia="Times New Roman" w:hAnsi="Times New Roman" w:cs="Times New Roman"/>
                <w:color w:val="000000"/>
              </w:rPr>
            </w:pPr>
          </w:p>
          <w:p w14:paraId="058FC712" w14:textId="77777777" w:rsidR="00B60DF5" w:rsidRPr="0082729E" w:rsidRDefault="00B60DF5" w:rsidP="00B60DF5">
            <w:pPr>
              <w:jc w:val="left"/>
              <w:rPr>
                <w:rFonts w:ascii="Times New Roman" w:eastAsia="Times New Roman" w:hAnsi="Times New Roman" w:cs="Times New Roman"/>
                <w:color w:val="000000"/>
              </w:rPr>
            </w:pPr>
          </w:p>
          <w:p w14:paraId="77D4A5D9"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2. Indonesian Seas </w:t>
            </w:r>
          </w:p>
          <w:p w14:paraId="33EB6B65" w14:textId="77777777" w:rsidR="00B60DF5" w:rsidRPr="0082729E" w:rsidRDefault="00B60DF5" w:rsidP="00B60DF5">
            <w:pPr>
              <w:jc w:val="left"/>
              <w:rPr>
                <w:rFonts w:ascii="Times New Roman" w:eastAsia="Times New Roman" w:hAnsi="Times New Roman" w:cs="Times New Roman"/>
                <w:color w:val="000000"/>
              </w:rPr>
            </w:pPr>
          </w:p>
          <w:p w14:paraId="6983DB61" w14:textId="77777777" w:rsidR="00B60DF5" w:rsidRPr="0082729E" w:rsidRDefault="00B60DF5" w:rsidP="00B60DF5">
            <w:pPr>
              <w:jc w:val="left"/>
              <w:rPr>
                <w:rFonts w:ascii="Times New Roman" w:eastAsia="Times New Roman" w:hAnsi="Times New Roman" w:cs="Times New Roman"/>
                <w:color w:val="000000"/>
              </w:rPr>
            </w:pPr>
          </w:p>
          <w:p w14:paraId="02840257" w14:textId="77777777" w:rsidR="00B60DF5" w:rsidRPr="0082729E" w:rsidRDefault="00B60DF5" w:rsidP="00B60DF5">
            <w:pPr>
              <w:jc w:val="left"/>
              <w:rPr>
                <w:rFonts w:ascii="Times New Roman" w:eastAsia="Times New Roman" w:hAnsi="Times New Roman" w:cs="Times New Roman"/>
                <w:color w:val="000000"/>
              </w:rPr>
            </w:pPr>
          </w:p>
          <w:p w14:paraId="1D5A7EE0"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 xml:space="preserve">3. South China Sea and Gulf of Thailand </w:t>
            </w:r>
          </w:p>
          <w:p w14:paraId="33C224DB" w14:textId="77777777" w:rsidR="00B60DF5" w:rsidRPr="0082729E" w:rsidRDefault="00B60DF5" w:rsidP="00B60DF5">
            <w:pPr>
              <w:jc w:val="left"/>
              <w:rPr>
                <w:rFonts w:ascii="Times New Roman" w:eastAsia="Times New Roman" w:hAnsi="Times New Roman" w:cs="Times New Roman"/>
                <w:color w:val="000000"/>
              </w:rPr>
            </w:pPr>
          </w:p>
          <w:p w14:paraId="3A0CA8FF" w14:textId="77777777" w:rsidR="00B60DF5" w:rsidRPr="0082729E" w:rsidRDefault="00B60DF5" w:rsidP="00B60DF5">
            <w:pPr>
              <w:jc w:val="left"/>
              <w:rPr>
                <w:rFonts w:ascii="Times New Roman" w:eastAsia="Times New Roman" w:hAnsi="Times New Roman" w:cs="Times New Roman"/>
                <w:color w:val="000000"/>
              </w:rPr>
            </w:pPr>
          </w:p>
        </w:tc>
        <w:tc>
          <w:tcPr>
            <w:tcW w:w="2880" w:type="dxa"/>
          </w:tcPr>
          <w:p w14:paraId="12BC0466"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4 = As above, plus active participation of project staff and country representatives at</w:t>
            </w:r>
          </w:p>
          <w:p w14:paraId="520174A7"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International Waters conferences and the provision of spatial data and other data</w:t>
            </w:r>
          </w:p>
          <w:p w14:paraId="1CE4FBF8"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points via project website</w:t>
            </w:r>
          </w:p>
          <w:p w14:paraId="17A30FA5" w14:textId="77777777" w:rsidR="00B60DF5" w:rsidRPr="0082729E" w:rsidRDefault="00B60DF5" w:rsidP="00B60DF5">
            <w:pPr>
              <w:jc w:val="left"/>
              <w:rPr>
                <w:rFonts w:ascii="Times New Roman" w:eastAsia="Times New Roman" w:hAnsi="Times New Roman" w:cs="Times New Roman"/>
                <w:color w:val="000000"/>
              </w:rPr>
            </w:pPr>
          </w:p>
          <w:p w14:paraId="659BE968" w14:textId="77777777" w:rsidR="00B60DF5" w:rsidRPr="0082729E" w:rsidRDefault="00B60DF5" w:rsidP="00B60DF5">
            <w:pPr>
              <w:jc w:val="left"/>
              <w:rPr>
                <w:rFonts w:ascii="Times New Roman" w:eastAsia="Times New Roman" w:hAnsi="Times New Roman" w:cs="Times New Roman"/>
                <w:color w:val="000000"/>
              </w:rPr>
            </w:pPr>
          </w:p>
          <w:p w14:paraId="29562B07"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2 = Website in line with IW:LEARN guidance active</w:t>
            </w:r>
          </w:p>
          <w:p w14:paraId="69BD62C3" w14:textId="77777777" w:rsidR="00B60DF5" w:rsidRPr="0082729E" w:rsidRDefault="00B60DF5" w:rsidP="00B60DF5">
            <w:pPr>
              <w:jc w:val="left"/>
              <w:rPr>
                <w:rFonts w:ascii="Times New Roman" w:eastAsia="Times New Roman" w:hAnsi="Times New Roman" w:cs="Times New Roman"/>
                <w:color w:val="000000"/>
              </w:rPr>
            </w:pPr>
          </w:p>
          <w:p w14:paraId="2182CE06" w14:textId="77777777" w:rsidR="00B60DF5" w:rsidRPr="0082729E" w:rsidRDefault="00B60DF5" w:rsidP="00B60DF5">
            <w:pPr>
              <w:jc w:val="left"/>
              <w:rPr>
                <w:rFonts w:ascii="Times New Roman" w:eastAsia="Times New Roman" w:hAnsi="Times New Roman" w:cs="Times New Roman"/>
                <w:color w:val="000000"/>
              </w:rPr>
            </w:pPr>
          </w:p>
          <w:p w14:paraId="32268755"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4 = As above, plus active participation of project staff and country representatives at</w:t>
            </w:r>
          </w:p>
          <w:p w14:paraId="0B22A8D7"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International Waters conferences and the provision of spatial data and other data</w:t>
            </w:r>
          </w:p>
          <w:p w14:paraId="4BB3F53B"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points via project website</w:t>
            </w:r>
          </w:p>
          <w:p w14:paraId="51D3A9F4" w14:textId="77777777" w:rsidR="00B60DF5" w:rsidRPr="0082729E" w:rsidRDefault="00B60DF5" w:rsidP="00B60DF5">
            <w:pPr>
              <w:jc w:val="left"/>
              <w:rPr>
                <w:rFonts w:ascii="Times New Roman" w:eastAsia="Times New Roman" w:hAnsi="Times New Roman" w:cs="Times New Roman"/>
                <w:color w:val="000000"/>
              </w:rPr>
            </w:pPr>
          </w:p>
        </w:tc>
        <w:tc>
          <w:tcPr>
            <w:tcW w:w="2304" w:type="dxa"/>
          </w:tcPr>
          <w:p w14:paraId="402BE775"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4 = As above, plus active participation of project staff and country representatives at</w:t>
            </w:r>
          </w:p>
          <w:p w14:paraId="6F5B49F8"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International Waters conferences and the provision of spatial data and other data</w:t>
            </w:r>
          </w:p>
          <w:p w14:paraId="1C31A076"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points via project website</w:t>
            </w:r>
          </w:p>
          <w:p w14:paraId="36E5A1F7" w14:textId="77777777" w:rsidR="00B60DF5" w:rsidRPr="0082729E" w:rsidRDefault="00B60DF5" w:rsidP="00B60DF5">
            <w:pPr>
              <w:jc w:val="left"/>
              <w:rPr>
                <w:rFonts w:ascii="Times New Roman" w:eastAsia="Times New Roman" w:hAnsi="Times New Roman" w:cs="Times New Roman"/>
                <w:color w:val="000000"/>
              </w:rPr>
            </w:pPr>
          </w:p>
          <w:p w14:paraId="22834511"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2 = Website in line with IW:LEARN guidance active</w:t>
            </w:r>
          </w:p>
          <w:p w14:paraId="20FD69D4" w14:textId="77777777" w:rsidR="00B60DF5" w:rsidRPr="0082729E" w:rsidRDefault="00B60DF5" w:rsidP="00B60DF5">
            <w:pPr>
              <w:jc w:val="left"/>
              <w:rPr>
                <w:rFonts w:ascii="Times New Roman" w:eastAsia="Times New Roman" w:hAnsi="Times New Roman" w:cs="Times New Roman"/>
                <w:color w:val="000000"/>
              </w:rPr>
            </w:pPr>
          </w:p>
          <w:p w14:paraId="34D1BCE3" w14:textId="77777777" w:rsidR="00B60DF5" w:rsidRPr="0082729E" w:rsidRDefault="00B60DF5" w:rsidP="00B60DF5">
            <w:pPr>
              <w:jc w:val="left"/>
              <w:rPr>
                <w:rFonts w:ascii="Times New Roman" w:eastAsia="Times New Roman" w:hAnsi="Times New Roman" w:cs="Times New Roman"/>
                <w:color w:val="000000"/>
              </w:rPr>
            </w:pPr>
          </w:p>
          <w:p w14:paraId="6D482641"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4 = As above, plus active participation of project staff and country representatives at</w:t>
            </w:r>
          </w:p>
          <w:p w14:paraId="03F08AFF"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International Waters conferences and the provision of spatial data and other data</w:t>
            </w:r>
          </w:p>
          <w:p w14:paraId="3E110405" w14:textId="77777777" w:rsidR="00B60DF5" w:rsidRPr="0082729E" w:rsidRDefault="00B60DF5" w:rsidP="00B60DF5">
            <w:pPr>
              <w:jc w:val="left"/>
              <w:rPr>
                <w:rFonts w:ascii="Times New Roman" w:eastAsia="Times New Roman" w:hAnsi="Times New Roman" w:cs="Times New Roman"/>
                <w:color w:val="000000"/>
              </w:rPr>
            </w:pPr>
            <w:r w:rsidRPr="0082729E">
              <w:rPr>
                <w:rFonts w:ascii="Times New Roman" w:eastAsia="Times New Roman" w:hAnsi="Times New Roman" w:cs="Times New Roman"/>
                <w:color w:val="000000"/>
              </w:rPr>
              <w:t>points via project website</w:t>
            </w:r>
          </w:p>
          <w:p w14:paraId="2DD4142D" w14:textId="77777777" w:rsidR="00B60DF5" w:rsidRPr="0082729E" w:rsidRDefault="00B60DF5" w:rsidP="00B60DF5">
            <w:pPr>
              <w:jc w:val="left"/>
              <w:rPr>
                <w:rFonts w:ascii="Times New Roman" w:eastAsia="Times New Roman" w:hAnsi="Times New Roman" w:cs="Times New Roman"/>
                <w:color w:val="000000"/>
              </w:rPr>
            </w:pPr>
          </w:p>
        </w:tc>
        <w:tc>
          <w:tcPr>
            <w:tcW w:w="2304" w:type="dxa"/>
          </w:tcPr>
          <w:p w14:paraId="3C16CC74" w14:textId="77777777" w:rsidR="00B60DF5" w:rsidRPr="0082729E" w:rsidRDefault="00B60DF5" w:rsidP="00881EAA">
            <w:pPr>
              <w:rPr>
                <w:rFonts w:ascii="Times New Roman" w:eastAsia="Times New Roman" w:hAnsi="Times New Roman" w:cs="Times New Roman"/>
                <w:color w:val="000000"/>
              </w:rPr>
            </w:pPr>
          </w:p>
        </w:tc>
        <w:tc>
          <w:tcPr>
            <w:tcW w:w="2304" w:type="dxa"/>
          </w:tcPr>
          <w:p w14:paraId="51AE4A44" w14:textId="77777777" w:rsidR="00B60DF5" w:rsidRPr="0082729E" w:rsidRDefault="00B60DF5" w:rsidP="00881EAA">
            <w:pPr>
              <w:rPr>
                <w:rFonts w:ascii="Times New Roman" w:eastAsia="Times New Roman" w:hAnsi="Times New Roman" w:cs="Times New Roman"/>
                <w:color w:val="000000"/>
              </w:rPr>
            </w:pPr>
          </w:p>
        </w:tc>
      </w:tr>
    </w:tbl>
    <w:p w14:paraId="659B3DF4" w14:textId="77777777" w:rsidR="00B60DF5" w:rsidRPr="0082729E" w:rsidRDefault="00B60DF5" w:rsidP="00B60DF5">
      <w:pPr>
        <w:spacing w:after="0"/>
        <w:jc w:val="left"/>
        <w:rPr>
          <w:rFonts w:ascii="Times New Roman" w:eastAsia="Times New Roman" w:hAnsi="Times New Roman"/>
          <w:color w:val="000000"/>
        </w:rPr>
      </w:pPr>
    </w:p>
    <w:p w14:paraId="0FA4B666" w14:textId="77777777" w:rsidR="00B60DF5" w:rsidRPr="0082729E" w:rsidRDefault="00B60DF5" w:rsidP="00B60DF5">
      <w:pPr>
        <w:spacing w:after="0"/>
        <w:jc w:val="left"/>
        <w:rPr>
          <w:rFonts w:ascii="Times New Roman" w:eastAsia="Times New Roman" w:hAnsi="Times New Roman"/>
          <w:color w:val="000000"/>
        </w:rPr>
      </w:pPr>
    </w:p>
    <w:p w14:paraId="3CF62B17" w14:textId="77777777" w:rsidR="00B60DF5" w:rsidRPr="0082729E" w:rsidRDefault="00B60DF5" w:rsidP="00B60DF5">
      <w:pPr>
        <w:keepNext/>
        <w:keepLines/>
        <w:spacing w:after="0"/>
        <w:jc w:val="left"/>
        <w:outlineLvl w:val="0"/>
        <w:rPr>
          <w:rFonts w:ascii="Times New Roman" w:eastAsia="Times New Roman" w:hAnsi="Times New Roman"/>
          <w:b/>
        </w:rPr>
      </w:pPr>
      <w:bookmarkStart w:id="76" w:name="_Toc521920321"/>
      <w:bookmarkStart w:id="77" w:name="_Toc529263317"/>
      <w:bookmarkStart w:id="78" w:name="_Toc529263639"/>
      <w:r w:rsidRPr="0082729E">
        <w:rPr>
          <w:rFonts w:ascii="Times New Roman" w:eastAsia="Times New Roman" w:hAnsi="Times New Roman"/>
          <w:b/>
        </w:rPr>
        <w:t>Core Indicator 11: Number of direct beneficiaries disaggregated by gender as co-benefit of GEF investment</w:t>
      </w:r>
      <w:bookmarkEnd w:id="76"/>
      <w:bookmarkEnd w:id="77"/>
      <w:bookmarkEnd w:id="78"/>
    </w:p>
    <w:tbl>
      <w:tblPr>
        <w:tblStyle w:val="TableGrid2"/>
        <w:tblW w:w="0" w:type="auto"/>
        <w:tblLook w:val="04A0" w:firstRow="1" w:lastRow="0" w:firstColumn="1" w:lastColumn="0" w:noHBand="0" w:noVBand="1"/>
      </w:tblPr>
      <w:tblGrid>
        <w:gridCol w:w="1255"/>
        <w:gridCol w:w="2016"/>
        <w:gridCol w:w="2016"/>
        <w:gridCol w:w="2016"/>
        <w:gridCol w:w="2016"/>
      </w:tblGrid>
      <w:tr w:rsidR="00B60DF5" w:rsidRPr="0082729E" w14:paraId="7EFC01BC" w14:textId="77777777" w:rsidTr="00881EAA">
        <w:tc>
          <w:tcPr>
            <w:tcW w:w="1255" w:type="dxa"/>
            <w:shd w:val="clear" w:color="auto" w:fill="DDDDDD"/>
          </w:tcPr>
          <w:p w14:paraId="4ADFE87F" w14:textId="77777777" w:rsidR="00B60DF5" w:rsidRPr="0082729E" w:rsidRDefault="00B60DF5" w:rsidP="00B60DF5">
            <w:pPr>
              <w:jc w:val="center"/>
              <w:rPr>
                <w:rFonts w:ascii="Times New Roman" w:eastAsia="Times New Roman" w:hAnsi="Times New Roman" w:cs="Times New Roman"/>
                <w:b/>
                <w:color w:val="000000"/>
              </w:rPr>
            </w:pPr>
          </w:p>
        </w:tc>
        <w:tc>
          <w:tcPr>
            <w:tcW w:w="2016" w:type="dxa"/>
            <w:shd w:val="clear" w:color="auto" w:fill="DDDDDD"/>
          </w:tcPr>
          <w:p w14:paraId="0AE7337F"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Total number (expected at PIF)</w:t>
            </w:r>
          </w:p>
        </w:tc>
        <w:tc>
          <w:tcPr>
            <w:tcW w:w="2016" w:type="dxa"/>
            <w:shd w:val="clear" w:color="auto" w:fill="DDDDDD"/>
          </w:tcPr>
          <w:p w14:paraId="62AF3D11"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Total number (expected at CEO Endorsement)</w:t>
            </w:r>
          </w:p>
        </w:tc>
        <w:tc>
          <w:tcPr>
            <w:tcW w:w="2016" w:type="dxa"/>
            <w:shd w:val="clear" w:color="auto" w:fill="DDDDDD"/>
          </w:tcPr>
          <w:p w14:paraId="77C69C46"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Total number (achieved at MTR)</w:t>
            </w:r>
          </w:p>
        </w:tc>
        <w:tc>
          <w:tcPr>
            <w:tcW w:w="2016" w:type="dxa"/>
            <w:shd w:val="clear" w:color="auto" w:fill="DDDDDD"/>
          </w:tcPr>
          <w:p w14:paraId="1966273D" w14:textId="77777777" w:rsidR="00B60DF5" w:rsidRPr="0082729E" w:rsidRDefault="00B60DF5" w:rsidP="00B60DF5">
            <w:pPr>
              <w:jc w:val="cente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Total number (achieved at TE)</w:t>
            </w:r>
          </w:p>
        </w:tc>
      </w:tr>
      <w:tr w:rsidR="00B60DF5" w:rsidRPr="0082729E" w14:paraId="5F8B670C" w14:textId="77777777" w:rsidTr="00881EAA">
        <w:tc>
          <w:tcPr>
            <w:tcW w:w="1255" w:type="dxa"/>
            <w:shd w:val="clear" w:color="auto" w:fill="DDDDDD"/>
          </w:tcPr>
          <w:p w14:paraId="24DB7A71" w14:textId="77777777" w:rsidR="00B60DF5" w:rsidRPr="0082729E" w:rsidRDefault="00B60DF5" w:rsidP="00881EAA">
            <w:pP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Women</w:t>
            </w:r>
          </w:p>
        </w:tc>
        <w:tc>
          <w:tcPr>
            <w:tcW w:w="2016" w:type="dxa"/>
          </w:tcPr>
          <w:p w14:paraId="12F4FF52"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132,948</w:t>
            </w:r>
          </w:p>
        </w:tc>
        <w:tc>
          <w:tcPr>
            <w:tcW w:w="2016" w:type="dxa"/>
          </w:tcPr>
          <w:p w14:paraId="5BF39E17"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132,948</w:t>
            </w:r>
          </w:p>
        </w:tc>
        <w:tc>
          <w:tcPr>
            <w:tcW w:w="2016" w:type="dxa"/>
          </w:tcPr>
          <w:p w14:paraId="2C04C621" w14:textId="77777777" w:rsidR="00B60DF5" w:rsidRPr="0082729E" w:rsidRDefault="00B60DF5" w:rsidP="00881EAA">
            <w:pPr>
              <w:rPr>
                <w:rFonts w:ascii="Times New Roman" w:eastAsia="Times New Roman" w:hAnsi="Times New Roman" w:cs="Times New Roman"/>
                <w:color w:val="000000"/>
              </w:rPr>
            </w:pPr>
          </w:p>
        </w:tc>
        <w:tc>
          <w:tcPr>
            <w:tcW w:w="2016" w:type="dxa"/>
          </w:tcPr>
          <w:p w14:paraId="4E31976F" w14:textId="77777777" w:rsidR="00B60DF5" w:rsidRPr="0082729E" w:rsidRDefault="00B60DF5" w:rsidP="00881EAA">
            <w:pPr>
              <w:rPr>
                <w:rFonts w:ascii="Times New Roman" w:eastAsia="Times New Roman" w:hAnsi="Times New Roman" w:cs="Times New Roman"/>
                <w:color w:val="000000"/>
              </w:rPr>
            </w:pPr>
          </w:p>
        </w:tc>
      </w:tr>
      <w:tr w:rsidR="00B60DF5" w:rsidRPr="0082729E" w14:paraId="23B2C887" w14:textId="77777777" w:rsidTr="00881EAA">
        <w:tc>
          <w:tcPr>
            <w:tcW w:w="1255" w:type="dxa"/>
            <w:shd w:val="clear" w:color="auto" w:fill="DDDDDD"/>
          </w:tcPr>
          <w:p w14:paraId="01FD1C84" w14:textId="77777777" w:rsidR="00B60DF5" w:rsidRPr="0082729E" w:rsidRDefault="00B60DF5" w:rsidP="00881EAA">
            <w:pP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Men</w:t>
            </w:r>
          </w:p>
        </w:tc>
        <w:tc>
          <w:tcPr>
            <w:tcW w:w="2016" w:type="dxa"/>
          </w:tcPr>
          <w:p w14:paraId="663BAFAB"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132,948</w:t>
            </w:r>
          </w:p>
        </w:tc>
        <w:tc>
          <w:tcPr>
            <w:tcW w:w="2016" w:type="dxa"/>
          </w:tcPr>
          <w:p w14:paraId="1ACF2A69"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132,948</w:t>
            </w:r>
          </w:p>
        </w:tc>
        <w:tc>
          <w:tcPr>
            <w:tcW w:w="2016" w:type="dxa"/>
          </w:tcPr>
          <w:p w14:paraId="189ACF38" w14:textId="77777777" w:rsidR="00B60DF5" w:rsidRPr="0082729E" w:rsidRDefault="00B60DF5" w:rsidP="00881EAA">
            <w:pPr>
              <w:rPr>
                <w:rFonts w:ascii="Times New Roman" w:eastAsia="Times New Roman" w:hAnsi="Times New Roman" w:cs="Times New Roman"/>
                <w:color w:val="000000"/>
              </w:rPr>
            </w:pPr>
          </w:p>
        </w:tc>
        <w:tc>
          <w:tcPr>
            <w:tcW w:w="2016" w:type="dxa"/>
          </w:tcPr>
          <w:p w14:paraId="060C5F5B" w14:textId="77777777" w:rsidR="00B60DF5" w:rsidRPr="0082729E" w:rsidRDefault="00B60DF5" w:rsidP="00881EAA">
            <w:pPr>
              <w:rPr>
                <w:rFonts w:ascii="Times New Roman" w:eastAsia="Times New Roman" w:hAnsi="Times New Roman" w:cs="Times New Roman"/>
                <w:color w:val="000000"/>
              </w:rPr>
            </w:pPr>
          </w:p>
        </w:tc>
      </w:tr>
      <w:tr w:rsidR="00B60DF5" w:rsidRPr="0082729E" w14:paraId="05D03391" w14:textId="77777777" w:rsidTr="00881EAA">
        <w:tc>
          <w:tcPr>
            <w:tcW w:w="1255" w:type="dxa"/>
            <w:shd w:val="clear" w:color="auto" w:fill="DDDDDD"/>
          </w:tcPr>
          <w:p w14:paraId="1CC3ABCD" w14:textId="77777777" w:rsidR="00B60DF5" w:rsidRPr="0082729E" w:rsidRDefault="00B60DF5" w:rsidP="00881EAA">
            <w:pPr>
              <w:rPr>
                <w:rFonts w:ascii="Times New Roman" w:eastAsia="Times New Roman" w:hAnsi="Times New Roman" w:cs="Times New Roman"/>
                <w:b/>
                <w:color w:val="000000"/>
              </w:rPr>
            </w:pPr>
            <w:r w:rsidRPr="0082729E">
              <w:rPr>
                <w:rFonts w:ascii="Times New Roman" w:eastAsia="Times New Roman" w:hAnsi="Times New Roman" w:cs="Times New Roman"/>
                <w:b/>
                <w:color w:val="000000"/>
              </w:rPr>
              <w:t>Total</w:t>
            </w:r>
          </w:p>
        </w:tc>
        <w:tc>
          <w:tcPr>
            <w:tcW w:w="2016" w:type="dxa"/>
          </w:tcPr>
          <w:p w14:paraId="19A29943"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265,896</w:t>
            </w:r>
          </w:p>
        </w:tc>
        <w:tc>
          <w:tcPr>
            <w:tcW w:w="2016" w:type="dxa"/>
          </w:tcPr>
          <w:p w14:paraId="0DDE6540" w14:textId="77777777" w:rsidR="00B60DF5" w:rsidRPr="0082729E" w:rsidRDefault="00B60DF5" w:rsidP="00881EAA">
            <w:pPr>
              <w:jc w:val="center"/>
              <w:rPr>
                <w:rFonts w:ascii="Times New Roman" w:eastAsia="Times New Roman" w:hAnsi="Times New Roman" w:cs="Times New Roman"/>
                <w:color w:val="000000"/>
              </w:rPr>
            </w:pPr>
            <w:r w:rsidRPr="0082729E">
              <w:rPr>
                <w:rFonts w:ascii="Times New Roman" w:eastAsia="Times New Roman" w:hAnsi="Times New Roman" w:cs="Times New Roman"/>
                <w:color w:val="000000"/>
              </w:rPr>
              <w:t>265,896</w:t>
            </w:r>
          </w:p>
        </w:tc>
        <w:tc>
          <w:tcPr>
            <w:tcW w:w="2016" w:type="dxa"/>
          </w:tcPr>
          <w:p w14:paraId="27DF0DC9" w14:textId="77777777" w:rsidR="00B60DF5" w:rsidRPr="0082729E" w:rsidRDefault="00B60DF5" w:rsidP="00881EAA">
            <w:pPr>
              <w:rPr>
                <w:rFonts w:ascii="Times New Roman" w:eastAsia="Times New Roman" w:hAnsi="Times New Roman" w:cs="Times New Roman"/>
                <w:color w:val="000000"/>
              </w:rPr>
            </w:pPr>
          </w:p>
        </w:tc>
        <w:tc>
          <w:tcPr>
            <w:tcW w:w="2016" w:type="dxa"/>
          </w:tcPr>
          <w:p w14:paraId="3320A113" w14:textId="77777777" w:rsidR="00B60DF5" w:rsidRPr="0082729E" w:rsidRDefault="00B60DF5" w:rsidP="00881EAA">
            <w:pPr>
              <w:rPr>
                <w:rFonts w:ascii="Times New Roman" w:eastAsia="Times New Roman" w:hAnsi="Times New Roman" w:cs="Times New Roman"/>
                <w:color w:val="000000"/>
              </w:rPr>
            </w:pPr>
          </w:p>
        </w:tc>
      </w:tr>
    </w:tbl>
    <w:p w14:paraId="1F56F71A" w14:textId="77777777" w:rsidR="00B60DF5" w:rsidRPr="0082729E" w:rsidRDefault="00B60DF5" w:rsidP="00B60DF5">
      <w:pPr>
        <w:rPr>
          <w:rFonts w:ascii="Times New Roman" w:hAnsi="Times New Roman"/>
        </w:rPr>
      </w:pPr>
    </w:p>
    <w:p w14:paraId="57664035" w14:textId="77777777" w:rsidR="00081087" w:rsidRDefault="00081087" w:rsidP="00751CDD">
      <w:pPr>
        <w:rPr>
          <w:lang w:val="en-GB" w:eastAsia="x-none"/>
        </w:rPr>
        <w:sectPr w:rsidR="00081087" w:rsidSect="000612CF">
          <w:pgSz w:w="12240" w:h="15840" w:code="1"/>
          <w:pgMar w:top="1440" w:right="1440" w:bottom="1440" w:left="1440" w:header="720" w:footer="432" w:gutter="0"/>
          <w:cols w:space="708"/>
          <w:titlePg/>
          <w:docGrid w:linePitch="360"/>
        </w:sectPr>
      </w:pPr>
    </w:p>
    <w:p w14:paraId="08BA0301" w14:textId="77777777" w:rsidR="00751CDD" w:rsidRPr="000612CF" w:rsidRDefault="00751CDD" w:rsidP="00751CDD">
      <w:pPr>
        <w:pStyle w:val="Heading2"/>
        <w:ind w:left="0"/>
        <w:rPr>
          <w:rFonts w:ascii="Times New Roman" w:hAnsi="Times New Roman"/>
          <w:sz w:val="22"/>
          <w:szCs w:val="22"/>
        </w:rPr>
      </w:pPr>
      <w:bookmarkStart w:id="79" w:name="_Toc524625943"/>
      <w:bookmarkStart w:id="80" w:name="_Toc529263640"/>
      <w:r w:rsidRPr="000612CF">
        <w:rPr>
          <w:rFonts w:ascii="Times New Roman" w:hAnsi="Times New Roman"/>
          <w:sz w:val="22"/>
          <w:szCs w:val="22"/>
        </w:rPr>
        <w:t xml:space="preserve">Annex </w:t>
      </w:r>
      <w:r w:rsidR="000612CF" w:rsidRPr="000612CF">
        <w:rPr>
          <w:rFonts w:ascii="Times New Roman" w:hAnsi="Times New Roman"/>
          <w:sz w:val="22"/>
          <w:szCs w:val="22"/>
        </w:rPr>
        <w:t>C</w:t>
      </w:r>
      <w:r w:rsidRPr="000612CF">
        <w:rPr>
          <w:rFonts w:ascii="Times New Roman" w:hAnsi="Times New Roman"/>
          <w:sz w:val="22"/>
          <w:szCs w:val="22"/>
        </w:rPr>
        <w:t>:  Overview of Technical Consultancies</w:t>
      </w:r>
      <w:bookmarkEnd w:id="79"/>
      <w:bookmarkEnd w:id="80"/>
    </w:p>
    <w:p w14:paraId="6311F75B" w14:textId="77777777" w:rsidR="00751CDD" w:rsidRDefault="00751CDD" w:rsidP="00751CDD">
      <w:pPr>
        <w:rPr>
          <w:lang w:val="en-GB" w:eastAsia="x-none"/>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9B2D83" w:rsidRPr="00233451" w14:paraId="28E9A054" w14:textId="77777777" w:rsidTr="002926E6">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434B4E87" w14:textId="77777777" w:rsidR="009B2D83" w:rsidRPr="00233451" w:rsidRDefault="009B2D83" w:rsidP="002926E6">
            <w:pPr>
              <w:rPr>
                <w:rFonts w:ascii="Times New Roman" w:hAnsi="Times New Roman"/>
                <w:b/>
                <w:sz w:val="18"/>
                <w:szCs w:val="18"/>
                <w:lang w:val="en-GB" w:eastAsia="ja-JP"/>
              </w:rPr>
            </w:pPr>
            <w:r w:rsidRPr="00233451">
              <w:rPr>
                <w:rFonts w:ascii="Times New Roman" w:hAnsi="Times New Roman"/>
                <w:b/>
                <w:sz w:val="18"/>
                <w:szCs w:val="18"/>
                <w:lang w:val="en-GB"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3B105D2C" w14:textId="77777777" w:rsidR="009B2D83" w:rsidRPr="00233451" w:rsidRDefault="009B2D83" w:rsidP="002926E6">
            <w:pPr>
              <w:rPr>
                <w:rFonts w:ascii="Times New Roman" w:hAnsi="Times New Roman"/>
                <w:b/>
                <w:sz w:val="18"/>
                <w:szCs w:val="18"/>
                <w:lang w:val="en-GB" w:eastAsia="ja-JP"/>
              </w:rPr>
            </w:pPr>
            <w:r w:rsidRPr="00233451">
              <w:rPr>
                <w:rFonts w:ascii="Times New Roman" w:hAnsi="Times New Roman"/>
                <w:b/>
                <w:sz w:val="18"/>
                <w:szCs w:val="18"/>
                <w:lang w:val="en-GB"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7DD32970" w14:textId="77777777" w:rsidR="009B2D83" w:rsidRPr="00233451" w:rsidRDefault="009B2D83" w:rsidP="002926E6">
            <w:pPr>
              <w:rPr>
                <w:rFonts w:ascii="Times New Roman" w:hAnsi="Times New Roman"/>
                <w:b/>
                <w:sz w:val="18"/>
                <w:szCs w:val="18"/>
                <w:lang w:val="en-GB" w:eastAsia="ja-JP"/>
              </w:rPr>
            </w:pPr>
            <w:r w:rsidRPr="00233451">
              <w:rPr>
                <w:rFonts w:ascii="Times New Roman" w:hAnsi="Times New Roman"/>
                <w:b/>
                <w:sz w:val="18"/>
                <w:szCs w:val="18"/>
                <w:lang w:val="en-GB" w:eastAsia="ja-JP"/>
              </w:rPr>
              <w:t>Tasks, Inputs and Outputs</w:t>
            </w:r>
          </w:p>
        </w:tc>
      </w:tr>
      <w:tr w:rsidR="009B2D83" w:rsidRPr="00233451" w14:paraId="34084A6C" w14:textId="77777777" w:rsidTr="002926E6">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5B88D0F" w14:textId="77777777" w:rsidR="009B2D83" w:rsidRPr="00233451" w:rsidRDefault="009B2D83" w:rsidP="002926E6">
            <w:pPr>
              <w:jc w:val="center"/>
              <w:rPr>
                <w:rFonts w:ascii="Times New Roman" w:hAnsi="Times New Roman"/>
                <w:i/>
                <w:sz w:val="18"/>
                <w:szCs w:val="18"/>
                <w:lang w:val="en-GB" w:eastAsia="ja-JP"/>
              </w:rPr>
            </w:pPr>
            <w:r w:rsidRPr="00233451">
              <w:rPr>
                <w:rFonts w:ascii="Times New Roman" w:hAnsi="Times New Roman"/>
                <w:b/>
                <w:i/>
                <w:sz w:val="18"/>
                <w:szCs w:val="18"/>
                <w:lang w:eastAsia="ja-JP"/>
              </w:rPr>
              <w:t>For Project Management / Monitoring &amp; Evaluation</w:t>
            </w:r>
          </w:p>
        </w:tc>
      </w:tr>
      <w:tr w:rsidR="009B2D83" w:rsidRPr="00233451" w14:paraId="71725C74" w14:textId="77777777" w:rsidTr="002926E6">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D1BE022" w14:textId="77777777" w:rsidR="009B2D83" w:rsidRPr="00233451" w:rsidRDefault="004331FB" w:rsidP="002926E6">
            <w:pPr>
              <w:rPr>
                <w:rFonts w:ascii="Times New Roman" w:hAnsi="Times New Roman"/>
                <w:b/>
                <w:i/>
                <w:sz w:val="18"/>
                <w:szCs w:val="18"/>
                <w:lang w:val="en-GB" w:eastAsia="ja-JP"/>
              </w:rPr>
            </w:pPr>
            <w:r w:rsidRPr="00233451">
              <w:rPr>
                <w:rFonts w:ascii="Times New Roman" w:hAnsi="Times New Roman"/>
                <w:b/>
                <w:i/>
                <w:sz w:val="18"/>
                <w:szCs w:val="18"/>
                <w:lang w:val="en-GB" w:eastAsia="ja-JP"/>
              </w:rPr>
              <w:t>International</w:t>
            </w:r>
            <w:r w:rsidR="009B2D83" w:rsidRPr="00233451">
              <w:rPr>
                <w:rFonts w:ascii="Times New Roman" w:hAnsi="Times New Roman"/>
                <w:b/>
                <w:i/>
                <w:sz w:val="18"/>
                <w:szCs w:val="18"/>
                <w:lang w:val="en-GB" w:eastAsia="ja-JP"/>
              </w:rPr>
              <w:t xml:space="preserve"> / </w:t>
            </w:r>
            <w:r w:rsidRPr="00233451">
              <w:rPr>
                <w:rFonts w:ascii="Times New Roman" w:hAnsi="Times New Roman"/>
                <w:b/>
                <w:i/>
                <w:sz w:val="18"/>
                <w:szCs w:val="18"/>
                <w:lang w:val="en-GB" w:eastAsia="ja-JP"/>
              </w:rPr>
              <w:t>Regional and Global Contracting</w:t>
            </w:r>
          </w:p>
        </w:tc>
      </w:tr>
      <w:tr w:rsidR="009B2D83" w:rsidRPr="00233451" w14:paraId="431E87B3" w14:textId="77777777" w:rsidTr="002926E6">
        <w:tc>
          <w:tcPr>
            <w:tcW w:w="1963" w:type="dxa"/>
            <w:tcBorders>
              <w:top w:val="single" w:sz="4" w:space="0" w:color="auto"/>
              <w:left w:val="single" w:sz="4" w:space="0" w:color="auto"/>
              <w:bottom w:val="single" w:sz="4" w:space="0" w:color="auto"/>
              <w:right w:val="single" w:sz="4" w:space="0" w:color="auto"/>
            </w:tcBorders>
          </w:tcPr>
          <w:p w14:paraId="4B51C1C1" w14:textId="77777777" w:rsidR="009B2D83" w:rsidRPr="008C2FB8" w:rsidRDefault="004331FB" w:rsidP="004331FB">
            <w:pPr>
              <w:jc w:val="left"/>
              <w:rPr>
                <w:rFonts w:ascii="Times New Roman" w:hAnsi="Times New Roman"/>
                <w:sz w:val="18"/>
                <w:szCs w:val="18"/>
                <w:lang w:val="en-GB" w:eastAsia="ja-JP"/>
              </w:rPr>
            </w:pPr>
            <w:r w:rsidRPr="008C2FB8">
              <w:rPr>
                <w:rFonts w:ascii="Times New Roman" w:hAnsi="Times New Roman"/>
                <w:sz w:val="18"/>
                <w:szCs w:val="18"/>
                <w:lang w:val="en-GB" w:eastAsia="ja-JP"/>
              </w:rPr>
              <w:t xml:space="preserve">Regional IRBM </w:t>
            </w:r>
            <w:r w:rsidR="009B2D83" w:rsidRPr="008C2FB8">
              <w:rPr>
                <w:rFonts w:ascii="Times New Roman" w:hAnsi="Times New Roman"/>
                <w:sz w:val="18"/>
                <w:szCs w:val="18"/>
                <w:lang w:val="en-GB" w:eastAsia="ja-JP"/>
              </w:rPr>
              <w:t>Project Manager</w:t>
            </w:r>
          </w:p>
          <w:p w14:paraId="1A82ED72" w14:textId="77777777" w:rsidR="008C2FB8" w:rsidRPr="008C2FB8" w:rsidRDefault="008C2FB8" w:rsidP="002926E6">
            <w:pPr>
              <w:rPr>
                <w:rFonts w:ascii="Times New Roman" w:hAnsi="Times New Roman"/>
                <w:sz w:val="18"/>
                <w:szCs w:val="18"/>
                <w:lang w:val="en-GB" w:eastAsia="ja-JP"/>
              </w:rPr>
            </w:pPr>
          </w:p>
          <w:p w14:paraId="2BDBEA35" w14:textId="6F0C31D6" w:rsidR="009B2D83" w:rsidRPr="008C2FB8" w:rsidRDefault="009B2D83" w:rsidP="002926E6">
            <w:pPr>
              <w:rPr>
                <w:rFonts w:ascii="Times New Roman" w:hAnsi="Times New Roman"/>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hideMark/>
          </w:tcPr>
          <w:p w14:paraId="2EB4CB25" w14:textId="12CD241C" w:rsidR="009B2D83" w:rsidRPr="008C2FB8" w:rsidRDefault="00D61628" w:rsidP="00747CAD">
            <w:pPr>
              <w:jc w:val="left"/>
              <w:rPr>
                <w:rFonts w:ascii="Times New Roman" w:hAnsi="Times New Roman"/>
                <w:sz w:val="18"/>
                <w:szCs w:val="18"/>
                <w:lang w:val="en-GB" w:eastAsia="ja-JP"/>
              </w:rPr>
            </w:pPr>
            <w:r w:rsidRPr="00D61628">
              <w:rPr>
                <w:rFonts w:ascii="Times New Roman" w:hAnsi="Times New Roman"/>
                <w:sz w:val="18"/>
                <w:szCs w:val="18"/>
                <w:highlight w:val="yellow"/>
                <w:lang w:val="en-GB" w:eastAsia="ja-JP"/>
              </w:rPr>
              <w:t>Full-time</w:t>
            </w:r>
          </w:p>
        </w:tc>
        <w:tc>
          <w:tcPr>
            <w:tcW w:w="10619" w:type="dxa"/>
            <w:tcBorders>
              <w:top w:val="single" w:sz="4" w:space="0" w:color="auto"/>
              <w:left w:val="single" w:sz="4" w:space="0" w:color="auto"/>
              <w:bottom w:val="single" w:sz="4" w:space="0" w:color="auto"/>
              <w:right w:val="single" w:sz="4" w:space="0" w:color="auto"/>
            </w:tcBorders>
            <w:hideMark/>
          </w:tcPr>
          <w:p w14:paraId="68E226C0" w14:textId="77777777" w:rsidR="008C2FB8" w:rsidRPr="008C2FB8" w:rsidRDefault="008C2FB8" w:rsidP="008C2FB8">
            <w:pPr>
              <w:spacing w:after="0"/>
              <w:rPr>
                <w:rFonts w:ascii="Times New Roman" w:hAnsi="Times New Roman"/>
                <w:sz w:val="18"/>
                <w:szCs w:val="22"/>
              </w:rPr>
            </w:pPr>
            <w:r w:rsidRPr="008C2FB8">
              <w:rPr>
                <w:rFonts w:ascii="Times New Roman" w:hAnsi="Times New Roman"/>
                <w:sz w:val="18"/>
                <w:szCs w:val="22"/>
              </w:rPr>
              <w:t>Under the supervision of the Executing Director of PEMSEA, the Regional IRBM Project Manager (RPM) has the responsibility to manage the project planning</w:t>
            </w:r>
            <w:r>
              <w:rPr>
                <w:rFonts w:ascii="Times New Roman" w:hAnsi="Times New Roman"/>
                <w:sz w:val="18"/>
                <w:szCs w:val="22"/>
              </w:rPr>
              <w:t>, implementation, monitoring and reporting</w:t>
            </w:r>
            <w:r w:rsidRPr="008C2FB8">
              <w:rPr>
                <w:rFonts w:ascii="Times New Roman" w:hAnsi="Times New Roman"/>
                <w:sz w:val="18"/>
                <w:szCs w:val="22"/>
              </w:rPr>
              <w:t>. The RPM’s primary responsibility is to ensure that the project produces the results specified in the project document, to the required standard of quality and within the specified constraints of time and cost.</w:t>
            </w:r>
          </w:p>
          <w:p w14:paraId="46F58B8F" w14:textId="77777777" w:rsidR="008C2FB8" w:rsidRPr="008C2FB8" w:rsidRDefault="008C2FB8" w:rsidP="008C2FB8">
            <w:pPr>
              <w:rPr>
                <w:rFonts w:ascii="Times New Roman" w:hAnsi="Times New Roman"/>
                <w:sz w:val="18"/>
                <w:szCs w:val="18"/>
                <w:lang w:eastAsia="ja-JP"/>
              </w:rPr>
            </w:pPr>
          </w:p>
          <w:p w14:paraId="54F7D7CC" w14:textId="77777777" w:rsidR="009B2D83" w:rsidRPr="008C2FB8" w:rsidRDefault="009B2D83" w:rsidP="008C2FB8">
            <w:pPr>
              <w:rPr>
                <w:rFonts w:ascii="Times New Roman" w:hAnsi="Times New Roman"/>
                <w:sz w:val="18"/>
                <w:szCs w:val="18"/>
                <w:lang w:eastAsia="ja-JP"/>
              </w:rPr>
            </w:pPr>
            <w:r w:rsidRPr="008C2FB8">
              <w:rPr>
                <w:rFonts w:ascii="Times New Roman" w:hAnsi="Times New Roman"/>
                <w:sz w:val="18"/>
                <w:szCs w:val="18"/>
                <w:lang w:eastAsia="ja-JP"/>
              </w:rPr>
              <w:t>See the full TOR for details.</w:t>
            </w:r>
          </w:p>
        </w:tc>
      </w:tr>
      <w:tr w:rsidR="004331FB" w:rsidRPr="00233451" w14:paraId="4F7B0B93" w14:textId="77777777" w:rsidTr="002926E6">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548A8A9" w14:textId="77777777" w:rsidR="004331FB" w:rsidRPr="008C2FB8" w:rsidRDefault="004331FB" w:rsidP="004331FB">
            <w:pPr>
              <w:rPr>
                <w:rFonts w:ascii="Times New Roman" w:hAnsi="Times New Roman"/>
                <w:b/>
                <w:sz w:val="18"/>
                <w:szCs w:val="18"/>
                <w:lang w:val="en-GB" w:eastAsia="ja-JP"/>
              </w:rPr>
            </w:pPr>
            <w:r w:rsidRPr="008C2FB8">
              <w:rPr>
                <w:rFonts w:ascii="Times New Roman" w:hAnsi="Times New Roman"/>
                <w:b/>
                <w:sz w:val="18"/>
                <w:szCs w:val="18"/>
                <w:lang w:val="en-GB" w:eastAsia="ja-JP"/>
              </w:rPr>
              <w:t>National Contracting</w:t>
            </w:r>
          </w:p>
        </w:tc>
      </w:tr>
      <w:tr w:rsidR="004331FB" w:rsidRPr="00233451" w14:paraId="5616DAA5" w14:textId="77777777" w:rsidTr="00747CAD">
        <w:trPr>
          <w:trHeight w:val="928"/>
        </w:trPr>
        <w:tc>
          <w:tcPr>
            <w:tcW w:w="1963" w:type="dxa"/>
            <w:tcBorders>
              <w:top w:val="single" w:sz="4" w:space="0" w:color="auto"/>
              <w:left w:val="single" w:sz="4" w:space="0" w:color="auto"/>
              <w:bottom w:val="single" w:sz="4" w:space="0" w:color="auto"/>
              <w:right w:val="single" w:sz="4" w:space="0" w:color="auto"/>
            </w:tcBorders>
          </w:tcPr>
          <w:p w14:paraId="3E77D860" w14:textId="77777777" w:rsidR="004331FB" w:rsidRPr="008C2FB8" w:rsidRDefault="004331FB" w:rsidP="004331FB">
            <w:pPr>
              <w:rPr>
                <w:rFonts w:ascii="Times New Roman" w:hAnsi="Times New Roman"/>
                <w:sz w:val="18"/>
                <w:szCs w:val="18"/>
                <w:lang w:eastAsia="ja-JP"/>
              </w:rPr>
            </w:pPr>
            <w:r w:rsidRPr="008C2FB8">
              <w:rPr>
                <w:rFonts w:ascii="Times New Roman" w:hAnsi="Times New Roman"/>
                <w:sz w:val="18"/>
                <w:szCs w:val="18"/>
                <w:lang w:eastAsia="ja-JP"/>
              </w:rPr>
              <w:t>IRBM Project Officer</w:t>
            </w:r>
            <w:r w:rsidR="009C07EA" w:rsidRPr="008C2FB8">
              <w:rPr>
                <w:rFonts w:ascii="Times New Roman" w:hAnsi="Times New Roman"/>
                <w:sz w:val="18"/>
                <w:szCs w:val="18"/>
                <w:lang w:eastAsia="ja-JP"/>
              </w:rPr>
              <w:t>/ M&amp;E Officer</w:t>
            </w:r>
          </w:p>
          <w:p w14:paraId="16B4A9C7" w14:textId="77777777" w:rsidR="004331FB" w:rsidRDefault="004331FB" w:rsidP="004331FB">
            <w:pPr>
              <w:rPr>
                <w:rFonts w:ascii="Times New Roman" w:hAnsi="Times New Roman"/>
                <w:sz w:val="18"/>
                <w:szCs w:val="18"/>
                <w:lang w:val="en-GB" w:eastAsia="ja-JP"/>
              </w:rPr>
            </w:pPr>
          </w:p>
          <w:p w14:paraId="2BE1F509" w14:textId="77777777" w:rsidR="008C2FB8" w:rsidRPr="008C2FB8" w:rsidRDefault="008C2FB8" w:rsidP="004331FB">
            <w:pPr>
              <w:rPr>
                <w:rFonts w:ascii="Times New Roman" w:hAnsi="Times New Roman"/>
                <w:sz w:val="18"/>
                <w:szCs w:val="18"/>
                <w:lang w:val="en-GB" w:eastAsia="ja-JP"/>
              </w:rPr>
            </w:pPr>
          </w:p>
          <w:p w14:paraId="16822786" w14:textId="41E0C4B8" w:rsidR="004331FB" w:rsidRPr="008C2FB8" w:rsidRDefault="004331FB" w:rsidP="004331FB">
            <w:pPr>
              <w:rPr>
                <w:rFonts w:ascii="Times New Roman" w:hAnsi="Times New Roman"/>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hideMark/>
          </w:tcPr>
          <w:p w14:paraId="1A32FD93" w14:textId="1E394BE8" w:rsidR="004331FB" w:rsidRPr="008C2FB8" w:rsidRDefault="00D61628" w:rsidP="00747CAD">
            <w:pPr>
              <w:jc w:val="left"/>
              <w:rPr>
                <w:rFonts w:ascii="Times New Roman" w:hAnsi="Times New Roman"/>
                <w:sz w:val="18"/>
                <w:szCs w:val="18"/>
                <w:lang w:val="en-GB" w:eastAsia="ja-JP"/>
              </w:rPr>
            </w:pPr>
            <w:r w:rsidRPr="00D61628">
              <w:rPr>
                <w:rFonts w:ascii="Times New Roman" w:hAnsi="Times New Roman"/>
                <w:sz w:val="18"/>
                <w:szCs w:val="18"/>
                <w:highlight w:val="yellow"/>
                <w:lang w:val="en-GB" w:eastAsia="ja-JP"/>
              </w:rPr>
              <w:t>Full-time</w:t>
            </w:r>
          </w:p>
        </w:tc>
        <w:tc>
          <w:tcPr>
            <w:tcW w:w="10619" w:type="dxa"/>
            <w:tcBorders>
              <w:top w:val="single" w:sz="4" w:space="0" w:color="auto"/>
              <w:left w:val="single" w:sz="4" w:space="0" w:color="auto"/>
              <w:bottom w:val="single" w:sz="4" w:space="0" w:color="auto"/>
              <w:right w:val="single" w:sz="4" w:space="0" w:color="auto"/>
            </w:tcBorders>
          </w:tcPr>
          <w:p w14:paraId="3136A53A" w14:textId="77777777" w:rsidR="00E839D3" w:rsidRDefault="008C2FB8" w:rsidP="004331FB">
            <w:pPr>
              <w:rPr>
                <w:rFonts w:ascii="Times New Roman" w:hAnsi="Times New Roman"/>
                <w:sz w:val="18"/>
                <w:szCs w:val="22"/>
              </w:rPr>
            </w:pPr>
            <w:r w:rsidRPr="008C2FB8">
              <w:rPr>
                <w:rFonts w:ascii="Times New Roman" w:hAnsi="Times New Roman"/>
                <w:sz w:val="18"/>
                <w:szCs w:val="22"/>
              </w:rPr>
              <w:t>Under the supervision of the Regional IRBM Project Manager (RPM), the IRBM Project and M&amp;E Officer (PO) has the responsibility for overall technical backstopping and management support to the RPM, including monitoring the progress of the project implementation with quality and transparency in accordance with the Project Document. The PO’s primary responsibility is to support the RPM by coordinating with international and national consultants and National PCU staff in the timely delivery of quality project activities and outputs and M&amp;E reports as stipulated in the Project Document.</w:t>
            </w:r>
          </w:p>
          <w:p w14:paraId="186D7E16" w14:textId="77777777" w:rsidR="008C2FB8" w:rsidRPr="008C2FB8" w:rsidRDefault="008C2FB8" w:rsidP="004331FB">
            <w:pPr>
              <w:rPr>
                <w:rFonts w:ascii="Times New Roman" w:hAnsi="Times New Roman"/>
                <w:sz w:val="14"/>
                <w:szCs w:val="18"/>
                <w:lang w:eastAsia="ja-JP"/>
              </w:rPr>
            </w:pPr>
          </w:p>
          <w:p w14:paraId="3B8AC791" w14:textId="77777777" w:rsidR="004331FB" w:rsidRPr="008C2FB8" w:rsidRDefault="004331FB" w:rsidP="004331FB">
            <w:pPr>
              <w:rPr>
                <w:rFonts w:ascii="Times New Roman" w:hAnsi="Times New Roman"/>
                <w:sz w:val="18"/>
                <w:szCs w:val="18"/>
                <w:lang w:eastAsia="ja-JP"/>
              </w:rPr>
            </w:pPr>
            <w:r w:rsidRPr="008C2FB8">
              <w:rPr>
                <w:rFonts w:ascii="Times New Roman" w:hAnsi="Times New Roman"/>
                <w:sz w:val="18"/>
                <w:szCs w:val="18"/>
                <w:lang w:eastAsia="ja-JP"/>
              </w:rPr>
              <w:t>See the full TOR for details.</w:t>
            </w:r>
          </w:p>
        </w:tc>
      </w:tr>
      <w:tr w:rsidR="0041194E" w:rsidRPr="00233451" w14:paraId="4833E53D" w14:textId="77777777" w:rsidTr="00A257D6">
        <w:trPr>
          <w:trHeight w:val="882"/>
        </w:trPr>
        <w:tc>
          <w:tcPr>
            <w:tcW w:w="1963" w:type="dxa"/>
            <w:tcBorders>
              <w:top w:val="single" w:sz="4" w:space="0" w:color="auto"/>
              <w:left w:val="single" w:sz="4" w:space="0" w:color="auto"/>
              <w:bottom w:val="single" w:sz="4" w:space="0" w:color="auto"/>
              <w:right w:val="single" w:sz="4" w:space="0" w:color="auto"/>
            </w:tcBorders>
          </w:tcPr>
          <w:p w14:paraId="45CEC508" w14:textId="77777777" w:rsidR="0041194E" w:rsidRPr="008C2FB8" w:rsidRDefault="0041194E" w:rsidP="00233451">
            <w:pPr>
              <w:spacing w:after="0"/>
              <w:jc w:val="left"/>
              <w:rPr>
                <w:rFonts w:ascii="Times New Roman" w:hAnsi="Times New Roman"/>
                <w:sz w:val="18"/>
                <w:szCs w:val="18"/>
                <w:lang w:val="en-GB" w:eastAsia="ja-JP"/>
              </w:rPr>
            </w:pPr>
            <w:r w:rsidRPr="008C2FB8">
              <w:rPr>
                <w:rFonts w:ascii="Times New Roman" w:hAnsi="Times New Roman"/>
                <w:sz w:val="18"/>
                <w:szCs w:val="18"/>
                <w:lang w:val="en-GB" w:eastAsia="ja-JP"/>
              </w:rPr>
              <w:t>Finance and Administration Officer</w:t>
            </w:r>
          </w:p>
          <w:p w14:paraId="28699CA0" w14:textId="77777777" w:rsidR="00233451" w:rsidRDefault="00233451" w:rsidP="00233451">
            <w:pPr>
              <w:spacing w:after="0"/>
              <w:jc w:val="left"/>
              <w:rPr>
                <w:rFonts w:ascii="Times New Roman" w:hAnsi="Times New Roman"/>
                <w:sz w:val="18"/>
                <w:szCs w:val="18"/>
                <w:lang w:val="en-GB" w:eastAsia="ja-JP"/>
              </w:rPr>
            </w:pPr>
          </w:p>
          <w:p w14:paraId="76AA5BFF" w14:textId="77777777" w:rsidR="008C2FB8" w:rsidRPr="008C2FB8" w:rsidRDefault="008C2FB8" w:rsidP="00233451">
            <w:pPr>
              <w:spacing w:after="0"/>
              <w:jc w:val="left"/>
              <w:rPr>
                <w:rFonts w:ascii="Times New Roman" w:hAnsi="Times New Roman"/>
                <w:sz w:val="18"/>
                <w:szCs w:val="18"/>
                <w:lang w:val="en-GB" w:eastAsia="ja-JP"/>
              </w:rPr>
            </w:pPr>
          </w:p>
          <w:p w14:paraId="0098367C" w14:textId="66E7A8EC" w:rsidR="0041194E" w:rsidRPr="008C2FB8" w:rsidRDefault="0041194E" w:rsidP="00233451">
            <w:pPr>
              <w:spacing w:after="0"/>
              <w:jc w:val="left"/>
              <w:rPr>
                <w:rFonts w:ascii="Times New Roman" w:hAnsi="Times New Roman"/>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6A6ED570" w14:textId="41E96974" w:rsidR="0041194E" w:rsidRPr="008C2FB8" w:rsidRDefault="00D61628" w:rsidP="00563392">
            <w:pPr>
              <w:spacing w:after="0"/>
              <w:jc w:val="left"/>
              <w:rPr>
                <w:rFonts w:ascii="Times New Roman" w:hAnsi="Times New Roman"/>
                <w:sz w:val="18"/>
                <w:szCs w:val="18"/>
                <w:lang w:val="en-GB" w:eastAsia="ja-JP"/>
              </w:rPr>
            </w:pPr>
            <w:r w:rsidRPr="00D61628">
              <w:rPr>
                <w:rFonts w:ascii="Times New Roman" w:hAnsi="Times New Roman"/>
                <w:sz w:val="18"/>
                <w:szCs w:val="18"/>
                <w:highlight w:val="yellow"/>
                <w:lang w:val="en-GB" w:eastAsia="ja-JP"/>
              </w:rPr>
              <w:t>Full-time</w:t>
            </w:r>
          </w:p>
        </w:tc>
        <w:tc>
          <w:tcPr>
            <w:tcW w:w="10619" w:type="dxa"/>
            <w:tcBorders>
              <w:top w:val="single" w:sz="4" w:space="0" w:color="auto"/>
              <w:left w:val="single" w:sz="4" w:space="0" w:color="auto"/>
              <w:bottom w:val="single" w:sz="4" w:space="0" w:color="auto"/>
              <w:right w:val="single" w:sz="4" w:space="0" w:color="auto"/>
            </w:tcBorders>
          </w:tcPr>
          <w:p w14:paraId="38FF11D7" w14:textId="77777777" w:rsidR="008C2FB8" w:rsidRPr="008C2FB8" w:rsidRDefault="008C2FB8" w:rsidP="008C2FB8">
            <w:pPr>
              <w:spacing w:after="0"/>
              <w:rPr>
                <w:rFonts w:ascii="Times New Roman" w:hAnsi="Times New Roman"/>
                <w:sz w:val="18"/>
                <w:szCs w:val="22"/>
              </w:rPr>
            </w:pPr>
            <w:r w:rsidRPr="008C2FB8">
              <w:rPr>
                <w:rFonts w:ascii="Times New Roman" w:hAnsi="Times New Roman"/>
                <w:sz w:val="18"/>
                <w:szCs w:val="22"/>
              </w:rPr>
              <w:t>Under the supervision of the Regional IRBM Project Manager (RPM), the Finance and Administration Officer (FAO) is responsible for the efficient and effective procurement of goods and services, the execution of financial services and processes, and the transparent utilization of financial resources of the IRBM project. The FAO promotes a client-oriented approach consistent with the prevailing rules and regulations of UNDP and PEMSEA. The FAO will guide all National PCUs in the preparation budgets in accordance with the Project Document, ensuring that all funds are spent in line with approved work plans. Other key tasks include overseeing the administration and procurement processes of the RPO, the reporting of project expenses, preparing for financial audits, dealing with cash advance requests, and generally ensuring solid fiduciary management of the project.</w:t>
            </w:r>
          </w:p>
          <w:p w14:paraId="2C5C367B" w14:textId="77777777" w:rsidR="008C2FB8" w:rsidRDefault="008C2FB8" w:rsidP="00233451">
            <w:pPr>
              <w:spacing w:after="0"/>
              <w:rPr>
                <w:rFonts w:ascii="Times New Roman" w:hAnsi="Times New Roman"/>
                <w:sz w:val="18"/>
                <w:szCs w:val="18"/>
                <w:lang w:eastAsia="ja-JP"/>
              </w:rPr>
            </w:pPr>
          </w:p>
          <w:p w14:paraId="68A2CA33" w14:textId="77777777" w:rsidR="00917752" w:rsidRPr="008C2FB8" w:rsidRDefault="00917752" w:rsidP="00233451">
            <w:pPr>
              <w:spacing w:after="0"/>
              <w:rPr>
                <w:rFonts w:ascii="Times New Roman" w:hAnsi="Times New Roman"/>
                <w:sz w:val="18"/>
                <w:szCs w:val="18"/>
                <w:lang w:eastAsia="ja-JP"/>
              </w:rPr>
            </w:pPr>
            <w:r w:rsidRPr="008C2FB8">
              <w:rPr>
                <w:rFonts w:ascii="Times New Roman" w:hAnsi="Times New Roman"/>
                <w:sz w:val="18"/>
                <w:szCs w:val="18"/>
                <w:lang w:eastAsia="ja-JP"/>
              </w:rPr>
              <w:t>See full TOR for details</w:t>
            </w:r>
          </w:p>
        </w:tc>
      </w:tr>
      <w:tr w:rsidR="004331FB" w:rsidRPr="00233451" w14:paraId="0F37FF93" w14:textId="77777777" w:rsidTr="002926E6">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9EE1F6B" w14:textId="77777777" w:rsidR="004331FB" w:rsidRPr="00233451" w:rsidRDefault="004331FB" w:rsidP="00233451">
            <w:pPr>
              <w:spacing w:after="0"/>
              <w:jc w:val="center"/>
              <w:rPr>
                <w:rFonts w:ascii="Times New Roman" w:hAnsi="Times New Roman"/>
                <w:i/>
                <w:sz w:val="18"/>
                <w:szCs w:val="18"/>
                <w:lang w:val="en-GB" w:eastAsia="ja-JP"/>
              </w:rPr>
            </w:pPr>
            <w:r w:rsidRPr="00233451">
              <w:rPr>
                <w:rFonts w:ascii="Times New Roman" w:hAnsi="Times New Roman"/>
                <w:b/>
                <w:i/>
                <w:sz w:val="18"/>
                <w:szCs w:val="18"/>
                <w:lang w:eastAsia="ja-JP"/>
              </w:rPr>
              <w:t xml:space="preserve">For Technical </w:t>
            </w:r>
            <w:r w:rsidR="008B514C">
              <w:rPr>
                <w:rFonts w:ascii="Times New Roman" w:hAnsi="Times New Roman"/>
                <w:b/>
                <w:i/>
                <w:sz w:val="18"/>
                <w:szCs w:val="18"/>
                <w:lang w:eastAsia="ja-JP"/>
              </w:rPr>
              <w:t xml:space="preserve">Advice and </w:t>
            </w:r>
            <w:r w:rsidRPr="00233451">
              <w:rPr>
                <w:rFonts w:ascii="Times New Roman" w:hAnsi="Times New Roman"/>
                <w:b/>
                <w:i/>
                <w:sz w:val="18"/>
                <w:szCs w:val="18"/>
                <w:lang w:eastAsia="ja-JP"/>
              </w:rPr>
              <w:t>Assistance</w:t>
            </w:r>
          </w:p>
        </w:tc>
      </w:tr>
      <w:tr w:rsidR="004331FB" w:rsidRPr="00233451" w14:paraId="2B8AFC6D" w14:textId="77777777" w:rsidTr="002926E6">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2546A9D" w14:textId="77777777" w:rsidR="004331FB" w:rsidRPr="00233451" w:rsidRDefault="004331FB" w:rsidP="004331FB">
            <w:pPr>
              <w:rPr>
                <w:rFonts w:ascii="Times New Roman" w:hAnsi="Times New Roman"/>
                <w:b/>
                <w:i/>
                <w:sz w:val="18"/>
                <w:szCs w:val="18"/>
                <w:lang w:eastAsia="ja-JP"/>
              </w:rPr>
            </w:pPr>
            <w:r w:rsidRPr="00233451">
              <w:rPr>
                <w:rFonts w:ascii="Times New Roman" w:hAnsi="Times New Roman"/>
                <w:b/>
                <w:i/>
                <w:sz w:val="18"/>
                <w:szCs w:val="18"/>
                <w:lang w:val="en-GB" w:eastAsia="ja-JP"/>
              </w:rPr>
              <w:t>Local / National contracting</w:t>
            </w:r>
          </w:p>
        </w:tc>
      </w:tr>
      <w:tr w:rsidR="004331FB" w:rsidRPr="00233451" w14:paraId="1A5A87E2" w14:textId="77777777" w:rsidTr="002926E6">
        <w:tc>
          <w:tcPr>
            <w:tcW w:w="1963" w:type="dxa"/>
            <w:tcBorders>
              <w:top w:val="single" w:sz="4" w:space="0" w:color="auto"/>
              <w:left w:val="single" w:sz="4" w:space="0" w:color="auto"/>
              <w:bottom w:val="single" w:sz="4" w:space="0" w:color="auto"/>
              <w:right w:val="single" w:sz="4" w:space="0" w:color="auto"/>
            </w:tcBorders>
          </w:tcPr>
          <w:p w14:paraId="0E02B0F3" w14:textId="77777777" w:rsidR="004331FB" w:rsidRPr="005F75A6" w:rsidRDefault="00A257D6" w:rsidP="00A257D6">
            <w:pPr>
              <w:jc w:val="left"/>
              <w:rPr>
                <w:rFonts w:ascii="Times New Roman" w:hAnsi="Times New Roman"/>
                <w:sz w:val="18"/>
                <w:szCs w:val="18"/>
                <w:lang w:val="en-GB" w:eastAsia="ja-JP"/>
              </w:rPr>
            </w:pPr>
            <w:r w:rsidRPr="005F75A6">
              <w:rPr>
                <w:rFonts w:ascii="Times New Roman" w:hAnsi="Times New Roman"/>
                <w:sz w:val="18"/>
                <w:szCs w:val="18"/>
                <w:lang w:val="en-GB" w:eastAsia="ja-JP"/>
              </w:rPr>
              <w:t xml:space="preserve">IRBM Project Officer </w:t>
            </w:r>
          </w:p>
          <w:p w14:paraId="184B1B78" w14:textId="77777777" w:rsidR="00FF00FB" w:rsidRPr="005F75A6" w:rsidRDefault="00FF00FB" w:rsidP="00A257D6">
            <w:pPr>
              <w:jc w:val="left"/>
              <w:rPr>
                <w:rFonts w:ascii="Times New Roman" w:hAnsi="Times New Roman"/>
                <w:sz w:val="18"/>
                <w:szCs w:val="18"/>
                <w:lang w:val="en-GB" w:eastAsia="ja-JP"/>
              </w:rPr>
            </w:pPr>
          </w:p>
          <w:p w14:paraId="14697F1F" w14:textId="77777777" w:rsidR="00FF00FB" w:rsidRPr="005F75A6" w:rsidRDefault="00FF00FB" w:rsidP="00A257D6">
            <w:pPr>
              <w:jc w:val="left"/>
              <w:rPr>
                <w:rFonts w:ascii="Times New Roman" w:hAnsi="Times New Roman"/>
                <w:sz w:val="18"/>
                <w:szCs w:val="18"/>
                <w:lang w:val="en-GB" w:eastAsia="ja-JP"/>
              </w:rPr>
            </w:pPr>
            <w:r w:rsidRPr="005F75A6">
              <w:rPr>
                <w:rFonts w:ascii="Times New Roman" w:hAnsi="Times New Roman"/>
                <w:sz w:val="18"/>
                <w:szCs w:val="18"/>
                <w:lang w:val="en-GB" w:eastAsia="ja-JP"/>
              </w:rPr>
              <w:t>Rate: $300 per day</w:t>
            </w:r>
          </w:p>
        </w:tc>
        <w:tc>
          <w:tcPr>
            <w:tcW w:w="1440" w:type="dxa"/>
            <w:tcBorders>
              <w:top w:val="single" w:sz="4" w:space="0" w:color="auto"/>
              <w:left w:val="single" w:sz="4" w:space="0" w:color="auto"/>
              <w:bottom w:val="single" w:sz="4" w:space="0" w:color="auto"/>
              <w:right w:val="single" w:sz="4" w:space="0" w:color="auto"/>
            </w:tcBorders>
            <w:hideMark/>
          </w:tcPr>
          <w:p w14:paraId="2E3E8867" w14:textId="77777777" w:rsidR="004331FB" w:rsidRPr="005F75A6" w:rsidRDefault="002A16C0" w:rsidP="00A257D6">
            <w:pPr>
              <w:jc w:val="left"/>
              <w:rPr>
                <w:rFonts w:ascii="Times New Roman" w:hAnsi="Times New Roman"/>
                <w:sz w:val="18"/>
                <w:szCs w:val="18"/>
                <w:lang w:val="en-GB" w:eastAsia="ja-JP"/>
              </w:rPr>
            </w:pPr>
            <w:r>
              <w:rPr>
                <w:rFonts w:ascii="Times New Roman" w:hAnsi="Times New Roman"/>
                <w:sz w:val="18"/>
                <w:szCs w:val="18"/>
                <w:lang w:val="en-GB" w:eastAsia="ja-JP"/>
              </w:rPr>
              <w:t>300</w:t>
            </w:r>
            <w:r w:rsidR="00A257D6" w:rsidRPr="005F75A6">
              <w:rPr>
                <w:rFonts w:ascii="Times New Roman" w:hAnsi="Times New Roman"/>
                <w:sz w:val="18"/>
                <w:szCs w:val="18"/>
                <w:lang w:val="en-GB" w:eastAsia="ja-JP"/>
              </w:rPr>
              <w:t xml:space="preserve"> days </w:t>
            </w:r>
            <w:r>
              <w:rPr>
                <w:rFonts w:ascii="Times New Roman" w:hAnsi="Times New Roman"/>
                <w:sz w:val="18"/>
                <w:szCs w:val="18"/>
                <w:lang w:val="en-GB" w:eastAsia="ja-JP"/>
              </w:rPr>
              <w:t>over</w:t>
            </w:r>
            <w:r w:rsidR="00100EB7" w:rsidRPr="005F75A6">
              <w:rPr>
                <w:rFonts w:ascii="Times New Roman" w:hAnsi="Times New Roman"/>
                <w:sz w:val="18"/>
                <w:szCs w:val="18"/>
                <w:lang w:val="en-GB" w:eastAsia="ja-JP"/>
              </w:rPr>
              <w:t xml:space="preserve"> 5 years</w:t>
            </w:r>
          </w:p>
        </w:tc>
        <w:tc>
          <w:tcPr>
            <w:tcW w:w="10619" w:type="dxa"/>
            <w:tcBorders>
              <w:top w:val="single" w:sz="4" w:space="0" w:color="auto"/>
              <w:left w:val="single" w:sz="4" w:space="0" w:color="auto"/>
              <w:bottom w:val="single" w:sz="4" w:space="0" w:color="auto"/>
              <w:right w:val="single" w:sz="4" w:space="0" w:color="auto"/>
            </w:tcBorders>
          </w:tcPr>
          <w:p w14:paraId="30039D7A" w14:textId="77777777" w:rsidR="004331FB" w:rsidRPr="005F75A6" w:rsidRDefault="004331FB" w:rsidP="004331FB">
            <w:pPr>
              <w:rPr>
                <w:rFonts w:ascii="Times New Roman" w:hAnsi="Times New Roman"/>
                <w:sz w:val="18"/>
                <w:szCs w:val="18"/>
                <w:lang w:eastAsia="ja-JP"/>
              </w:rPr>
            </w:pPr>
            <w:r w:rsidRPr="005F75A6">
              <w:rPr>
                <w:rFonts w:ascii="Times New Roman" w:hAnsi="Times New Roman"/>
                <w:sz w:val="18"/>
                <w:szCs w:val="18"/>
                <w:lang w:eastAsia="ja-JP"/>
              </w:rPr>
              <w:t xml:space="preserve">Under </w:t>
            </w:r>
            <w:r w:rsidR="00E70DC2" w:rsidRPr="005F75A6">
              <w:rPr>
                <w:rFonts w:ascii="Times New Roman" w:hAnsi="Times New Roman"/>
                <w:sz w:val="18"/>
                <w:szCs w:val="18"/>
                <w:lang w:eastAsia="ja-JP"/>
              </w:rPr>
              <w:t xml:space="preserve">the </w:t>
            </w:r>
            <w:r w:rsidRPr="005F75A6">
              <w:rPr>
                <w:rFonts w:ascii="Times New Roman" w:hAnsi="Times New Roman"/>
                <w:sz w:val="18"/>
                <w:szCs w:val="18"/>
                <w:lang w:eastAsia="ja-JP"/>
              </w:rPr>
              <w:t xml:space="preserve">supervision of </w:t>
            </w:r>
            <w:r w:rsidR="00A257D6" w:rsidRPr="005F75A6">
              <w:rPr>
                <w:rFonts w:ascii="Times New Roman" w:hAnsi="Times New Roman"/>
                <w:sz w:val="18"/>
                <w:szCs w:val="18"/>
                <w:lang w:eastAsia="ja-JP"/>
              </w:rPr>
              <w:t xml:space="preserve">the RPM, the PO </w:t>
            </w:r>
            <w:r w:rsidRPr="005F75A6">
              <w:rPr>
                <w:rFonts w:ascii="Times New Roman" w:hAnsi="Times New Roman"/>
                <w:sz w:val="18"/>
                <w:szCs w:val="18"/>
                <w:lang w:eastAsia="ja-JP"/>
              </w:rPr>
              <w:t xml:space="preserve">will work with the </w:t>
            </w:r>
            <w:r w:rsidR="00073D8E" w:rsidRPr="005F75A6">
              <w:rPr>
                <w:rFonts w:ascii="Times New Roman" w:hAnsi="Times New Roman"/>
                <w:sz w:val="18"/>
                <w:szCs w:val="18"/>
                <w:lang w:eastAsia="ja-JP"/>
              </w:rPr>
              <w:t>National Coordinating Units</w:t>
            </w:r>
            <w:r w:rsidR="00100EB7" w:rsidRPr="005F75A6">
              <w:rPr>
                <w:rFonts w:ascii="Times New Roman" w:hAnsi="Times New Roman"/>
                <w:sz w:val="18"/>
                <w:szCs w:val="18"/>
                <w:lang w:eastAsia="ja-JP"/>
              </w:rPr>
              <w:t>,</w:t>
            </w:r>
            <w:r w:rsidR="00073D8E" w:rsidRPr="005F75A6">
              <w:rPr>
                <w:rFonts w:ascii="Times New Roman" w:hAnsi="Times New Roman"/>
                <w:sz w:val="18"/>
                <w:szCs w:val="18"/>
                <w:lang w:eastAsia="ja-JP"/>
              </w:rPr>
              <w:t xml:space="preserve"> River Basin Organizations </w:t>
            </w:r>
            <w:r w:rsidR="00100EB7" w:rsidRPr="005F75A6">
              <w:rPr>
                <w:rFonts w:ascii="Times New Roman" w:hAnsi="Times New Roman"/>
                <w:sz w:val="18"/>
                <w:szCs w:val="18"/>
                <w:lang w:eastAsia="ja-JP"/>
              </w:rPr>
              <w:t xml:space="preserve">and the RB Coordinating Unit </w:t>
            </w:r>
            <w:r w:rsidR="00A257D6" w:rsidRPr="005F75A6">
              <w:rPr>
                <w:rFonts w:ascii="Times New Roman" w:hAnsi="Times New Roman"/>
                <w:sz w:val="18"/>
                <w:szCs w:val="18"/>
                <w:lang w:eastAsia="ja-JP"/>
              </w:rPr>
              <w:t xml:space="preserve">in each country </w:t>
            </w:r>
            <w:r w:rsidR="00685AD0">
              <w:rPr>
                <w:rFonts w:ascii="Times New Roman" w:hAnsi="Times New Roman"/>
                <w:sz w:val="18"/>
                <w:szCs w:val="18"/>
                <w:lang w:eastAsia="ja-JP"/>
              </w:rPr>
              <w:t>for</w:t>
            </w:r>
            <w:r w:rsidR="00A257D6" w:rsidRPr="005F75A6">
              <w:rPr>
                <w:rFonts w:ascii="Times New Roman" w:hAnsi="Times New Roman"/>
                <w:sz w:val="18"/>
                <w:szCs w:val="18"/>
                <w:lang w:eastAsia="ja-JP"/>
              </w:rPr>
              <w:t xml:space="preserve">: </w:t>
            </w:r>
          </w:p>
          <w:p w14:paraId="15BD24CB" w14:textId="77777777" w:rsidR="005F75A6" w:rsidRPr="005F75A6" w:rsidRDefault="00685AD0" w:rsidP="005F75A6">
            <w:pPr>
              <w:numPr>
                <w:ilvl w:val="0"/>
                <w:numId w:val="7"/>
              </w:numPr>
              <w:spacing w:after="0" w:line="276" w:lineRule="auto"/>
              <w:textAlignment w:val="baseline"/>
              <w:rPr>
                <w:rFonts w:ascii="Times New Roman" w:eastAsia="Gulim" w:hAnsi="Times New Roman"/>
                <w:color w:val="000000" w:themeColor="text1"/>
                <w:sz w:val="18"/>
                <w:szCs w:val="22"/>
              </w:rPr>
            </w:pPr>
            <w:r>
              <w:rPr>
                <w:rFonts w:ascii="Times New Roman" w:hAnsi="Times New Roman"/>
                <w:sz w:val="18"/>
                <w:szCs w:val="22"/>
              </w:rPr>
              <w:t>c</w:t>
            </w:r>
            <w:r w:rsidR="005F75A6" w:rsidRPr="005F75A6">
              <w:rPr>
                <w:rFonts w:ascii="Times New Roman" w:hAnsi="Times New Roman"/>
                <w:sz w:val="18"/>
                <w:szCs w:val="22"/>
              </w:rPr>
              <w:t>oordinat</w:t>
            </w:r>
            <w:r>
              <w:rPr>
                <w:rFonts w:ascii="Times New Roman" w:hAnsi="Times New Roman"/>
                <w:sz w:val="18"/>
                <w:szCs w:val="22"/>
              </w:rPr>
              <w:t>ing</w:t>
            </w:r>
            <w:r w:rsidR="005F75A6" w:rsidRPr="005F75A6">
              <w:rPr>
                <w:rFonts w:ascii="Times New Roman" w:hAnsi="Times New Roman"/>
                <w:sz w:val="18"/>
                <w:szCs w:val="22"/>
              </w:rPr>
              <w:t xml:space="preserve"> IRBM project planning and preparation work for project initiatives at the regional, national and local levels;</w:t>
            </w:r>
          </w:p>
          <w:p w14:paraId="14394090" w14:textId="77777777" w:rsidR="005F75A6" w:rsidRPr="005F75A6" w:rsidRDefault="00685AD0" w:rsidP="005F75A6">
            <w:pPr>
              <w:numPr>
                <w:ilvl w:val="0"/>
                <w:numId w:val="7"/>
              </w:numPr>
              <w:spacing w:after="0" w:line="276" w:lineRule="auto"/>
              <w:textAlignment w:val="baseline"/>
              <w:rPr>
                <w:rFonts w:ascii="Times New Roman" w:eastAsia="Gulim" w:hAnsi="Times New Roman"/>
                <w:color w:val="000000" w:themeColor="text1"/>
                <w:sz w:val="18"/>
                <w:szCs w:val="22"/>
              </w:rPr>
            </w:pPr>
            <w:r>
              <w:rPr>
                <w:rFonts w:ascii="Times New Roman" w:hAnsi="Times New Roman"/>
                <w:sz w:val="18"/>
                <w:szCs w:val="22"/>
              </w:rPr>
              <w:t>o</w:t>
            </w:r>
            <w:r w:rsidR="005F75A6" w:rsidRPr="005F75A6">
              <w:rPr>
                <w:rFonts w:ascii="Times New Roman" w:hAnsi="Times New Roman"/>
                <w:sz w:val="18"/>
                <w:szCs w:val="22"/>
              </w:rPr>
              <w:t>verseeing and monitoring the preparation and status of project proposals, work plans and budgets, and receiving relevant documentation for review and approval;</w:t>
            </w:r>
          </w:p>
          <w:p w14:paraId="736E8C5B" w14:textId="77777777" w:rsidR="00100EB7" w:rsidRPr="005F75A6" w:rsidRDefault="00685AD0" w:rsidP="005F75A6">
            <w:pPr>
              <w:numPr>
                <w:ilvl w:val="0"/>
                <w:numId w:val="7"/>
              </w:numPr>
              <w:spacing w:after="0" w:line="276" w:lineRule="auto"/>
              <w:textAlignment w:val="baseline"/>
              <w:rPr>
                <w:rFonts w:ascii="Times New Roman" w:eastAsia="Gulim" w:hAnsi="Times New Roman"/>
                <w:color w:val="000000" w:themeColor="text1"/>
                <w:sz w:val="18"/>
                <w:szCs w:val="18"/>
              </w:rPr>
            </w:pPr>
            <w:r>
              <w:rPr>
                <w:rFonts w:ascii="Times New Roman" w:hAnsi="Times New Roman"/>
                <w:sz w:val="18"/>
                <w:szCs w:val="18"/>
              </w:rPr>
              <w:t>c</w:t>
            </w:r>
            <w:r w:rsidR="005F75A6" w:rsidRPr="005F75A6">
              <w:rPr>
                <w:rFonts w:ascii="Times New Roman" w:hAnsi="Times New Roman"/>
                <w:sz w:val="18"/>
                <w:szCs w:val="18"/>
              </w:rPr>
              <w:t>ompiling, summarizing, and presenting information/data on specific project and related topics or issues</w:t>
            </w:r>
            <w:r w:rsidR="005F75A6" w:rsidRPr="005F75A6">
              <w:rPr>
                <w:rFonts w:ascii="Times New Roman" w:hAnsi="Times New Roman"/>
                <w:sz w:val="18"/>
                <w:szCs w:val="18"/>
                <w:lang w:val="en-PH"/>
              </w:rPr>
              <w:t xml:space="preserve"> including: </w:t>
            </w:r>
            <w:r w:rsidR="008339DB" w:rsidRPr="005F75A6">
              <w:rPr>
                <w:rFonts w:ascii="Times New Roman" w:eastAsia="MS Mincho" w:hAnsi="Times New Roman"/>
                <w:noProof/>
                <w:sz w:val="18"/>
                <w:szCs w:val="18"/>
                <w:lang w:val="en-GB" w:eastAsia="ja-JP"/>
              </w:rPr>
              <w:t>SORB template</w:t>
            </w:r>
            <w:r w:rsidR="005F75A6" w:rsidRPr="005F75A6">
              <w:rPr>
                <w:rFonts w:ascii="Times New Roman" w:eastAsia="MS Mincho" w:hAnsi="Times New Roman"/>
                <w:noProof/>
                <w:sz w:val="18"/>
                <w:szCs w:val="18"/>
                <w:lang w:val="en-GB" w:eastAsia="ja-JP"/>
              </w:rPr>
              <w:t xml:space="preserve">, </w:t>
            </w:r>
            <w:r w:rsidR="008339DB" w:rsidRPr="005F75A6">
              <w:rPr>
                <w:rFonts w:ascii="Times New Roman" w:eastAsia="MS Mincho" w:hAnsi="Times New Roman"/>
                <w:noProof/>
                <w:sz w:val="18"/>
                <w:szCs w:val="18"/>
                <w:lang w:val="en-GB" w:eastAsia="ja-JP"/>
              </w:rPr>
              <w:t>SORB Guide</w:t>
            </w:r>
            <w:r w:rsidR="005F75A6" w:rsidRPr="005F75A6">
              <w:rPr>
                <w:rFonts w:ascii="Times New Roman" w:eastAsia="MS Mincho" w:hAnsi="Times New Roman"/>
                <w:noProof/>
                <w:sz w:val="18"/>
                <w:szCs w:val="18"/>
                <w:lang w:val="en-GB" w:eastAsia="ja-JP"/>
              </w:rPr>
              <w:t xml:space="preserve">, </w:t>
            </w:r>
            <w:r w:rsidR="00A53D04" w:rsidRPr="005F75A6">
              <w:rPr>
                <w:rFonts w:ascii="Times New Roman" w:eastAsia="MS Mincho" w:hAnsi="Times New Roman"/>
                <w:noProof/>
                <w:sz w:val="18"/>
                <w:szCs w:val="18"/>
                <w:lang w:val="en-GB" w:eastAsia="ja-JP"/>
              </w:rPr>
              <w:t>technical report on good practices</w:t>
            </w:r>
            <w:r w:rsidR="005F75A6" w:rsidRPr="005F75A6">
              <w:rPr>
                <w:rFonts w:ascii="Times New Roman" w:eastAsia="MS Mincho" w:hAnsi="Times New Roman"/>
                <w:noProof/>
                <w:sz w:val="18"/>
                <w:szCs w:val="18"/>
                <w:lang w:val="en-GB" w:eastAsia="ja-JP"/>
              </w:rPr>
              <w:t>,</w:t>
            </w:r>
            <w:r w:rsidR="00A53D04" w:rsidRPr="005F75A6">
              <w:rPr>
                <w:rFonts w:ascii="Times New Roman" w:eastAsia="MS Mincho" w:hAnsi="Times New Roman"/>
                <w:noProof/>
                <w:sz w:val="18"/>
                <w:szCs w:val="18"/>
                <w:lang w:val="en-GB" w:eastAsia="ja-JP"/>
              </w:rPr>
              <w:t xml:space="preserve"> IRBM Guide</w:t>
            </w:r>
            <w:r w:rsidR="005F75A6" w:rsidRPr="005F75A6">
              <w:rPr>
                <w:rFonts w:ascii="Times New Roman" w:eastAsia="MS Mincho" w:hAnsi="Times New Roman"/>
                <w:noProof/>
                <w:sz w:val="18"/>
                <w:szCs w:val="18"/>
                <w:lang w:val="en-GB" w:eastAsia="ja-JP"/>
              </w:rPr>
              <w:t xml:space="preserve">, </w:t>
            </w:r>
            <w:r w:rsidR="00E07E69" w:rsidRPr="005F75A6">
              <w:rPr>
                <w:rFonts w:ascii="Times New Roman" w:eastAsia="MS Mincho" w:hAnsi="Times New Roman"/>
                <w:noProof/>
                <w:sz w:val="18"/>
                <w:szCs w:val="18"/>
                <w:lang w:val="en-GB" w:eastAsia="ja-JP"/>
              </w:rPr>
              <w:t xml:space="preserve">review of </w:t>
            </w:r>
            <w:r w:rsidR="005F75A6" w:rsidRPr="005F75A6">
              <w:rPr>
                <w:rFonts w:ascii="Times New Roman" w:eastAsia="MS Mincho" w:hAnsi="Times New Roman"/>
                <w:noProof/>
                <w:sz w:val="18"/>
                <w:szCs w:val="18"/>
                <w:lang w:val="en-GB" w:eastAsia="ja-JP"/>
              </w:rPr>
              <w:t>m</w:t>
            </w:r>
            <w:r w:rsidR="00E07E69" w:rsidRPr="005F75A6">
              <w:rPr>
                <w:rFonts w:ascii="Times New Roman" w:eastAsia="MS Mincho" w:hAnsi="Times New Roman"/>
                <w:noProof/>
                <w:sz w:val="18"/>
                <w:szCs w:val="18"/>
                <w:lang w:val="en-GB" w:eastAsia="ja-JP"/>
              </w:rPr>
              <w:t>nitoring program in each RB</w:t>
            </w:r>
            <w:r w:rsidR="005F75A6" w:rsidRPr="005F75A6">
              <w:rPr>
                <w:rFonts w:ascii="Times New Roman" w:eastAsia="MS Mincho" w:hAnsi="Times New Roman"/>
                <w:noProof/>
                <w:sz w:val="18"/>
                <w:szCs w:val="18"/>
                <w:lang w:val="en-GB" w:eastAsia="ja-JP"/>
              </w:rPr>
              <w:t>, c</w:t>
            </w:r>
            <w:r w:rsidR="00E07E69" w:rsidRPr="005F75A6">
              <w:rPr>
                <w:rFonts w:ascii="Times New Roman" w:eastAsia="MS Mincho" w:hAnsi="Times New Roman"/>
                <w:noProof/>
                <w:sz w:val="18"/>
                <w:szCs w:val="18"/>
                <w:lang w:val="en-GB" w:eastAsia="ja-JP"/>
              </w:rPr>
              <w:t>apacity assessment</w:t>
            </w:r>
            <w:r w:rsidR="005F75A6" w:rsidRPr="005F75A6">
              <w:rPr>
                <w:rFonts w:ascii="Times New Roman" w:eastAsia="MS Mincho" w:hAnsi="Times New Roman"/>
                <w:noProof/>
                <w:sz w:val="18"/>
                <w:szCs w:val="18"/>
                <w:lang w:val="en-GB" w:eastAsia="ja-JP"/>
              </w:rPr>
              <w:t xml:space="preserve"> in each RB, </w:t>
            </w:r>
            <w:r w:rsidR="00100EB7" w:rsidRPr="005F75A6">
              <w:rPr>
                <w:rFonts w:ascii="Times New Roman" w:hAnsi="Times New Roman"/>
                <w:sz w:val="18"/>
                <w:szCs w:val="18"/>
                <w:lang w:val="en-PH" w:eastAsia="ja-JP"/>
              </w:rPr>
              <w:t>drafting and finalization of SORB report</w:t>
            </w:r>
            <w:r w:rsidR="005F75A6" w:rsidRPr="005F75A6">
              <w:rPr>
                <w:rFonts w:ascii="Times New Roman" w:hAnsi="Times New Roman"/>
                <w:sz w:val="18"/>
                <w:szCs w:val="18"/>
                <w:lang w:val="en-PH" w:eastAsia="ja-JP"/>
              </w:rPr>
              <w:t xml:space="preserve">s (baseline; progress), RB </w:t>
            </w:r>
            <w:r w:rsidR="00100EB7" w:rsidRPr="005F75A6">
              <w:rPr>
                <w:rFonts w:ascii="Times New Roman" w:hAnsi="Times New Roman"/>
                <w:sz w:val="18"/>
                <w:szCs w:val="18"/>
                <w:lang w:val="en-PH" w:eastAsia="ja-JP"/>
              </w:rPr>
              <w:t>governance and management review</w:t>
            </w:r>
            <w:r w:rsidR="005F75A6" w:rsidRPr="005F75A6">
              <w:rPr>
                <w:rFonts w:ascii="Times New Roman" w:hAnsi="Times New Roman"/>
                <w:sz w:val="18"/>
                <w:szCs w:val="18"/>
                <w:lang w:val="en-PH" w:eastAsia="ja-JP"/>
              </w:rPr>
              <w:t>, etc.</w:t>
            </w:r>
          </w:p>
          <w:p w14:paraId="730B7A2A" w14:textId="77777777" w:rsidR="00E07E69" w:rsidRPr="005F75A6" w:rsidRDefault="00E07E69" w:rsidP="00100EB7">
            <w:pPr>
              <w:spacing w:after="0"/>
              <w:ind w:left="360"/>
              <w:contextualSpacing/>
              <w:jc w:val="left"/>
              <w:rPr>
                <w:rFonts w:ascii="Times New Roman" w:eastAsia="MS Mincho" w:hAnsi="Times New Roman"/>
                <w:noProof/>
                <w:sz w:val="18"/>
                <w:szCs w:val="18"/>
                <w:lang w:val="en-GB" w:eastAsia="ja-JP"/>
              </w:rPr>
            </w:pPr>
          </w:p>
        </w:tc>
      </w:tr>
      <w:tr w:rsidR="004331FB" w:rsidRPr="00233451" w14:paraId="116C8CF2" w14:textId="77777777" w:rsidTr="002926E6">
        <w:tc>
          <w:tcPr>
            <w:tcW w:w="1963" w:type="dxa"/>
            <w:tcBorders>
              <w:top w:val="single" w:sz="4" w:space="0" w:color="auto"/>
              <w:left w:val="single" w:sz="4" w:space="0" w:color="auto"/>
              <w:bottom w:val="single" w:sz="4" w:space="0" w:color="auto"/>
              <w:right w:val="single" w:sz="4" w:space="0" w:color="auto"/>
            </w:tcBorders>
          </w:tcPr>
          <w:p w14:paraId="1E1BAEDD" w14:textId="77777777" w:rsidR="004331FB" w:rsidRDefault="008339DB" w:rsidP="008339DB">
            <w:pPr>
              <w:jc w:val="left"/>
              <w:rPr>
                <w:rFonts w:ascii="Times New Roman" w:hAnsi="Times New Roman"/>
                <w:sz w:val="18"/>
                <w:szCs w:val="18"/>
                <w:lang w:val="en-GB" w:eastAsia="ja-JP"/>
              </w:rPr>
            </w:pPr>
            <w:r w:rsidRPr="008339DB">
              <w:rPr>
                <w:rFonts w:ascii="Times New Roman" w:hAnsi="Times New Roman"/>
                <w:sz w:val="18"/>
                <w:szCs w:val="18"/>
                <w:lang w:val="en-GB" w:eastAsia="ja-JP"/>
              </w:rPr>
              <w:t xml:space="preserve">Local consultant: </w:t>
            </w:r>
            <w:r>
              <w:rPr>
                <w:rFonts w:ascii="Times New Roman" w:hAnsi="Times New Roman"/>
                <w:sz w:val="18"/>
                <w:szCs w:val="18"/>
                <w:lang w:val="en-GB" w:eastAsia="ja-JP"/>
              </w:rPr>
              <w:t xml:space="preserve">Social/Environmental </w:t>
            </w:r>
            <w:r w:rsidR="00B26219">
              <w:rPr>
                <w:rFonts w:ascii="Times New Roman" w:hAnsi="Times New Roman"/>
                <w:sz w:val="18"/>
                <w:szCs w:val="18"/>
                <w:lang w:val="en-GB" w:eastAsia="ja-JP"/>
              </w:rPr>
              <w:t>Specialist</w:t>
            </w:r>
          </w:p>
          <w:p w14:paraId="27100BE2" w14:textId="77777777" w:rsidR="00685AD0" w:rsidRDefault="00685AD0" w:rsidP="008339DB">
            <w:pPr>
              <w:jc w:val="left"/>
              <w:rPr>
                <w:rFonts w:ascii="Times New Roman" w:hAnsi="Times New Roman"/>
                <w:sz w:val="18"/>
                <w:szCs w:val="18"/>
                <w:lang w:val="en-GB" w:eastAsia="ja-JP"/>
              </w:rPr>
            </w:pPr>
          </w:p>
          <w:p w14:paraId="2DA4AE66" w14:textId="77777777" w:rsidR="008339DB" w:rsidRPr="008339DB" w:rsidRDefault="008339DB" w:rsidP="008339DB">
            <w:pPr>
              <w:jc w:val="left"/>
              <w:rPr>
                <w:rFonts w:ascii="Times New Roman" w:hAnsi="Times New Roman"/>
                <w:sz w:val="18"/>
                <w:szCs w:val="18"/>
                <w:lang w:val="en-GB" w:eastAsia="ja-JP"/>
              </w:rPr>
            </w:pPr>
            <w:r>
              <w:rPr>
                <w:rFonts w:ascii="Times New Roman" w:hAnsi="Times New Roman"/>
                <w:sz w:val="18"/>
                <w:szCs w:val="18"/>
                <w:lang w:val="en-GB" w:eastAsia="ja-JP"/>
              </w:rPr>
              <w:t>Rate: $300/day</w:t>
            </w:r>
          </w:p>
        </w:tc>
        <w:tc>
          <w:tcPr>
            <w:tcW w:w="1440" w:type="dxa"/>
            <w:tcBorders>
              <w:top w:val="single" w:sz="4" w:space="0" w:color="auto"/>
              <w:left w:val="single" w:sz="4" w:space="0" w:color="auto"/>
              <w:bottom w:val="single" w:sz="4" w:space="0" w:color="auto"/>
              <w:right w:val="single" w:sz="4" w:space="0" w:color="auto"/>
            </w:tcBorders>
          </w:tcPr>
          <w:p w14:paraId="21C35BF8" w14:textId="77777777" w:rsidR="004331FB" w:rsidRPr="00685AD0" w:rsidRDefault="002A16C0" w:rsidP="004331FB">
            <w:pPr>
              <w:rPr>
                <w:rFonts w:ascii="Times New Roman" w:hAnsi="Times New Roman"/>
                <w:sz w:val="18"/>
                <w:szCs w:val="18"/>
                <w:lang w:val="en-GB" w:eastAsia="ja-JP"/>
              </w:rPr>
            </w:pPr>
            <w:r>
              <w:rPr>
                <w:rFonts w:ascii="Times New Roman" w:hAnsi="Times New Roman"/>
                <w:sz w:val="18"/>
                <w:szCs w:val="18"/>
                <w:lang w:val="en-GB" w:eastAsia="ja-JP"/>
              </w:rPr>
              <w:t>300</w:t>
            </w:r>
            <w:r w:rsidR="00685AD0" w:rsidRPr="00685AD0">
              <w:rPr>
                <w:rFonts w:ascii="Times New Roman" w:hAnsi="Times New Roman"/>
                <w:sz w:val="18"/>
                <w:szCs w:val="18"/>
                <w:lang w:val="en-GB" w:eastAsia="ja-JP"/>
              </w:rPr>
              <w:t xml:space="preserve"> days</w:t>
            </w:r>
            <w:r>
              <w:rPr>
                <w:rFonts w:ascii="Times New Roman" w:hAnsi="Times New Roman"/>
                <w:sz w:val="18"/>
                <w:szCs w:val="18"/>
                <w:lang w:val="en-GB" w:eastAsia="ja-JP"/>
              </w:rPr>
              <w:t xml:space="preserve"> over</w:t>
            </w:r>
            <w:r w:rsidR="00685AD0" w:rsidRPr="00685AD0">
              <w:rPr>
                <w:rFonts w:ascii="Times New Roman" w:hAnsi="Times New Roman"/>
                <w:sz w:val="18"/>
                <w:szCs w:val="18"/>
                <w:lang w:val="en-GB" w:eastAsia="ja-JP"/>
              </w:rPr>
              <w:t xml:space="preserve"> 5 years</w:t>
            </w:r>
          </w:p>
        </w:tc>
        <w:tc>
          <w:tcPr>
            <w:tcW w:w="10619" w:type="dxa"/>
            <w:tcBorders>
              <w:top w:val="single" w:sz="4" w:space="0" w:color="auto"/>
              <w:left w:val="single" w:sz="4" w:space="0" w:color="auto"/>
              <w:bottom w:val="single" w:sz="4" w:space="0" w:color="auto"/>
              <w:right w:val="single" w:sz="4" w:space="0" w:color="auto"/>
            </w:tcBorders>
          </w:tcPr>
          <w:p w14:paraId="5EABF58F" w14:textId="77777777" w:rsidR="005F75A6" w:rsidRPr="00685AD0" w:rsidRDefault="005F75A6" w:rsidP="00A53D04">
            <w:pPr>
              <w:spacing w:after="0"/>
              <w:contextualSpacing/>
              <w:jc w:val="left"/>
              <w:rPr>
                <w:rFonts w:ascii="Times New Roman" w:eastAsia="MS Mincho" w:hAnsi="Times New Roman"/>
                <w:noProof/>
                <w:sz w:val="18"/>
                <w:szCs w:val="18"/>
                <w:lang w:val="en-GB" w:eastAsia="ja-JP"/>
              </w:rPr>
            </w:pPr>
            <w:r w:rsidRPr="005F75A6">
              <w:rPr>
                <w:rFonts w:ascii="Times New Roman" w:hAnsi="Times New Roman"/>
                <w:sz w:val="18"/>
                <w:szCs w:val="18"/>
                <w:lang w:eastAsia="ja-JP"/>
              </w:rPr>
              <w:t xml:space="preserve">Under the supervision of the RPM, </w:t>
            </w:r>
            <w:r w:rsidR="002607E5" w:rsidRPr="005F75A6">
              <w:rPr>
                <w:rFonts w:ascii="Times New Roman" w:hAnsi="Times New Roman"/>
                <w:sz w:val="18"/>
                <w:szCs w:val="18"/>
                <w:lang w:eastAsia="ja-JP"/>
              </w:rPr>
              <w:t>the social</w:t>
            </w:r>
            <w:r w:rsidR="00B26219">
              <w:rPr>
                <w:rFonts w:ascii="Times New Roman" w:hAnsi="Times New Roman"/>
                <w:sz w:val="18"/>
                <w:szCs w:val="18"/>
                <w:lang w:eastAsia="ja-JP"/>
              </w:rPr>
              <w:t xml:space="preserve">/environmental specialist </w:t>
            </w:r>
            <w:r w:rsidRPr="005F75A6">
              <w:rPr>
                <w:rFonts w:ascii="Times New Roman" w:hAnsi="Times New Roman"/>
                <w:sz w:val="18"/>
                <w:szCs w:val="18"/>
                <w:lang w:eastAsia="ja-JP"/>
              </w:rPr>
              <w:t xml:space="preserve">will work with the National Coordinating Units, River Basin Organizations and the RB Coordinating Unit in each country </w:t>
            </w:r>
            <w:r w:rsidR="00685AD0">
              <w:rPr>
                <w:rFonts w:ascii="Times New Roman" w:hAnsi="Times New Roman"/>
                <w:sz w:val="18"/>
                <w:szCs w:val="18"/>
                <w:lang w:eastAsia="ja-JP"/>
              </w:rPr>
              <w:t>for</w:t>
            </w:r>
            <w:r w:rsidRPr="005F75A6">
              <w:rPr>
                <w:rFonts w:ascii="Times New Roman" w:hAnsi="Times New Roman"/>
                <w:sz w:val="18"/>
                <w:szCs w:val="18"/>
                <w:lang w:eastAsia="ja-JP"/>
              </w:rPr>
              <w:t>:</w:t>
            </w:r>
          </w:p>
          <w:p w14:paraId="05F85F32" w14:textId="77777777" w:rsidR="00685AD0" w:rsidRPr="00685AD0" w:rsidRDefault="00685AD0" w:rsidP="00A11B22">
            <w:pPr>
              <w:pStyle w:val="ListParagraph"/>
              <w:numPr>
                <w:ilvl w:val="0"/>
                <w:numId w:val="129"/>
              </w:numPr>
              <w:contextualSpacing/>
              <w:rPr>
                <w:rFonts w:ascii="Times New Roman" w:eastAsia="MS Mincho" w:hAnsi="Times New Roman"/>
                <w:noProof/>
                <w:sz w:val="18"/>
                <w:szCs w:val="18"/>
                <w:lang w:val="en-GB" w:eastAsia="ja-JP"/>
              </w:rPr>
            </w:pPr>
            <w:r w:rsidRPr="00685AD0">
              <w:rPr>
                <w:rFonts w:ascii="Times New Roman" w:eastAsia="MS Mincho" w:hAnsi="Times New Roman"/>
                <w:noProof/>
                <w:sz w:val="18"/>
                <w:szCs w:val="18"/>
                <w:lang w:val="en-GB" w:eastAsia="ja-JP"/>
              </w:rPr>
              <w:t>developing and implementing socio-economic surevy/assessment in each RB</w:t>
            </w:r>
          </w:p>
          <w:p w14:paraId="2468B863" w14:textId="77777777" w:rsidR="00A53D04" w:rsidRPr="00685AD0" w:rsidRDefault="00A53D04" w:rsidP="00A11B22">
            <w:pPr>
              <w:pStyle w:val="ListParagraph"/>
              <w:numPr>
                <w:ilvl w:val="0"/>
                <w:numId w:val="129"/>
              </w:numPr>
              <w:contextualSpacing/>
              <w:rPr>
                <w:rFonts w:ascii="Times New Roman" w:eastAsia="MS Mincho" w:hAnsi="Times New Roman"/>
                <w:noProof/>
                <w:sz w:val="18"/>
                <w:szCs w:val="18"/>
                <w:lang w:val="en-GB" w:eastAsia="ja-JP"/>
              </w:rPr>
            </w:pPr>
            <w:r w:rsidRPr="00685AD0">
              <w:rPr>
                <w:rFonts w:ascii="Times New Roman" w:eastAsia="MS Mincho" w:hAnsi="Times New Roman"/>
                <w:noProof/>
                <w:sz w:val="18"/>
                <w:szCs w:val="18"/>
                <w:lang w:val="en-GB" w:eastAsia="ja-JP"/>
              </w:rPr>
              <w:t>organiz</w:t>
            </w:r>
            <w:r w:rsidR="00685AD0" w:rsidRPr="00685AD0">
              <w:rPr>
                <w:rFonts w:ascii="Times New Roman" w:eastAsia="MS Mincho" w:hAnsi="Times New Roman"/>
                <w:noProof/>
                <w:sz w:val="18"/>
                <w:szCs w:val="18"/>
                <w:lang w:val="en-GB" w:eastAsia="ja-JP"/>
              </w:rPr>
              <w:t>ing</w:t>
            </w:r>
            <w:r w:rsidRPr="00685AD0">
              <w:rPr>
                <w:rFonts w:ascii="Times New Roman" w:eastAsia="MS Mincho" w:hAnsi="Times New Roman"/>
                <w:noProof/>
                <w:sz w:val="18"/>
                <w:szCs w:val="18"/>
                <w:lang w:val="en-GB" w:eastAsia="ja-JP"/>
              </w:rPr>
              <w:t xml:space="preserve"> and conduct</w:t>
            </w:r>
            <w:r w:rsidR="00685AD0" w:rsidRPr="00685AD0">
              <w:rPr>
                <w:rFonts w:ascii="Times New Roman" w:eastAsia="MS Mincho" w:hAnsi="Times New Roman"/>
                <w:noProof/>
                <w:sz w:val="18"/>
                <w:szCs w:val="18"/>
                <w:lang w:val="en-GB" w:eastAsia="ja-JP"/>
              </w:rPr>
              <w:t>ing</w:t>
            </w:r>
            <w:r w:rsidRPr="00685AD0">
              <w:rPr>
                <w:rFonts w:ascii="Times New Roman" w:eastAsia="MS Mincho" w:hAnsi="Times New Roman"/>
                <w:noProof/>
                <w:sz w:val="18"/>
                <w:szCs w:val="18"/>
                <w:lang w:val="en-GB" w:eastAsia="ja-JP"/>
              </w:rPr>
              <w:t xml:space="preserve"> </w:t>
            </w:r>
            <w:r w:rsidR="00685AD0" w:rsidRPr="00685AD0">
              <w:rPr>
                <w:rFonts w:ascii="Times New Roman" w:eastAsia="MS Mincho" w:hAnsi="Times New Roman"/>
                <w:noProof/>
                <w:sz w:val="18"/>
                <w:szCs w:val="18"/>
                <w:lang w:val="en-GB" w:eastAsia="ja-JP"/>
              </w:rPr>
              <w:t xml:space="preserve">regional training on socio-economic assessment and </w:t>
            </w:r>
            <w:r w:rsidRPr="00685AD0">
              <w:rPr>
                <w:rFonts w:ascii="Times New Roman" w:eastAsia="MS Mincho" w:hAnsi="Times New Roman"/>
                <w:noProof/>
                <w:sz w:val="18"/>
                <w:szCs w:val="18"/>
                <w:lang w:val="en-GB" w:eastAsia="ja-JP"/>
              </w:rPr>
              <w:t xml:space="preserve">gender sensistivity </w:t>
            </w:r>
          </w:p>
          <w:p w14:paraId="607682C8" w14:textId="77777777" w:rsidR="00685AD0" w:rsidRPr="00685AD0" w:rsidRDefault="00685AD0" w:rsidP="00A11B22">
            <w:pPr>
              <w:pStyle w:val="ListParagraph"/>
              <w:numPr>
                <w:ilvl w:val="0"/>
                <w:numId w:val="129"/>
              </w:numPr>
              <w:contextualSpacing/>
              <w:rPr>
                <w:rFonts w:ascii="Times New Roman" w:eastAsia="MS Mincho" w:hAnsi="Times New Roman"/>
                <w:noProof/>
                <w:sz w:val="18"/>
                <w:szCs w:val="18"/>
                <w:lang w:val="en-GB" w:eastAsia="ja-JP"/>
              </w:rPr>
            </w:pPr>
            <w:r w:rsidRPr="00685AD0">
              <w:rPr>
                <w:rFonts w:ascii="Times New Roman" w:eastAsia="MS Mincho" w:hAnsi="Times New Roman"/>
                <w:noProof/>
                <w:sz w:val="18"/>
                <w:szCs w:val="18"/>
                <w:lang w:val="en-GB" w:eastAsia="ja-JP"/>
              </w:rPr>
              <w:t>researching and faciliting the application of SMART indicators for gender assessment/analysis in SORB reporting</w:t>
            </w:r>
          </w:p>
          <w:p w14:paraId="3D84242C" w14:textId="77777777" w:rsidR="00E07E69" w:rsidRPr="00233451" w:rsidRDefault="00685AD0" w:rsidP="00A11B22">
            <w:pPr>
              <w:pStyle w:val="ListParagraph"/>
              <w:numPr>
                <w:ilvl w:val="0"/>
                <w:numId w:val="129"/>
              </w:numPr>
              <w:contextualSpacing/>
              <w:rPr>
                <w:rFonts w:ascii="Times New Roman" w:eastAsia="MS Mincho" w:hAnsi="Times New Roman"/>
                <w:i/>
                <w:noProof/>
                <w:sz w:val="18"/>
                <w:szCs w:val="18"/>
                <w:lang w:val="en-GB" w:eastAsia="ja-JP"/>
              </w:rPr>
            </w:pPr>
            <w:r w:rsidRPr="00685AD0">
              <w:rPr>
                <w:rFonts w:ascii="Times New Roman" w:eastAsia="MS Mincho" w:hAnsi="Times New Roman"/>
                <w:noProof/>
                <w:sz w:val="18"/>
                <w:szCs w:val="18"/>
                <w:lang w:val="en-GB" w:eastAsia="ja-JP"/>
              </w:rPr>
              <w:t>developing, assessing, reporting and updating Gender Action Plans, Stakeholder Engagement Plans and Social/EnvironmentalScreening in each RB</w:t>
            </w:r>
          </w:p>
        </w:tc>
      </w:tr>
      <w:tr w:rsidR="004331FB" w:rsidRPr="00233451" w14:paraId="5B837EF6" w14:textId="77777777" w:rsidTr="002926E6">
        <w:tc>
          <w:tcPr>
            <w:tcW w:w="1963" w:type="dxa"/>
            <w:tcBorders>
              <w:top w:val="single" w:sz="4" w:space="0" w:color="auto"/>
              <w:left w:val="single" w:sz="4" w:space="0" w:color="auto"/>
              <w:bottom w:val="single" w:sz="4" w:space="0" w:color="auto"/>
              <w:right w:val="single" w:sz="4" w:space="0" w:color="auto"/>
            </w:tcBorders>
          </w:tcPr>
          <w:p w14:paraId="0C67D50B" w14:textId="77777777" w:rsidR="004331FB" w:rsidRDefault="008339DB" w:rsidP="008339DB">
            <w:pPr>
              <w:jc w:val="left"/>
              <w:rPr>
                <w:rFonts w:ascii="Times New Roman" w:hAnsi="Times New Roman"/>
                <w:sz w:val="18"/>
                <w:szCs w:val="18"/>
                <w:lang w:val="en-GB" w:eastAsia="ja-JP"/>
              </w:rPr>
            </w:pPr>
            <w:r w:rsidRPr="008339DB">
              <w:rPr>
                <w:rFonts w:ascii="Times New Roman" w:hAnsi="Times New Roman"/>
                <w:sz w:val="18"/>
                <w:szCs w:val="18"/>
                <w:lang w:val="en-GB" w:eastAsia="ja-JP"/>
              </w:rPr>
              <w:t>Local consultant: RB IIMS and TPL Specialist</w:t>
            </w:r>
          </w:p>
          <w:p w14:paraId="0664B229" w14:textId="77777777" w:rsidR="008339DB" w:rsidRPr="008339DB" w:rsidRDefault="008339DB" w:rsidP="008339DB">
            <w:pPr>
              <w:jc w:val="left"/>
              <w:rPr>
                <w:rFonts w:ascii="Times New Roman" w:hAnsi="Times New Roman"/>
                <w:sz w:val="18"/>
                <w:szCs w:val="18"/>
                <w:lang w:val="en-GB" w:eastAsia="ja-JP"/>
              </w:rPr>
            </w:pPr>
            <w:r>
              <w:rPr>
                <w:rFonts w:ascii="Times New Roman" w:hAnsi="Times New Roman"/>
                <w:sz w:val="18"/>
                <w:szCs w:val="18"/>
                <w:lang w:val="en-GB" w:eastAsia="ja-JP"/>
              </w:rPr>
              <w:t>Rate: $300/day</w:t>
            </w:r>
          </w:p>
        </w:tc>
        <w:tc>
          <w:tcPr>
            <w:tcW w:w="1440" w:type="dxa"/>
            <w:tcBorders>
              <w:top w:val="single" w:sz="4" w:space="0" w:color="auto"/>
              <w:left w:val="single" w:sz="4" w:space="0" w:color="auto"/>
              <w:bottom w:val="single" w:sz="4" w:space="0" w:color="auto"/>
              <w:right w:val="single" w:sz="4" w:space="0" w:color="auto"/>
            </w:tcBorders>
          </w:tcPr>
          <w:p w14:paraId="601373FB" w14:textId="77777777" w:rsidR="004331FB" w:rsidRPr="00685AD0" w:rsidRDefault="00685AD0" w:rsidP="004331FB">
            <w:pPr>
              <w:rPr>
                <w:rFonts w:ascii="Times New Roman" w:hAnsi="Times New Roman"/>
                <w:sz w:val="18"/>
                <w:szCs w:val="18"/>
                <w:lang w:val="en-GB" w:eastAsia="ja-JP"/>
              </w:rPr>
            </w:pPr>
            <w:r w:rsidRPr="00685AD0">
              <w:rPr>
                <w:rFonts w:ascii="Times New Roman" w:hAnsi="Times New Roman"/>
                <w:sz w:val="18"/>
                <w:szCs w:val="18"/>
                <w:lang w:val="en-GB" w:eastAsia="ja-JP"/>
              </w:rPr>
              <w:t>1</w:t>
            </w:r>
            <w:r w:rsidR="0087253B">
              <w:rPr>
                <w:rFonts w:ascii="Times New Roman" w:hAnsi="Times New Roman"/>
                <w:sz w:val="18"/>
                <w:szCs w:val="18"/>
                <w:lang w:val="en-GB" w:eastAsia="ja-JP"/>
              </w:rPr>
              <w:t>00</w:t>
            </w:r>
            <w:r w:rsidRPr="00685AD0">
              <w:rPr>
                <w:rFonts w:ascii="Times New Roman" w:hAnsi="Times New Roman"/>
                <w:sz w:val="18"/>
                <w:szCs w:val="18"/>
                <w:lang w:val="en-GB" w:eastAsia="ja-JP"/>
              </w:rPr>
              <w:t xml:space="preserve"> days </w:t>
            </w:r>
            <w:r w:rsidR="002A16C0">
              <w:rPr>
                <w:rFonts w:ascii="Times New Roman" w:hAnsi="Times New Roman"/>
                <w:sz w:val="18"/>
                <w:szCs w:val="18"/>
                <w:lang w:val="en-GB" w:eastAsia="ja-JP"/>
              </w:rPr>
              <w:t>over 2 years (</w:t>
            </w:r>
            <w:r w:rsidRPr="00685AD0">
              <w:rPr>
                <w:rFonts w:ascii="Times New Roman" w:hAnsi="Times New Roman"/>
                <w:sz w:val="18"/>
                <w:szCs w:val="18"/>
                <w:lang w:val="en-GB" w:eastAsia="ja-JP"/>
              </w:rPr>
              <w:t>years 1 and 2</w:t>
            </w:r>
            <w:r w:rsidR="002A16C0">
              <w:rPr>
                <w:rFonts w:ascii="Times New Roman" w:hAnsi="Times New Roman"/>
                <w:sz w:val="18"/>
                <w:szCs w:val="18"/>
                <w:lang w:val="en-GB" w:eastAsia="ja-JP"/>
              </w:rPr>
              <w:t>)</w:t>
            </w:r>
          </w:p>
        </w:tc>
        <w:tc>
          <w:tcPr>
            <w:tcW w:w="10619" w:type="dxa"/>
            <w:tcBorders>
              <w:top w:val="single" w:sz="4" w:space="0" w:color="auto"/>
              <w:left w:val="single" w:sz="4" w:space="0" w:color="auto"/>
              <w:bottom w:val="single" w:sz="4" w:space="0" w:color="auto"/>
              <w:right w:val="single" w:sz="4" w:space="0" w:color="auto"/>
            </w:tcBorders>
          </w:tcPr>
          <w:p w14:paraId="65556103" w14:textId="77777777" w:rsidR="00685AD0" w:rsidRPr="00685AD0" w:rsidRDefault="00685AD0" w:rsidP="00685AD0">
            <w:pPr>
              <w:spacing w:after="0"/>
              <w:contextualSpacing/>
              <w:jc w:val="left"/>
              <w:rPr>
                <w:rFonts w:ascii="Times New Roman" w:eastAsia="MS Mincho" w:hAnsi="Times New Roman"/>
                <w:noProof/>
                <w:sz w:val="18"/>
                <w:szCs w:val="18"/>
                <w:lang w:val="en-GB" w:eastAsia="ja-JP"/>
              </w:rPr>
            </w:pPr>
            <w:r w:rsidRPr="005F75A6">
              <w:rPr>
                <w:rFonts w:ascii="Times New Roman" w:hAnsi="Times New Roman"/>
                <w:sz w:val="18"/>
                <w:szCs w:val="18"/>
                <w:lang w:eastAsia="ja-JP"/>
              </w:rPr>
              <w:t xml:space="preserve">Under the supervision of the RPM, the </w:t>
            </w:r>
            <w:r w:rsidR="003046D6">
              <w:rPr>
                <w:rFonts w:ascii="Times New Roman" w:hAnsi="Times New Roman"/>
                <w:sz w:val="18"/>
                <w:szCs w:val="18"/>
                <w:lang w:eastAsia="ja-JP"/>
              </w:rPr>
              <w:t xml:space="preserve">RB IIMS/PPL </w:t>
            </w:r>
            <w:r w:rsidR="00B26219">
              <w:rPr>
                <w:rFonts w:ascii="Times New Roman" w:hAnsi="Times New Roman"/>
                <w:sz w:val="18"/>
                <w:szCs w:val="18"/>
                <w:lang w:eastAsia="ja-JP"/>
              </w:rPr>
              <w:t>specialist</w:t>
            </w:r>
            <w:r w:rsidRPr="005F75A6">
              <w:rPr>
                <w:rFonts w:ascii="Times New Roman" w:hAnsi="Times New Roman"/>
                <w:sz w:val="18"/>
                <w:szCs w:val="18"/>
                <w:lang w:eastAsia="ja-JP"/>
              </w:rPr>
              <w:t xml:space="preserve"> will work with the National Coordinating Units, River Basin Organizations and the RB Coordinating Unit in each country </w:t>
            </w:r>
            <w:r>
              <w:rPr>
                <w:rFonts w:ascii="Times New Roman" w:hAnsi="Times New Roman"/>
                <w:sz w:val="18"/>
                <w:szCs w:val="18"/>
                <w:lang w:eastAsia="ja-JP"/>
              </w:rPr>
              <w:t>for</w:t>
            </w:r>
            <w:r w:rsidRPr="005F75A6">
              <w:rPr>
                <w:rFonts w:ascii="Times New Roman" w:hAnsi="Times New Roman"/>
                <w:sz w:val="18"/>
                <w:szCs w:val="18"/>
                <w:lang w:eastAsia="ja-JP"/>
              </w:rPr>
              <w:t>:</w:t>
            </w:r>
          </w:p>
          <w:p w14:paraId="1777A176" w14:textId="77777777" w:rsidR="009C0E36" w:rsidRPr="009C0E36" w:rsidRDefault="00685AD0" w:rsidP="00A11B22">
            <w:pPr>
              <w:pStyle w:val="ListParagraph"/>
              <w:numPr>
                <w:ilvl w:val="0"/>
                <w:numId w:val="130"/>
              </w:numPr>
              <w:rPr>
                <w:rFonts w:ascii="Times New Roman" w:hAnsi="Times New Roman"/>
                <w:sz w:val="18"/>
                <w:szCs w:val="18"/>
                <w:lang w:eastAsia="ja-JP"/>
              </w:rPr>
            </w:pPr>
            <w:r w:rsidRPr="009C0E36">
              <w:rPr>
                <w:rFonts w:ascii="Times New Roman" w:hAnsi="Times New Roman"/>
                <w:sz w:val="18"/>
                <w:szCs w:val="18"/>
                <w:lang w:val="en-PH" w:eastAsia="ja-JP"/>
              </w:rPr>
              <w:t>o</w:t>
            </w:r>
            <w:proofErr w:type="spellStart"/>
            <w:r w:rsidR="00A53D04" w:rsidRPr="009C0E36">
              <w:rPr>
                <w:rFonts w:ascii="Times New Roman" w:hAnsi="Times New Roman"/>
                <w:sz w:val="18"/>
                <w:szCs w:val="18"/>
                <w:lang w:eastAsia="ja-JP"/>
              </w:rPr>
              <w:t>rganiz</w:t>
            </w:r>
            <w:r w:rsidRPr="009C0E36">
              <w:rPr>
                <w:rFonts w:ascii="Times New Roman" w:hAnsi="Times New Roman"/>
                <w:sz w:val="18"/>
                <w:szCs w:val="18"/>
                <w:lang w:val="en-PH" w:eastAsia="ja-JP"/>
              </w:rPr>
              <w:t>ing</w:t>
            </w:r>
            <w:proofErr w:type="spellEnd"/>
            <w:r w:rsidRPr="009C0E36">
              <w:rPr>
                <w:rFonts w:ascii="Times New Roman" w:hAnsi="Times New Roman"/>
                <w:sz w:val="18"/>
                <w:szCs w:val="18"/>
                <w:lang w:val="en-PH" w:eastAsia="ja-JP"/>
              </w:rPr>
              <w:t xml:space="preserve"> and </w:t>
            </w:r>
            <w:r w:rsidR="002607E5" w:rsidRPr="009C0E36">
              <w:rPr>
                <w:rFonts w:ascii="Times New Roman" w:hAnsi="Times New Roman"/>
                <w:sz w:val="18"/>
                <w:szCs w:val="18"/>
                <w:lang w:val="en-PH" w:eastAsia="ja-JP"/>
              </w:rPr>
              <w:t xml:space="preserve">conducting </w:t>
            </w:r>
            <w:r w:rsidR="002607E5" w:rsidRPr="009C0E36">
              <w:rPr>
                <w:rFonts w:ascii="Times New Roman" w:hAnsi="Times New Roman"/>
                <w:sz w:val="18"/>
                <w:szCs w:val="18"/>
                <w:lang w:eastAsia="ja-JP"/>
              </w:rPr>
              <w:t>regional</w:t>
            </w:r>
            <w:r w:rsidR="00A53D04" w:rsidRPr="009C0E36">
              <w:rPr>
                <w:rFonts w:ascii="Times New Roman" w:hAnsi="Times New Roman"/>
                <w:sz w:val="18"/>
                <w:szCs w:val="18"/>
                <w:lang w:eastAsia="ja-JP"/>
              </w:rPr>
              <w:t xml:space="preserve"> training of RB teams </w:t>
            </w:r>
            <w:r w:rsidRPr="009C0E36">
              <w:rPr>
                <w:rFonts w:ascii="Times New Roman" w:hAnsi="Times New Roman"/>
                <w:sz w:val="18"/>
                <w:szCs w:val="18"/>
                <w:lang w:val="en-PH" w:eastAsia="ja-JP"/>
              </w:rPr>
              <w:t>in RB IIMS and TPL modeling</w:t>
            </w:r>
          </w:p>
          <w:p w14:paraId="6379D886" w14:textId="77777777" w:rsidR="009C0E36" w:rsidRPr="009C0E36" w:rsidRDefault="009C0E36" w:rsidP="00A11B22">
            <w:pPr>
              <w:pStyle w:val="ListParagraph"/>
              <w:numPr>
                <w:ilvl w:val="0"/>
                <w:numId w:val="130"/>
              </w:numPr>
              <w:rPr>
                <w:rFonts w:ascii="Times New Roman" w:hAnsi="Times New Roman"/>
                <w:sz w:val="18"/>
                <w:szCs w:val="18"/>
                <w:lang w:eastAsia="ja-JP"/>
              </w:rPr>
            </w:pPr>
            <w:r w:rsidRPr="009C0E36">
              <w:rPr>
                <w:rFonts w:ascii="Times New Roman" w:hAnsi="Times New Roman"/>
                <w:sz w:val="18"/>
                <w:szCs w:val="18"/>
                <w:lang w:val="en-PH" w:eastAsia="ja-JP"/>
              </w:rPr>
              <w:t>o</w:t>
            </w:r>
            <w:proofErr w:type="spellStart"/>
            <w:r w:rsidR="00A53D04" w:rsidRPr="009C0E36">
              <w:rPr>
                <w:rFonts w:ascii="Times New Roman" w:hAnsi="Times New Roman"/>
                <w:sz w:val="18"/>
                <w:szCs w:val="18"/>
                <w:lang w:eastAsia="ja-JP"/>
              </w:rPr>
              <w:t>versee</w:t>
            </w:r>
            <w:r w:rsidRPr="009C0E36">
              <w:rPr>
                <w:rFonts w:ascii="Times New Roman" w:hAnsi="Times New Roman"/>
                <w:sz w:val="18"/>
                <w:szCs w:val="18"/>
                <w:lang w:val="en-PH" w:eastAsia="ja-JP"/>
              </w:rPr>
              <w:t>ing</w:t>
            </w:r>
            <w:proofErr w:type="spellEnd"/>
            <w:r w:rsidR="00A53D04" w:rsidRPr="009C0E36">
              <w:rPr>
                <w:rFonts w:ascii="Times New Roman" w:hAnsi="Times New Roman"/>
                <w:sz w:val="18"/>
                <w:szCs w:val="18"/>
                <w:lang w:eastAsia="ja-JP"/>
              </w:rPr>
              <w:t xml:space="preserve"> outputs from each river basin </w:t>
            </w:r>
          </w:p>
          <w:p w14:paraId="54747069" w14:textId="77777777" w:rsidR="009C0E36" w:rsidRPr="009C0E36" w:rsidRDefault="009C0E36" w:rsidP="00A11B22">
            <w:pPr>
              <w:pStyle w:val="ListParagraph"/>
              <w:numPr>
                <w:ilvl w:val="0"/>
                <w:numId w:val="130"/>
              </w:numPr>
              <w:rPr>
                <w:rFonts w:ascii="Times New Roman" w:hAnsi="Times New Roman"/>
                <w:sz w:val="18"/>
                <w:szCs w:val="18"/>
                <w:lang w:val="en-PH" w:eastAsia="ja-JP"/>
              </w:rPr>
            </w:pPr>
            <w:r w:rsidRPr="009C0E36">
              <w:rPr>
                <w:rFonts w:ascii="Times New Roman" w:hAnsi="Times New Roman"/>
                <w:sz w:val="18"/>
                <w:szCs w:val="18"/>
                <w:lang w:val="en-PH" w:eastAsia="ja-JP"/>
              </w:rPr>
              <w:t xml:space="preserve">guiding and </w:t>
            </w:r>
            <w:r w:rsidR="002607E5" w:rsidRPr="009C0E36">
              <w:rPr>
                <w:rFonts w:ascii="Times New Roman" w:hAnsi="Times New Roman"/>
                <w:sz w:val="18"/>
                <w:szCs w:val="18"/>
                <w:lang w:val="en-PH" w:eastAsia="ja-JP"/>
              </w:rPr>
              <w:t>coordinating</w:t>
            </w:r>
            <w:r w:rsidRPr="009C0E36">
              <w:rPr>
                <w:rFonts w:ascii="Times New Roman" w:hAnsi="Times New Roman"/>
                <w:sz w:val="18"/>
                <w:szCs w:val="18"/>
                <w:lang w:val="en-PH" w:eastAsia="ja-JP"/>
              </w:rPr>
              <w:t xml:space="preserve"> TPL modeling and assisting in report preparation</w:t>
            </w:r>
          </w:p>
          <w:p w14:paraId="12093CEC" w14:textId="77777777" w:rsidR="009C0E36" w:rsidRPr="009C0E36" w:rsidRDefault="00A53D04" w:rsidP="00A11B22">
            <w:pPr>
              <w:pStyle w:val="ListParagraph"/>
              <w:numPr>
                <w:ilvl w:val="0"/>
                <w:numId w:val="130"/>
              </w:numPr>
              <w:rPr>
                <w:rFonts w:ascii="Times New Roman" w:hAnsi="Times New Roman"/>
                <w:sz w:val="18"/>
                <w:szCs w:val="18"/>
                <w:lang w:val="en-PH" w:eastAsia="ja-JP"/>
              </w:rPr>
            </w:pPr>
            <w:r w:rsidRPr="009C0E36">
              <w:rPr>
                <w:rFonts w:ascii="Times New Roman" w:hAnsi="Times New Roman"/>
                <w:sz w:val="18"/>
                <w:szCs w:val="18"/>
                <w:lang w:eastAsia="ja-JP"/>
              </w:rPr>
              <w:t>organiz</w:t>
            </w:r>
            <w:r w:rsidR="009C0E36" w:rsidRPr="009C0E36">
              <w:rPr>
                <w:rFonts w:ascii="Times New Roman" w:hAnsi="Times New Roman"/>
                <w:sz w:val="18"/>
                <w:szCs w:val="18"/>
                <w:lang w:val="en-PH" w:eastAsia="ja-JP"/>
              </w:rPr>
              <w:t>ing</w:t>
            </w:r>
            <w:r w:rsidRPr="009C0E36">
              <w:rPr>
                <w:rFonts w:ascii="Times New Roman" w:hAnsi="Times New Roman"/>
                <w:sz w:val="18"/>
                <w:szCs w:val="18"/>
                <w:lang w:eastAsia="ja-JP"/>
              </w:rPr>
              <w:t xml:space="preserve"> regional knowledge sharing </w:t>
            </w:r>
            <w:r w:rsidR="009C0E36" w:rsidRPr="009C0E36">
              <w:rPr>
                <w:rFonts w:ascii="Times New Roman" w:hAnsi="Times New Roman"/>
                <w:sz w:val="18"/>
                <w:szCs w:val="18"/>
                <w:lang w:val="en-PH" w:eastAsia="ja-JP"/>
              </w:rPr>
              <w:t xml:space="preserve">event </w:t>
            </w:r>
            <w:r w:rsidRPr="009C0E36">
              <w:rPr>
                <w:rFonts w:ascii="Times New Roman" w:hAnsi="Times New Roman"/>
                <w:sz w:val="18"/>
                <w:szCs w:val="18"/>
                <w:lang w:eastAsia="ja-JP"/>
              </w:rPr>
              <w:t>(year 2)</w:t>
            </w:r>
            <w:r w:rsidR="009C0E36" w:rsidRPr="009C0E36">
              <w:rPr>
                <w:rFonts w:ascii="Times New Roman" w:hAnsi="Times New Roman"/>
                <w:sz w:val="18"/>
                <w:szCs w:val="18"/>
                <w:lang w:val="en-PH" w:eastAsia="ja-JP"/>
              </w:rPr>
              <w:t xml:space="preserve"> and </w:t>
            </w:r>
            <w:r w:rsidRPr="009C0E36">
              <w:rPr>
                <w:rFonts w:ascii="Times New Roman" w:hAnsi="Times New Roman"/>
                <w:sz w:val="18"/>
                <w:szCs w:val="18"/>
                <w:lang w:eastAsia="ja-JP"/>
              </w:rPr>
              <w:t>prepar</w:t>
            </w:r>
            <w:r w:rsidR="009C0E36" w:rsidRPr="009C0E36">
              <w:rPr>
                <w:rFonts w:ascii="Times New Roman" w:hAnsi="Times New Roman"/>
                <w:sz w:val="18"/>
                <w:szCs w:val="18"/>
                <w:lang w:val="en-PH" w:eastAsia="ja-JP"/>
              </w:rPr>
              <w:t>ing a</w:t>
            </w:r>
            <w:r w:rsidRPr="009C0E36">
              <w:rPr>
                <w:rFonts w:ascii="Times New Roman" w:hAnsi="Times New Roman"/>
                <w:sz w:val="18"/>
                <w:szCs w:val="18"/>
                <w:lang w:eastAsia="ja-JP"/>
              </w:rPr>
              <w:t xml:space="preserve"> summary</w:t>
            </w:r>
            <w:r w:rsidR="009C0E36" w:rsidRPr="009C0E36">
              <w:rPr>
                <w:rFonts w:ascii="Times New Roman" w:hAnsi="Times New Roman"/>
                <w:sz w:val="18"/>
                <w:szCs w:val="18"/>
                <w:lang w:val="en-PH" w:eastAsia="ja-JP"/>
              </w:rPr>
              <w:t xml:space="preserve"> report on RB IIMS and TPL application in the 7 countries</w:t>
            </w:r>
          </w:p>
          <w:p w14:paraId="0772D5DF" w14:textId="77777777" w:rsidR="006B20F3" w:rsidRPr="009C0E36" w:rsidRDefault="006B20F3" w:rsidP="009C0E36">
            <w:pPr>
              <w:pStyle w:val="ListParagraph"/>
              <w:ind w:left="360"/>
              <w:rPr>
                <w:rFonts w:ascii="Times New Roman" w:hAnsi="Times New Roman"/>
                <w:i/>
                <w:sz w:val="18"/>
                <w:szCs w:val="18"/>
                <w:lang w:val="en-PH" w:eastAsia="ja-JP"/>
              </w:rPr>
            </w:pPr>
          </w:p>
        </w:tc>
      </w:tr>
      <w:tr w:rsidR="008339DB" w:rsidRPr="00233451" w14:paraId="66744553" w14:textId="77777777" w:rsidTr="002926E6">
        <w:tc>
          <w:tcPr>
            <w:tcW w:w="1963" w:type="dxa"/>
            <w:tcBorders>
              <w:top w:val="single" w:sz="4" w:space="0" w:color="auto"/>
              <w:left w:val="single" w:sz="4" w:space="0" w:color="auto"/>
              <w:bottom w:val="single" w:sz="4" w:space="0" w:color="auto"/>
              <w:right w:val="single" w:sz="4" w:space="0" w:color="auto"/>
            </w:tcBorders>
          </w:tcPr>
          <w:p w14:paraId="5EAA90FC" w14:textId="77777777" w:rsidR="008339DB" w:rsidRDefault="008339DB" w:rsidP="008339DB">
            <w:pPr>
              <w:jc w:val="left"/>
              <w:rPr>
                <w:rFonts w:ascii="Times New Roman" w:hAnsi="Times New Roman"/>
                <w:sz w:val="18"/>
                <w:szCs w:val="18"/>
                <w:lang w:val="en-GB" w:eastAsia="ja-JP"/>
              </w:rPr>
            </w:pPr>
            <w:r>
              <w:rPr>
                <w:rFonts w:ascii="Times New Roman" w:hAnsi="Times New Roman"/>
                <w:sz w:val="18"/>
                <w:szCs w:val="18"/>
                <w:lang w:val="en-GB" w:eastAsia="ja-JP"/>
              </w:rPr>
              <w:t>Local consultant: Capacity Development/ Knowledge Management</w:t>
            </w:r>
            <w:r w:rsidR="00B26219">
              <w:rPr>
                <w:rFonts w:ascii="Times New Roman" w:hAnsi="Times New Roman"/>
                <w:sz w:val="18"/>
                <w:szCs w:val="18"/>
                <w:lang w:val="en-GB" w:eastAsia="ja-JP"/>
              </w:rPr>
              <w:t xml:space="preserve"> Specialist</w:t>
            </w:r>
          </w:p>
          <w:p w14:paraId="508909C8" w14:textId="77777777" w:rsidR="009C0E36" w:rsidRDefault="009C0E36" w:rsidP="008339DB">
            <w:pPr>
              <w:jc w:val="left"/>
              <w:rPr>
                <w:rFonts w:ascii="Times New Roman" w:hAnsi="Times New Roman"/>
                <w:sz w:val="18"/>
                <w:szCs w:val="18"/>
                <w:lang w:val="en-GB" w:eastAsia="ja-JP"/>
              </w:rPr>
            </w:pPr>
          </w:p>
          <w:p w14:paraId="34492FA0" w14:textId="77777777" w:rsidR="008339DB" w:rsidRPr="008339DB" w:rsidRDefault="008339DB" w:rsidP="008339DB">
            <w:pPr>
              <w:jc w:val="left"/>
              <w:rPr>
                <w:rFonts w:ascii="Times New Roman" w:hAnsi="Times New Roman"/>
                <w:sz w:val="18"/>
                <w:szCs w:val="18"/>
                <w:lang w:val="en-GB" w:eastAsia="ja-JP"/>
              </w:rPr>
            </w:pPr>
            <w:r>
              <w:rPr>
                <w:rFonts w:ascii="Times New Roman" w:hAnsi="Times New Roman"/>
                <w:sz w:val="18"/>
                <w:szCs w:val="18"/>
                <w:lang w:val="en-GB" w:eastAsia="ja-JP"/>
              </w:rPr>
              <w:t>Rate: $300/day</w:t>
            </w:r>
          </w:p>
        </w:tc>
        <w:tc>
          <w:tcPr>
            <w:tcW w:w="1440" w:type="dxa"/>
            <w:tcBorders>
              <w:top w:val="single" w:sz="4" w:space="0" w:color="auto"/>
              <w:left w:val="single" w:sz="4" w:space="0" w:color="auto"/>
              <w:bottom w:val="single" w:sz="4" w:space="0" w:color="auto"/>
              <w:right w:val="single" w:sz="4" w:space="0" w:color="auto"/>
            </w:tcBorders>
          </w:tcPr>
          <w:p w14:paraId="76B4CB2A" w14:textId="77777777" w:rsidR="008339DB" w:rsidRPr="009C0E36" w:rsidRDefault="002A16C0" w:rsidP="004331FB">
            <w:pPr>
              <w:rPr>
                <w:rFonts w:ascii="Times New Roman" w:hAnsi="Times New Roman"/>
                <w:sz w:val="18"/>
                <w:szCs w:val="18"/>
                <w:lang w:val="en-GB" w:eastAsia="ja-JP"/>
              </w:rPr>
            </w:pPr>
            <w:r>
              <w:rPr>
                <w:rFonts w:ascii="Times New Roman" w:hAnsi="Times New Roman"/>
                <w:sz w:val="18"/>
                <w:szCs w:val="18"/>
                <w:lang w:val="en-GB" w:eastAsia="ja-JP"/>
              </w:rPr>
              <w:t>300</w:t>
            </w:r>
            <w:r w:rsidR="009C0E36" w:rsidRPr="009C0E36">
              <w:rPr>
                <w:rFonts w:ascii="Times New Roman" w:hAnsi="Times New Roman"/>
                <w:sz w:val="18"/>
                <w:szCs w:val="18"/>
                <w:lang w:val="en-GB" w:eastAsia="ja-JP"/>
              </w:rPr>
              <w:t xml:space="preserve"> days</w:t>
            </w:r>
            <w:r>
              <w:rPr>
                <w:rFonts w:ascii="Times New Roman" w:hAnsi="Times New Roman"/>
                <w:sz w:val="18"/>
                <w:szCs w:val="18"/>
                <w:lang w:val="en-GB" w:eastAsia="ja-JP"/>
              </w:rPr>
              <w:t xml:space="preserve"> over</w:t>
            </w:r>
            <w:r w:rsidR="009C0E36" w:rsidRPr="009C0E36">
              <w:rPr>
                <w:rFonts w:ascii="Times New Roman" w:hAnsi="Times New Roman"/>
                <w:sz w:val="18"/>
                <w:szCs w:val="18"/>
                <w:lang w:val="en-GB" w:eastAsia="ja-JP"/>
              </w:rPr>
              <w:t xml:space="preserve"> 5 years</w:t>
            </w:r>
          </w:p>
        </w:tc>
        <w:tc>
          <w:tcPr>
            <w:tcW w:w="10619" w:type="dxa"/>
            <w:tcBorders>
              <w:top w:val="single" w:sz="4" w:space="0" w:color="auto"/>
              <w:left w:val="single" w:sz="4" w:space="0" w:color="auto"/>
              <w:bottom w:val="single" w:sz="4" w:space="0" w:color="auto"/>
              <w:right w:val="single" w:sz="4" w:space="0" w:color="auto"/>
            </w:tcBorders>
          </w:tcPr>
          <w:p w14:paraId="10E2F363" w14:textId="77777777" w:rsidR="009C0E36" w:rsidRDefault="009C0E36" w:rsidP="004331FB">
            <w:pPr>
              <w:pStyle w:val="ListParagraph"/>
              <w:ind w:left="0"/>
              <w:rPr>
                <w:rFonts w:ascii="Times New Roman" w:hAnsi="Times New Roman"/>
                <w:i/>
                <w:sz w:val="18"/>
                <w:szCs w:val="18"/>
                <w:lang w:eastAsia="ja-JP"/>
              </w:rPr>
            </w:pPr>
            <w:r w:rsidRPr="005F75A6">
              <w:rPr>
                <w:rFonts w:ascii="Times New Roman" w:hAnsi="Times New Roman"/>
                <w:sz w:val="18"/>
                <w:szCs w:val="18"/>
                <w:lang w:eastAsia="ja-JP"/>
              </w:rPr>
              <w:t xml:space="preserve">Under the supervision of the RPM, the </w:t>
            </w:r>
            <w:r w:rsidR="003046D6">
              <w:rPr>
                <w:rFonts w:ascii="Times New Roman" w:hAnsi="Times New Roman"/>
                <w:sz w:val="18"/>
                <w:szCs w:val="18"/>
                <w:lang w:val="en-PH" w:eastAsia="ja-JP"/>
              </w:rPr>
              <w:t xml:space="preserve">capacity development/KM </w:t>
            </w:r>
            <w:r w:rsidR="00B26219">
              <w:rPr>
                <w:rFonts w:ascii="Times New Roman" w:hAnsi="Times New Roman"/>
                <w:sz w:val="18"/>
                <w:szCs w:val="18"/>
                <w:lang w:val="en-PH" w:eastAsia="ja-JP"/>
              </w:rPr>
              <w:t>specialist</w:t>
            </w:r>
            <w:r w:rsidRPr="005F75A6">
              <w:rPr>
                <w:rFonts w:ascii="Times New Roman" w:hAnsi="Times New Roman"/>
                <w:sz w:val="18"/>
                <w:szCs w:val="18"/>
                <w:lang w:eastAsia="ja-JP"/>
              </w:rPr>
              <w:t xml:space="preserve"> will work with the National Coordinating Units, River Basin Organizations and the RB Coordinating Unit in each country </w:t>
            </w:r>
            <w:r>
              <w:rPr>
                <w:rFonts w:ascii="Times New Roman" w:hAnsi="Times New Roman"/>
                <w:sz w:val="18"/>
                <w:szCs w:val="18"/>
                <w:lang w:eastAsia="ja-JP"/>
              </w:rPr>
              <w:t>for</w:t>
            </w:r>
            <w:r w:rsidRPr="005F75A6">
              <w:rPr>
                <w:rFonts w:ascii="Times New Roman" w:hAnsi="Times New Roman"/>
                <w:sz w:val="18"/>
                <w:szCs w:val="18"/>
                <w:lang w:eastAsia="ja-JP"/>
              </w:rPr>
              <w:t>:</w:t>
            </w:r>
          </w:p>
          <w:p w14:paraId="6D9FCA72" w14:textId="77777777" w:rsidR="009C0E36" w:rsidRPr="009C0E36" w:rsidRDefault="008339DB" w:rsidP="00A11B22">
            <w:pPr>
              <w:pStyle w:val="ListParagraph"/>
              <w:numPr>
                <w:ilvl w:val="0"/>
                <w:numId w:val="131"/>
              </w:numPr>
              <w:rPr>
                <w:rFonts w:ascii="Times New Roman" w:hAnsi="Times New Roman"/>
                <w:sz w:val="18"/>
                <w:szCs w:val="18"/>
                <w:lang w:eastAsia="ja-JP"/>
              </w:rPr>
            </w:pPr>
            <w:r w:rsidRPr="009C0E36">
              <w:rPr>
                <w:rFonts w:ascii="Times New Roman" w:hAnsi="Times New Roman"/>
                <w:sz w:val="18"/>
                <w:szCs w:val="18"/>
                <w:lang w:eastAsia="ja-JP"/>
              </w:rPr>
              <w:t>organiz</w:t>
            </w:r>
            <w:r w:rsidR="009C0E36" w:rsidRPr="009C0E36">
              <w:rPr>
                <w:rFonts w:ascii="Times New Roman" w:hAnsi="Times New Roman"/>
                <w:sz w:val="18"/>
                <w:szCs w:val="18"/>
                <w:lang w:val="en-PH" w:eastAsia="ja-JP"/>
              </w:rPr>
              <w:t>ing</w:t>
            </w:r>
            <w:r w:rsidRPr="009C0E36">
              <w:rPr>
                <w:rFonts w:ascii="Times New Roman" w:hAnsi="Times New Roman"/>
                <w:sz w:val="18"/>
                <w:szCs w:val="18"/>
                <w:lang w:eastAsia="ja-JP"/>
              </w:rPr>
              <w:t xml:space="preserve"> and conduct</w:t>
            </w:r>
            <w:r w:rsidR="009C0E36" w:rsidRPr="009C0E36">
              <w:rPr>
                <w:rFonts w:ascii="Times New Roman" w:hAnsi="Times New Roman"/>
                <w:sz w:val="18"/>
                <w:szCs w:val="18"/>
                <w:lang w:val="en-PH" w:eastAsia="ja-JP"/>
              </w:rPr>
              <w:t>ing</w:t>
            </w:r>
            <w:r w:rsidRPr="009C0E36">
              <w:rPr>
                <w:rFonts w:ascii="Times New Roman" w:hAnsi="Times New Roman"/>
                <w:sz w:val="18"/>
                <w:szCs w:val="18"/>
                <w:lang w:eastAsia="ja-JP"/>
              </w:rPr>
              <w:t xml:space="preserve"> regional and national training workshops for SORB</w:t>
            </w:r>
            <w:r w:rsidR="009C0E36" w:rsidRPr="009C0E36">
              <w:rPr>
                <w:rFonts w:ascii="Times New Roman" w:hAnsi="Times New Roman"/>
                <w:sz w:val="18"/>
                <w:szCs w:val="18"/>
                <w:lang w:val="en-PH" w:eastAsia="ja-JP"/>
              </w:rPr>
              <w:t xml:space="preserve">, </w:t>
            </w:r>
            <w:r w:rsidRPr="009C0E36">
              <w:rPr>
                <w:rFonts w:ascii="Times New Roman" w:hAnsi="Times New Roman"/>
                <w:sz w:val="18"/>
                <w:szCs w:val="18"/>
                <w:lang w:eastAsia="ja-JP"/>
              </w:rPr>
              <w:t xml:space="preserve">RB IIMS, </w:t>
            </w:r>
            <w:r w:rsidR="009C0E36" w:rsidRPr="009C0E36">
              <w:rPr>
                <w:rFonts w:ascii="Times New Roman" w:hAnsi="Times New Roman"/>
                <w:sz w:val="18"/>
                <w:szCs w:val="18"/>
                <w:lang w:val="en-PH" w:eastAsia="ja-JP"/>
              </w:rPr>
              <w:t xml:space="preserve">socio-economic assessment and gender action plan implementation, </w:t>
            </w:r>
            <w:r w:rsidRPr="009C0E36">
              <w:rPr>
                <w:rFonts w:ascii="Times New Roman" w:hAnsi="Times New Roman"/>
                <w:sz w:val="18"/>
                <w:szCs w:val="18"/>
                <w:lang w:eastAsia="ja-JP"/>
              </w:rPr>
              <w:t xml:space="preserve">including program, schedule, participants and </w:t>
            </w:r>
            <w:r w:rsidR="002607E5" w:rsidRPr="009C0E36">
              <w:rPr>
                <w:rFonts w:ascii="Times New Roman" w:hAnsi="Times New Roman"/>
                <w:sz w:val="18"/>
                <w:szCs w:val="18"/>
                <w:lang w:eastAsia="ja-JP"/>
              </w:rPr>
              <w:t>resource</w:t>
            </w:r>
            <w:r w:rsidRPr="009C0E36">
              <w:rPr>
                <w:rFonts w:ascii="Times New Roman" w:hAnsi="Times New Roman"/>
                <w:sz w:val="18"/>
                <w:szCs w:val="18"/>
                <w:lang w:eastAsia="ja-JP"/>
              </w:rPr>
              <w:t xml:space="preserve"> persons</w:t>
            </w:r>
          </w:p>
          <w:p w14:paraId="26265B12" w14:textId="77777777" w:rsidR="00E07E69" w:rsidRPr="009C0E36" w:rsidRDefault="009C0E36" w:rsidP="00A11B22">
            <w:pPr>
              <w:pStyle w:val="ListParagraph"/>
              <w:numPr>
                <w:ilvl w:val="0"/>
                <w:numId w:val="131"/>
              </w:numPr>
              <w:rPr>
                <w:rFonts w:ascii="Times New Roman" w:hAnsi="Times New Roman"/>
                <w:sz w:val="18"/>
                <w:szCs w:val="18"/>
                <w:lang w:eastAsia="ja-JP"/>
              </w:rPr>
            </w:pPr>
            <w:r w:rsidRPr="009C0E36">
              <w:rPr>
                <w:rFonts w:ascii="Times New Roman" w:hAnsi="Times New Roman"/>
                <w:sz w:val="18"/>
                <w:szCs w:val="18"/>
                <w:lang w:val="en-PH" w:eastAsia="ja-JP"/>
              </w:rPr>
              <w:t xml:space="preserve">coordinating and overseeing the development of </w:t>
            </w:r>
            <w:r w:rsidR="00E07E69" w:rsidRPr="009C0E36">
              <w:rPr>
                <w:rFonts w:ascii="Times New Roman" w:hAnsi="Times New Roman"/>
                <w:sz w:val="18"/>
                <w:szCs w:val="18"/>
                <w:lang w:eastAsia="ja-JP"/>
              </w:rPr>
              <w:t>IRBM/ICM</w:t>
            </w:r>
            <w:r w:rsidRPr="009C0E36">
              <w:rPr>
                <w:rFonts w:ascii="Times New Roman" w:hAnsi="Times New Roman"/>
                <w:sz w:val="18"/>
                <w:szCs w:val="18"/>
                <w:lang w:val="en-PH" w:eastAsia="ja-JP"/>
              </w:rPr>
              <w:t>, socio-economic assessment, gender action plan implementation, TPL and other IRBM special skills training modules</w:t>
            </w:r>
          </w:p>
          <w:p w14:paraId="28808B7F" w14:textId="77777777" w:rsidR="00E07E69" w:rsidRPr="00233451" w:rsidRDefault="009C0E36" w:rsidP="00A11B22">
            <w:pPr>
              <w:pStyle w:val="ListParagraph"/>
              <w:numPr>
                <w:ilvl w:val="0"/>
                <w:numId w:val="131"/>
              </w:numPr>
              <w:rPr>
                <w:rFonts w:ascii="Times New Roman" w:hAnsi="Times New Roman"/>
                <w:i/>
                <w:sz w:val="18"/>
                <w:szCs w:val="18"/>
                <w:lang w:eastAsia="ja-JP"/>
              </w:rPr>
            </w:pPr>
            <w:r w:rsidRPr="009C0E36">
              <w:rPr>
                <w:rFonts w:ascii="Times New Roman" w:hAnsi="Times New Roman"/>
                <w:sz w:val="18"/>
                <w:szCs w:val="18"/>
                <w:lang w:val="en-PH" w:eastAsia="ja-JP"/>
              </w:rPr>
              <w:t>developing and strengthening a network of universities in the participating countries to serve as training centers and technical support/assistance in IRBM project implementation in the 7 RBs.</w:t>
            </w:r>
          </w:p>
        </w:tc>
      </w:tr>
      <w:tr w:rsidR="008339DB" w:rsidRPr="00233451" w14:paraId="1EB71DE1" w14:textId="77777777" w:rsidTr="002926E6">
        <w:tc>
          <w:tcPr>
            <w:tcW w:w="1963" w:type="dxa"/>
            <w:tcBorders>
              <w:top w:val="single" w:sz="4" w:space="0" w:color="auto"/>
              <w:left w:val="single" w:sz="4" w:space="0" w:color="auto"/>
              <w:bottom w:val="single" w:sz="4" w:space="0" w:color="auto"/>
              <w:right w:val="single" w:sz="4" w:space="0" w:color="auto"/>
            </w:tcBorders>
          </w:tcPr>
          <w:p w14:paraId="15947837" w14:textId="77777777" w:rsidR="008339DB" w:rsidRPr="00B26219" w:rsidRDefault="00A53D04" w:rsidP="00B26219">
            <w:pPr>
              <w:jc w:val="left"/>
              <w:rPr>
                <w:rFonts w:ascii="Times New Roman" w:hAnsi="Times New Roman"/>
                <w:sz w:val="18"/>
                <w:szCs w:val="18"/>
                <w:lang w:val="en-GB" w:eastAsia="ja-JP"/>
              </w:rPr>
            </w:pPr>
            <w:r w:rsidRPr="00B26219">
              <w:rPr>
                <w:rFonts w:ascii="Times New Roman" w:hAnsi="Times New Roman"/>
                <w:sz w:val="18"/>
                <w:szCs w:val="18"/>
                <w:lang w:val="en-GB" w:eastAsia="ja-JP"/>
              </w:rPr>
              <w:t>Local consultant: RB PCO Co-ordinator</w:t>
            </w:r>
            <w:r w:rsidR="00BB5C8E">
              <w:rPr>
                <w:rFonts w:ascii="Times New Roman" w:hAnsi="Times New Roman"/>
                <w:sz w:val="18"/>
                <w:szCs w:val="18"/>
                <w:lang w:val="en-GB" w:eastAsia="ja-JP"/>
              </w:rPr>
              <w:t>s</w:t>
            </w:r>
          </w:p>
          <w:p w14:paraId="7BD4A181" w14:textId="77777777" w:rsidR="00607C35" w:rsidRPr="00B26219" w:rsidRDefault="00607C35" w:rsidP="00B26219">
            <w:pPr>
              <w:jc w:val="left"/>
              <w:rPr>
                <w:rFonts w:ascii="Times New Roman" w:hAnsi="Times New Roman"/>
                <w:sz w:val="18"/>
                <w:szCs w:val="18"/>
                <w:lang w:val="en-GB" w:eastAsia="ja-JP"/>
              </w:rPr>
            </w:pPr>
          </w:p>
          <w:p w14:paraId="2744D5AA" w14:textId="77777777" w:rsidR="00607C35" w:rsidRPr="00B26219" w:rsidRDefault="00607C35" w:rsidP="00B26219">
            <w:pPr>
              <w:jc w:val="left"/>
              <w:rPr>
                <w:rFonts w:ascii="Times New Roman" w:hAnsi="Times New Roman"/>
                <w:sz w:val="18"/>
                <w:szCs w:val="18"/>
                <w:lang w:val="en-GB" w:eastAsia="ja-JP"/>
              </w:rPr>
            </w:pPr>
            <w:r w:rsidRPr="00B26219">
              <w:rPr>
                <w:rFonts w:ascii="Times New Roman" w:hAnsi="Times New Roman"/>
                <w:sz w:val="18"/>
                <w:szCs w:val="18"/>
                <w:lang w:val="en-GB" w:eastAsia="ja-JP"/>
              </w:rPr>
              <w:t>Rate: $300/day</w:t>
            </w:r>
          </w:p>
        </w:tc>
        <w:tc>
          <w:tcPr>
            <w:tcW w:w="1440" w:type="dxa"/>
            <w:tcBorders>
              <w:top w:val="single" w:sz="4" w:space="0" w:color="auto"/>
              <w:left w:val="single" w:sz="4" w:space="0" w:color="auto"/>
              <w:bottom w:val="single" w:sz="4" w:space="0" w:color="auto"/>
              <w:right w:val="single" w:sz="4" w:space="0" w:color="auto"/>
            </w:tcBorders>
          </w:tcPr>
          <w:p w14:paraId="16C5A1B8" w14:textId="77777777" w:rsidR="008339DB" w:rsidRPr="00B26219" w:rsidRDefault="002A16C0" w:rsidP="00B26219">
            <w:pPr>
              <w:jc w:val="left"/>
              <w:rPr>
                <w:rFonts w:ascii="Times New Roman" w:hAnsi="Times New Roman"/>
                <w:sz w:val="18"/>
                <w:szCs w:val="18"/>
                <w:lang w:val="en-GB" w:eastAsia="ja-JP"/>
              </w:rPr>
            </w:pPr>
            <w:r>
              <w:rPr>
                <w:rFonts w:ascii="Times New Roman" w:hAnsi="Times New Roman"/>
                <w:sz w:val="18"/>
                <w:szCs w:val="18"/>
                <w:lang w:val="en-GB" w:eastAsia="ja-JP"/>
              </w:rPr>
              <w:t xml:space="preserve">300 </w:t>
            </w:r>
            <w:r w:rsidR="00607C35" w:rsidRPr="00B26219">
              <w:rPr>
                <w:rFonts w:ascii="Times New Roman" w:hAnsi="Times New Roman"/>
                <w:sz w:val="18"/>
                <w:szCs w:val="18"/>
                <w:lang w:val="en-GB" w:eastAsia="ja-JP"/>
              </w:rPr>
              <w:t>days per</w:t>
            </w:r>
            <w:r>
              <w:rPr>
                <w:rFonts w:ascii="Times New Roman" w:hAnsi="Times New Roman"/>
                <w:sz w:val="18"/>
                <w:szCs w:val="18"/>
                <w:lang w:val="en-GB" w:eastAsia="ja-JP"/>
              </w:rPr>
              <w:t xml:space="preserve"> </w:t>
            </w:r>
            <w:r w:rsidR="00607C35" w:rsidRPr="00B26219">
              <w:rPr>
                <w:rFonts w:ascii="Times New Roman" w:hAnsi="Times New Roman"/>
                <w:sz w:val="18"/>
                <w:szCs w:val="18"/>
                <w:lang w:val="en-GB" w:eastAsia="ja-JP"/>
              </w:rPr>
              <w:t xml:space="preserve">country </w:t>
            </w:r>
            <w:r>
              <w:rPr>
                <w:rFonts w:ascii="Times New Roman" w:hAnsi="Times New Roman"/>
                <w:sz w:val="18"/>
                <w:szCs w:val="18"/>
                <w:lang w:val="en-GB" w:eastAsia="ja-JP"/>
              </w:rPr>
              <w:t>ove</w:t>
            </w:r>
            <w:r w:rsidR="00607C35" w:rsidRPr="00B26219">
              <w:rPr>
                <w:rFonts w:ascii="Times New Roman" w:hAnsi="Times New Roman"/>
                <w:sz w:val="18"/>
                <w:szCs w:val="18"/>
                <w:lang w:val="en-GB" w:eastAsia="ja-JP"/>
              </w:rPr>
              <w:t>r 5 years</w:t>
            </w:r>
          </w:p>
          <w:p w14:paraId="36D9C3D8" w14:textId="77777777" w:rsidR="00607C35" w:rsidRPr="00B26219" w:rsidRDefault="00607C35" w:rsidP="00B26219">
            <w:pPr>
              <w:jc w:val="left"/>
              <w:rPr>
                <w:rFonts w:ascii="Times New Roman" w:hAnsi="Times New Roman"/>
                <w:sz w:val="18"/>
                <w:szCs w:val="18"/>
                <w:lang w:val="en-GB" w:eastAsia="ja-JP"/>
              </w:rPr>
            </w:pPr>
          </w:p>
          <w:p w14:paraId="5B3B118E" w14:textId="77777777" w:rsidR="00607C35" w:rsidRPr="00B26219" w:rsidRDefault="00607C35" w:rsidP="00B26219">
            <w:pPr>
              <w:jc w:val="left"/>
              <w:rPr>
                <w:rFonts w:ascii="Times New Roman" w:hAnsi="Times New Roman"/>
                <w:sz w:val="18"/>
                <w:szCs w:val="18"/>
                <w:lang w:val="en-GB" w:eastAsia="ja-JP"/>
              </w:rPr>
            </w:pPr>
          </w:p>
        </w:tc>
        <w:tc>
          <w:tcPr>
            <w:tcW w:w="10619" w:type="dxa"/>
            <w:tcBorders>
              <w:top w:val="single" w:sz="4" w:space="0" w:color="auto"/>
              <w:left w:val="single" w:sz="4" w:space="0" w:color="auto"/>
              <w:bottom w:val="single" w:sz="4" w:space="0" w:color="auto"/>
              <w:right w:val="single" w:sz="4" w:space="0" w:color="auto"/>
            </w:tcBorders>
          </w:tcPr>
          <w:p w14:paraId="041D577F" w14:textId="77777777" w:rsidR="009C0E36" w:rsidRPr="003046D6" w:rsidRDefault="00607C35" w:rsidP="004331FB">
            <w:pPr>
              <w:pStyle w:val="ListParagraph"/>
              <w:ind w:left="0"/>
              <w:rPr>
                <w:rFonts w:ascii="Times New Roman" w:hAnsi="Times New Roman"/>
                <w:sz w:val="18"/>
                <w:szCs w:val="18"/>
                <w:lang w:eastAsia="ja-JP"/>
              </w:rPr>
            </w:pPr>
            <w:r w:rsidRPr="005F75A6">
              <w:rPr>
                <w:rFonts w:ascii="Times New Roman" w:hAnsi="Times New Roman"/>
                <w:sz w:val="18"/>
                <w:szCs w:val="18"/>
                <w:lang w:eastAsia="ja-JP"/>
              </w:rPr>
              <w:t xml:space="preserve">Under the supervision of the River Basin Organization </w:t>
            </w:r>
            <w:r>
              <w:rPr>
                <w:rFonts w:ascii="Times New Roman" w:hAnsi="Times New Roman"/>
                <w:sz w:val="18"/>
                <w:szCs w:val="18"/>
                <w:lang w:val="en-PH" w:eastAsia="ja-JP"/>
              </w:rPr>
              <w:t>in each country and in close collaboration with the RPM</w:t>
            </w:r>
            <w:r w:rsidR="002A16C0">
              <w:rPr>
                <w:rFonts w:ascii="Times New Roman" w:hAnsi="Times New Roman"/>
                <w:sz w:val="18"/>
                <w:szCs w:val="18"/>
                <w:lang w:val="en-PH" w:eastAsia="ja-JP"/>
              </w:rPr>
              <w:t>U</w:t>
            </w:r>
            <w:r>
              <w:rPr>
                <w:rFonts w:ascii="Times New Roman" w:hAnsi="Times New Roman"/>
                <w:sz w:val="18"/>
                <w:szCs w:val="18"/>
                <w:lang w:val="en-PH" w:eastAsia="ja-JP"/>
              </w:rPr>
              <w:t xml:space="preserve"> and the RB Project Team, </w:t>
            </w:r>
            <w:r w:rsidRPr="005F75A6">
              <w:rPr>
                <w:rFonts w:ascii="Times New Roman" w:hAnsi="Times New Roman"/>
                <w:sz w:val="18"/>
                <w:szCs w:val="18"/>
                <w:lang w:eastAsia="ja-JP"/>
              </w:rPr>
              <w:t xml:space="preserve">the RB </w:t>
            </w:r>
            <w:r>
              <w:rPr>
                <w:rFonts w:ascii="Times New Roman" w:hAnsi="Times New Roman"/>
                <w:sz w:val="18"/>
                <w:szCs w:val="18"/>
                <w:lang w:val="en-PH" w:eastAsia="ja-JP"/>
              </w:rPr>
              <w:t>PC</w:t>
            </w:r>
            <w:r w:rsidR="002A16C0">
              <w:rPr>
                <w:rFonts w:ascii="Times New Roman" w:hAnsi="Times New Roman"/>
                <w:sz w:val="18"/>
                <w:szCs w:val="18"/>
                <w:lang w:val="en-PH" w:eastAsia="ja-JP"/>
              </w:rPr>
              <w:t>U</w:t>
            </w:r>
            <w:r>
              <w:rPr>
                <w:rFonts w:ascii="Times New Roman" w:hAnsi="Times New Roman"/>
                <w:sz w:val="18"/>
                <w:szCs w:val="18"/>
                <w:lang w:val="en-PH" w:eastAsia="ja-JP"/>
              </w:rPr>
              <w:t xml:space="preserve"> </w:t>
            </w:r>
            <w:r w:rsidRPr="005F75A6">
              <w:rPr>
                <w:rFonts w:ascii="Times New Roman" w:hAnsi="Times New Roman"/>
                <w:sz w:val="18"/>
                <w:szCs w:val="18"/>
                <w:lang w:eastAsia="ja-JP"/>
              </w:rPr>
              <w:t>Coordinat</w:t>
            </w:r>
            <w:r>
              <w:rPr>
                <w:rFonts w:ascii="Times New Roman" w:hAnsi="Times New Roman"/>
                <w:sz w:val="18"/>
                <w:szCs w:val="18"/>
                <w:lang w:val="en-PH" w:eastAsia="ja-JP"/>
              </w:rPr>
              <w:t>or</w:t>
            </w:r>
            <w:r w:rsidRPr="005F75A6">
              <w:rPr>
                <w:rFonts w:ascii="Times New Roman" w:hAnsi="Times New Roman"/>
                <w:sz w:val="18"/>
                <w:szCs w:val="18"/>
                <w:lang w:eastAsia="ja-JP"/>
              </w:rPr>
              <w:t xml:space="preserve"> </w:t>
            </w:r>
            <w:r>
              <w:rPr>
                <w:rFonts w:ascii="Times New Roman" w:hAnsi="Times New Roman"/>
                <w:sz w:val="18"/>
                <w:szCs w:val="18"/>
                <w:lang w:val="en-PH" w:eastAsia="ja-JP"/>
              </w:rPr>
              <w:t>will be responsible for</w:t>
            </w:r>
            <w:r w:rsidRPr="005F75A6">
              <w:rPr>
                <w:rFonts w:ascii="Times New Roman" w:hAnsi="Times New Roman"/>
                <w:sz w:val="18"/>
                <w:szCs w:val="18"/>
                <w:lang w:eastAsia="ja-JP"/>
              </w:rPr>
              <w:t>:</w:t>
            </w:r>
          </w:p>
          <w:p w14:paraId="74B24D9E" w14:textId="77777777" w:rsidR="00607C35" w:rsidRPr="003046D6" w:rsidRDefault="00607C35" w:rsidP="00A11B22">
            <w:pPr>
              <w:pStyle w:val="ListParagraph"/>
              <w:numPr>
                <w:ilvl w:val="0"/>
                <w:numId w:val="132"/>
              </w:numPr>
              <w:rPr>
                <w:rFonts w:ascii="Times New Roman" w:hAnsi="Times New Roman"/>
                <w:sz w:val="18"/>
                <w:szCs w:val="18"/>
                <w:lang w:eastAsia="ja-JP"/>
              </w:rPr>
            </w:pPr>
            <w:r w:rsidRPr="003046D6">
              <w:rPr>
                <w:rFonts w:ascii="Times New Roman" w:hAnsi="Times New Roman"/>
                <w:sz w:val="18"/>
                <w:szCs w:val="18"/>
                <w:lang w:val="en-PH" w:eastAsia="ja-JP"/>
              </w:rPr>
              <w:t xml:space="preserve">planning and developing annual project work plans and budgets for submission to RB </w:t>
            </w:r>
            <w:r w:rsidR="002607E5" w:rsidRPr="003046D6">
              <w:rPr>
                <w:rFonts w:ascii="Times New Roman" w:hAnsi="Times New Roman"/>
                <w:sz w:val="18"/>
                <w:szCs w:val="18"/>
                <w:lang w:val="en-PH" w:eastAsia="ja-JP"/>
              </w:rPr>
              <w:t>coordinating</w:t>
            </w:r>
            <w:r w:rsidR="003046D6" w:rsidRPr="003046D6">
              <w:rPr>
                <w:rFonts w:ascii="Times New Roman" w:hAnsi="Times New Roman"/>
                <w:sz w:val="18"/>
                <w:szCs w:val="18"/>
                <w:lang w:val="en-PH" w:eastAsia="ja-JP"/>
              </w:rPr>
              <w:t xml:space="preserve"> mechanism</w:t>
            </w:r>
            <w:r w:rsidR="00A53D04" w:rsidRPr="003046D6">
              <w:rPr>
                <w:rFonts w:ascii="Times New Roman" w:hAnsi="Times New Roman"/>
                <w:sz w:val="18"/>
                <w:szCs w:val="18"/>
                <w:lang w:eastAsia="ja-JP"/>
              </w:rPr>
              <w:t xml:space="preserve"> in </w:t>
            </w:r>
            <w:r w:rsidRPr="003046D6">
              <w:rPr>
                <w:rFonts w:ascii="Times New Roman" w:hAnsi="Times New Roman"/>
                <w:sz w:val="18"/>
                <w:szCs w:val="18"/>
                <w:lang w:val="en-PH" w:eastAsia="ja-JP"/>
              </w:rPr>
              <w:t>the respective country</w:t>
            </w:r>
          </w:p>
          <w:p w14:paraId="7758A639" w14:textId="77777777" w:rsidR="003046D6" w:rsidRPr="003046D6" w:rsidRDefault="00607C35" w:rsidP="00A11B22">
            <w:pPr>
              <w:pStyle w:val="ListParagraph"/>
              <w:numPr>
                <w:ilvl w:val="0"/>
                <w:numId w:val="132"/>
              </w:numPr>
              <w:rPr>
                <w:rFonts w:ascii="Times New Roman" w:hAnsi="Times New Roman"/>
                <w:sz w:val="18"/>
                <w:szCs w:val="18"/>
                <w:lang w:eastAsia="ja-JP"/>
              </w:rPr>
            </w:pPr>
            <w:r w:rsidRPr="003046D6">
              <w:rPr>
                <w:rFonts w:ascii="Times New Roman" w:hAnsi="Times New Roman"/>
                <w:sz w:val="18"/>
                <w:szCs w:val="18"/>
                <w:lang w:val="en-PH" w:eastAsia="ja-JP"/>
              </w:rPr>
              <w:t xml:space="preserve">coordinating the implementation of work plans and budgets as approved by the RB </w:t>
            </w:r>
            <w:r w:rsidR="002607E5" w:rsidRPr="003046D6">
              <w:rPr>
                <w:rFonts w:ascii="Times New Roman" w:hAnsi="Times New Roman"/>
                <w:sz w:val="18"/>
                <w:szCs w:val="18"/>
                <w:lang w:val="en-PH" w:eastAsia="ja-JP"/>
              </w:rPr>
              <w:t>coordinating</w:t>
            </w:r>
            <w:r w:rsidR="003046D6" w:rsidRPr="003046D6">
              <w:rPr>
                <w:rFonts w:ascii="Times New Roman" w:hAnsi="Times New Roman"/>
                <w:sz w:val="18"/>
                <w:szCs w:val="18"/>
                <w:lang w:val="en-PH" w:eastAsia="ja-JP"/>
              </w:rPr>
              <w:t xml:space="preserve"> mechanism</w:t>
            </w:r>
            <w:r w:rsidRPr="003046D6">
              <w:rPr>
                <w:rFonts w:ascii="Times New Roman" w:hAnsi="Times New Roman"/>
                <w:sz w:val="18"/>
                <w:szCs w:val="18"/>
                <w:lang w:val="en-PH" w:eastAsia="ja-JP"/>
              </w:rPr>
              <w:t xml:space="preserve"> and National </w:t>
            </w:r>
            <w:r w:rsidR="003046D6" w:rsidRPr="003046D6">
              <w:rPr>
                <w:rFonts w:ascii="Times New Roman" w:hAnsi="Times New Roman"/>
                <w:sz w:val="18"/>
                <w:szCs w:val="18"/>
                <w:lang w:val="en-PH" w:eastAsia="ja-JP"/>
              </w:rPr>
              <w:t>Coordinating Committee</w:t>
            </w:r>
          </w:p>
          <w:p w14:paraId="1EEDD46A" w14:textId="77777777" w:rsidR="003046D6" w:rsidRPr="003046D6" w:rsidRDefault="003046D6" w:rsidP="00A11B22">
            <w:pPr>
              <w:pStyle w:val="ListParagraph"/>
              <w:numPr>
                <w:ilvl w:val="0"/>
                <w:numId w:val="132"/>
              </w:numPr>
              <w:rPr>
                <w:rFonts w:ascii="Times New Roman" w:hAnsi="Times New Roman"/>
                <w:sz w:val="18"/>
                <w:szCs w:val="18"/>
                <w:lang w:eastAsia="ja-JP"/>
              </w:rPr>
            </w:pPr>
            <w:r w:rsidRPr="003046D6">
              <w:rPr>
                <w:rFonts w:ascii="Times New Roman" w:hAnsi="Times New Roman"/>
                <w:sz w:val="18"/>
                <w:szCs w:val="18"/>
                <w:lang w:val="en-PH" w:eastAsia="ja-JP"/>
              </w:rPr>
              <w:t xml:space="preserve">monitoring and evaluating progress and preparing quarterly and annual reports to the RB </w:t>
            </w:r>
            <w:r w:rsidR="002607E5" w:rsidRPr="003046D6">
              <w:rPr>
                <w:rFonts w:ascii="Times New Roman" w:hAnsi="Times New Roman"/>
                <w:sz w:val="18"/>
                <w:szCs w:val="18"/>
                <w:lang w:val="en-PH" w:eastAsia="ja-JP"/>
              </w:rPr>
              <w:t>coordinating</w:t>
            </w:r>
            <w:r w:rsidRPr="003046D6">
              <w:rPr>
                <w:rFonts w:ascii="Times New Roman" w:hAnsi="Times New Roman"/>
                <w:sz w:val="18"/>
                <w:szCs w:val="18"/>
                <w:lang w:val="en-PH" w:eastAsia="ja-JP"/>
              </w:rPr>
              <w:t xml:space="preserve"> mechanism and National Coordinating Committee</w:t>
            </w:r>
          </w:p>
          <w:p w14:paraId="24FABC27" w14:textId="77777777" w:rsidR="003046D6" w:rsidRPr="003046D6" w:rsidRDefault="003046D6" w:rsidP="00A11B22">
            <w:pPr>
              <w:pStyle w:val="ListParagraph"/>
              <w:numPr>
                <w:ilvl w:val="0"/>
                <w:numId w:val="132"/>
              </w:numPr>
              <w:rPr>
                <w:rFonts w:ascii="Times New Roman" w:hAnsi="Times New Roman"/>
                <w:sz w:val="18"/>
                <w:szCs w:val="18"/>
                <w:lang w:eastAsia="ja-JP"/>
              </w:rPr>
            </w:pPr>
            <w:r w:rsidRPr="003046D6">
              <w:rPr>
                <w:rFonts w:ascii="Times New Roman" w:hAnsi="Times New Roman"/>
                <w:sz w:val="18"/>
                <w:szCs w:val="18"/>
                <w:lang w:val="en-PH" w:eastAsia="ja-JP"/>
              </w:rPr>
              <w:t>building awareness and promoting stakeholder participation in IRBM governance and management activities and events at the RB level</w:t>
            </w:r>
          </w:p>
          <w:p w14:paraId="4210EF3F" w14:textId="77777777" w:rsidR="006B20F3" w:rsidRPr="00233451" w:rsidRDefault="003046D6" w:rsidP="00A11B22">
            <w:pPr>
              <w:pStyle w:val="ListParagraph"/>
              <w:numPr>
                <w:ilvl w:val="0"/>
                <w:numId w:val="132"/>
              </w:numPr>
              <w:rPr>
                <w:rFonts w:ascii="Times New Roman" w:hAnsi="Times New Roman"/>
                <w:i/>
                <w:sz w:val="18"/>
                <w:szCs w:val="18"/>
                <w:lang w:eastAsia="ja-JP"/>
              </w:rPr>
            </w:pPr>
            <w:r w:rsidRPr="003046D6">
              <w:rPr>
                <w:rFonts w:ascii="Times New Roman" w:hAnsi="Times New Roman"/>
                <w:sz w:val="18"/>
                <w:szCs w:val="18"/>
                <w:lang w:val="en-PH" w:eastAsia="ja-JP"/>
              </w:rPr>
              <w:t xml:space="preserve">organizing and </w:t>
            </w:r>
            <w:r w:rsidR="002607E5" w:rsidRPr="003046D6">
              <w:rPr>
                <w:rFonts w:ascii="Times New Roman" w:hAnsi="Times New Roman"/>
                <w:sz w:val="18"/>
                <w:szCs w:val="18"/>
                <w:lang w:val="en-PH" w:eastAsia="ja-JP"/>
              </w:rPr>
              <w:t>facilitating</w:t>
            </w:r>
            <w:r w:rsidRPr="003046D6">
              <w:rPr>
                <w:rFonts w:ascii="Times New Roman" w:hAnsi="Times New Roman"/>
                <w:sz w:val="18"/>
                <w:szCs w:val="18"/>
                <w:lang w:val="en-PH" w:eastAsia="ja-JP"/>
              </w:rPr>
              <w:t xml:space="preserve"> regular meetings of the RB </w:t>
            </w:r>
            <w:r w:rsidR="002607E5" w:rsidRPr="003046D6">
              <w:rPr>
                <w:rFonts w:ascii="Times New Roman" w:hAnsi="Times New Roman"/>
                <w:sz w:val="18"/>
                <w:szCs w:val="18"/>
                <w:lang w:val="en-PH" w:eastAsia="ja-JP"/>
              </w:rPr>
              <w:t>coordinating</w:t>
            </w:r>
            <w:r w:rsidRPr="003046D6">
              <w:rPr>
                <w:rFonts w:ascii="Times New Roman" w:hAnsi="Times New Roman"/>
                <w:sz w:val="18"/>
                <w:szCs w:val="18"/>
                <w:lang w:val="en-PH" w:eastAsia="ja-JP"/>
              </w:rPr>
              <w:t xml:space="preserve"> mechanism</w:t>
            </w:r>
            <w:r>
              <w:rPr>
                <w:rFonts w:ascii="Times New Roman" w:hAnsi="Times New Roman"/>
                <w:sz w:val="18"/>
                <w:szCs w:val="18"/>
                <w:lang w:val="en-PH" w:eastAsia="ja-JP"/>
              </w:rPr>
              <w:t>.</w:t>
            </w:r>
            <w:r w:rsidRPr="003046D6">
              <w:rPr>
                <w:rFonts w:ascii="Times New Roman" w:hAnsi="Times New Roman"/>
                <w:sz w:val="18"/>
                <w:szCs w:val="18"/>
                <w:lang w:eastAsia="ja-JP"/>
              </w:rPr>
              <w:t xml:space="preserve"> </w:t>
            </w:r>
          </w:p>
        </w:tc>
      </w:tr>
      <w:tr w:rsidR="00E07E69" w:rsidRPr="00233451" w14:paraId="24E514C0" w14:textId="77777777" w:rsidTr="002926E6">
        <w:tc>
          <w:tcPr>
            <w:tcW w:w="1963" w:type="dxa"/>
            <w:tcBorders>
              <w:top w:val="single" w:sz="4" w:space="0" w:color="auto"/>
              <w:left w:val="single" w:sz="4" w:space="0" w:color="auto"/>
              <w:bottom w:val="single" w:sz="4" w:space="0" w:color="auto"/>
              <w:right w:val="single" w:sz="4" w:space="0" w:color="auto"/>
            </w:tcBorders>
          </w:tcPr>
          <w:p w14:paraId="7201F9FB" w14:textId="77777777" w:rsidR="00E07E69" w:rsidRPr="00B26219" w:rsidRDefault="00E07E69" w:rsidP="00B26219">
            <w:pPr>
              <w:jc w:val="left"/>
              <w:rPr>
                <w:rFonts w:ascii="Times New Roman" w:hAnsi="Times New Roman"/>
                <w:sz w:val="18"/>
                <w:szCs w:val="18"/>
                <w:lang w:val="en-GB" w:eastAsia="ja-JP"/>
              </w:rPr>
            </w:pPr>
            <w:r w:rsidRPr="00B26219">
              <w:rPr>
                <w:rFonts w:ascii="Times New Roman" w:hAnsi="Times New Roman"/>
                <w:sz w:val="18"/>
                <w:szCs w:val="18"/>
                <w:lang w:val="en-GB" w:eastAsia="ja-JP"/>
              </w:rPr>
              <w:t>Local consultant: Communications</w:t>
            </w:r>
            <w:r w:rsidR="00BB5C8E">
              <w:rPr>
                <w:rFonts w:ascii="Times New Roman" w:hAnsi="Times New Roman"/>
                <w:sz w:val="18"/>
                <w:szCs w:val="18"/>
                <w:lang w:val="en-GB" w:eastAsia="ja-JP"/>
              </w:rPr>
              <w:t xml:space="preserve"> specialist</w:t>
            </w:r>
          </w:p>
          <w:p w14:paraId="50E009B2" w14:textId="77777777" w:rsidR="00B26219" w:rsidRPr="00B26219" w:rsidRDefault="00B26219" w:rsidP="00B26219">
            <w:pPr>
              <w:jc w:val="left"/>
              <w:rPr>
                <w:rFonts w:ascii="Times New Roman" w:hAnsi="Times New Roman"/>
                <w:sz w:val="18"/>
                <w:szCs w:val="18"/>
                <w:lang w:val="en-GB" w:eastAsia="ja-JP"/>
              </w:rPr>
            </w:pPr>
          </w:p>
          <w:p w14:paraId="3DE0C0B7" w14:textId="77777777" w:rsidR="00B26219" w:rsidRPr="00B26219" w:rsidRDefault="00B26219" w:rsidP="00B26219">
            <w:pPr>
              <w:jc w:val="left"/>
              <w:rPr>
                <w:rFonts w:ascii="Times New Roman" w:hAnsi="Times New Roman"/>
                <w:sz w:val="18"/>
                <w:szCs w:val="18"/>
                <w:lang w:val="en-GB" w:eastAsia="ja-JP"/>
              </w:rPr>
            </w:pPr>
            <w:r w:rsidRPr="00B26219">
              <w:rPr>
                <w:rFonts w:ascii="Times New Roman" w:hAnsi="Times New Roman"/>
                <w:sz w:val="18"/>
                <w:szCs w:val="18"/>
                <w:lang w:val="en-GB" w:eastAsia="ja-JP"/>
              </w:rPr>
              <w:t>Rate $300 per day</w:t>
            </w:r>
          </w:p>
        </w:tc>
        <w:tc>
          <w:tcPr>
            <w:tcW w:w="1440" w:type="dxa"/>
            <w:tcBorders>
              <w:top w:val="single" w:sz="4" w:space="0" w:color="auto"/>
              <w:left w:val="single" w:sz="4" w:space="0" w:color="auto"/>
              <w:bottom w:val="single" w:sz="4" w:space="0" w:color="auto"/>
              <w:right w:val="single" w:sz="4" w:space="0" w:color="auto"/>
            </w:tcBorders>
          </w:tcPr>
          <w:p w14:paraId="724DF828" w14:textId="77777777" w:rsidR="00E07E69" w:rsidRPr="00B26219" w:rsidRDefault="002A16C0" w:rsidP="00B26219">
            <w:pPr>
              <w:jc w:val="left"/>
              <w:rPr>
                <w:rFonts w:ascii="Times New Roman" w:hAnsi="Times New Roman"/>
                <w:sz w:val="18"/>
                <w:szCs w:val="18"/>
                <w:lang w:val="en-GB" w:eastAsia="ja-JP"/>
              </w:rPr>
            </w:pPr>
            <w:r>
              <w:rPr>
                <w:rFonts w:ascii="Times New Roman" w:hAnsi="Times New Roman"/>
                <w:sz w:val="18"/>
                <w:szCs w:val="18"/>
                <w:lang w:val="en-GB" w:eastAsia="ja-JP"/>
              </w:rPr>
              <w:t>300</w:t>
            </w:r>
            <w:r w:rsidR="00B26219" w:rsidRPr="00B26219">
              <w:rPr>
                <w:rFonts w:ascii="Times New Roman" w:hAnsi="Times New Roman"/>
                <w:sz w:val="18"/>
                <w:szCs w:val="18"/>
                <w:lang w:val="en-GB" w:eastAsia="ja-JP"/>
              </w:rPr>
              <w:t xml:space="preserve"> days </w:t>
            </w:r>
            <w:r>
              <w:rPr>
                <w:rFonts w:ascii="Times New Roman" w:hAnsi="Times New Roman"/>
                <w:sz w:val="18"/>
                <w:szCs w:val="18"/>
                <w:lang w:val="en-GB" w:eastAsia="ja-JP"/>
              </w:rPr>
              <w:t>over</w:t>
            </w:r>
            <w:r w:rsidR="008D66A3">
              <w:rPr>
                <w:rFonts w:ascii="Times New Roman" w:hAnsi="Times New Roman"/>
                <w:sz w:val="18"/>
                <w:szCs w:val="18"/>
                <w:lang w:val="en-GB" w:eastAsia="ja-JP"/>
              </w:rPr>
              <w:t xml:space="preserve"> 5 years</w:t>
            </w:r>
          </w:p>
        </w:tc>
        <w:tc>
          <w:tcPr>
            <w:tcW w:w="10619" w:type="dxa"/>
            <w:tcBorders>
              <w:top w:val="single" w:sz="4" w:space="0" w:color="auto"/>
              <w:left w:val="single" w:sz="4" w:space="0" w:color="auto"/>
              <w:bottom w:val="single" w:sz="4" w:space="0" w:color="auto"/>
              <w:right w:val="single" w:sz="4" w:space="0" w:color="auto"/>
            </w:tcBorders>
          </w:tcPr>
          <w:p w14:paraId="343601E8" w14:textId="77777777" w:rsidR="00B26219" w:rsidRPr="00B26219" w:rsidRDefault="00B26219" w:rsidP="00B26219">
            <w:pPr>
              <w:pStyle w:val="ListParagraph"/>
              <w:ind w:left="0"/>
              <w:rPr>
                <w:rFonts w:ascii="Times New Roman" w:hAnsi="Times New Roman"/>
                <w:i/>
                <w:sz w:val="18"/>
                <w:szCs w:val="18"/>
                <w:lang w:val="en-PH" w:eastAsia="ja-JP"/>
              </w:rPr>
            </w:pPr>
            <w:r w:rsidRPr="005F75A6">
              <w:rPr>
                <w:rFonts w:ascii="Times New Roman" w:hAnsi="Times New Roman"/>
                <w:sz w:val="18"/>
                <w:szCs w:val="18"/>
                <w:lang w:eastAsia="ja-JP"/>
              </w:rPr>
              <w:t xml:space="preserve">Under the supervision of the RPM, the </w:t>
            </w:r>
            <w:r>
              <w:rPr>
                <w:rFonts w:ascii="Times New Roman" w:hAnsi="Times New Roman"/>
                <w:sz w:val="18"/>
                <w:szCs w:val="18"/>
                <w:lang w:val="en-PH" w:eastAsia="ja-JP"/>
              </w:rPr>
              <w:t>c</w:t>
            </w:r>
            <w:r w:rsidR="008D66A3">
              <w:rPr>
                <w:rFonts w:ascii="Times New Roman" w:hAnsi="Times New Roman"/>
                <w:sz w:val="18"/>
                <w:szCs w:val="18"/>
                <w:lang w:val="en-PH" w:eastAsia="ja-JP"/>
              </w:rPr>
              <w:t xml:space="preserve">ommunications </w:t>
            </w:r>
            <w:r>
              <w:rPr>
                <w:rFonts w:ascii="Times New Roman" w:hAnsi="Times New Roman"/>
                <w:sz w:val="18"/>
                <w:szCs w:val="18"/>
                <w:lang w:val="en-PH" w:eastAsia="ja-JP"/>
              </w:rPr>
              <w:t>specialist</w:t>
            </w:r>
            <w:r w:rsidRPr="005F75A6">
              <w:rPr>
                <w:rFonts w:ascii="Times New Roman" w:hAnsi="Times New Roman"/>
                <w:sz w:val="18"/>
                <w:szCs w:val="18"/>
                <w:lang w:eastAsia="ja-JP"/>
              </w:rPr>
              <w:t xml:space="preserve"> will work with the National Coordinating Units, River Basin Organizations and the RB Coordinating Unit in each country </w:t>
            </w:r>
            <w:r>
              <w:rPr>
                <w:rFonts w:ascii="Times New Roman" w:hAnsi="Times New Roman"/>
                <w:sz w:val="18"/>
                <w:szCs w:val="18"/>
                <w:lang w:eastAsia="ja-JP"/>
              </w:rPr>
              <w:t>for</w:t>
            </w:r>
            <w:r>
              <w:rPr>
                <w:rFonts w:ascii="Times New Roman" w:hAnsi="Times New Roman"/>
                <w:sz w:val="18"/>
                <w:szCs w:val="18"/>
                <w:lang w:val="en-PH" w:eastAsia="ja-JP"/>
              </w:rPr>
              <w:t xml:space="preserve"> developing and implementing a communications plan</w:t>
            </w:r>
            <w:r w:rsidR="008D66A3">
              <w:rPr>
                <w:rFonts w:ascii="Times New Roman" w:hAnsi="Times New Roman"/>
                <w:sz w:val="18"/>
                <w:szCs w:val="18"/>
                <w:lang w:val="en-PH" w:eastAsia="ja-JP"/>
              </w:rPr>
              <w:t xml:space="preserve"> </w:t>
            </w:r>
            <w:r>
              <w:rPr>
                <w:rFonts w:ascii="Times New Roman" w:hAnsi="Times New Roman"/>
                <w:sz w:val="18"/>
                <w:szCs w:val="18"/>
                <w:lang w:val="en-PH" w:eastAsia="ja-JP"/>
              </w:rPr>
              <w:t>to promote and facilitate the transfer of information, experience and good practices developed during the project.</w:t>
            </w:r>
          </w:p>
          <w:p w14:paraId="16F3E000" w14:textId="77777777" w:rsidR="00E07E69" w:rsidRPr="00A53D04" w:rsidRDefault="00E07E69" w:rsidP="004331FB">
            <w:pPr>
              <w:pStyle w:val="ListParagraph"/>
              <w:ind w:left="0"/>
              <w:rPr>
                <w:rFonts w:ascii="Times New Roman" w:hAnsi="Times New Roman"/>
                <w:i/>
                <w:sz w:val="18"/>
                <w:szCs w:val="18"/>
                <w:lang w:eastAsia="ja-JP"/>
              </w:rPr>
            </w:pPr>
          </w:p>
        </w:tc>
      </w:tr>
      <w:tr w:rsidR="00E07E69" w:rsidRPr="00233451" w14:paraId="68C7D1DC" w14:textId="77777777" w:rsidTr="002926E6">
        <w:tc>
          <w:tcPr>
            <w:tcW w:w="1963" w:type="dxa"/>
            <w:tcBorders>
              <w:top w:val="single" w:sz="4" w:space="0" w:color="auto"/>
              <w:left w:val="single" w:sz="4" w:space="0" w:color="auto"/>
              <w:bottom w:val="single" w:sz="4" w:space="0" w:color="auto"/>
              <w:right w:val="single" w:sz="4" w:space="0" w:color="auto"/>
            </w:tcBorders>
          </w:tcPr>
          <w:p w14:paraId="0359DECC" w14:textId="77777777" w:rsidR="00E07E69" w:rsidRDefault="00E07E69" w:rsidP="004331FB">
            <w:pPr>
              <w:rPr>
                <w:rFonts w:ascii="Times New Roman" w:hAnsi="Times New Roman"/>
                <w:sz w:val="18"/>
                <w:szCs w:val="18"/>
                <w:lang w:val="en-GB" w:eastAsia="ja-JP"/>
              </w:rPr>
            </w:pPr>
            <w:r w:rsidRPr="008D66A3">
              <w:rPr>
                <w:rFonts w:ascii="Times New Roman" w:hAnsi="Times New Roman"/>
                <w:sz w:val="18"/>
                <w:szCs w:val="18"/>
                <w:lang w:val="en-GB" w:eastAsia="ja-JP"/>
              </w:rPr>
              <w:t>Local consultant: IT specialist</w:t>
            </w:r>
          </w:p>
          <w:p w14:paraId="29C4F1CE" w14:textId="77777777" w:rsidR="008D66A3" w:rsidRDefault="008D66A3" w:rsidP="004331FB">
            <w:pPr>
              <w:rPr>
                <w:rFonts w:ascii="Times New Roman" w:hAnsi="Times New Roman"/>
                <w:sz w:val="18"/>
                <w:szCs w:val="18"/>
                <w:lang w:val="en-GB" w:eastAsia="ja-JP"/>
              </w:rPr>
            </w:pPr>
          </w:p>
          <w:p w14:paraId="037D406F" w14:textId="77777777" w:rsidR="008D66A3" w:rsidRPr="008D66A3" w:rsidRDefault="008D66A3" w:rsidP="004331FB">
            <w:pPr>
              <w:rPr>
                <w:rFonts w:ascii="Times New Roman" w:hAnsi="Times New Roman"/>
                <w:sz w:val="18"/>
                <w:szCs w:val="18"/>
                <w:lang w:val="en-GB" w:eastAsia="ja-JP"/>
              </w:rPr>
            </w:pPr>
            <w:r>
              <w:rPr>
                <w:rFonts w:ascii="Times New Roman" w:hAnsi="Times New Roman"/>
                <w:sz w:val="18"/>
                <w:szCs w:val="18"/>
                <w:lang w:val="en-GB" w:eastAsia="ja-JP"/>
              </w:rPr>
              <w:t>Rate $300 per day</w:t>
            </w:r>
          </w:p>
        </w:tc>
        <w:tc>
          <w:tcPr>
            <w:tcW w:w="1440" w:type="dxa"/>
            <w:tcBorders>
              <w:top w:val="single" w:sz="4" w:space="0" w:color="auto"/>
              <w:left w:val="single" w:sz="4" w:space="0" w:color="auto"/>
              <w:bottom w:val="single" w:sz="4" w:space="0" w:color="auto"/>
              <w:right w:val="single" w:sz="4" w:space="0" w:color="auto"/>
            </w:tcBorders>
          </w:tcPr>
          <w:p w14:paraId="771D9892" w14:textId="77777777" w:rsidR="00E07E69" w:rsidRPr="008D66A3" w:rsidRDefault="002A16C0" w:rsidP="004331FB">
            <w:pPr>
              <w:rPr>
                <w:rFonts w:ascii="Times New Roman" w:hAnsi="Times New Roman"/>
                <w:sz w:val="18"/>
                <w:szCs w:val="18"/>
                <w:lang w:val="en-GB" w:eastAsia="ja-JP"/>
              </w:rPr>
            </w:pPr>
            <w:r>
              <w:rPr>
                <w:rFonts w:ascii="Times New Roman" w:hAnsi="Times New Roman"/>
                <w:sz w:val="18"/>
                <w:szCs w:val="18"/>
                <w:lang w:val="en-GB" w:eastAsia="ja-JP"/>
              </w:rPr>
              <w:t>100</w:t>
            </w:r>
            <w:r w:rsidR="008D66A3" w:rsidRPr="008D66A3">
              <w:rPr>
                <w:rFonts w:ascii="Times New Roman" w:hAnsi="Times New Roman"/>
                <w:sz w:val="18"/>
                <w:szCs w:val="18"/>
                <w:lang w:val="en-GB" w:eastAsia="ja-JP"/>
              </w:rPr>
              <w:t xml:space="preserve"> days</w:t>
            </w:r>
            <w:r>
              <w:rPr>
                <w:rFonts w:ascii="Times New Roman" w:hAnsi="Times New Roman"/>
                <w:sz w:val="18"/>
                <w:szCs w:val="18"/>
                <w:lang w:val="en-GB" w:eastAsia="ja-JP"/>
              </w:rPr>
              <w:t xml:space="preserve"> over</w:t>
            </w:r>
            <w:r w:rsidR="008D66A3" w:rsidRPr="008D66A3">
              <w:rPr>
                <w:rFonts w:ascii="Times New Roman" w:hAnsi="Times New Roman"/>
                <w:sz w:val="18"/>
                <w:szCs w:val="18"/>
                <w:lang w:val="en-GB" w:eastAsia="ja-JP"/>
              </w:rPr>
              <w:t xml:space="preserve"> </w:t>
            </w:r>
            <w:r w:rsidR="0087253B">
              <w:rPr>
                <w:rFonts w:ascii="Times New Roman" w:hAnsi="Times New Roman"/>
                <w:sz w:val="18"/>
                <w:szCs w:val="18"/>
                <w:lang w:val="en-GB" w:eastAsia="ja-JP"/>
              </w:rPr>
              <w:t>4</w:t>
            </w:r>
            <w:r w:rsidR="008D66A3" w:rsidRPr="008D66A3">
              <w:rPr>
                <w:rFonts w:ascii="Times New Roman" w:hAnsi="Times New Roman"/>
                <w:sz w:val="18"/>
                <w:szCs w:val="18"/>
                <w:lang w:val="en-GB"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4573065C" w14:textId="77777777" w:rsidR="00E07E69" w:rsidRPr="008D66A3" w:rsidRDefault="008D66A3" w:rsidP="004331FB">
            <w:pPr>
              <w:pStyle w:val="ListParagraph"/>
              <w:ind w:left="0"/>
              <w:rPr>
                <w:rFonts w:ascii="Times New Roman" w:hAnsi="Times New Roman"/>
                <w:sz w:val="18"/>
                <w:szCs w:val="18"/>
                <w:lang w:val="en-PH" w:eastAsia="ja-JP"/>
              </w:rPr>
            </w:pPr>
            <w:r w:rsidRPr="005F75A6">
              <w:rPr>
                <w:rFonts w:ascii="Times New Roman" w:hAnsi="Times New Roman"/>
                <w:sz w:val="18"/>
                <w:szCs w:val="18"/>
                <w:lang w:eastAsia="ja-JP"/>
              </w:rPr>
              <w:t xml:space="preserve">Under the supervision of the RPM, the </w:t>
            </w:r>
            <w:r>
              <w:rPr>
                <w:rFonts w:ascii="Times New Roman" w:hAnsi="Times New Roman"/>
                <w:sz w:val="18"/>
                <w:szCs w:val="18"/>
                <w:lang w:val="en-PH" w:eastAsia="ja-JP"/>
              </w:rPr>
              <w:t>IT specialist</w:t>
            </w:r>
            <w:r w:rsidRPr="005F75A6">
              <w:rPr>
                <w:rFonts w:ascii="Times New Roman" w:hAnsi="Times New Roman"/>
                <w:sz w:val="18"/>
                <w:szCs w:val="18"/>
                <w:lang w:eastAsia="ja-JP"/>
              </w:rPr>
              <w:t xml:space="preserve"> will</w:t>
            </w:r>
            <w:r w:rsidRPr="008D66A3">
              <w:rPr>
                <w:rFonts w:ascii="Times New Roman" w:hAnsi="Times New Roman"/>
                <w:sz w:val="18"/>
                <w:szCs w:val="18"/>
                <w:lang w:eastAsia="ja-JP"/>
              </w:rPr>
              <w:t xml:space="preserve"> work with the </w:t>
            </w:r>
            <w:r w:rsidRPr="008D66A3">
              <w:rPr>
                <w:rFonts w:ascii="Times New Roman" w:hAnsi="Times New Roman"/>
                <w:sz w:val="18"/>
                <w:szCs w:val="18"/>
                <w:lang w:val="en-PH" w:eastAsia="ja-JP"/>
              </w:rPr>
              <w:t xml:space="preserve">PO, </w:t>
            </w:r>
            <w:r w:rsidRPr="008D66A3">
              <w:rPr>
                <w:rFonts w:ascii="Times New Roman" w:hAnsi="Times New Roman"/>
                <w:sz w:val="18"/>
                <w:szCs w:val="18"/>
                <w:lang w:eastAsia="ja-JP"/>
              </w:rPr>
              <w:t>River Basin Organizations and the RB Coordinating Unit in each country for</w:t>
            </w:r>
            <w:r w:rsidRPr="008D66A3">
              <w:rPr>
                <w:rFonts w:ascii="Times New Roman" w:hAnsi="Times New Roman"/>
                <w:sz w:val="18"/>
                <w:szCs w:val="18"/>
                <w:lang w:val="en-PH" w:eastAsia="ja-JP"/>
              </w:rPr>
              <w:t xml:space="preserve"> </w:t>
            </w:r>
            <w:r w:rsidR="00E07E69" w:rsidRPr="008D66A3">
              <w:rPr>
                <w:rFonts w:ascii="Times New Roman" w:hAnsi="Times New Roman"/>
                <w:sz w:val="18"/>
                <w:szCs w:val="18"/>
                <w:lang w:eastAsia="ja-JP"/>
              </w:rPr>
              <w:t>design</w:t>
            </w:r>
            <w:r w:rsidRPr="008D66A3">
              <w:rPr>
                <w:rFonts w:ascii="Times New Roman" w:hAnsi="Times New Roman"/>
                <w:sz w:val="18"/>
                <w:szCs w:val="18"/>
                <w:lang w:val="en-PH" w:eastAsia="ja-JP"/>
              </w:rPr>
              <w:t>ing</w:t>
            </w:r>
            <w:r w:rsidRPr="008D66A3">
              <w:rPr>
                <w:rFonts w:ascii="Times New Roman" w:hAnsi="Times New Roman"/>
                <w:sz w:val="18"/>
                <w:szCs w:val="18"/>
                <w:lang w:eastAsia="ja-JP"/>
              </w:rPr>
              <w:t xml:space="preserve">, </w:t>
            </w:r>
            <w:r w:rsidR="00E07E69" w:rsidRPr="008D66A3">
              <w:rPr>
                <w:rFonts w:ascii="Times New Roman" w:hAnsi="Times New Roman"/>
                <w:sz w:val="18"/>
                <w:szCs w:val="18"/>
                <w:lang w:eastAsia="ja-JP"/>
              </w:rPr>
              <w:t>constructin</w:t>
            </w:r>
            <w:r w:rsidRPr="008D66A3">
              <w:rPr>
                <w:rFonts w:ascii="Times New Roman" w:hAnsi="Times New Roman"/>
                <w:sz w:val="18"/>
                <w:szCs w:val="18"/>
                <w:lang w:val="en-PH" w:eastAsia="ja-JP"/>
              </w:rPr>
              <w:t>g</w:t>
            </w:r>
            <w:r w:rsidRPr="008D66A3">
              <w:rPr>
                <w:rFonts w:ascii="Times New Roman" w:hAnsi="Times New Roman"/>
                <w:sz w:val="18"/>
                <w:szCs w:val="18"/>
                <w:lang w:eastAsia="ja-JP"/>
              </w:rPr>
              <w:t xml:space="preserve">, maintaining and continually improving </w:t>
            </w:r>
            <w:r w:rsidRPr="008D66A3">
              <w:rPr>
                <w:rFonts w:ascii="Times New Roman" w:hAnsi="Times New Roman"/>
                <w:sz w:val="18"/>
                <w:szCs w:val="18"/>
                <w:lang w:val="en-PH" w:eastAsia="ja-JP"/>
              </w:rPr>
              <w:t xml:space="preserve">a regional </w:t>
            </w:r>
            <w:r w:rsidR="00E07E69" w:rsidRPr="008D66A3">
              <w:rPr>
                <w:rFonts w:ascii="Times New Roman" w:hAnsi="Times New Roman"/>
                <w:sz w:val="18"/>
                <w:szCs w:val="18"/>
                <w:lang w:eastAsia="ja-JP"/>
              </w:rPr>
              <w:t>e</w:t>
            </w:r>
            <w:r w:rsidRPr="008D66A3">
              <w:rPr>
                <w:rFonts w:ascii="Times New Roman" w:hAnsi="Times New Roman"/>
                <w:sz w:val="18"/>
                <w:szCs w:val="18"/>
                <w:lang w:val="en-PH" w:eastAsia="ja-JP"/>
              </w:rPr>
              <w:t>-</w:t>
            </w:r>
            <w:r w:rsidR="00E07E69" w:rsidRPr="008D66A3">
              <w:rPr>
                <w:rFonts w:ascii="Times New Roman" w:hAnsi="Times New Roman"/>
                <w:sz w:val="18"/>
                <w:szCs w:val="18"/>
                <w:lang w:eastAsia="ja-JP"/>
              </w:rPr>
              <w:t>portal</w:t>
            </w:r>
            <w:r w:rsidRPr="008D66A3">
              <w:rPr>
                <w:rFonts w:ascii="Times New Roman" w:hAnsi="Times New Roman"/>
                <w:sz w:val="18"/>
                <w:szCs w:val="18"/>
                <w:lang w:val="en-PH" w:eastAsia="ja-JP"/>
              </w:rPr>
              <w:t>/knowledge sharing platform</w:t>
            </w:r>
            <w:r w:rsidR="00E07E69" w:rsidRPr="008D66A3">
              <w:rPr>
                <w:rFonts w:ascii="Times New Roman" w:hAnsi="Times New Roman"/>
                <w:sz w:val="18"/>
                <w:szCs w:val="18"/>
                <w:lang w:eastAsia="ja-JP"/>
              </w:rPr>
              <w:t xml:space="preserve"> </w:t>
            </w:r>
            <w:r w:rsidRPr="008D66A3">
              <w:rPr>
                <w:rFonts w:ascii="Times New Roman" w:hAnsi="Times New Roman"/>
                <w:sz w:val="18"/>
                <w:szCs w:val="18"/>
                <w:lang w:val="en-PH" w:eastAsia="ja-JP"/>
              </w:rPr>
              <w:t>for IRBM, linked to global, regional and national platforms</w:t>
            </w:r>
            <w:r w:rsidR="00E07E69" w:rsidRPr="008D66A3">
              <w:rPr>
                <w:rFonts w:ascii="Times New Roman" w:hAnsi="Times New Roman"/>
                <w:sz w:val="18"/>
                <w:szCs w:val="18"/>
                <w:lang w:eastAsia="ja-JP"/>
              </w:rPr>
              <w:t>(30 days @ 300)</w:t>
            </w:r>
            <w:r>
              <w:rPr>
                <w:rFonts w:ascii="Times New Roman" w:hAnsi="Times New Roman"/>
                <w:sz w:val="18"/>
                <w:szCs w:val="18"/>
                <w:lang w:val="en-PH" w:eastAsia="ja-JP"/>
              </w:rPr>
              <w:t>.</w:t>
            </w:r>
          </w:p>
        </w:tc>
      </w:tr>
      <w:tr w:rsidR="006B20F3" w:rsidRPr="00233451" w14:paraId="0F5668B9" w14:textId="77777777" w:rsidTr="002926E6">
        <w:tc>
          <w:tcPr>
            <w:tcW w:w="1963" w:type="dxa"/>
            <w:tcBorders>
              <w:top w:val="single" w:sz="4" w:space="0" w:color="auto"/>
              <w:left w:val="single" w:sz="4" w:space="0" w:color="auto"/>
              <w:bottom w:val="single" w:sz="4" w:space="0" w:color="auto"/>
              <w:right w:val="single" w:sz="4" w:space="0" w:color="auto"/>
            </w:tcBorders>
          </w:tcPr>
          <w:p w14:paraId="54CAC7FA" w14:textId="77777777" w:rsidR="006B20F3" w:rsidRDefault="006B20F3" w:rsidP="004331FB">
            <w:pPr>
              <w:rPr>
                <w:rFonts w:ascii="Times New Roman" w:hAnsi="Times New Roman"/>
                <w:sz w:val="18"/>
                <w:szCs w:val="18"/>
                <w:lang w:val="en-GB" w:eastAsia="ja-JP"/>
              </w:rPr>
            </w:pPr>
            <w:r w:rsidRPr="008D66A3">
              <w:rPr>
                <w:rFonts w:ascii="Times New Roman" w:hAnsi="Times New Roman"/>
                <w:sz w:val="18"/>
                <w:szCs w:val="18"/>
                <w:lang w:val="en-GB" w:eastAsia="ja-JP"/>
              </w:rPr>
              <w:t xml:space="preserve">Local consultant: </w:t>
            </w:r>
            <w:r w:rsidR="00E44181">
              <w:rPr>
                <w:rFonts w:ascii="Times New Roman" w:hAnsi="Times New Roman"/>
                <w:sz w:val="18"/>
                <w:szCs w:val="18"/>
                <w:lang w:val="en-GB" w:eastAsia="ja-JP"/>
              </w:rPr>
              <w:t>Legal specialist</w:t>
            </w:r>
            <w:r w:rsidR="00BB5C8E">
              <w:rPr>
                <w:rFonts w:ascii="Times New Roman" w:hAnsi="Times New Roman"/>
                <w:sz w:val="18"/>
                <w:szCs w:val="18"/>
                <w:lang w:val="en-GB" w:eastAsia="ja-JP"/>
              </w:rPr>
              <w:t>s</w:t>
            </w:r>
          </w:p>
          <w:p w14:paraId="0266A09C" w14:textId="77777777" w:rsidR="008D66A3" w:rsidRDefault="008D66A3" w:rsidP="004331FB">
            <w:pPr>
              <w:rPr>
                <w:rFonts w:ascii="Times New Roman" w:hAnsi="Times New Roman"/>
                <w:sz w:val="18"/>
                <w:szCs w:val="18"/>
                <w:lang w:val="en-GB" w:eastAsia="ja-JP"/>
              </w:rPr>
            </w:pPr>
          </w:p>
          <w:p w14:paraId="362C2B88" w14:textId="77777777" w:rsidR="008D66A3" w:rsidRPr="008D66A3" w:rsidRDefault="008D66A3" w:rsidP="004331FB">
            <w:pPr>
              <w:rPr>
                <w:rFonts w:ascii="Times New Roman" w:hAnsi="Times New Roman"/>
                <w:sz w:val="18"/>
                <w:szCs w:val="18"/>
                <w:lang w:val="en-GB" w:eastAsia="ja-JP"/>
              </w:rPr>
            </w:pPr>
            <w:r>
              <w:rPr>
                <w:rFonts w:ascii="Times New Roman" w:hAnsi="Times New Roman"/>
                <w:sz w:val="18"/>
                <w:szCs w:val="18"/>
                <w:lang w:val="en-GB" w:eastAsia="ja-JP"/>
              </w:rPr>
              <w:t>Rate $300 per day</w:t>
            </w:r>
          </w:p>
        </w:tc>
        <w:tc>
          <w:tcPr>
            <w:tcW w:w="1440" w:type="dxa"/>
            <w:tcBorders>
              <w:top w:val="single" w:sz="4" w:space="0" w:color="auto"/>
              <w:left w:val="single" w:sz="4" w:space="0" w:color="auto"/>
              <w:bottom w:val="single" w:sz="4" w:space="0" w:color="auto"/>
              <w:right w:val="single" w:sz="4" w:space="0" w:color="auto"/>
            </w:tcBorders>
          </w:tcPr>
          <w:p w14:paraId="578ED65A" w14:textId="77777777" w:rsidR="006B20F3" w:rsidRPr="00E44181" w:rsidRDefault="00E44181" w:rsidP="00E44181">
            <w:pPr>
              <w:jc w:val="left"/>
              <w:rPr>
                <w:rFonts w:ascii="Times New Roman" w:hAnsi="Times New Roman"/>
                <w:sz w:val="18"/>
                <w:szCs w:val="18"/>
                <w:lang w:val="en-GB" w:eastAsia="ja-JP"/>
              </w:rPr>
            </w:pPr>
            <w:r>
              <w:rPr>
                <w:rFonts w:ascii="Times New Roman" w:hAnsi="Times New Roman"/>
                <w:sz w:val="18"/>
                <w:szCs w:val="18"/>
                <w:lang w:val="en-GB" w:eastAsia="ja-JP"/>
              </w:rPr>
              <w:t>20</w:t>
            </w:r>
            <w:r w:rsidRPr="00E44181">
              <w:rPr>
                <w:rFonts w:ascii="Times New Roman" w:hAnsi="Times New Roman"/>
                <w:sz w:val="18"/>
                <w:szCs w:val="18"/>
                <w:lang w:val="en-GB" w:eastAsia="ja-JP"/>
              </w:rPr>
              <w:t xml:space="preserve"> days per</w:t>
            </w:r>
            <w:r>
              <w:rPr>
                <w:rFonts w:ascii="Times New Roman" w:hAnsi="Times New Roman"/>
                <w:sz w:val="18"/>
                <w:szCs w:val="18"/>
                <w:lang w:val="en-GB" w:eastAsia="ja-JP"/>
              </w:rPr>
              <w:t xml:space="preserve"> country</w:t>
            </w:r>
            <w:r w:rsidR="006566FC">
              <w:rPr>
                <w:rFonts w:ascii="Times New Roman" w:hAnsi="Times New Roman"/>
                <w:sz w:val="18"/>
                <w:szCs w:val="18"/>
                <w:lang w:val="en-GB" w:eastAsia="ja-JP"/>
              </w:rPr>
              <w:t xml:space="preserve"> </w:t>
            </w:r>
            <w:r w:rsidR="002A16C0">
              <w:rPr>
                <w:rFonts w:ascii="Times New Roman" w:hAnsi="Times New Roman"/>
                <w:sz w:val="18"/>
                <w:szCs w:val="18"/>
                <w:lang w:val="en-GB" w:eastAsia="ja-JP"/>
              </w:rPr>
              <w:t>(</w:t>
            </w:r>
            <w:r>
              <w:rPr>
                <w:rFonts w:ascii="Times New Roman" w:hAnsi="Times New Roman"/>
                <w:sz w:val="18"/>
                <w:szCs w:val="18"/>
                <w:lang w:val="en-GB" w:eastAsia="ja-JP"/>
              </w:rPr>
              <w:t>year 2</w:t>
            </w:r>
            <w:r w:rsidR="002A16C0">
              <w:rPr>
                <w:rFonts w:ascii="Times New Roman" w:hAnsi="Times New Roman"/>
                <w:sz w:val="18"/>
                <w:szCs w:val="18"/>
                <w:lang w:val="en-GB" w:eastAsia="ja-JP"/>
              </w:rPr>
              <w:t>)</w:t>
            </w:r>
          </w:p>
        </w:tc>
        <w:tc>
          <w:tcPr>
            <w:tcW w:w="10619" w:type="dxa"/>
            <w:tcBorders>
              <w:top w:val="single" w:sz="4" w:space="0" w:color="auto"/>
              <w:left w:val="single" w:sz="4" w:space="0" w:color="auto"/>
              <w:bottom w:val="single" w:sz="4" w:space="0" w:color="auto"/>
              <w:right w:val="single" w:sz="4" w:space="0" w:color="auto"/>
            </w:tcBorders>
          </w:tcPr>
          <w:p w14:paraId="1DC2124A" w14:textId="77777777" w:rsidR="006B20F3" w:rsidRPr="00E44181" w:rsidRDefault="00E44181" w:rsidP="00E44181">
            <w:pPr>
              <w:pStyle w:val="ListParagraph"/>
              <w:ind w:left="0"/>
              <w:rPr>
                <w:rFonts w:ascii="Times New Roman" w:hAnsi="Times New Roman"/>
                <w:sz w:val="18"/>
                <w:szCs w:val="18"/>
                <w:lang w:val="en-PH" w:eastAsia="ja-JP"/>
              </w:rPr>
            </w:pPr>
            <w:r w:rsidRPr="005F75A6">
              <w:rPr>
                <w:rFonts w:ascii="Times New Roman" w:hAnsi="Times New Roman"/>
                <w:sz w:val="18"/>
                <w:szCs w:val="18"/>
                <w:lang w:eastAsia="ja-JP"/>
              </w:rPr>
              <w:t xml:space="preserve">Under the supervision of the RPM, the </w:t>
            </w:r>
            <w:r>
              <w:rPr>
                <w:rFonts w:ascii="Times New Roman" w:hAnsi="Times New Roman"/>
                <w:sz w:val="18"/>
                <w:szCs w:val="18"/>
                <w:lang w:val="en-PH" w:eastAsia="ja-JP"/>
              </w:rPr>
              <w:t>legal specialist</w:t>
            </w:r>
            <w:r w:rsidRPr="005F75A6">
              <w:rPr>
                <w:rFonts w:ascii="Times New Roman" w:hAnsi="Times New Roman"/>
                <w:sz w:val="18"/>
                <w:szCs w:val="18"/>
                <w:lang w:eastAsia="ja-JP"/>
              </w:rPr>
              <w:t xml:space="preserve"> will work with the National Coordinating Units, River Basin Organizations</w:t>
            </w:r>
            <w:r>
              <w:rPr>
                <w:rFonts w:ascii="Times New Roman" w:hAnsi="Times New Roman"/>
                <w:sz w:val="18"/>
                <w:szCs w:val="18"/>
                <w:lang w:val="en-PH" w:eastAsia="ja-JP"/>
              </w:rPr>
              <w:t>,</w:t>
            </w:r>
            <w:r w:rsidRPr="005F75A6">
              <w:rPr>
                <w:rFonts w:ascii="Times New Roman" w:hAnsi="Times New Roman"/>
                <w:sz w:val="18"/>
                <w:szCs w:val="18"/>
                <w:lang w:eastAsia="ja-JP"/>
              </w:rPr>
              <w:t xml:space="preserve"> RB Coordinating Unit</w:t>
            </w:r>
            <w:r>
              <w:rPr>
                <w:rFonts w:ascii="Times New Roman" w:hAnsi="Times New Roman"/>
                <w:sz w:val="18"/>
                <w:szCs w:val="18"/>
                <w:lang w:val="en-PH" w:eastAsia="ja-JP"/>
              </w:rPr>
              <w:t xml:space="preserve"> and responsible local governments </w:t>
            </w:r>
            <w:r w:rsidRPr="005F75A6">
              <w:rPr>
                <w:rFonts w:ascii="Times New Roman" w:hAnsi="Times New Roman"/>
                <w:sz w:val="18"/>
                <w:szCs w:val="18"/>
                <w:lang w:eastAsia="ja-JP"/>
              </w:rPr>
              <w:t xml:space="preserve">in each country </w:t>
            </w:r>
            <w:r>
              <w:rPr>
                <w:rFonts w:ascii="Times New Roman" w:hAnsi="Times New Roman"/>
                <w:sz w:val="18"/>
                <w:szCs w:val="18"/>
                <w:lang w:eastAsia="ja-JP"/>
              </w:rPr>
              <w:t>for</w:t>
            </w:r>
            <w:r>
              <w:rPr>
                <w:rFonts w:ascii="Times New Roman" w:hAnsi="Times New Roman"/>
                <w:sz w:val="18"/>
                <w:szCs w:val="18"/>
                <w:lang w:val="en-PH" w:eastAsia="ja-JP"/>
              </w:rPr>
              <w:t xml:space="preserve"> </w:t>
            </w:r>
            <w:r w:rsidRPr="00E44181">
              <w:rPr>
                <w:rFonts w:ascii="Times New Roman" w:hAnsi="Times New Roman"/>
                <w:sz w:val="18"/>
                <w:szCs w:val="18"/>
                <w:lang w:val="en-PH" w:eastAsia="ja-JP"/>
              </w:rPr>
              <w:t>negotiating and preparing a legal</w:t>
            </w:r>
            <w:r w:rsidR="006B20F3" w:rsidRPr="00E44181">
              <w:rPr>
                <w:rFonts w:ascii="Times New Roman" w:hAnsi="Times New Roman"/>
                <w:sz w:val="18"/>
                <w:szCs w:val="18"/>
                <w:lang w:eastAsia="ja-JP"/>
              </w:rPr>
              <w:t xml:space="preserve"> agreement for </w:t>
            </w:r>
            <w:r w:rsidRPr="00E44181">
              <w:rPr>
                <w:rFonts w:ascii="Times New Roman" w:hAnsi="Times New Roman"/>
                <w:sz w:val="18"/>
                <w:szCs w:val="18"/>
                <w:lang w:val="en-PH" w:eastAsia="ja-JP"/>
              </w:rPr>
              <w:t xml:space="preserve">the national and </w:t>
            </w:r>
            <w:r w:rsidR="006B20F3" w:rsidRPr="00E44181">
              <w:rPr>
                <w:rFonts w:ascii="Times New Roman" w:hAnsi="Times New Roman"/>
                <w:sz w:val="18"/>
                <w:szCs w:val="18"/>
                <w:lang w:eastAsia="ja-JP"/>
              </w:rPr>
              <w:t>local government</w:t>
            </w:r>
            <w:r w:rsidRPr="00E44181">
              <w:rPr>
                <w:rFonts w:ascii="Times New Roman" w:hAnsi="Times New Roman"/>
                <w:sz w:val="18"/>
                <w:szCs w:val="18"/>
                <w:lang w:val="en-PH" w:eastAsia="ja-JP"/>
              </w:rPr>
              <w:t>s</w:t>
            </w:r>
            <w:r w:rsidR="006B20F3" w:rsidRPr="00E44181">
              <w:rPr>
                <w:rFonts w:ascii="Times New Roman" w:hAnsi="Times New Roman"/>
                <w:sz w:val="18"/>
                <w:szCs w:val="18"/>
                <w:lang w:eastAsia="ja-JP"/>
              </w:rPr>
              <w:t xml:space="preserve">/RB authority </w:t>
            </w:r>
            <w:r w:rsidRPr="00E44181">
              <w:rPr>
                <w:rFonts w:ascii="Times New Roman" w:hAnsi="Times New Roman"/>
                <w:sz w:val="18"/>
                <w:szCs w:val="18"/>
                <w:lang w:val="en-PH" w:eastAsia="ja-JP"/>
              </w:rPr>
              <w:t>to develop, implement, finance and invest in an approved pilot project facility</w:t>
            </w:r>
            <w:r>
              <w:rPr>
                <w:rFonts w:ascii="Times New Roman" w:hAnsi="Times New Roman"/>
                <w:sz w:val="18"/>
                <w:szCs w:val="18"/>
                <w:lang w:val="en-PH" w:eastAsia="ja-JP"/>
              </w:rPr>
              <w:t>.</w:t>
            </w:r>
          </w:p>
          <w:p w14:paraId="39446152" w14:textId="77777777" w:rsidR="00100EB7" w:rsidRPr="006B20F3" w:rsidRDefault="00100EB7" w:rsidP="00E44181">
            <w:pPr>
              <w:pStyle w:val="ListParagraph"/>
              <w:ind w:left="0"/>
              <w:rPr>
                <w:rFonts w:ascii="Times New Roman" w:hAnsi="Times New Roman"/>
                <w:i/>
                <w:sz w:val="18"/>
                <w:szCs w:val="18"/>
                <w:lang w:val="en-PH" w:eastAsia="ja-JP"/>
              </w:rPr>
            </w:pPr>
          </w:p>
        </w:tc>
      </w:tr>
      <w:tr w:rsidR="00E44181" w:rsidRPr="00233451" w14:paraId="1B9A2156" w14:textId="77777777" w:rsidTr="002926E6">
        <w:tc>
          <w:tcPr>
            <w:tcW w:w="1963" w:type="dxa"/>
            <w:tcBorders>
              <w:top w:val="single" w:sz="4" w:space="0" w:color="auto"/>
              <w:left w:val="single" w:sz="4" w:space="0" w:color="auto"/>
              <w:bottom w:val="single" w:sz="4" w:space="0" w:color="auto"/>
              <w:right w:val="single" w:sz="4" w:space="0" w:color="auto"/>
            </w:tcBorders>
          </w:tcPr>
          <w:p w14:paraId="00FC4432" w14:textId="77777777" w:rsidR="00E44181" w:rsidRDefault="00E44181" w:rsidP="00E44181">
            <w:pPr>
              <w:jc w:val="left"/>
              <w:rPr>
                <w:rFonts w:ascii="Times New Roman" w:hAnsi="Times New Roman"/>
                <w:sz w:val="18"/>
                <w:szCs w:val="18"/>
                <w:lang w:val="en-GB" w:eastAsia="ja-JP"/>
              </w:rPr>
            </w:pPr>
            <w:r>
              <w:rPr>
                <w:rFonts w:ascii="Times New Roman" w:hAnsi="Times New Roman"/>
                <w:sz w:val="18"/>
                <w:szCs w:val="18"/>
                <w:lang w:val="en-GB" w:eastAsia="ja-JP"/>
              </w:rPr>
              <w:t>Local consultant: Governance specialist</w:t>
            </w:r>
            <w:r w:rsidR="00BB5C8E">
              <w:rPr>
                <w:rFonts w:ascii="Times New Roman" w:hAnsi="Times New Roman"/>
                <w:sz w:val="18"/>
                <w:szCs w:val="18"/>
                <w:lang w:val="en-GB" w:eastAsia="ja-JP"/>
              </w:rPr>
              <w:t>s</w:t>
            </w:r>
          </w:p>
          <w:p w14:paraId="68D0F479" w14:textId="77777777" w:rsidR="00E44181" w:rsidRDefault="00E44181" w:rsidP="00E44181">
            <w:pPr>
              <w:jc w:val="left"/>
              <w:rPr>
                <w:rFonts w:ascii="Times New Roman" w:hAnsi="Times New Roman"/>
                <w:sz w:val="18"/>
                <w:szCs w:val="18"/>
                <w:lang w:val="en-GB" w:eastAsia="ja-JP"/>
              </w:rPr>
            </w:pPr>
          </w:p>
          <w:p w14:paraId="333FBCA5" w14:textId="77777777" w:rsidR="00E44181" w:rsidRPr="008D66A3" w:rsidRDefault="00E44181" w:rsidP="00E44181">
            <w:pPr>
              <w:jc w:val="left"/>
              <w:rPr>
                <w:rFonts w:ascii="Times New Roman" w:hAnsi="Times New Roman"/>
                <w:sz w:val="18"/>
                <w:szCs w:val="18"/>
                <w:lang w:val="en-GB" w:eastAsia="ja-JP"/>
              </w:rPr>
            </w:pPr>
            <w:r>
              <w:rPr>
                <w:rFonts w:ascii="Times New Roman" w:hAnsi="Times New Roman"/>
                <w:sz w:val="18"/>
                <w:szCs w:val="18"/>
                <w:lang w:val="en-GB" w:eastAsia="ja-JP"/>
              </w:rPr>
              <w:t>Rate $300 per day</w:t>
            </w:r>
          </w:p>
        </w:tc>
        <w:tc>
          <w:tcPr>
            <w:tcW w:w="1440" w:type="dxa"/>
            <w:tcBorders>
              <w:top w:val="single" w:sz="4" w:space="0" w:color="auto"/>
              <w:left w:val="single" w:sz="4" w:space="0" w:color="auto"/>
              <w:bottom w:val="single" w:sz="4" w:space="0" w:color="auto"/>
              <w:right w:val="single" w:sz="4" w:space="0" w:color="auto"/>
            </w:tcBorders>
          </w:tcPr>
          <w:p w14:paraId="2F34E075" w14:textId="77777777" w:rsidR="00E44181" w:rsidRPr="00E44181" w:rsidRDefault="003A4811" w:rsidP="00E44181">
            <w:pPr>
              <w:jc w:val="left"/>
              <w:rPr>
                <w:rFonts w:ascii="Times New Roman" w:hAnsi="Times New Roman"/>
                <w:sz w:val="18"/>
                <w:szCs w:val="18"/>
                <w:lang w:val="en-GB" w:eastAsia="ja-JP"/>
              </w:rPr>
            </w:pPr>
            <w:r>
              <w:rPr>
                <w:rFonts w:ascii="Times New Roman" w:hAnsi="Times New Roman"/>
                <w:sz w:val="18"/>
                <w:szCs w:val="18"/>
                <w:lang w:val="en-GB" w:eastAsia="ja-JP"/>
              </w:rPr>
              <w:t>120</w:t>
            </w:r>
            <w:r w:rsidR="006566FC">
              <w:rPr>
                <w:rFonts w:ascii="Times New Roman" w:hAnsi="Times New Roman"/>
                <w:sz w:val="18"/>
                <w:szCs w:val="18"/>
                <w:lang w:val="en-GB" w:eastAsia="ja-JP"/>
              </w:rPr>
              <w:t xml:space="preserve"> days per country </w:t>
            </w:r>
            <w:r w:rsidR="002A16C0">
              <w:rPr>
                <w:rFonts w:ascii="Times New Roman" w:hAnsi="Times New Roman"/>
                <w:sz w:val="18"/>
                <w:szCs w:val="18"/>
                <w:lang w:val="en-GB" w:eastAsia="ja-JP"/>
              </w:rPr>
              <w:t>over 2 years (</w:t>
            </w:r>
            <w:r w:rsidR="006566FC">
              <w:rPr>
                <w:rFonts w:ascii="Times New Roman" w:hAnsi="Times New Roman"/>
                <w:sz w:val="18"/>
                <w:szCs w:val="18"/>
                <w:lang w:val="en-GB" w:eastAsia="ja-JP"/>
              </w:rPr>
              <w:t>years 4 and 5</w:t>
            </w:r>
            <w:r w:rsidR="002A16C0">
              <w:rPr>
                <w:rFonts w:ascii="Times New Roman" w:hAnsi="Times New Roman"/>
                <w:sz w:val="18"/>
                <w:szCs w:val="18"/>
                <w:lang w:val="en-GB" w:eastAsia="ja-JP"/>
              </w:rPr>
              <w:t>)</w:t>
            </w:r>
            <w:r w:rsidR="006566FC">
              <w:rPr>
                <w:rFonts w:ascii="Times New Roman" w:hAnsi="Times New Roman"/>
                <w:sz w:val="18"/>
                <w:szCs w:val="18"/>
                <w:lang w:val="en-GB" w:eastAsia="ja-JP"/>
              </w:rPr>
              <w:t xml:space="preserve"> </w:t>
            </w:r>
          </w:p>
        </w:tc>
        <w:tc>
          <w:tcPr>
            <w:tcW w:w="10619" w:type="dxa"/>
            <w:tcBorders>
              <w:top w:val="single" w:sz="4" w:space="0" w:color="auto"/>
              <w:left w:val="single" w:sz="4" w:space="0" w:color="auto"/>
              <w:bottom w:val="single" w:sz="4" w:space="0" w:color="auto"/>
              <w:right w:val="single" w:sz="4" w:space="0" w:color="auto"/>
            </w:tcBorders>
          </w:tcPr>
          <w:p w14:paraId="1A93AC2B" w14:textId="77777777" w:rsidR="00E44181" w:rsidRPr="00E44181" w:rsidRDefault="00E44181" w:rsidP="00E44181">
            <w:pPr>
              <w:pStyle w:val="ListParagraph"/>
              <w:ind w:left="0"/>
              <w:rPr>
                <w:rFonts w:ascii="Times New Roman" w:hAnsi="Times New Roman"/>
                <w:sz w:val="18"/>
                <w:szCs w:val="18"/>
                <w:lang w:val="en-PH" w:eastAsia="ja-JP"/>
              </w:rPr>
            </w:pPr>
            <w:r w:rsidRPr="005F75A6">
              <w:rPr>
                <w:rFonts w:ascii="Times New Roman" w:hAnsi="Times New Roman"/>
                <w:sz w:val="18"/>
                <w:szCs w:val="18"/>
                <w:lang w:eastAsia="ja-JP"/>
              </w:rPr>
              <w:t xml:space="preserve">Under the supervision of the RPM, the </w:t>
            </w:r>
            <w:r>
              <w:rPr>
                <w:rFonts w:ascii="Times New Roman" w:hAnsi="Times New Roman"/>
                <w:sz w:val="18"/>
                <w:szCs w:val="18"/>
                <w:lang w:val="en-PH" w:eastAsia="ja-JP"/>
              </w:rPr>
              <w:t>legal specialist</w:t>
            </w:r>
            <w:r w:rsidRPr="005F75A6">
              <w:rPr>
                <w:rFonts w:ascii="Times New Roman" w:hAnsi="Times New Roman"/>
                <w:sz w:val="18"/>
                <w:szCs w:val="18"/>
                <w:lang w:eastAsia="ja-JP"/>
              </w:rPr>
              <w:t xml:space="preserve"> will work with the National Coordinating Units, River Basin Organizations</w:t>
            </w:r>
            <w:r>
              <w:rPr>
                <w:rFonts w:ascii="Times New Roman" w:hAnsi="Times New Roman"/>
                <w:sz w:val="18"/>
                <w:szCs w:val="18"/>
                <w:lang w:val="en-PH" w:eastAsia="ja-JP"/>
              </w:rPr>
              <w:t>,</w:t>
            </w:r>
            <w:r w:rsidRPr="005F75A6">
              <w:rPr>
                <w:rFonts w:ascii="Times New Roman" w:hAnsi="Times New Roman"/>
                <w:sz w:val="18"/>
                <w:szCs w:val="18"/>
                <w:lang w:eastAsia="ja-JP"/>
              </w:rPr>
              <w:t xml:space="preserve"> RB Coordinating Unit</w:t>
            </w:r>
            <w:r>
              <w:rPr>
                <w:rFonts w:ascii="Times New Roman" w:hAnsi="Times New Roman"/>
                <w:sz w:val="18"/>
                <w:szCs w:val="18"/>
                <w:lang w:val="en-PH" w:eastAsia="ja-JP"/>
              </w:rPr>
              <w:t xml:space="preserve"> and responsible local governments </w:t>
            </w:r>
            <w:r w:rsidRPr="005F75A6">
              <w:rPr>
                <w:rFonts w:ascii="Times New Roman" w:hAnsi="Times New Roman"/>
                <w:sz w:val="18"/>
                <w:szCs w:val="18"/>
                <w:lang w:eastAsia="ja-JP"/>
              </w:rPr>
              <w:t xml:space="preserve">in each country </w:t>
            </w:r>
            <w:r>
              <w:rPr>
                <w:rFonts w:ascii="Times New Roman" w:hAnsi="Times New Roman"/>
                <w:sz w:val="18"/>
                <w:szCs w:val="18"/>
                <w:lang w:eastAsia="ja-JP"/>
              </w:rPr>
              <w:t>for</w:t>
            </w:r>
            <w:r>
              <w:rPr>
                <w:rFonts w:ascii="Times New Roman" w:hAnsi="Times New Roman"/>
                <w:sz w:val="18"/>
                <w:szCs w:val="18"/>
                <w:lang w:val="en-PH" w:eastAsia="ja-JP"/>
              </w:rPr>
              <w:t>:</w:t>
            </w:r>
          </w:p>
          <w:p w14:paraId="2E40A1EC" w14:textId="77777777" w:rsidR="006566FC" w:rsidRDefault="00E44181" w:rsidP="00A11B22">
            <w:pPr>
              <w:pStyle w:val="ListParagraph"/>
              <w:numPr>
                <w:ilvl w:val="0"/>
                <w:numId w:val="133"/>
              </w:numPr>
              <w:rPr>
                <w:rFonts w:ascii="Times New Roman" w:hAnsi="Times New Roman"/>
                <w:sz w:val="18"/>
                <w:szCs w:val="18"/>
                <w:lang w:val="en-PH" w:eastAsia="ja-JP"/>
              </w:rPr>
            </w:pPr>
            <w:r w:rsidRPr="00E44181">
              <w:rPr>
                <w:rFonts w:ascii="Times New Roman" w:hAnsi="Times New Roman"/>
                <w:sz w:val="18"/>
                <w:szCs w:val="18"/>
                <w:lang w:val="en-PH" w:eastAsia="ja-JP"/>
              </w:rPr>
              <w:t>review</w:t>
            </w:r>
            <w:r>
              <w:rPr>
                <w:rFonts w:ascii="Times New Roman" w:hAnsi="Times New Roman"/>
                <w:sz w:val="18"/>
                <w:szCs w:val="18"/>
                <w:lang w:val="en-PH" w:eastAsia="ja-JP"/>
              </w:rPr>
              <w:t xml:space="preserve">ing, </w:t>
            </w:r>
            <w:r w:rsidRPr="00E44181">
              <w:rPr>
                <w:rFonts w:ascii="Times New Roman" w:hAnsi="Times New Roman"/>
                <w:sz w:val="18"/>
                <w:szCs w:val="18"/>
                <w:lang w:val="en-PH" w:eastAsia="ja-JP"/>
              </w:rPr>
              <w:t>evaluat</w:t>
            </w:r>
            <w:r>
              <w:rPr>
                <w:rFonts w:ascii="Times New Roman" w:hAnsi="Times New Roman"/>
                <w:sz w:val="18"/>
                <w:szCs w:val="18"/>
                <w:lang w:val="en-PH" w:eastAsia="ja-JP"/>
              </w:rPr>
              <w:t>ing</w:t>
            </w:r>
            <w:r w:rsidRPr="00E44181">
              <w:rPr>
                <w:rFonts w:ascii="Times New Roman" w:hAnsi="Times New Roman"/>
                <w:sz w:val="18"/>
                <w:szCs w:val="18"/>
                <w:lang w:val="en-PH" w:eastAsia="ja-JP"/>
              </w:rPr>
              <w:t>, updat</w:t>
            </w:r>
            <w:r>
              <w:rPr>
                <w:rFonts w:ascii="Times New Roman" w:hAnsi="Times New Roman"/>
                <w:sz w:val="18"/>
                <w:szCs w:val="18"/>
                <w:lang w:val="en-PH" w:eastAsia="ja-JP"/>
              </w:rPr>
              <w:t>ing</w:t>
            </w:r>
            <w:r w:rsidRPr="00E44181">
              <w:rPr>
                <w:rFonts w:ascii="Times New Roman" w:hAnsi="Times New Roman"/>
                <w:sz w:val="18"/>
                <w:szCs w:val="18"/>
                <w:lang w:val="en-PH" w:eastAsia="ja-JP"/>
              </w:rPr>
              <w:t xml:space="preserve"> and refin</w:t>
            </w:r>
            <w:r>
              <w:rPr>
                <w:rFonts w:ascii="Times New Roman" w:hAnsi="Times New Roman"/>
                <w:sz w:val="18"/>
                <w:szCs w:val="18"/>
                <w:lang w:val="en-PH" w:eastAsia="ja-JP"/>
              </w:rPr>
              <w:t>ing</w:t>
            </w:r>
            <w:r w:rsidRPr="00E44181">
              <w:rPr>
                <w:rFonts w:ascii="Times New Roman" w:hAnsi="Times New Roman"/>
                <w:sz w:val="18"/>
                <w:szCs w:val="18"/>
                <w:lang w:val="en-PH" w:eastAsia="ja-JP"/>
              </w:rPr>
              <w:t xml:space="preserve"> RB </w:t>
            </w:r>
            <w:r>
              <w:rPr>
                <w:rFonts w:ascii="Times New Roman" w:hAnsi="Times New Roman"/>
                <w:sz w:val="18"/>
                <w:szCs w:val="18"/>
                <w:lang w:val="en-PH" w:eastAsia="ja-JP"/>
              </w:rPr>
              <w:t>governance and coordinating mechanisms</w:t>
            </w:r>
            <w:r w:rsidR="006566FC">
              <w:rPr>
                <w:rFonts w:ascii="Times New Roman" w:hAnsi="Times New Roman"/>
                <w:sz w:val="18"/>
                <w:szCs w:val="18"/>
                <w:lang w:val="en-PH" w:eastAsia="ja-JP"/>
              </w:rPr>
              <w:t xml:space="preserve"> at the local RB level</w:t>
            </w:r>
          </w:p>
          <w:p w14:paraId="0090AC56" w14:textId="77777777" w:rsidR="00E44181" w:rsidRPr="00E44181" w:rsidRDefault="00E44181" w:rsidP="00A11B22">
            <w:pPr>
              <w:pStyle w:val="ListParagraph"/>
              <w:numPr>
                <w:ilvl w:val="0"/>
                <w:numId w:val="133"/>
              </w:numPr>
              <w:rPr>
                <w:rFonts w:ascii="Times New Roman" w:hAnsi="Times New Roman"/>
                <w:sz w:val="18"/>
                <w:szCs w:val="18"/>
                <w:lang w:val="en-PH" w:eastAsia="ja-JP"/>
              </w:rPr>
            </w:pPr>
            <w:r w:rsidRPr="00E44181">
              <w:rPr>
                <w:rFonts w:ascii="Times New Roman" w:hAnsi="Times New Roman"/>
                <w:sz w:val="18"/>
                <w:szCs w:val="18"/>
                <w:lang w:val="en-PH" w:eastAsia="ja-JP"/>
              </w:rPr>
              <w:t>prepar</w:t>
            </w:r>
            <w:r w:rsidR="006566FC">
              <w:rPr>
                <w:rFonts w:ascii="Times New Roman" w:hAnsi="Times New Roman"/>
                <w:sz w:val="18"/>
                <w:szCs w:val="18"/>
                <w:lang w:val="en-PH" w:eastAsia="ja-JP"/>
              </w:rPr>
              <w:t>ing</w:t>
            </w:r>
            <w:r w:rsidRPr="00E44181">
              <w:rPr>
                <w:rFonts w:ascii="Times New Roman" w:hAnsi="Times New Roman"/>
                <w:sz w:val="18"/>
                <w:szCs w:val="18"/>
                <w:lang w:val="en-PH" w:eastAsia="ja-JP"/>
              </w:rPr>
              <w:t xml:space="preserve"> </w:t>
            </w:r>
            <w:r w:rsidR="006566FC">
              <w:rPr>
                <w:rFonts w:ascii="Times New Roman" w:hAnsi="Times New Roman"/>
                <w:sz w:val="18"/>
                <w:szCs w:val="18"/>
                <w:lang w:val="en-PH" w:eastAsia="ja-JP"/>
              </w:rPr>
              <w:t xml:space="preserve">a 10-year </w:t>
            </w:r>
            <w:r w:rsidRPr="00E44181">
              <w:rPr>
                <w:rFonts w:ascii="Times New Roman" w:hAnsi="Times New Roman"/>
                <w:sz w:val="18"/>
                <w:szCs w:val="18"/>
                <w:lang w:val="en-PH" w:eastAsia="ja-JP"/>
              </w:rPr>
              <w:t xml:space="preserve">draft </w:t>
            </w:r>
            <w:r w:rsidR="006566FC">
              <w:rPr>
                <w:rFonts w:ascii="Times New Roman" w:hAnsi="Times New Roman"/>
                <w:sz w:val="18"/>
                <w:szCs w:val="18"/>
                <w:lang w:val="en-PH" w:eastAsia="ja-JP"/>
              </w:rPr>
              <w:t xml:space="preserve">IRBM </w:t>
            </w:r>
            <w:r w:rsidRPr="00E44181">
              <w:rPr>
                <w:rFonts w:ascii="Times New Roman" w:hAnsi="Times New Roman"/>
                <w:sz w:val="18"/>
                <w:szCs w:val="18"/>
                <w:lang w:val="en-PH" w:eastAsia="ja-JP"/>
              </w:rPr>
              <w:t xml:space="preserve">action plan </w:t>
            </w:r>
            <w:r w:rsidR="006566FC">
              <w:rPr>
                <w:rFonts w:ascii="Times New Roman" w:hAnsi="Times New Roman"/>
                <w:sz w:val="18"/>
                <w:szCs w:val="18"/>
                <w:lang w:val="en-PH" w:eastAsia="ja-JP"/>
              </w:rPr>
              <w:t>at the local RB level</w:t>
            </w:r>
          </w:p>
          <w:p w14:paraId="49300B4D" w14:textId="77777777" w:rsidR="006566FC" w:rsidRDefault="00E44181" w:rsidP="00A11B22">
            <w:pPr>
              <w:pStyle w:val="ListParagraph"/>
              <w:numPr>
                <w:ilvl w:val="0"/>
                <w:numId w:val="133"/>
              </w:numPr>
              <w:rPr>
                <w:rFonts w:ascii="Times New Roman" w:hAnsi="Times New Roman"/>
                <w:sz w:val="18"/>
                <w:szCs w:val="18"/>
                <w:lang w:val="en-PH" w:eastAsia="ja-JP"/>
              </w:rPr>
            </w:pPr>
            <w:r w:rsidRPr="00E44181">
              <w:rPr>
                <w:rFonts w:ascii="Times New Roman" w:hAnsi="Times New Roman"/>
                <w:sz w:val="18"/>
                <w:szCs w:val="18"/>
                <w:lang w:val="en-PH" w:eastAsia="ja-JP"/>
              </w:rPr>
              <w:t>review</w:t>
            </w:r>
            <w:r w:rsidR="006566FC">
              <w:rPr>
                <w:rFonts w:ascii="Times New Roman" w:hAnsi="Times New Roman"/>
                <w:sz w:val="18"/>
                <w:szCs w:val="18"/>
                <w:lang w:val="en-PH" w:eastAsia="ja-JP"/>
              </w:rPr>
              <w:t>ing</w:t>
            </w:r>
            <w:r w:rsidRPr="00E44181">
              <w:rPr>
                <w:rFonts w:ascii="Times New Roman" w:hAnsi="Times New Roman"/>
                <w:sz w:val="18"/>
                <w:szCs w:val="18"/>
                <w:lang w:val="en-PH" w:eastAsia="ja-JP"/>
              </w:rPr>
              <w:t xml:space="preserve"> and analyz</w:t>
            </w:r>
            <w:r w:rsidR="006566FC">
              <w:rPr>
                <w:rFonts w:ascii="Times New Roman" w:hAnsi="Times New Roman"/>
                <w:sz w:val="18"/>
                <w:szCs w:val="18"/>
                <w:lang w:val="en-PH" w:eastAsia="ja-JP"/>
              </w:rPr>
              <w:t>ing</w:t>
            </w:r>
            <w:r w:rsidRPr="00E44181">
              <w:rPr>
                <w:rFonts w:ascii="Times New Roman" w:hAnsi="Times New Roman"/>
                <w:sz w:val="18"/>
                <w:szCs w:val="18"/>
                <w:lang w:val="en-PH" w:eastAsia="ja-JP"/>
              </w:rPr>
              <w:t xml:space="preserve"> IRBM </w:t>
            </w:r>
            <w:r w:rsidR="006566FC">
              <w:rPr>
                <w:rFonts w:ascii="Times New Roman" w:hAnsi="Times New Roman"/>
                <w:sz w:val="18"/>
                <w:szCs w:val="18"/>
                <w:lang w:val="en-PH" w:eastAsia="ja-JP"/>
              </w:rPr>
              <w:t xml:space="preserve">national </w:t>
            </w:r>
            <w:r w:rsidRPr="00E44181">
              <w:rPr>
                <w:rFonts w:ascii="Times New Roman" w:hAnsi="Times New Roman"/>
                <w:sz w:val="18"/>
                <w:szCs w:val="18"/>
                <w:lang w:val="en-PH" w:eastAsia="ja-JP"/>
              </w:rPr>
              <w:t>policies, laws, instruments</w:t>
            </w:r>
            <w:r w:rsidR="006566FC">
              <w:rPr>
                <w:rFonts w:ascii="Times New Roman" w:hAnsi="Times New Roman"/>
                <w:sz w:val="18"/>
                <w:szCs w:val="18"/>
                <w:lang w:val="en-PH" w:eastAsia="ja-JP"/>
              </w:rPr>
              <w:t xml:space="preserve"> in each participating country</w:t>
            </w:r>
          </w:p>
          <w:p w14:paraId="532E5B52" w14:textId="77777777" w:rsidR="00E44181" w:rsidRPr="00E44181" w:rsidRDefault="00E44181" w:rsidP="00A11B22">
            <w:pPr>
              <w:pStyle w:val="ListParagraph"/>
              <w:numPr>
                <w:ilvl w:val="0"/>
                <w:numId w:val="133"/>
              </w:numPr>
              <w:rPr>
                <w:rFonts w:ascii="Times New Roman" w:hAnsi="Times New Roman"/>
                <w:sz w:val="18"/>
                <w:szCs w:val="18"/>
                <w:lang w:val="en-PH" w:eastAsia="ja-JP"/>
              </w:rPr>
            </w:pPr>
            <w:r w:rsidRPr="00E44181">
              <w:rPr>
                <w:rFonts w:ascii="Times New Roman" w:hAnsi="Times New Roman"/>
                <w:sz w:val="18"/>
                <w:szCs w:val="18"/>
                <w:lang w:val="en-PH" w:eastAsia="ja-JP"/>
              </w:rPr>
              <w:t>prepar</w:t>
            </w:r>
            <w:r w:rsidR="006566FC">
              <w:rPr>
                <w:rFonts w:ascii="Times New Roman" w:hAnsi="Times New Roman"/>
                <w:sz w:val="18"/>
                <w:szCs w:val="18"/>
                <w:lang w:val="en-PH" w:eastAsia="ja-JP"/>
              </w:rPr>
              <w:t>ing</w:t>
            </w:r>
            <w:r w:rsidRPr="00E44181">
              <w:rPr>
                <w:rFonts w:ascii="Times New Roman" w:hAnsi="Times New Roman"/>
                <w:sz w:val="18"/>
                <w:szCs w:val="18"/>
                <w:lang w:val="en-PH" w:eastAsia="ja-JP"/>
              </w:rPr>
              <w:t xml:space="preserve"> technical reports and provisional agenda for developing/strengthening </w:t>
            </w:r>
            <w:r w:rsidR="006566FC">
              <w:rPr>
                <w:rFonts w:ascii="Times New Roman" w:hAnsi="Times New Roman"/>
                <w:sz w:val="18"/>
                <w:szCs w:val="18"/>
                <w:lang w:val="en-PH" w:eastAsia="ja-JP"/>
              </w:rPr>
              <w:t xml:space="preserve">national </w:t>
            </w:r>
            <w:r w:rsidRPr="00E44181">
              <w:rPr>
                <w:rFonts w:ascii="Times New Roman" w:hAnsi="Times New Roman"/>
                <w:sz w:val="18"/>
                <w:szCs w:val="18"/>
                <w:lang w:val="en-PH" w:eastAsia="ja-JP"/>
              </w:rPr>
              <w:t xml:space="preserve">IRBM policy and institutional mechanisms </w:t>
            </w:r>
            <w:r w:rsidR="006566FC">
              <w:rPr>
                <w:rFonts w:ascii="Times New Roman" w:hAnsi="Times New Roman"/>
                <w:sz w:val="18"/>
                <w:szCs w:val="18"/>
                <w:lang w:val="en-PH" w:eastAsia="ja-JP"/>
              </w:rPr>
              <w:t xml:space="preserve">in each participating </w:t>
            </w:r>
            <w:r w:rsidR="002607E5">
              <w:rPr>
                <w:rFonts w:ascii="Times New Roman" w:hAnsi="Times New Roman"/>
                <w:sz w:val="18"/>
                <w:szCs w:val="18"/>
                <w:lang w:val="en-PH" w:eastAsia="ja-JP"/>
              </w:rPr>
              <w:t>country at</w:t>
            </w:r>
            <w:r w:rsidR="006566FC">
              <w:rPr>
                <w:rFonts w:ascii="Times New Roman" w:hAnsi="Times New Roman"/>
                <w:sz w:val="18"/>
                <w:szCs w:val="18"/>
                <w:lang w:val="en-PH" w:eastAsia="ja-JP"/>
              </w:rPr>
              <w:t xml:space="preserve"> the national government leve</w:t>
            </w:r>
            <w:r w:rsidR="000336D2">
              <w:rPr>
                <w:rFonts w:ascii="Times New Roman" w:hAnsi="Times New Roman"/>
                <w:sz w:val="18"/>
                <w:szCs w:val="18"/>
                <w:lang w:val="en-PH" w:eastAsia="ja-JP"/>
              </w:rPr>
              <w:t>l</w:t>
            </w:r>
          </w:p>
          <w:p w14:paraId="34722FA2" w14:textId="77777777" w:rsidR="00E44181" w:rsidRDefault="00E44181" w:rsidP="004331FB">
            <w:pPr>
              <w:pStyle w:val="ListParagraph"/>
              <w:ind w:left="0"/>
              <w:rPr>
                <w:rFonts w:ascii="Times New Roman" w:hAnsi="Times New Roman"/>
                <w:i/>
                <w:sz w:val="18"/>
                <w:szCs w:val="18"/>
                <w:lang w:eastAsia="ja-JP"/>
              </w:rPr>
            </w:pPr>
          </w:p>
        </w:tc>
      </w:tr>
      <w:tr w:rsidR="00100EB7" w:rsidRPr="00233451" w14:paraId="62026F30" w14:textId="77777777" w:rsidTr="002926E6">
        <w:tc>
          <w:tcPr>
            <w:tcW w:w="1963" w:type="dxa"/>
            <w:tcBorders>
              <w:top w:val="single" w:sz="4" w:space="0" w:color="auto"/>
              <w:left w:val="single" w:sz="4" w:space="0" w:color="auto"/>
              <w:bottom w:val="single" w:sz="4" w:space="0" w:color="auto"/>
              <w:right w:val="single" w:sz="4" w:space="0" w:color="auto"/>
            </w:tcBorders>
          </w:tcPr>
          <w:p w14:paraId="02FD9EA9" w14:textId="77777777" w:rsidR="00100EB7" w:rsidRDefault="00100EB7" w:rsidP="004331FB">
            <w:pPr>
              <w:rPr>
                <w:rFonts w:ascii="Times New Roman" w:hAnsi="Times New Roman"/>
                <w:sz w:val="18"/>
                <w:szCs w:val="18"/>
                <w:lang w:val="en-GB" w:eastAsia="ja-JP"/>
              </w:rPr>
            </w:pPr>
            <w:r w:rsidRPr="006566FC">
              <w:rPr>
                <w:rFonts w:ascii="Times New Roman" w:hAnsi="Times New Roman"/>
                <w:sz w:val="18"/>
                <w:szCs w:val="18"/>
                <w:lang w:val="en-GB" w:eastAsia="ja-JP"/>
              </w:rPr>
              <w:t xml:space="preserve">Local consultant: RB </w:t>
            </w:r>
            <w:r w:rsidR="006566FC">
              <w:rPr>
                <w:rFonts w:ascii="Times New Roman" w:hAnsi="Times New Roman"/>
                <w:sz w:val="18"/>
                <w:szCs w:val="18"/>
                <w:lang w:val="en-GB" w:eastAsia="ja-JP"/>
              </w:rPr>
              <w:t>Social/Environmental Screening/</w:t>
            </w:r>
            <w:r w:rsidR="006566FC" w:rsidRPr="008339DB">
              <w:rPr>
                <w:rFonts w:ascii="Times New Roman" w:hAnsi="Times New Roman"/>
                <w:sz w:val="18"/>
                <w:szCs w:val="18"/>
                <w:lang w:val="en-GB" w:eastAsia="ja-JP"/>
              </w:rPr>
              <w:t xml:space="preserve">Stakeholder </w:t>
            </w:r>
            <w:r w:rsidR="006566FC">
              <w:rPr>
                <w:rFonts w:ascii="Times New Roman" w:hAnsi="Times New Roman"/>
                <w:sz w:val="18"/>
                <w:szCs w:val="18"/>
                <w:lang w:val="en-GB" w:eastAsia="ja-JP"/>
              </w:rPr>
              <w:t xml:space="preserve">Engagement Plan </w:t>
            </w:r>
            <w:r w:rsidR="006566FC" w:rsidRPr="008339DB">
              <w:rPr>
                <w:rFonts w:ascii="Times New Roman" w:hAnsi="Times New Roman"/>
                <w:sz w:val="18"/>
                <w:szCs w:val="18"/>
                <w:lang w:val="en-GB" w:eastAsia="ja-JP"/>
              </w:rPr>
              <w:t>and Gender Action Plan</w:t>
            </w:r>
            <w:r w:rsidR="006566FC">
              <w:rPr>
                <w:rFonts w:ascii="Times New Roman" w:hAnsi="Times New Roman"/>
                <w:sz w:val="18"/>
                <w:szCs w:val="18"/>
                <w:lang w:val="en-GB" w:eastAsia="ja-JP"/>
              </w:rPr>
              <w:t xml:space="preserve"> Co-ordinator</w:t>
            </w:r>
            <w:r w:rsidR="00BB5C8E">
              <w:rPr>
                <w:rFonts w:ascii="Times New Roman" w:hAnsi="Times New Roman"/>
                <w:sz w:val="18"/>
                <w:szCs w:val="18"/>
                <w:lang w:val="en-GB" w:eastAsia="ja-JP"/>
              </w:rPr>
              <w:t>s</w:t>
            </w:r>
          </w:p>
          <w:p w14:paraId="56BC78A2" w14:textId="77777777" w:rsidR="006566FC" w:rsidRDefault="006566FC" w:rsidP="004331FB">
            <w:pPr>
              <w:rPr>
                <w:rFonts w:ascii="Times New Roman" w:hAnsi="Times New Roman"/>
                <w:sz w:val="18"/>
                <w:szCs w:val="18"/>
                <w:lang w:val="en-GB" w:eastAsia="ja-JP"/>
              </w:rPr>
            </w:pPr>
          </w:p>
          <w:p w14:paraId="176CC462" w14:textId="77777777" w:rsidR="006566FC" w:rsidRPr="006566FC" w:rsidRDefault="006566FC" w:rsidP="004331FB">
            <w:pPr>
              <w:rPr>
                <w:rFonts w:ascii="Times New Roman" w:hAnsi="Times New Roman"/>
                <w:sz w:val="18"/>
                <w:szCs w:val="18"/>
                <w:lang w:val="en-GB" w:eastAsia="ja-JP"/>
              </w:rPr>
            </w:pPr>
            <w:r>
              <w:rPr>
                <w:rFonts w:ascii="Times New Roman" w:hAnsi="Times New Roman"/>
                <w:sz w:val="18"/>
                <w:szCs w:val="18"/>
                <w:lang w:val="en-GB" w:eastAsia="ja-JP"/>
              </w:rPr>
              <w:t>Rate $300 per day</w:t>
            </w:r>
          </w:p>
        </w:tc>
        <w:tc>
          <w:tcPr>
            <w:tcW w:w="1440" w:type="dxa"/>
            <w:tcBorders>
              <w:top w:val="single" w:sz="4" w:space="0" w:color="auto"/>
              <w:left w:val="single" w:sz="4" w:space="0" w:color="auto"/>
              <w:bottom w:val="single" w:sz="4" w:space="0" w:color="auto"/>
              <w:right w:val="single" w:sz="4" w:space="0" w:color="auto"/>
            </w:tcBorders>
          </w:tcPr>
          <w:p w14:paraId="42B6B2CD" w14:textId="77777777" w:rsidR="00100EB7" w:rsidRDefault="002A16C0" w:rsidP="004331FB">
            <w:pPr>
              <w:rPr>
                <w:rFonts w:ascii="Times New Roman" w:hAnsi="Times New Roman"/>
                <w:sz w:val="18"/>
                <w:szCs w:val="18"/>
                <w:lang w:val="en-GB" w:eastAsia="ja-JP"/>
              </w:rPr>
            </w:pPr>
            <w:r>
              <w:rPr>
                <w:rFonts w:ascii="Times New Roman" w:hAnsi="Times New Roman"/>
                <w:sz w:val="18"/>
                <w:szCs w:val="18"/>
                <w:lang w:val="en-GB" w:eastAsia="ja-JP"/>
              </w:rPr>
              <w:t>5</w:t>
            </w:r>
            <w:r w:rsidR="006566FC" w:rsidRPr="006566FC">
              <w:rPr>
                <w:rFonts w:ascii="Times New Roman" w:hAnsi="Times New Roman"/>
                <w:sz w:val="18"/>
                <w:szCs w:val="18"/>
                <w:lang w:val="en-GB" w:eastAsia="ja-JP"/>
              </w:rPr>
              <w:t>0 days</w:t>
            </w:r>
            <w:r w:rsidR="006566FC">
              <w:rPr>
                <w:rFonts w:ascii="Times New Roman" w:hAnsi="Times New Roman"/>
                <w:sz w:val="18"/>
                <w:szCs w:val="18"/>
                <w:lang w:val="en-GB" w:eastAsia="ja-JP"/>
              </w:rPr>
              <w:t xml:space="preserve"> per country</w:t>
            </w:r>
            <w:r w:rsidR="006566FC" w:rsidRPr="006566FC">
              <w:rPr>
                <w:rFonts w:ascii="Times New Roman" w:hAnsi="Times New Roman"/>
                <w:sz w:val="18"/>
                <w:szCs w:val="18"/>
                <w:lang w:val="en-GB" w:eastAsia="ja-JP"/>
              </w:rPr>
              <w:t xml:space="preserve"> </w:t>
            </w:r>
            <w:r>
              <w:rPr>
                <w:rFonts w:ascii="Times New Roman" w:hAnsi="Times New Roman"/>
                <w:sz w:val="18"/>
                <w:szCs w:val="18"/>
                <w:lang w:val="en-GB" w:eastAsia="ja-JP"/>
              </w:rPr>
              <w:t>over</w:t>
            </w:r>
            <w:r w:rsidR="006566FC" w:rsidRPr="006566FC">
              <w:rPr>
                <w:rFonts w:ascii="Times New Roman" w:hAnsi="Times New Roman"/>
                <w:sz w:val="18"/>
                <w:szCs w:val="18"/>
                <w:lang w:val="en-GB" w:eastAsia="ja-JP"/>
              </w:rPr>
              <w:t xml:space="preserve"> 5 years</w:t>
            </w:r>
          </w:p>
          <w:p w14:paraId="75F63C15" w14:textId="77777777" w:rsidR="006566FC" w:rsidRDefault="006566FC" w:rsidP="004331FB">
            <w:pPr>
              <w:rPr>
                <w:rFonts w:ascii="Times New Roman" w:hAnsi="Times New Roman"/>
                <w:sz w:val="18"/>
                <w:szCs w:val="18"/>
                <w:lang w:val="en-GB" w:eastAsia="ja-JP"/>
              </w:rPr>
            </w:pPr>
          </w:p>
          <w:p w14:paraId="026BFB20" w14:textId="77777777" w:rsidR="006566FC" w:rsidRPr="006566FC" w:rsidRDefault="006566FC" w:rsidP="004331FB">
            <w:pPr>
              <w:rPr>
                <w:rFonts w:ascii="Times New Roman" w:hAnsi="Times New Roman"/>
                <w:sz w:val="18"/>
                <w:szCs w:val="18"/>
                <w:lang w:val="en-GB" w:eastAsia="ja-JP"/>
              </w:rPr>
            </w:pPr>
          </w:p>
        </w:tc>
        <w:tc>
          <w:tcPr>
            <w:tcW w:w="10619" w:type="dxa"/>
            <w:tcBorders>
              <w:top w:val="single" w:sz="4" w:space="0" w:color="auto"/>
              <w:left w:val="single" w:sz="4" w:space="0" w:color="auto"/>
              <w:bottom w:val="single" w:sz="4" w:space="0" w:color="auto"/>
              <w:right w:val="single" w:sz="4" w:space="0" w:color="auto"/>
            </w:tcBorders>
          </w:tcPr>
          <w:p w14:paraId="038DBA18" w14:textId="77777777" w:rsidR="006566FC" w:rsidRDefault="006566FC" w:rsidP="006566FC">
            <w:pPr>
              <w:pStyle w:val="ListParagraph"/>
              <w:ind w:left="0"/>
              <w:rPr>
                <w:rFonts w:ascii="Times New Roman" w:hAnsi="Times New Roman"/>
                <w:sz w:val="18"/>
                <w:szCs w:val="18"/>
                <w:lang w:val="en-PH" w:eastAsia="ja-JP"/>
              </w:rPr>
            </w:pPr>
            <w:r w:rsidRPr="005F75A6">
              <w:rPr>
                <w:rFonts w:ascii="Times New Roman" w:hAnsi="Times New Roman"/>
                <w:sz w:val="18"/>
                <w:szCs w:val="18"/>
                <w:lang w:eastAsia="ja-JP"/>
              </w:rPr>
              <w:t xml:space="preserve">Under the supervision of the River Basin Organization </w:t>
            </w:r>
            <w:r>
              <w:rPr>
                <w:rFonts w:ascii="Times New Roman" w:hAnsi="Times New Roman"/>
                <w:sz w:val="18"/>
                <w:szCs w:val="18"/>
                <w:lang w:val="en-PH" w:eastAsia="ja-JP"/>
              </w:rPr>
              <w:t>in each country and in close collaboration with the RPM</w:t>
            </w:r>
            <w:r w:rsidR="002A16C0">
              <w:rPr>
                <w:rFonts w:ascii="Times New Roman" w:hAnsi="Times New Roman"/>
                <w:sz w:val="18"/>
                <w:szCs w:val="18"/>
                <w:lang w:val="en-PH" w:eastAsia="ja-JP"/>
              </w:rPr>
              <w:t>U</w:t>
            </w:r>
            <w:r>
              <w:rPr>
                <w:rFonts w:ascii="Times New Roman" w:hAnsi="Times New Roman"/>
                <w:sz w:val="18"/>
                <w:szCs w:val="18"/>
                <w:lang w:val="en-PH" w:eastAsia="ja-JP"/>
              </w:rPr>
              <w:t xml:space="preserve"> and the </w:t>
            </w:r>
            <w:r w:rsidR="004D309B">
              <w:rPr>
                <w:rFonts w:ascii="Times New Roman" w:hAnsi="Times New Roman"/>
                <w:sz w:val="18"/>
                <w:szCs w:val="18"/>
                <w:lang w:val="en-PH" w:eastAsia="ja-JP"/>
              </w:rPr>
              <w:t xml:space="preserve">regional </w:t>
            </w:r>
            <w:r>
              <w:rPr>
                <w:rFonts w:ascii="Times New Roman" w:hAnsi="Times New Roman"/>
                <w:sz w:val="18"/>
                <w:szCs w:val="18"/>
                <w:lang w:val="en-GB" w:eastAsia="ja-JP"/>
              </w:rPr>
              <w:t>Environmental/Social Specialist</w:t>
            </w:r>
            <w:r>
              <w:rPr>
                <w:rFonts w:ascii="Times New Roman" w:hAnsi="Times New Roman"/>
                <w:sz w:val="18"/>
                <w:szCs w:val="18"/>
                <w:lang w:val="en-PH" w:eastAsia="ja-JP"/>
              </w:rPr>
              <w:t xml:space="preserve">, </w:t>
            </w:r>
            <w:r w:rsidRPr="005F75A6">
              <w:rPr>
                <w:rFonts w:ascii="Times New Roman" w:hAnsi="Times New Roman"/>
                <w:sz w:val="18"/>
                <w:szCs w:val="18"/>
                <w:lang w:eastAsia="ja-JP"/>
              </w:rPr>
              <w:t xml:space="preserve">the RB </w:t>
            </w:r>
            <w:r>
              <w:rPr>
                <w:rFonts w:ascii="Times New Roman" w:hAnsi="Times New Roman"/>
                <w:sz w:val="18"/>
                <w:szCs w:val="18"/>
                <w:lang w:val="en-PH" w:eastAsia="ja-JP"/>
              </w:rPr>
              <w:t xml:space="preserve">Environmental/Social </w:t>
            </w:r>
            <w:r w:rsidRPr="005F75A6">
              <w:rPr>
                <w:rFonts w:ascii="Times New Roman" w:hAnsi="Times New Roman"/>
                <w:sz w:val="18"/>
                <w:szCs w:val="18"/>
                <w:lang w:eastAsia="ja-JP"/>
              </w:rPr>
              <w:t>Coordinat</w:t>
            </w:r>
            <w:r>
              <w:rPr>
                <w:rFonts w:ascii="Times New Roman" w:hAnsi="Times New Roman"/>
                <w:sz w:val="18"/>
                <w:szCs w:val="18"/>
                <w:lang w:val="en-PH" w:eastAsia="ja-JP"/>
              </w:rPr>
              <w:t>or</w:t>
            </w:r>
            <w:r w:rsidRPr="005F75A6">
              <w:rPr>
                <w:rFonts w:ascii="Times New Roman" w:hAnsi="Times New Roman"/>
                <w:sz w:val="18"/>
                <w:szCs w:val="18"/>
                <w:lang w:eastAsia="ja-JP"/>
              </w:rPr>
              <w:t xml:space="preserve"> </w:t>
            </w:r>
            <w:r>
              <w:rPr>
                <w:rFonts w:ascii="Times New Roman" w:hAnsi="Times New Roman"/>
                <w:sz w:val="18"/>
                <w:szCs w:val="18"/>
                <w:lang w:val="en-PH" w:eastAsia="ja-JP"/>
              </w:rPr>
              <w:t>will be responsible for:</w:t>
            </w:r>
          </w:p>
          <w:p w14:paraId="6F28D86D" w14:textId="77777777" w:rsidR="006566FC" w:rsidRPr="00685AD0" w:rsidRDefault="006566FC" w:rsidP="00A11B22">
            <w:pPr>
              <w:pStyle w:val="ListParagraph"/>
              <w:numPr>
                <w:ilvl w:val="0"/>
                <w:numId w:val="129"/>
              </w:numPr>
              <w:contextualSpacing/>
              <w:rPr>
                <w:rFonts w:ascii="Times New Roman" w:eastAsia="MS Mincho" w:hAnsi="Times New Roman"/>
                <w:noProof/>
                <w:sz w:val="18"/>
                <w:szCs w:val="18"/>
                <w:lang w:val="en-GB" w:eastAsia="ja-JP"/>
              </w:rPr>
            </w:pPr>
            <w:r w:rsidRPr="00685AD0">
              <w:rPr>
                <w:rFonts w:ascii="Times New Roman" w:eastAsia="MS Mincho" w:hAnsi="Times New Roman"/>
                <w:noProof/>
                <w:sz w:val="18"/>
                <w:szCs w:val="18"/>
                <w:lang w:val="en-GB" w:eastAsia="ja-JP"/>
              </w:rPr>
              <w:t>implementing socio-economic surv</w:t>
            </w:r>
            <w:r>
              <w:rPr>
                <w:rFonts w:ascii="Times New Roman" w:eastAsia="MS Mincho" w:hAnsi="Times New Roman"/>
                <w:noProof/>
                <w:sz w:val="18"/>
                <w:szCs w:val="18"/>
                <w:lang w:val="en-GB" w:eastAsia="ja-JP"/>
              </w:rPr>
              <w:t>e</w:t>
            </w:r>
            <w:r w:rsidRPr="00685AD0">
              <w:rPr>
                <w:rFonts w:ascii="Times New Roman" w:eastAsia="MS Mincho" w:hAnsi="Times New Roman"/>
                <w:noProof/>
                <w:sz w:val="18"/>
                <w:szCs w:val="18"/>
                <w:lang w:val="en-GB" w:eastAsia="ja-JP"/>
              </w:rPr>
              <w:t xml:space="preserve">y/assessment in </w:t>
            </w:r>
            <w:r>
              <w:rPr>
                <w:rFonts w:ascii="Times New Roman" w:eastAsia="MS Mincho" w:hAnsi="Times New Roman"/>
                <w:noProof/>
                <w:sz w:val="18"/>
                <w:szCs w:val="18"/>
                <w:lang w:val="en-GB" w:eastAsia="ja-JP"/>
              </w:rPr>
              <w:t xml:space="preserve">the </w:t>
            </w:r>
            <w:r w:rsidRPr="00685AD0">
              <w:rPr>
                <w:rFonts w:ascii="Times New Roman" w:eastAsia="MS Mincho" w:hAnsi="Times New Roman"/>
                <w:noProof/>
                <w:sz w:val="18"/>
                <w:szCs w:val="18"/>
                <w:lang w:val="en-GB" w:eastAsia="ja-JP"/>
              </w:rPr>
              <w:t>RB</w:t>
            </w:r>
            <w:r>
              <w:rPr>
                <w:rFonts w:ascii="Times New Roman" w:eastAsia="MS Mincho" w:hAnsi="Times New Roman"/>
                <w:noProof/>
                <w:sz w:val="18"/>
                <w:szCs w:val="18"/>
                <w:lang w:val="en-GB" w:eastAsia="ja-JP"/>
              </w:rPr>
              <w:t xml:space="preserve"> (year 1)</w:t>
            </w:r>
          </w:p>
          <w:p w14:paraId="0D03B6CB" w14:textId="77777777" w:rsidR="006566FC" w:rsidRPr="00685AD0" w:rsidRDefault="006566FC" w:rsidP="00A11B22">
            <w:pPr>
              <w:pStyle w:val="ListParagraph"/>
              <w:numPr>
                <w:ilvl w:val="0"/>
                <w:numId w:val="129"/>
              </w:numPr>
              <w:contextualSpacing/>
              <w:rPr>
                <w:rFonts w:ascii="Times New Roman" w:eastAsia="MS Mincho" w:hAnsi="Times New Roman"/>
                <w:noProof/>
                <w:sz w:val="18"/>
                <w:szCs w:val="18"/>
                <w:lang w:val="en-GB" w:eastAsia="ja-JP"/>
              </w:rPr>
            </w:pPr>
            <w:r w:rsidRPr="00685AD0">
              <w:rPr>
                <w:rFonts w:ascii="Times New Roman" w:eastAsia="MS Mincho" w:hAnsi="Times New Roman"/>
                <w:noProof/>
                <w:sz w:val="18"/>
                <w:szCs w:val="18"/>
                <w:lang w:val="en-GB" w:eastAsia="ja-JP"/>
              </w:rPr>
              <w:t xml:space="preserve">organizing and conducting </w:t>
            </w:r>
            <w:r>
              <w:rPr>
                <w:rFonts w:ascii="Times New Roman" w:eastAsia="MS Mincho" w:hAnsi="Times New Roman"/>
                <w:noProof/>
                <w:sz w:val="18"/>
                <w:szCs w:val="18"/>
                <w:lang w:val="en-GB" w:eastAsia="ja-JP"/>
              </w:rPr>
              <w:t>RB</w:t>
            </w:r>
            <w:r w:rsidRPr="00685AD0">
              <w:rPr>
                <w:rFonts w:ascii="Times New Roman" w:eastAsia="MS Mincho" w:hAnsi="Times New Roman"/>
                <w:noProof/>
                <w:sz w:val="18"/>
                <w:szCs w:val="18"/>
                <w:lang w:val="en-GB" w:eastAsia="ja-JP"/>
              </w:rPr>
              <w:t xml:space="preserve"> training on socio-economic assessment and gender sensitivity </w:t>
            </w:r>
            <w:r w:rsidR="004D309B">
              <w:rPr>
                <w:rFonts w:ascii="Times New Roman" w:eastAsia="MS Mincho" w:hAnsi="Times New Roman"/>
                <w:noProof/>
                <w:sz w:val="18"/>
                <w:szCs w:val="18"/>
                <w:lang w:val="en-GB" w:eastAsia="ja-JP"/>
              </w:rPr>
              <w:t>(years 1 and 2)</w:t>
            </w:r>
          </w:p>
          <w:p w14:paraId="62882EFC" w14:textId="77777777" w:rsidR="004D309B" w:rsidRDefault="004D309B" w:rsidP="00A11B22">
            <w:pPr>
              <w:pStyle w:val="ListParagraph"/>
              <w:numPr>
                <w:ilvl w:val="0"/>
                <w:numId w:val="129"/>
              </w:numPr>
              <w:contextualSpacing/>
              <w:rPr>
                <w:rFonts w:ascii="Times New Roman" w:eastAsia="MS Mincho" w:hAnsi="Times New Roman"/>
                <w:noProof/>
                <w:sz w:val="18"/>
                <w:szCs w:val="18"/>
                <w:lang w:val="en-GB" w:eastAsia="ja-JP"/>
              </w:rPr>
            </w:pPr>
            <w:r>
              <w:rPr>
                <w:rFonts w:ascii="Times New Roman" w:eastAsia="MS Mincho" w:hAnsi="Times New Roman"/>
                <w:noProof/>
                <w:sz w:val="18"/>
                <w:szCs w:val="18"/>
                <w:lang w:val="en-GB" w:eastAsia="ja-JP"/>
              </w:rPr>
              <w:t xml:space="preserve">collecting and inputing </w:t>
            </w:r>
            <w:r w:rsidR="006566FC" w:rsidRPr="00685AD0">
              <w:rPr>
                <w:rFonts w:ascii="Times New Roman" w:eastAsia="MS Mincho" w:hAnsi="Times New Roman"/>
                <w:noProof/>
                <w:sz w:val="18"/>
                <w:szCs w:val="18"/>
                <w:lang w:val="en-GB" w:eastAsia="ja-JP"/>
              </w:rPr>
              <w:t>gender assessment/analysis in SORB reporting</w:t>
            </w:r>
            <w:r>
              <w:rPr>
                <w:rFonts w:ascii="Times New Roman" w:eastAsia="MS Mincho" w:hAnsi="Times New Roman"/>
                <w:noProof/>
                <w:sz w:val="18"/>
                <w:szCs w:val="18"/>
                <w:lang w:val="en-GB" w:eastAsia="ja-JP"/>
              </w:rPr>
              <w:t xml:space="preserve"> process (years 1 and 2)</w:t>
            </w:r>
          </w:p>
          <w:p w14:paraId="1D7F5DF4" w14:textId="77777777" w:rsidR="006566FC" w:rsidRPr="004D309B" w:rsidRDefault="006566FC" w:rsidP="00A11B22">
            <w:pPr>
              <w:pStyle w:val="ListParagraph"/>
              <w:numPr>
                <w:ilvl w:val="0"/>
                <w:numId w:val="129"/>
              </w:numPr>
              <w:contextualSpacing/>
              <w:rPr>
                <w:rFonts w:ascii="Times New Roman" w:eastAsia="MS Mincho" w:hAnsi="Times New Roman"/>
                <w:noProof/>
                <w:sz w:val="18"/>
                <w:szCs w:val="18"/>
                <w:lang w:val="en-GB" w:eastAsia="ja-JP"/>
              </w:rPr>
            </w:pPr>
            <w:r w:rsidRPr="004D309B">
              <w:rPr>
                <w:rFonts w:ascii="Times New Roman" w:eastAsia="MS Mincho" w:hAnsi="Times New Roman"/>
                <w:noProof/>
                <w:sz w:val="18"/>
                <w:szCs w:val="18"/>
                <w:lang w:val="en-GB" w:eastAsia="ja-JP"/>
              </w:rPr>
              <w:t xml:space="preserve">assessing, reporting and updating Gender Action Plans, Stakeholder Engagement Plans and Social/EnvironmentalScreening in </w:t>
            </w:r>
            <w:r w:rsidR="004D309B">
              <w:rPr>
                <w:rFonts w:ascii="Times New Roman" w:eastAsia="MS Mincho" w:hAnsi="Times New Roman"/>
                <w:noProof/>
                <w:sz w:val="18"/>
                <w:szCs w:val="18"/>
                <w:lang w:val="en-GB" w:eastAsia="ja-JP"/>
              </w:rPr>
              <w:t>the</w:t>
            </w:r>
            <w:r w:rsidRPr="004D309B">
              <w:rPr>
                <w:rFonts w:ascii="Times New Roman" w:eastAsia="MS Mincho" w:hAnsi="Times New Roman"/>
                <w:noProof/>
                <w:sz w:val="18"/>
                <w:szCs w:val="18"/>
                <w:lang w:val="en-GB" w:eastAsia="ja-JP"/>
              </w:rPr>
              <w:t xml:space="preserve"> RB</w:t>
            </w:r>
            <w:r w:rsidRPr="004D309B">
              <w:rPr>
                <w:rFonts w:ascii="Times New Roman" w:hAnsi="Times New Roman"/>
                <w:sz w:val="18"/>
                <w:szCs w:val="18"/>
                <w:lang w:eastAsia="ja-JP"/>
              </w:rPr>
              <w:t xml:space="preserve"> </w:t>
            </w:r>
            <w:r w:rsidR="004D309B">
              <w:rPr>
                <w:rFonts w:ascii="Times New Roman" w:hAnsi="Times New Roman"/>
                <w:sz w:val="18"/>
                <w:szCs w:val="18"/>
                <w:lang w:val="en-PH" w:eastAsia="ja-JP"/>
              </w:rPr>
              <w:t>(years 2 to 5)</w:t>
            </w:r>
          </w:p>
          <w:p w14:paraId="3A441C67" w14:textId="77777777" w:rsidR="00100EB7" w:rsidRPr="00100EB7" w:rsidRDefault="00100EB7" w:rsidP="004331FB">
            <w:pPr>
              <w:pStyle w:val="ListParagraph"/>
              <w:ind w:left="0"/>
              <w:rPr>
                <w:rFonts w:ascii="Times New Roman" w:hAnsi="Times New Roman"/>
                <w:i/>
                <w:sz w:val="18"/>
                <w:szCs w:val="18"/>
                <w:lang w:val="en-PH" w:eastAsia="ja-JP"/>
              </w:rPr>
            </w:pPr>
          </w:p>
        </w:tc>
      </w:tr>
      <w:tr w:rsidR="004331FB" w:rsidRPr="00233451" w14:paraId="7C4AD68C" w14:textId="77777777" w:rsidTr="002926E6">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2706120" w14:textId="77777777" w:rsidR="004331FB" w:rsidRPr="009A279C" w:rsidRDefault="004331FB" w:rsidP="004331FB">
            <w:pPr>
              <w:rPr>
                <w:rFonts w:ascii="Times New Roman" w:hAnsi="Times New Roman"/>
                <w:b/>
                <w:sz w:val="18"/>
                <w:szCs w:val="18"/>
                <w:lang w:val="en-GB" w:eastAsia="ja-JP"/>
              </w:rPr>
            </w:pPr>
            <w:r w:rsidRPr="009A279C">
              <w:rPr>
                <w:rFonts w:ascii="Times New Roman" w:hAnsi="Times New Roman"/>
                <w:b/>
                <w:sz w:val="18"/>
                <w:szCs w:val="18"/>
                <w:lang w:val="en-GB" w:eastAsia="ja-JP"/>
              </w:rPr>
              <w:t>International / Regional contracting</w:t>
            </w:r>
          </w:p>
        </w:tc>
      </w:tr>
      <w:tr w:rsidR="004331FB" w:rsidRPr="00233451" w14:paraId="374673F4" w14:textId="77777777" w:rsidTr="002926E6">
        <w:tc>
          <w:tcPr>
            <w:tcW w:w="1963" w:type="dxa"/>
            <w:tcBorders>
              <w:top w:val="single" w:sz="4" w:space="0" w:color="auto"/>
              <w:left w:val="single" w:sz="4" w:space="0" w:color="auto"/>
              <w:bottom w:val="single" w:sz="4" w:space="0" w:color="auto"/>
              <w:right w:val="single" w:sz="4" w:space="0" w:color="auto"/>
            </w:tcBorders>
          </w:tcPr>
          <w:p w14:paraId="5E15B577" w14:textId="77777777" w:rsidR="004331FB" w:rsidRPr="009A279C" w:rsidRDefault="002A16C0" w:rsidP="002A16C0">
            <w:pPr>
              <w:jc w:val="left"/>
              <w:rPr>
                <w:rFonts w:ascii="Times New Roman" w:hAnsi="Times New Roman"/>
                <w:sz w:val="18"/>
                <w:szCs w:val="18"/>
                <w:lang w:val="en-GB" w:eastAsia="ja-JP"/>
              </w:rPr>
            </w:pPr>
            <w:r>
              <w:rPr>
                <w:rFonts w:ascii="Times New Roman" w:hAnsi="Times New Roman"/>
                <w:sz w:val="18"/>
                <w:szCs w:val="18"/>
                <w:lang w:val="en-GB" w:eastAsia="ja-JP"/>
              </w:rPr>
              <w:t>Regional Project Manager/IRBM Specialist</w:t>
            </w:r>
          </w:p>
          <w:p w14:paraId="01DF72C5" w14:textId="77777777" w:rsidR="004331FB" w:rsidRPr="009A279C" w:rsidRDefault="004331FB" w:rsidP="004331FB">
            <w:pPr>
              <w:rPr>
                <w:rFonts w:ascii="Times New Roman" w:hAnsi="Times New Roman"/>
                <w:sz w:val="18"/>
                <w:szCs w:val="18"/>
                <w:lang w:val="en-GB" w:eastAsia="ja-JP"/>
              </w:rPr>
            </w:pPr>
          </w:p>
          <w:p w14:paraId="7442AF8D" w14:textId="77777777" w:rsidR="004331FB" w:rsidRPr="009A279C" w:rsidRDefault="004331FB" w:rsidP="004331FB">
            <w:pPr>
              <w:rPr>
                <w:rFonts w:ascii="Times New Roman" w:hAnsi="Times New Roman"/>
                <w:sz w:val="18"/>
                <w:szCs w:val="18"/>
                <w:lang w:val="en-GB" w:eastAsia="ja-JP"/>
              </w:rPr>
            </w:pPr>
            <w:r w:rsidRPr="009A279C">
              <w:rPr>
                <w:rFonts w:ascii="Times New Roman" w:hAnsi="Times New Roman"/>
                <w:sz w:val="18"/>
                <w:szCs w:val="18"/>
                <w:lang w:val="en-GB" w:eastAsia="ja-JP"/>
              </w:rPr>
              <w:t>Rate: $</w:t>
            </w:r>
            <w:r w:rsidR="00C328FA" w:rsidRPr="009A279C">
              <w:rPr>
                <w:rFonts w:ascii="Times New Roman" w:hAnsi="Times New Roman"/>
                <w:sz w:val="18"/>
                <w:szCs w:val="18"/>
                <w:lang w:val="en-GB" w:eastAsia="ja-JP"/>
              </w:rPr>
              <w:t>600 per day</w:t>
            </w:r>
          </w:p>
        </w:tc>
        <w:tc>
          <w:tcPr>
            <w:tcW w:w="1440" w:type="dxa"/>
            <w:tcBorders>
              <w:top w:val="single" w:sz="4" w:space="0" w:color="auto"/>
              <w:left w:val="single" w:sz="4" w:space="0" w:color="auto"/>
              <w:bottom w:val="single" w:sz="4" w:space="0" w:color="auto"/>
              <w:right w:val="single" w:sz="4" w:space="0" w:color="auto"/>
            </w:tcBorders>
            <w:hideMark/>
          </w:tcPr>
          <w:p w14:paraId="3D55B913" w14:textId="77777777" w:rsidR="00DE05C0" w:rsidRPr="009A279C" w:rsidRDefault="00DE05C0" w:rsidP="004331FB">
            <w:pPr>
              <w:rPr>
                <w:rFonts w:ascii="Times New Roman" w:hAnsi="Times New Roman"/>
                <w:sz w:val="18"/>
                <w:szCs w:val="18"/>
                <w:lang w:val="en-GB" w:eastAsia="ja-JP"/>
              </w:rPr>
            </w:pPr>
          </w:p>
          <w:p w14:paraId="1CA9DA42" w14:textId="77777777" w:rsidR="00DE05C0" w:rsidRPr="009A279C" w:rsidRDefault="00DE05C0" w:rsidP="004331FB">
            <w:pPr>
              <w:rPr>
                <w:rFonts w:ascii="Times New Roman" w:hAnsi="Times New Roman"/>
                <w:sz w:val="18"/>
                <w:szCs w:val="18"/>
                <w:lang w:val="en-GB" w:eastAsia="ja-JP"/>
              </w:rPr>
            </w:pPr>
          </w:p>
          <w:p w14:paraId="3B26CCF9" w14:textId="77777777" w:rsidR="00DE05C0" w:rsidRPr="009A279C" w:rsidRDefault="00DE05C0" w:rsidP="004331FB">
            <w:pPr>
              <w:rPr>
                <w:rFonts w:ascii="Times New Roman" w:hAnsi="Times New Roman"/>
                <w:sz w:val="18"/>
                <w:szCs w:val="18"/>
                <w:lang w:val="en-GB" w:eastAsia="ja-JP"/>
              </w:rPr>
            </w:pPr>
          </w:p>
          <w:p w14:paraId="5A9252BC" w14:textId="77777777" w:rsidR="00DE05C0" w:rsidRPr="009A279C" w:rsidRDefault="008B514C" w:rsidP="004331FB">
            <w:pPr>
              <w:rPr>
                <w:rFonts w:ascii="Times New Roman" w:hAnsi="Times New Roman"/>
                <w:sz w:val="18"/>
                <w:szCs w:val="18"/>
                <w:lang w:val="en-GB" w:eastAsia="ja-JP"/>
              </w:rPr>
            </w:pPr>
            <w:r>
              <w:rPr>
                <w:rFonts w:ascii="Times New Roman" w:hAnsi="Times New Roman"/>
                <w:sz w:val="18"/>
                <w:szCs w:val="18"/>
                <w:lang w:val="en-GB" w:eastAsia="ja-JP"/>
              </w:rPr>
              <w:t>26</w:t>
            </w:r>
            <w:r w:rsidR="00C716D5">
              <w:rPr>
                <w:rFonts w:ascii="Times New Roman" w:hAnsi="Times New Roman"/>
                <w:sz w:val="18"/>
                <w:szCs w:val="18"/>
                <w:lang w:val="en-GB" w:eastAsia="ja-JP"/>
              </w:rPr>
              <w:t>0</w:t>
            </w:r>
            <w:r w:rsidR="000336D2" w:rsidRPr="009A279C">
              <w:rPr>
                <w:rFonts w:ascii="Times New Roman" w:hAnsi="Times New Roman"/>
                <w:sz w:val="18"/>
                <w:szCs w:val="18"/>
                <w:lang w:val="en-GB" w:eastAsia="ja-JP"/>
              </w:rPr>
              <w:t xml:space="preserve"> days</w:t>
            </w:r>
            <w:r w:rsidR="002A16C0">
              <w:rPr>
                <w:rFonts w:ascii="Times New Roman" w:hAnsi="Times New Roman"/>
                <w:sz w:val="18"/>
                <w:szCs w:val="18"/>
                <w:lang w:val="en-GB" w:eastAsia="ja-JP"/>
              </w:rPr>
              <w:t xml:space="preserve"> over 2 years (years </w:t>
            </w:r>
            <w:r w:rsidR="00C716D5">
              <w:rPr>
                <w:rFonts w:ascii="Times New Roman" w:hAnsi="Times New Roman"/>
                <w:sz w:val="18"/>
                <w:szCs w:val="18"/>
                <w:lang w:val="en-GB" w:eastAsia="ja-JP"/>
              </w:rPr>
              <w:t>1 and 2</w:t>
            </w:r>
            <w:r w:rsidR="002A16C0">
              <w:rPr>
                <w:rFonts w:ascii="Times New Roman" w:hAnsi="Times New Roman"/>
                <w:sz w:val="18"/>
                <w:szCs w:val="18"/>
                <w:lang w:val="en-GB" w:eastAsia="ja-JP"/>
              </w:rPr>
              <w:t>)</w:t>
            </w:r>
          </w:p>
          <w:p w14:paraId="3A7CCDD0" w14:textId="77777777" w:rsidR="00DE05C0" w:rsidRPr="009A279C" w:rsidRDefault="00DE05C0" w:rsidP="004331FB">
            <w:pPr>
              <w:rPr>
                <w:rFonts w:ascii="Times New Roman" w:hAnsi="Times New Roman"/>
                <w:sz w:val="18"/>
                <w:szCs w:val="18"/>
                <w:lang w:val="en-GB" w:eastAsia="ja-JP"/>
              </w:rPr>
            </w:pPr>
          </w:p>
          <w:p w14:paraId="60F08465" w14:textId="77777777" w:rsidR="00DE05C0" w:rsidRPr="009A279C" w:rsidRDefault="00DE05C0" w:rsidP="004331FB">
            <w:pPr>
              <w:rPr>
                <w:rFonts w:ascii="Times New Roman" w:hAnsi="Times New Roman"/>
                <w:sz w:val="18"/>
                <w:szCs w:val="18"/>
                <w:lang w:val="en-GB" w:eastAsia="ja-JP"/>
              </w:rPr>
            </w:pPr>
          </w:p>
          <w:p w14:paraId="0613FCBF" w14:textId="77777777" w:rsidR="00DE05C0" w:rsidRPr="009A279C" w:rsidRDefault="00DE05C0" w:rsidP="004331FB">
            <w:pPr>
              <w:rPr>
                <w:rFonts w:ascii="Times New Roman" w:hAnsi="Times New Roman"/>
                <w:sz w:val="18"/>
                <w:szCs w:val="18"/>
                <w:lang w:val="en-GB" w:eastAsia="ja-JP"/>
              </w:rPr>
            </w:pPr>
          </w:p>
          <w:p w14:paraId="47D3EDFF" w14:textId="77777777" w:rsidR="00DE05C0" w:rsidRPr="009A279C" w:rsidRDefault="00DE05C0" w:rsidP="004331FB">
            <w:pPr>
              <w:rPr>
                <w:rFonts w:ascii="Times New Roman" w:hAnsi="Times New Roman"/>
                <w:sz w:val="18"/>
                <w:szCs w:val="18"/>
                <w:lang w:val="en-GB" w:eastAsia="ja-JP"/>
              </w:rPr>
            </w:pPr>
          </w:p>
          <w:p w14:paraId="285E3BD6" w14:textId="77777777" w:rsidR="00DE05C0" w:rsidRPr="009A279C" w:rsidRDefault="00DE05C0" w:rsidP="004331FB">
            <w:pPr>
              <w:rPr>
                <w:rFonts w:ascii="Times New Roman" w:hAnsi="Times New Roman"/>
                <w:sz w:val="18"/>
                <w:szCs w:val="18"/>
                <w:lang w:val="en-GB" w:eastAsia="ja-JP"/>
              </w:rPr>
            </w:pPr>
          </w:p>
          <w:p w14:paraId="422A3F4F" w14:textId="77777777" w:rsidR="00DE05C0" w:rsidRPr="009A279C" w:rsidRDefault="00DE05C0" w:rsidP="004331FB">
            <w:pPr>
              <w:rPr>
                <w:rFonts w:ascii="Times New Roman" w:hAnsi="Times New Roman"/>
                <w:sz w:val="18"/>
                <w:szCs w:val="18"/>
                <w:lang w:val="en-GB" w:eastAsia="ja-JP"/>
              </w:rPr>
            </w:pPr>
          </w:p>
          <w:p w14:paraId="69CB86E0" w14:textId="77777777" w:rsidR="004331FB" w:rsidRDefault="002A16C0" w:rsidP="004331FB">
            <w:pPr>
              <w:rPr>
                <w:rFonts w:ascii="Times New Roman" w:hAnsi="Times New Roman"/>
                <w:sz w:val="18"/>
                <w:szCs w:val="18"/>
                <w:lang w:val="en-GB" w:eastAsia="ja-JP"/>
              </w:rPr>
            </w:pPr>
            <w:r>
              <w:rPr>
                <w:rFonts w:ascii="Times New Roman" w:hAnsi="Times New Roman"/>
                <w:sz w:val="18"/>
                <w:szCs w:val="18"/>
                <w:lang w:val="en-GB" w:eastAsia="ja-JP"/>
              </w:rPr>
              <w:t>390</w:t>
            </w:r>
            <w:r w:rsidR="00DE05C0" w:rsidRPr="009A279C">
              <w:rPr>
                <w:rFonts w:ascii="Times New Roman" w:hAnsi="Times New Roman"/>
                <w:sz w:val="18"/>
                <w:szCs w:val="18"/>
                <w:lang w:val="en-GB" w:eastAsia="ja-JP"/>
              </w:rPr>
              <w:t xml:space="preserve"> days </w:t>
            </w:r>
            <w:r w:rsidR="00C716D5">
              <w:rPr>
                <w:rFonts w:ascii="Times New Roman" w:hAnsi="Times New Roman"/>
                <w:sz w:val="18"/>
                <w:szCs w:val="18"/>
                <w:lang w:val="en-GB" w:eastAsia="ja-JP"/>
              </w:rPr>
              <w:t xml:space="preserve">over </w:t>
            </w:r>
            <w:r>
              <w:rPr>
                <w:rFonts w:ascii="Times New Roman" w:hAnsi="Times New Roman"/>
                <w:sz w:val="18"/>
                <w:szCs w:val="18"/>
                <w:lang w:val="en-GB" w:eastAsia="ja-JP"/>
              </w:rPr>
              <w:t>3 years (</w:t>
            </w:r>
            <w:r w:rsidR="00C716D5">
              <w:rPr>
                <w:rFonts w:ascii="Times New Roman" w:hAnsi="Times New Roman"/>
                <w:sz w:val="18"/>
                <w:szCs w:val="18"/>
                <w:lang w:val="en-GB" w:eastAsia="ja-JP"/>
              </w:rPr>
              <w:t>years 3 to 5</w:t>
            </w:r>
            <w:r>
              <w:rPr>
                <w:rFonts w:ascii="Times New Roman" w:hAnsi="Times New Roman"/>
                <w:sz w:val="18"/>
                <w:szCs w:val="18"/>
                <w:lang w:val="en-GB" w:eastAsia="ja-JP"/>
              </w:rPr>
              <w:t>)</w:t>
            </w:r>
          </w:p>
          <w:p w14:paraId="40021CA9" w14:textId="77777777" w:rsidR="00C716D5" w:rsidRDefault="00C716D5" w:rsidP="004331FB">
            <w:pPr>
              <w:rPr>
                <w:rFonts w:ascii="Times New Roman" w:hAnsi="Times New Roman"/>
                <w:sz w:val="18"/>
                <w:szCs w:val="18"/>
                <w:lang w:val="en-GB" w:eastAsia="ja-JP"/>
              </w:rPr>
            </w:pPr>
          </w:p>
          <w:p w14:paraId="2C125EB4" w14:textId="77777777" w:rsidR="00C716D5" w:rsidRDefault="00C716D5" w:rsidP="004331FB">
            <w:pPr>
              <w:rPr>
                <w:rFonts w:ascii="Times New Roman" w:hAnsi="Times New Roman"/>
                <w:sz w:val="18"/>
                <w:szCs w:val="18"/>
                <w:lang w:val="en-GB" w:eastAsia="ja-JP"/>
              </w:rPr>
            </w:pPr>
          </w:p>
          <w:p w14:paraId="57C7FB07" w14:textId="77777777" w:rsidR="00C716D5" w:rsidRDefault="00C716D5" w:rsidP="004331FB">
            <w:pPr>
              <w:rPr>
                <w:rFonts w:ascii="Times New Roman" w:hAnsi="Times New Roman"/>
                <w:sz w:val="18"/>
                <w:szCs w:val="18"/>
                <w:lang w:val="en-GB" w:eastAsia="ja-JP"/>
              </w:rPr>
            </w:pPr>
          </w:p>
          <w:p w14:paraId="2DF61B01" w14:textId="77777777" w:rsidR="00C716D5" w:rsidRDefault="00C716D5" w:rsidP="004331FB">
            <w:pPr>
              <w:rPr>
                <w:rFonts w:ascii="Times New Roman" w:hAnsi="Times New Roman"/>
                <w:sz w:val="18"/>
                <w:szCs w:val="18"/>
                <w:lang w:val="en-GB" w:eastAsia="ja-JP"/>
              </w:rPr>
            </w:pPr>
          </w:p>
          <w:p w14:paraId="5576B893" w14:textId="77777777" w:rsidR="00C716D5" w:rsidRDefault="00C716D5" w:rsidP="004331FB">
            <w:pPr>
              <w:rPr>
                <w:rFonts w:ascii="Times New Roman" w:hAnsi="Times New Roman"/>
                <w:sz w:val="18"/>
                <w:szCs w:val="18"/>
                <w:lang w:val="en-GB" w:eastAsia="ja-JP"/>
              </w:rPr>
            </w:pPr>
            <w:r>
              <w:rPr>
                <w:rFonts w:ascii="Times New Roman" w:hAnsi="Times New Roman"/>
                <w:sz w:val="18"/>
                <w:szCs w:val="18"/>
                <w:lang w:val="en-GB" w:eastAsia="ja-JP"/>
              </w:rPr>
              <w:t xml:space="preserve">20 days </w:t>
            </w:r>
            <w:r w:rsidR="002A16C0">
              <w:rPr>
                <w:rFonts w:ascii="Times New Roman" w:hAnsi="Times New Roman"/>
                <w:sz w:val="18"/>
                <w:szCs w:val="18"/>
                <w:lang w:val="en-GB" w:eastAsia="ja-JP"/>
              </w:rPr>
              <w:t>for</w:t>
            </w:r>
            <w:r>
              <w:rPr>
                <w:rFonts w:ascii="Times New Roman" w:hAnsi="Times New Roman"/>
                <w:sz w:val="18"/>
                <w:szCs w:val="18"/>
                <w:lang w:val="en-GB" w:eastAsia="ja-JP"/>
              </w:rPr>
              <w:t xml:space="preserve"> 5 years</w:t>
            </w:r>
          </w:p>
          <w:p w14:paraId="4693B69E" w14:textId="77777777" w:rsidR="002A16C0" w:rsidRDefault="002A16C0" w:rsidP="004331FB">
            <w:pPr>
              <w:rPr>
                <w:rFonts w:ascii="Times New Roman" w:hAnsi="Times New Roman"/>
                <w:sz w:val="18"/>
                <w:szCs w:val="18"/>
                <w:lang w:val="en-GB" w:eastAsia="ja-JP"/>
              </w:rPr>
            </w:pPr>
          </w:p>
          <w:p w14:paraId="2BD1B5B9" w14:textId="77777777" w:rsidR="002A16C0" w:rsidRPr="009A279C" w:rsidRDefault="002A16C0" w:rsidP="004331FB">
            <w:pPr>
              <w:rPr>
                <w:rFonts w:ascii="Times New Roman" w:hAnsi="Times New Roman"/>
                <w:sz w:val="18"/>
                <w:szCs w:val="18"/>
                <w:lang w:val="en-GB" w:eastAsia="ja-JP"/>
              </w:rPr>
            </w:pPr>
          </w:p>
        </w:tc>
        <w:tc>
          <w:tcPr>
            <w:tcW w:w="10619" w:type="dxa"/>
            <w:tcBorders>
              <w:top w:val="single" w:sz="4" w:space="0" w:color="auto"/>
              <w:left w:val="single" w:sz="4" w:space="0" w:color="auto"/>
              <w:bottom w:val="single" w:sz="4" w:space="0" w:color="auto"/>
              <w:right w:val="single" w:sz="4" w:space="0" w:color="auto"/>
            </w:tcBorders>
          </w:tcPr>
          <w:p w14:paraId="27354A62" w14:textId="77777777" w:rsidR="002A59C9" w:rsidRPr="009A279C" w:rsidRDefault="002A16C0" w:rsidP="004331FB">
            <w:pPr>
              <w:rPr>
                <w:rFonts w:ascii="Times New Roman" w:hAnsi="Times New Roman"/>
                <w:sz w:val="18"/>
                <w:szCs w:val="18"/>
                <w:lang w:val="en-GB" w:eastAsia="ja-JP"/>
              </w:rPr>
            </w:pPr>
            <w:r>
              <w:rPr>
                <w:rFonts w:ascii="Times New Roman" w:hAnsi="Times New Roman"/>
                <w:sz w:val="18"/>
                <w:szCs w:val="18"/>
                <w:lang w:eastAsia="ja-JP"/>
              </w:rPr>
              <w:t>T</w:t>
            </w:r>
            <w:r w:rsidR="004331FB" w:rsidRPr="009A279C">
              <w:rPr>
                <w:rFonts w:ascii="Times New Roman" w:hAnsi="Times New Roman"/>
                <w:sz w:val="18"/>
                <w:szCs w:val="18"/>
                <w:lang w:eastAsia="ja-JP"/>
              </w:rPr>
              <w:t xml:space="preserve">he </w:t>
            </w:r>
            <w:r w:rsidR="00C328FA" w:rsidRPr="009A279C">
              <w:rPr>
                <w:rFonts w:ascii="Times New Roman" w:hAnsi="Times New Roman"/>
                <w:sz w:val="18"/>
                <w:szCs w:val="18"/>
                <w:lang w:eastAsia="ja-JP"/>
              </w:rPr>
              <w:t xml:space="preserve">Regional IRBM </w:t>
            </w:r>
            <w:r w:rsidR="004331FB" w:rsidRPr="009A279C">
              <w:rPr>
                <w:rFonts w:ascii="Times New Roman" w:hAnsi="Times New Roman"/>
                <w:sz w:val="18"/>
                <w:szCs w:val="18"/>
                <w:lang w:eastAsia="ja-JP"/>
              </w:rPr>
              <w:t>Project Manager (</w:t>
            </w:r>
            <w:r w:rsidR="00C328FA" w:rsidRPr="009A279C">
              <w:rPr>
                <w:rFonts w:ascii="Times New Roman" w:hAnsi="Times New Roman"/>
                <w:sz w:val="18"/>
                <w:szCs w:val="18"/>
                <w:lang w:eastAsia="ja-JP"/>
              </w:rPr>
              <w:t>R</w:t>
            </w:r>
            <w:r w:rsidR="004331FB" w:rsidRPr="009A279C">
              <w:rPr>
                <w:rFonts w:ascii="Times New Roman" w:hAnsi="Times New Roman"/>
                <w:sz w:val="18"/>
                <w:szCs w:val="18"/>
                <w:lang w:eastAsia="ja-JP"/>
              </w:rPr>
              <w:t>PM)</w:t>
            </w:r>
            <w:r>
              <w:rPr>
                <w:rFonts w:ascii="Times New Roman" w:hAnsi="Times New Roman"/>
                <w:sz w:val="18"/>
                <w:szCs w:val="18"/>
                <w:lang w:eastAsia="ja-JP"/>
              </w:rPr>
              <w:t xml:space="preserve"> as an </w:t>
            </w:r>
            <w:r w:rsidR="00C328FA" w:rsidRPr="009A279C">
              <w:rPr>
                <w:rFonts w:ascii="Times New Roman" w:hAnsi="Times New Roman"/>
                <w:sz w:val="18"/>
                <w:szCs w:val="18"/>
                <w:lang w:eastAsia="ja-JP"/>
              </w:rPr>
              <w:t xml:space="preserve">IRBM specialist </w:t>
            </w:r>
            <w:r w:rsidR="004331FB" w:rsidRPr="009A279C">
              <w:rPr>
                <w:rFonts w:ascii="Times New Roman" w:hAnsi="Times New Roman"/>
                <w:sz w:val="18"/>
                <w:szCs w:val="18"/>
                <w:lang w:val="en-GB" w:eastAsia="ja-JP"/>
              </w:rPr>
              <w:t>will provide international perspective, strategic guidance and technical inputs to the implementation of activities under including the following:</w:t>
            </w:r>
          </w:p>
          <w:p w14:paraId="427352B7" w14:textId="77777777" w:rsidR="002A59C9" w:rsidRPr="009A279C" w:rsidRDefault="002A59C9" w:rsidP="004331FB">
            <w:pPr>
              <w:rPr>
                <w:rFonts w:ascii="Times New Roman" w:hAnsi="Times New Roman"/>
                <w:sz w:val="18"/>
                <w:szCs w:val="18"/>
                <w:lang w:val="en-GB" w:eastAsia="ja-JP"/>
              </w:rPr>
            </w:pPr>
          </w:p>
          <w:p w14:paraId="5D390A66" w14:textId="77777777" w:rsidR="004331FB" w:rsidRPr="009A279C" w:rsidRDefault="002A59C9" w:rsidP="004331FB">
            <w:pPr>
              <w:rPr>
                <w:rFonts w:ascii="Times New Roman" w:hAnsi="Times New Roman"/>
                <w:sz w:val="18"/>
                <w:szCs w:val="18"/>
                <w:lang w:val="en-GB" w:eastAsia="ja-JP"/>
              </w:rPr>
            </w:pPr>
            <w:r w:rsidRPr="009A279C">
              <w:rPr>
                <w:rFonts w:ascii="Times New Roman" w:hAnsi="Times New Roman"/>
                <w:sz w:val="18"/>
                <w:szCs w:val="18"/>
                <w:lang w:val="en-GB" w:eastAsia="ja-JP"/>
              </w:rPr>
              <w:t>Under Outputs 1.1 to 1.6:</w:t>
            </w:r>
            <w:r w:rsidR="004331FB" w:rsidRPr="009A279C">
              <w:rPr>
                <w:rFonts w:ascii="Times New Roman" w:hAnsi="Times New Roman"/>
                <w:sz w:val="18"/>
                <w:szCs w:val="18"/>
                <w:lang w:val="en-GB" w:eastAsia="ja-JP"/>
              </w:rPr>
              <w:t xml:space="preserve"> </w:t>
            </w:r>
          </w:p>
          <w:p w14:paraId="7050D5AD" w14:textId="77777777" w:rsidR="000336D2" w:rsidRPr="009A279C" w:rsidRDefault="002A16C0" w:rsidP="00A11B22">
            <w:pPr>
              <w:pStyle w:val="ListParagraph"/>
              <w:numPr>
                <w:ilvl w:val="0"/>
                <w:numId w:val="134"/>
              </w:numPr>
              <w:rPr>
                <w:rFonts w:ascii="Times New Roman" w:hAnsi="Times New Roman"/>
                <w:sz w:val="18"/>
                <w:szCs w:val="18"/>
                <w:lang w:val="en-GB" w:eastAsia="ja-JP"/>
              </w:rPr>
            </w:pPr>
            <w:r>
              <w:rPr>
                <w:rFonts w:ascii="Times New Roman" w:hAnsi="Times New Roman"/>
                <w:sz w:val="18"/>
                <w:szCs w:val="18"/>
                <w:lang w:val="en-GB" w:eastAsia="ja-JP"/>
              </w:rPr>
              <w:t xml:space="preserve">overseeing the </w:t>
            </w:r>
            <w:r w:rsidR="000336D2" w:rsidRPr="009A279C">
              <w:rPr>
                <w:rFonts w:ascii="Times New Roman" w:hAnsi="Times New Roman"/>
                <w:sz w:val="18"/>
                <w:szCs w:val="18"/>
                <w:lang w:val="en-GB" w:eastAsia="ja-JP"/>
              </w:rPr>
              <w:t>develop</w:t>
            </w:r>
            <w:r>
              <w:rPr>
                <w:rFonts w:ascii="Times New Roman" w:hAnsi="Times New Roman"/>
                <w:sz w:val="18"/>
                <w:szCs w:val="18"/>
                <w:lang w:val="en-GB" w:eastAsia="ja-JP"/>
              </w:rPr>
              <w:t>ment of</w:t>
            </w:r>
            <w:r w:rsidR="000336D2" w:rsidRPr="009A279C">
              <w:rPr>
                <w:rFonts w:ascii="Times New Roman" w:hAnsi="Times New Roman"/>
                <w:sz w:val="18"/>
                <w:szCs w:val="18"/>
                <w:lang w:val="en-GB" w:eastAsia="ja-JP"/>
              </w:rPr>
              <w:t xml:space="preserve"> the strategy</w:t>
            </w:r>
            <w:r w:rsidR="002A59C9" w:rsidRPr="009A279C">
              <w:rPr>
                <w:rFonts w:ascii="Times New Roman" w:hAnsi="Times New Roman"/>
                <w:sz w:val="18"/>
                <w:szCs w:val="18"/>
                <w:lang w:val="en-GB" w:eastAsia="ja-JP"/>
              </w:rPr>
              <w:t xml:space="preserve">. </w:t>
            </w:r>
            <w:r w:rsidR="000336D2" w:rsidRPr="009A279C">
              <w:rPr>
                <w:rFonts w:ascii="Times New Roman" w:hAnsi="Times New Roman"/>
                <w:sz w:val="18"/>
                <w:szCs w:val="18"/>
                <w:lang w:val="en-GB" w:eastAsia="ja-JP"/>
              </w:rPr>
              <w:t>procedures</w:t>
            </w:r>
            <w:r w:rsidR="002A59C9" w:rsidRPr="009A279C">
              <w:rPr>
                <w:rFonts w:ascii="Times New Roman" w:hAnsi="Times New Roman"/>
                <w:sz w:val="18"/>
                <w:szCs w:val="18"/>
                <w:lang w:val="en-GB" w:eastAsia="ja-JP"/>
              </w:rPr>
              <w:t xml:space="preserve">, indicators and metrics for </w:t>
            </w:r>
            <w:r w:rsidR="000336D2" w:rsidRPr="009A279C">
              <w:rPr>
                <w:rFonts w:ascii="Times New Roman" w:hAnsi="Times New Roman"/>
                <w:sz w:val="18"/>
                <w:szCs w:val="18"/>
                <w:lang w:val="en-GB" w:eastAsia="ja-JP"/>
              </w:rPr>
              <w:t xml:space="preserve">conducting </w:t>
            </w:r>
            <w:r w:rsidR="002A59C9" w:rsidRPr="009A279C">
              <w:rPr>
                <w:rFonts w:ascii="Times New Roman" w:hAnsi="Times New Roman"/>
                <w:sz w:val="18"/>
                <w:szCs w:val="18"/>
                <w:lang w:val="en-GB" w:eastAsia="ja-JP"/>
              </w:rPr>
              <w:t>baseline assessments</w:t>
            </w:r>
            <w:r w:rsidR="000336D2" w:rsidRPr="009A279C">
              <w:rPr>
                <w:rFonts w:ascii="Times New Roman" w:hAnsi="Times New Roman"/>
                <w:sz w:val="18"/>
                <w:szCs w:val="18"/>
                <w:lang w:val="en-GB" w:eastAsia="ja-JP"/>
              </w:rPr>
              <w:t xml:space="preserve"> in each country river basin</w:t>
            </w:r>
          </w:p>
          <w:p w14:paraId="682239E4" w14:textId="77777777" w:rsidR="002A59C9" w:rsidRPr="009A279C" w:rsidRDefault="002A16C0" w:rsidP="00A11B22">
            <w:pPr>
              <w:pStyle w:val="ListParagraph"/>
              <w:numPr>
                <w:ilvl w:val="0"/>
                <w:numId w:val="134"/>
              </w:numPr>
              <w:rPr>
                <w:rFonts w:ascii="Times New Roman" w:hAnsi="Times New Roman"/>
                <w:sz w:val="18"/>
                <w:szCs w:val="18"/>
                <w:lang w:val="en-GB" w:eastAsia="ja-JP"/>
              </w:rPr>
            </w:pPr>
            <w:r>
              <w:rPr>
                <w:rFonts w:ascii="Times New Roman" w:hAnsi="Times New Roman"/>
                <w:sz w:val="18"/>
                <w:szCs w:val="18"/>
                <w:lang w:val="en-GB" w:eastAsia="ja-JP"/>
              </w:rPr>
              <w:t xml:space="preserve">coordinating the </w:t>
            </w:r>
            <w:r w:rsidR="002A59C9" w:rsidRPr="009A279C">
              <w:rPr>
                <w:rFonts w:ascii="Times New Roman" w:hAnsi="Times New Roman"/>
                <w:sz w:val="18"/>
                <w:szCs w:val="18"/>
                <w:lang w:val="en-GB" w:eastAsia="ja-JP"/>
              </w:rPr>
              <w:t>prepar</w:t>
            </w:r>
            <w:r>
              <w:rPr>
                <w:rFonts w:ascii="Times New Roman" w:hAnsi="Times New Roman"/>
                <w:sz w:val="18"/>
                <w:szCs w:val="18"/>
                <w:lang w:val="en-GB" w:eastAsia="ja-JP"/>
              </w:rPr>
              <w:t xml:space="preserve">ation of </w:t>
            </w:r>
            <w:r w:rsidR="002A59C9" w:rsidRPr="009A279C">
              <w:rPr>
                <w:rFonts w:ascii="Times New Roman" w:hAnsi="Times New Roman"/>
                <w:sz w:val="18"/>
                <w:szCs w:val="18"/>
                <w:lang w:val="en-GB" w:eastAsia="ja-JP"/>
              </w:rPr>
              <w:t xml:space="preserve">a guidance toolkit for policy makers and RB organizations on the process of developing, </w:t>
            </w:r>
            <w:r w:rsidR="002607E5" w:rsidRPr="009A279C">
              <w:rPr>
                <w:rFonts w:ascii="Times New Roman" w:hAnsi="Times New Roman"/>
                <w:sz w:val="18"/>
                <w:szCs w:val="18"/>
                <w:lang w:val="en-GB" w:eastAsia="ja-JP"/>
              </w:rPr>
              <w:t>implementing</w:t>
            </w:r>
            <w:r w:rsidR="002A59C9" w:rsidRPr="009A279C">
              <w:rPr>
                <w:rFonts w:ascii="Times New Roman" w:hAnsi="Times New Roman"/>
                <w:sz w:val="18"/>
                <w:szCs w:val="18"/>
                <w:lang w:val="en-GB" w:eastAsia="ja-JP"/>
              </w:rPr>
              <w:t xml:space="preserve"> and sustaining IRBM programs in the respective RBs</w:t>
            </w:r>
          </w:p>
          <w:p w14:paraId="0413DD56" w14:textId="77777777" w:rsidR="002A59C9" w:rsidRPr="009A279C" w:rsidRDefault="000336D2" w:rsidP="00A11B22">
            <w:pPr>
              <w:pStyle w:val="ListParagraph"/>
              <w:numPr>
                <w:ilvl w:val="0"/>
                <w:numId w:val="134"/>
              </w:numPr>
              <w:rPr>
                <w:rFonts w:ascii="Times New Roman" w:hAnsi="Times New Roman"/>
                <w:sz w:val="18"/>
                <w:szCs w:val="18"/>
                <w:lang w:val="en-GB" w:eastAsia="ja-JP"/>
              </w:rPr>
            </w:pPr>
            <w:r w:rsidRPr="009A279C">
              <w:rPr>
                <w:rFonts w:ascii="Times New Roman" w:hAnsi="Times New Roman"/>
                <w:sz w:val="18"/>
                <w:szCs w:val="18"/>
                <w:lang w:val="en-GB" w:eastAsia="ja-JP"/>
              </w:rPr>
              <w:t xml:space="preserve">overseeing </w:t>
            </w:r>
            <w:r w:rsidR="002A59C9" w:rsidRPr="009A279C">
              <w:rPr>
                <w:rFonts w:ascii="Times New Roman" w:hAnsi="Times New Roman"/>
                <w:sz w:val="18"/>
                <w:szCs w:val="18"/>
                <w:lang w:val="en-GB" w:eastAsia="ja-JP"/>
              </w:rPr>
              <w:t xml:space="preserve">the preparation of </w:t>
            </w:r>
            <w:r w:rsidR="00DE05C0" w:rsidRPr="009A279C">
              <w:rPr>
                <w:rFonts w:ascii="Times New Roman" w:hAnsi="Times New Roman"/>
                <w:sz w:val="18"/>
                <w:szCs w:val="18"/>
                <w:lang w:val="en-GB" w:eastAsia="ja-JP"/>
              </w:rPr>
              <w:t xml:space="preserve">and participating in </w:t>
            </w:r>
            <w:r w:rsidR="002A59C9" w:rsidRPr="009A279C">
              <w:rPr>
                <w:rFonts w:ascii="Times New Roman" w:hAnsi="Times New Roman"/>
                <w:sz w:val="18"/>
                <w:szCs w:val="18"/>
                <w:lang w:val="en-GB" w:eastAsia="ja-JP"/>
              </w:rPr>
              <w:t xml:space="preserve">IRBM orientation workshops </w:t>
            </w:r>
            <w:r w:rsidR="00DE05C0" w:rsidRPr="009A279C">
              <w:rPr>
                <w:rFonts w:ascii="Times New Roman" w:hAnsi="Times New Roman"/>
                <w:sz w:val="18"/>
                <w:szCs w:val="18"/>
                <w:lang w:val="en-GB" w:eastAsia="ja-JP"/>
              </w:rPr>
              <w:t xml:space="preserve">and IRBM/ICM training workshops </w:t>
            </w:r>
            <w:r w:rsidR="002A59C9" w:rsidRPr="009A279C">
              <w:rPr>
                <w:rFonts w:ascii="Times New Roman" w:hAnsi="Times New Roman"/>
                <w:sz w:val="18"/>
                <w:szCs w:val="18"/>
                <w:lang w:val="en-GB" w:eastAsia="ja-JP"/>
              </w:rPr>
              <w:t>at the regional and national/RB levels</w:t>
            </w:r>
            <w:r w:rsidR="00DE05C0" w:rsidRPr="009A279C">
              <w:rPr>
                <w:rFonts w:ascii="Times New Roman" w:hAnsi="Times New Roman"/>
                <w:sz w:val="18"/>
                <w:szCs w:val="18"/>
                <w:lang w:val="en-GB" w:eastAsia="ja-JP"/>
              </w:rPr>
              <w:t xml:space="preserve"> as a trainer/resource person</w:t>
            </w:r>
          </w:p>
          <w:p w14:paraId="091EE93D" w14:textId="77777777" w:rsidR="00DE05C0" w:rsidRPr="009A279C" w:rsidRDefault="00DE05C0" w:rsidP="00A11B22">
            <w:pPr>
              <w:pStyle w:val="ListParagraph"/>
              <w:numPr>
                <w:ilvl w:val="0"/>
                <w:numId w:val="134"/>
              </w:numPr>
              <w:rPr>
                <w:rFonts w:ascii="Times New Roman" w:hAnsi="Times New Roman"/>
                <w:sz w:val="18"/>
                <w:szCs w:val="18"/>
                <w:lang w:val="en-GB" w:eastAsia="ja-JP"/>
              </w:rPr>
            </w:pPr>
            <w:r w:rsidRPr="009A279C">
              <w:rPr>
                <w:rFonts w:ascii="Times New Roman" w:hAnsi="Times New Roman"/>
                <w:sz w:val="18"/>
                <w:szCs w:val="18"/>
                <w:lang w:val="en-GB" w:eastAsia="ja-JP"/>
              </w:rPr>
              <w:t>overseeing the preparation and finalization of SORB reports in the 7 RBs</w:t>
            </w:r>
          </w:p>
          <w:p w14:paraId="01E67718" w14:textId="77777777" w:rsidR="002A59C9" w:rsidRPr="009A279C" w:rsidRDefault="002A59C9" w:rsidP="002A59C9">
            <w:pPr>
              <w:rPr>
                <w:rFonts w:ascii="Times New Roman" w:hAnsi="Times New Roman"/>
                <w:sz w:val="18"/>
                <w:szCs w:val="18"/>
                <w:lang w:val="en-GB" w:eastAsia="ja-JP"/>
              </w:rPr>
            </w:pPr>
          </w:p>
          <w:p w14:paraId="01739476" w14:textId="77777777" w:rsidR="00DE05C0" w:rsidRPr="009A279C" w:rsidRDefault="00DE05C0" w:rsidP="002A59C9">
            <w:pPr>
              <w:rPr>
                <w:rFonts w:ascii="Times New Roman" w:hAnsi="Times New Roman"/>
                <w:sz w:val="18"/>
                <w:szCs w:val="18"/>
                <w:lang w:val="en-GB" w:eastAsia="ja-JP"/>
              </w:rPr>
            </w:pPr>
          </w:p>
          <w:p w14:paraId="4A1323F3" w14:textId="77777777" w:rsidR="00C716D5" w:rsidRPr="00C716D5" w:rsidRDefault="002A59C9" w:rsidP="00C716D5">
            <w:pPr>
              <w:rPr>
                <w:rFonts w:ascii="Times New Roman" w:hAnsi="Times New Roman"/>
                <w:sz w:val="18"/>
                <w:szCs w:val="18"/>
                <w:lang w:val="en-GB" w:eastAsia="ja-JP"/>
              </w:rPr>
            </w:pPr>
            <w:r w:rsidRPr="009A279C">
              <w:rPr>
                <w:rFonts w:ascii="Times New Roman" w:hAnsi="Times New Roman"/>
                <w:sz w:val="18"/>
                <w:szCs w:val="18"/>
                <w:lang w:val="en-GB" w:eastAsia="ja-JP"/>
              </w:rPr>
              <w:t>Under Outputs 2.</w:t>
            </w:r>
            <w:r w:rsidR="003A4811">
              <w:rPr>
                <w:rFonts w:ascii="Times New Roman" w:hAnsi="Times New Roman"/>
                <w:sz w:val="18"/>
                <w:szCs w:val="18"/>
                <w:lang w:val="en-GB" w:eastAsia="ja-JP"/>
              </w:rPr>
              <w:t>1</w:t>
            </w:r>
            <w:r w:rsidRPr="009A279C">
              <w:rPr>
                <w:rFonts w:ascii="Times New Roman" w:hAnsi="Times New Roman"/>
                <w:sz w:val="18"/>
                <w:szCs w:val="18"/>
                <w:lang w:val="en-GB" w:eastAsia="ja-JP"/>
              </w:rPr>
              <w:t xml:space="preserve"> to 2.3</w:t>
            </w:r>
          </w:p>
          <w:p w14:paraId="5B56EAC6" w14:textId="77777777" w:rsidR="009A279C" w:rsidRPr="009A279C" w:rsidRDefault="00DE05C0" w:rsidP="00A11B22">
            <w:pPr>
              <w:pStyle w:val="ListParagraph"/>
              <w:numPr>
                <w:ilvl w:val="0"/>
                <w:numId w:val="135"/>
              </w:numPr>
              <w:rPr>
                <w:rFonts w:ascii="Times New Roman" w:hAnsi="Times New Roman"/>
                <w:sz w:val="18"/>
                <w:szCs w:val="18"/>
                <w:lang w:val="en-GB" w:eastAsia="ja-JP"/>
              </w:rPr>
            </w:pPr>
            <w:r w:rsidRPr="009A279C">
              <w:rPr>
                <w:rFonts w:ascii="Times New Roman" w:hAnsi="Times New Roman"/>
                <w:sz w:val="18"/>
                <w:szCs w:val="18"/>
                <w:lang w:val="en-GB" w:eastAsia="ja-JP"/>
              </w:rPr>
              <w:t xml:space="preserve">developing the strategy and procedures for </w:t>
            </w:r>
            <w:r w:rsidR="009A279C" w:rsidRPr="009A279C">
              <w:rPr>
                <w:rFonts w:ascii="Times New Roman" w:hAnsi="Times New Roman"/>
                <w:sz w:val="18"/>
                <w:szCs w:val="18"/>
                <w:lang w:val="en-GB" w:eastAsia="ja-JP"/>
              </w:rPr>
              <w:t>evaluating, updating and drafting 10-year IRBM action plans in the 7 RBs of the project</w:t>
            </w:r>
          </w:p>
          <w:p w14:paraId="3079A24B" w14:textId="77777777" w:rsidR="009A279C" w:rsidRPr="009A279C" w:rsidRDefault="009A279C" w:rsidP="00A11B22">
            <w:pPr>
              <w:pStyle w:val="ListParagraph"/>
              <w:numPr>
                <w:ilvl w:val="0"/>
                <w:numId w:val="135"/>
              </w:numPr>
              <w:rPr>
                <w:rFonts w:ascii="Times New Roman" w:hAnsi="Times New Roman"/>
                <w:sz w:val="18"/>
                <w:szCs w:val="18"/>
                <w:lang w:val="en-GB" w:eastAsia="ja-JP"/>
              </w:rPr>
            </w:pPr>
            <w:r w:rsidRPr="009A279C">
              <w:rPr>
                <w:rFonts w:ascii="Times New Roman" w:hAnsi="Times New Roman"/>
                <w:sz w:val="18"/>
                <w:szCs w:val="18"/>
                <w:lang w:val="en-GB" w:eastAsia="ja-JP"/>
              </w:rPr>
              <w:t>overseeing/guiding the formulation and consensus building process for improved IRBM governance strategies and mechanisms in each RB, including the preparation and adoption of 10-year IRBM action plans</w:t>
            </w:r>
          </w:p>
          <w:p w14:paraId="4553F475" w14:textId="77777777" w:rsidR="002A59C9" w:rsidRDefault="009A279C" w:rsidP="00A11B22">
            <w:pPr>
              <w:pStyle w:val="ListParagraph"/>
              <w:numPr>
                <w:ilvl w:val="0"/>
                <w:numId w:val="135"/>
              </w:numPr>
              <w:rPr>
                <w:rFonts w:ascii="Times New Roman" w:hAnsi="Times New Roman"/>
                <w:sz w:val="18"/>
                <w:szCs w:val="18"/>
                <w:lang w:val="en-GB" w:eastAsia="ja-JP"/>
              </w:rPr>
            </w:pPr>
            <w:r w:rsidRPr="009A279C">
              <w:rPr>
                <w:rFonts w:ascii="Times New Roman" w:hAnsi="Times New Roman"/>
                <w:sz w:val="18"/>
                <w:szCs w:val="18"/>
                <w:lang w:val="en-GB" w:eastAsia="ja-JP"/>
              </w:rPr>
              <w:t>overseeing/guiding the preparation and consensus building process for national IRBM agenda to strengthen IRBM governance, management and investment in the 7 participating countries.</w:t>
            </w:r>
          </w:p>
          <w:p w14:paraId="40D604D8" w14:textId="77777777" w:rsidR="003A4811" w:rsidRDefault="003A4811" w:rsidP="003A4811">
            <w:pPr>
              <w:rPr>
                <w:rFonts w:ascii="Times New Roman" w:hAnsi="Times New Roman"/>
                <w:sz w:val="18"/>
                <w:szCs w:val="18"/>
                <w:lang w:val="en-GB" w:eastAsia="ja-JP"/>
              </w:rPr>
            </w:pPr>
          </w:p>
          <w:p w14:paraId="6D84B23A" w14:textId="77777777" w:rsidR="003A4811" w:rsidRDefault="003A4811" w:rsidP="003A4811">
            <w:pPr>
              <w:rPr>
                <w:rFonts w:ascii="Times New Roman" w:hAnsi="Times New Roman"/>
                <w:sz w:val="18"/>
                <w:szCs w:val="18"/>
                <w:lang w:val="en-GB" w:eastAsia="ja-JP"/>
              </w:rPr>
            </w:pPr>
            <w:r>
              <w:rPr>
                <w:rFonts w:ascii="Times New Roman" w:hAnsi="Times New Roman"/>
                <w:sz w:val="18"/>
                <w:szCs w:val="18"/>
                <w:lang w:val="en-GB" w:eastAsia="ja-JP"/>
              </w:rPr>
              <w:t>Under Outputs 3.1 to 3.4</w:t>
            </w:r>
          </w:p>
          <w:p w14:paraId="16B63A28" w14:textId="77777777" w:rsidR="00C716D5" w:rsidRDefault="00C716D5" w:rsidP="00A11B22">
            <w:pPr>
              <w:pStyle w:val="ListParagraph"/>
              <w:numPr>
                <w:ilvl w:val="0"/>
                <w:numId w:val="165"/>
              </w:numPr>
              <w:rPr>
                <w:rFonts w:ascii="Times New Roman" w:hAnsi="Times New Roman"/>
                <w:sz w:val="18"/>
                <w:szCs w:val="18"/>
                <w:lang w:val="en-GB" w:eastAsia="ja-JP"/>
              </w:rPr>
            </w:pPr>
            <w:r>
              <w:rPr>
                <w:rFonts w:ascii="Times New Roman" w:hAnsi="Times New Roman"/>
                <w:sz w:val="18"/>
                <w:szCs w:val="18"/>
                <w:lang w:val="en-GB" w:eastAsia="ja-JP"/>
              </w:rPr>
              <w:t>serv</w:t>
            </w:r>
            <w:r w:rsidR="002A16C0">
              <w:rPr>
                <w:rFonts w:ascii="Times New Roman" w:hAnsi="Times New Roman"/>
                <w:sz w:val="18"/>
                <w:szCs w:val="18"/>
                <w:lang w:val="en-GB" w:eastAsia="ja-JP"/>
              </w:rPr>
              <w:t>ing</w:t>
            </w:r>
            <w:r>
              <w:rPr>
                <w:rFonts w:ascii="Times New Roman" w:hAnsi="Times New Roman"/>
                <w:sz w:val="18"/>
                <w:szCs w:val="18"/>
                <w:lang w:val="en-GB" w:eastAsia="ja-JP"/>
              </w:rPr>
              <w:t xml:space="preserve"> as a resource person in regional IRBM/ICM and special skills training workshops</w:t>
            </w:r>
          </w:p>
          <w:p w14:paraId="67E1D756" w14:textId="77777777" w:rsidR="00C716D5" w:rsidRDefault="00C716D5" w:rsidP="00A11B22">
            <w:pPr>
              <w:pStyle w:val="ListParagraph"/>
              <w:numPr>
                <w:ilvl w:val="0"/>
                <w:numId w:val="165"/>
              </w:numPr>
              <w:rPr>
                <w:rFonts w:ascii="Times New Roman" w:hAnsi="Times New Roman"/>
                <w:sz w:val="18"/>
                <w:szCs w:val="18"/>
                <w:lang w:val="en-GB" w:eastAsia="ja-JP"/>
              </w:rPr>
            </w:pPr>
            <w:r>
              <w:rPr>
                <w:rFonts w:ascii="Times New Roman" w:hAnsi="Times New Roman"/>
                <w:sz w:val="18"/>
                <w:szCs w:val="18"/>
                <w:lang w:val="en-GB" w:eastAsia="ja-JP"/>
              </w:rPr>
              <w:t>develop</w:t>
            </w:r>
            <w:r w:rsidR="002A16C0">
              <w:rPr>
                <w:rFonts w:ascii="Times New Roman" w:hAnsi="Times New Roman"/>
                <w:sz w:val="18"/>
                <w:szCs w:val="18"/>
                <w:lang w:val="en-GB" w:eastAsia="ja-JP"/>
              </w:rPr>
              <w:t>ing</w:t>
            </w:r>
            <w:r>
              <w:rPr>
                <w:rFonts w:ascii="Times New Roman" w:hAnsi="Times New Roman"/>
                <w:sz w:val="18"/>
                <w:szCs w:val="18"/>
                <w:lang w:val="en-GB" w:eastAsia="ja-JP"/>
              </w:rPr>
              <w:t>/oversee</w:t>
            </w:r>
            <w:r w:rsidR="002A16C0">
              <w:rPr>
                <w:rFonts w:ascii="Times New Roman" w:hAnsi="Times New Roman"/>
                <w:sz w:val="18"/>
                <w:szCs w:val="18"/>
                <w:lang w:val="en-GB" w:eastAsia="ja-JP"/>
              </w:rPr>
              <w:t>ing</w:t>
            </w:r>
            <w:r>
              <w:rPr>
                <w:rFonts w:ascii="Times New Roman" w:hAnsi="Times New Roman"/>
                <w:sz w:val="18"/>
                <w:szCs w:val="18"/>
                <w:lang w:val="en-GB" w:eastAsia="ja-JP"/>
              </w:rPr>
              <w:t>/provid</w:t>
            </w:r>
            <w:r w:rsidR="002A16C0">
              <w:rPr>
                <w:rFonts w:ascii="Times New Roman" w:hAnsi="Times New Roman"/>
                <w:sz w:val="18"/>
                <w:szCs w:val="18"/>
                <w:lang w:val="en-GB" w:eastAsia="ja-JP"/>
              </w:rPr>
              <w:t>ing</w:t>
            </w:r>
            <w:r>
              <w:rPr>
                <w:rFonts w:ascii="Times New Roman" w:hAnsi="Times New Roman"/>
                <w:sz w:val="18"/>
                <w:szCs w:val="18"/>
                <w:lang w:val="en-GB" w:eastAsia="ja-JP"/>
              </w:rPr>
              <w:t xml:space="preserve"> input to knowledge products for uploading to e-portal and dissemination</w:t>
            </w:r>
          </w:p>
          <w:p w14:paraId="5E0EF108" w14:textId="77777777" w:rsidR="003A4811" w:rsidRPr="00C716D5" w:rsidRDefault="00C716D5" w:rsidP="00C716D5">
            <w:pPr>
              <w:rPr>
                <w:rFonts w:ascii="Times New Roman" w:hAnsi="Times New Roman"/>
                <w:sz w:val="18"/>
                <w:szCs w:val="18"/>
                <w:lang w:val="en-GB" w:eastAsia="ja-JP"/>
              </w:rPr>
            </w:pPr>
            <w:r w:rsidRPr="00C716D5">
              <w:rPr>
                <w:rFonts w:ascii="Times New Roman" w:hAnsi="Times New Roman"/>
                <w:sz w:val="18"/>
                <w:szCs w:val="18"/>
                <w:lang w:val="en-GB" w:eastAsia="ja-JP"/>
              </w:rPr>
              <w:t xml:space="preserve"> </w:t>
            </w:r>
          </w:p>
          <w:p w14:paraId="7E41A43B" w14:textId="77777777" w:rsidR="004331FB" w:rsidRPr="009A279C" w:rsidRDefault="004331FB" w:rsidP="000336D2">
            <w:pPr>
              <w:spacing w:after="0"/>
              <w:ind w:left="360"/>
              <w:jc w:val="left"/>
              <w:rPr>
                <w:rFonts w:ascii="Times New Roman" w:hAnsi="Times New Roman"/>
                <w:sz w:val="18"/>
                <w:szCs w:val="18"/>
                <w:lang w:val="en-GB" w:eastAsia="ja-JP"/>
              </w:rPr>
            </w:pPr>
          </w:p>
        </w:tc>
      </w:tr>
      <w:tr w:rsidR="008E775A" w:rsidRPr="00233451" w14:paraId="4C8E72C2" w14:textId="77777777" w:rsidTr="002926E6">
        <w:tc>
          <w:tcPr>
            <w:tcW w:w="1963" w:type="dxa"/>
            <w:tcBorders>
              <w:top w:val="single" w:sz="4" w:space="0" w:color="auto"/>
              <w:left w:val="single" w:sz="4" w:space="0" w:color="auto"/>
              <w:bottom w:val="single" w:sz="4" w:space="0" w:color="auto"/>
              <w:right w:val="single" w:sz="4" w:space="0" w:color="auto"/>
            </w:tcBorders>
          </w:tcPr>
          <w:p w14:paraId="24DB2FAF" w14:textId="77777777" w:rsidR="008E775A" w:rsidRPr="00D4578D" w:rsidRDefault="008E775A" w:rsidP="008E775A">
            <w:pPr>
              <w:jc w:val="left"/>
              <w:rPr>
                <w:rFonts w:ascii="Times New Roman" w:hAnsi="Times New Roman"/>
                <w:sz w:val="18"/>
                <w:szCs w:val="18"/>
                <w:lang w:val="en-GB" w:eastAsia="ja-JP"/>
              </w:rPr>
            </w:pPr>
            <w:r w:rsidRPr="00D4578D">
              <w:rPr>
                <w:rFonts w:ascii="Times New Roman" w:hAnsi="Times New Roman"/>
                <w:sz w:val="18"/>
                <w:szCs w:val="18"/>
                <w:lang w:val="en-GB" w:eastAsia="ja-JP"/>
              </w:rPr>
              <w:t>Financial and Investment Specialist</w:t>
            </w:r>
            <w:r w:rsidR="00BB5C8E" w:rsidRPr="00D4578D">
              <w:rPr>
                <w:rFonts w:ascii="Times New Roman" w:hAnsi="Times New Roman"/>
                <w:sz w:val="18"/>
                <w:szCs w:val="18"/>
                <w:lang w:val="en-GB" w:eastAsia="ja-JP"/>
              </w:rPr>
              <w:t>s</w:t>
            </w:r>
          </w:p>
          <w:p w14:paraId="07C11077" w14:textId="77777777" w:rsidR="008E775A" w:rsidRPr="00D4578D" w:rsidRDefault="008E775A" w:rsidP="008E775A">
            <w:pPr>
              <w:rPr>
                <w:rFonts w:ascii="Times New Roman" w:hAnsi="Times New Roman"/>
                <w:sz w:val="18"/>
                <w:szCs w:val="18"/>
                <w:lang w:val="en-GB" w:eastAsia="ja-JP"/>
              </w:rPr>
            </w:pPr>
          </w:p>
          <w:p w14:paraId="14A14813" w14:textId="77777777" w:rsidR="008E775A" w:rsidRPr="00D4578D" w:rsidRDefault="008E775A" w:rsidP="008E775A">
            <w:pPr>
              <w:rPr>
                <w:rFonts w:ascii="Times New Roman" w:hAnsi="Times New Roman"/>
                <w:sz w:val="18"/>
                <w:szCs w:val="18"/>
                <w:lang w:val="en-GB" w:eastAsia="ja-JP"/>
              </w:rPr>
            </w:pPr>
            <w:r w:rsidRPr="00D4578D">
              <w:rPr>
                <w:rFonts w:ascii="Times New Roman" w:hAnsi="Times New Roman"/>
                <w:sz w:val="18"/>
                <w:szCs w:val="18"/>
                <w:lang w:val="en-GB" w:eastAsia="ja-JP"/>
              </w:rPr>
              <w:t>Rate: $600/day</w:t>
            </w:r>
          </w:p>
        </w:tc>
        <w:tc>
          <w:tcPr>
            <w:tcW w:w="1440" w:type="dxa"/>
            <w:tcBorders>
              <w:top w:val="single" w:sz="4" w:space="0" w:color="auto"/>
              <w:left w:val="single" w:sz="4" w:space="0" w:color="auto"/>
              <w:bottom w:val="single" w:sz="4" w:space="0" w:color="auto"/>
              <w:right w:val="single" w:sz="4" w:space="0" w:color="auto"/>
            </w:tcBorders>
          </w:tcPr>
          <w:p w14:paraId="0A56C624" w14:textId="77777777" w:rsidR="00C716D5" w:rsidRDefault="00C716D5" w:rsidP="008E775A">
            <w:pPr>
              <w:rPr>
                <w:rFonts w:ascii="Times New Roman" w:hAnsi="Times New Roman"/>
                <w:sz w:val="18"/>
                <w:szCs w:val="18"/>
                <w:lang w:val="en-GB" w:eastAsia="ja-JP"/>
              </w:rPr>
            </w:pPr>
          </w:p>
          <w:p w14:paraId="3DFC0043" w14:textId="77777777" w:rsidR="00C716D5" w:rsidRDefault="00C716D5" w:rsidP="008E775A">
            <w:pPr>
              <w:rPr>
                <w:rFonts w:ascii="Times New Roman" w:hAnsi="Times New Roman"/>
                <w:sz w:val="18"/>
                <w:szCs w:val="18"/>
                <w:lang w:val="en-GB" w:eastAsia="ja-JP"/>
              </w:rPr>
            </w:pPr>
          </w:p>
          <w:p w14:paraId="07A2D220" w14:textId="77777777" w:rsidR="00C716D5" w:rsidRDefault="00C716D5" w:rsidP="008E775A">
            <w:pPr>
              <w:rPr>
                <w:rFonts w:ascii="Times New Roman" w:hAnsi="Times New Roman"/>
                <w:sz w:val="18"/>
                <w:szCs w:val="18"/>
                <w:lang w:val="en-GB" w:eastAsia="ja-JP"/>
              </w:rPr>
            </w:pPr>
          </w:p>
          <w:p w14:paraId="0C63C98E" w14:textId="77777777" w:rsidR="008E775A" w:rsidRDefault="00C716D5" w:rsidP="008E775A">
            <w:pPr>
              <w:rPr>
                <w:rFonts w:ascii="Times New Roman" w:hAnsi="Times New Roman"/>
                <w:sz w:val="18"/>
                <w:szCs w:val="18"/>
                <w:lang w:val="en-GB" w:eastAsia="ja-JP"/>
              </w:rPr>
            </w:pPr>
            <w:r>
              <w:rPr>
                <w:rFonts w:ascii="Times New Roman" w:hAnsi="Times New Roman"/>
                <w:sz w:val="18"/>
                <w:szCs w:val="18"/>
                <w:lang w:val="en-GB" w:eastAsia="ja-JP"/>
              </w:rPr>
              <w:t>2</w:t>
            </w:r>
            <w:r w:rsidR="008B514C">
              <w:rPr>
                <w:rFonts w:ascii="Times New Roman" w:hAnsi="Times New Roman"/>
                <w:sz w:val="18"/>
                <w:szCs w:val="18"/>
                <w:lang w:val="en-GB" w:eastAsia="ja-JP"/>
              </w:rPr>
              <w:t>00</w:t>
            </w:r>
            <w:r w:rsidR="00950EC8" w:rsidRPr="00D4578D">
              <w:rPr>
                <w:rFonts w:ascii="Times New Roman" w:hAnsi="Times New Roman"/>
                <w:sz w:val="18"/>
                <w:szCs w:val="18"/>
                <w:lang w:val="en-GB" w:eastAsia="ja-JP"/>
              </w:rPr>
              <w:t xml:space="preserve"> days </w:t>
            </w:r>
            <w:r w:rsidR="002A16C0">
              <w:rPr>
                <w:rFonts w:ascii="Times New Roman" w:hAnsi="Times New Roman"/>
                <w:sz w:val="18"/>
                <w:szCs w:val="18"/>
                <w:lang w:val="en-GB" w:eastAsia="ja-JP"/>
              </w:rPr>
              <w:t>over</w:t>
            </w:r>
            <w:r w:rsidR="00950EC8" w:rsidRPr="00D4578D">
              <w:rPr>
                <w:rFonts w:ascii="Times New Roman" w:hAnsi="Times New Roman"/>
                <w:sz w:val="18"/>
                <w:szCs w:val="18"/>
                <w:lang w:val="en-GB" w:eastAsia="ja-JP"/>
              </w:rPr>
              <w:t xml:space="preserve"> 5 years</w:t>
            </w:r>
          </w:p>
          <w:p w14:paraId="6B37FB57" w14:textId="77777777" w:rsidR="00B52A24" w:rsidRDefault="00B52A24" w:rsidP="008E775A">
            <w:pPr>
              <w:rPr>
                <w:rFonts w:ascii="Times New Roman" w:hAnsi="Times New Roman"/>
                <w:sz w:val="18"/>
                <w:szCs w:val="18"/>
                <w:lang w:val="en-GB" w:eastAsia="ja-JP"/>
              </w:rPr>
            </w:pPr>
          </w:p>
          <w:p w14:paraId="5DB21FA1" w14:textId="77777777" w:rsidR="00B52A24" w:rsidRDefault="00B52A24" w:rsidP="008E775A">
            <w:pPr>
              <w:rPr>
                <w:rFonts w:ascii="Times New Roman" w:hAnsi="Times New Roman"/>
                <w:sz w:val="18"/>
                <w:szCs w:val="18"/>
                <w:lang w:val="en-GB" w:eastAsia="ja-JP"/>
              </w:rPr>
            </w:pPr>
          </w:p>
          <w:p w14:paraId="15745A67" w14:textId="77777777" w:rsidR="00B52A24" w:rsidRDefault="00B52A24" w:rsidP="008E775A">
            <w:pPr>
              <w:rPr>
                <w:rFonts w:ascii="Times New Roman" w:hAnsi="Times New Roman"/>
                <w:sz w:val="18"/>
                <w:szCs w:val="18"/>
                <w:lang w:val="en-GB" w:eastAsia="ja-JP"/>
              </w:rPr>
            </w:pPr>
          </w:p>
          <w:p w14:paraId="2BBCDF03" w14:textId="77777777" w:rsidR="00B52A24" w:rsidRDefault="00B52A24" w:rsidP="008E775A">
            <w:pPr>
              <w:rPr>
                <w:rFonts w:ascii="Times New Roman" w:hAnsi="Times New Roman"/>
                <w:sz w:val="18"/>
                <w:szCs w:val="18"/>
                <w:lang w:val="en-GB" w:eastAsia="ja-JP"/>
              </w:rPr>
            </w:pPr>
          </w:p>
          <w:p w14:paraId="07C43568" w14:textId="77777777" w:rsidR="00B52A24" w:rsidRDefault="00B52A24" w:rsidP="008E775A">
            <w:pPr>
              <w:rPr>
                <w:rFonts w:ascii="Times New Roman" w:hAnsi="Times New Roman"/>
                <w:sz w:val="18"/>
                <w:szCs w:val="18"/>
                <w:lang w:val="en-GB" w:eastAsia="ja-JP"/>
              </w:rPr>
            </w:pPr>
          </w:p>
          <w:p w14:paraId="0D419CEB" w14:textId="77777777" w:rsidR="00B52A24" w:rsidRDefault="00B52A24" w:rsidP="008E775A">
            <w:pPr>
              <w:rPr>
                <w:rFonts w:ascii="Times New Roman" w:hAnsi="Times New Roman"/>
                <w:sz w:val="18"/>
                <w:szCs w:val="18"/>
                <w:lang w:val="en-GB" w:eastAsia="ja-JP"/>
              </w:rPr>
            </w:pPr>
          </w:p>
          <w:p w14:paraId="292D9773" w14:textId="77777777" w:rsidR="00B52A24" w:rsidRDefault="00B52A24" w:rsidP="008E775A">
            <w:pPr>
              <w:rPr>
                <w:rFonts w:ascii="Times New Roman" w:hAnsi="Times New Roman"/>
                <w:sz w:val="18"/>
                <w:szCs w:val="18"/>
                <w:lang w:val="en-GB" w:eastAsia="ja-JP"/>
              </w:rPr>
            </w:pPr>
          </w:p>
          <w:p w14:paraId="5517D378" w14:textId="77777777" w:rsidR="00B52A24" w:rsidRDefault="00B52A24" w:rsidP="008E775A">
            <w:pPr>
              <w:rPr>
                <w:rFonts w:ascii="Times New Roman" w:hAnsi="Times New Roman"/>
                <w:sz w:val="18"/>
                <w:szCs w:val="18"/>
                <w:lang w:val="en-GB" w:eastAsia="ja-JP"/>
              </w:rPr>
            </w:pPr>
          </w:p>
          <w:p w14:paraId="0E188162" w14:textId="77777777" w:rsidR="00B52A24" w:rsidRDefault="00B52A24" w:rsidP="008E775A">
            <w:pPr>
              <w:rPr>
                <w:rFonts w:ascii="Times New Roman" w:hAnsi="Times New Roman"/>
                <w:sz w:val="18"/>
                <w:szCs w:val="18"/>
                <w:lang w:val="en-GB" w:eastAsia="ja-JP"/>
              </w:rPr>
            </w:pPr>
          </w:p>
          <w:p w14:paraId="5D283776" w14:textId="77777777" w:rsidR="008B514C" w:rsidRDefault="008B514C" w:rsidP="008E775A">
            <w:pPr>
              <w:rPr>
                <w:rFonts w:ascii="Times New Roman" w:hAnsi="Times New Roman"/>
                <w:sz w:val="18"/>
                <w:szCs w:val="18"/>
                <w:lang w:val="en-GB" w:eastAsia="ja-JP"/>
              </w:rPr>
            </w:pPr>
          </w:p>
          <w:p w14:paraId="6AE47FCF" w14:textId="77777777" w:rsidR="00B52A24" w:rsidRPr="00D4578D" w:rsidRDefault="00B52A24" w:rsidP="008E775A">
            <w:pPr>
              <w:rPr>
                <w:rFonts w:ascii="Times New Roman" w:hAnsi="Times New Roman"/>
                <w:sz w:val="18"/>
                <w:szCs w:val="18"/>
                <w:lang w:val="en-GB" w:eastAsia="ja-JP"/>
              </w:rPr>
            </w:pPr>
            <w:r>
              <w:rPr>
                <w:rFonts w:ascii="Times New Roman" w:hAnsi="Times New Roman"/>
                <w:sz w:val="18"/>
                <w:szCs w:val="18"/>
                <w:lang w:val="en-GB" w:eastAsia="ja-JP"/>
              </w:rPr>
              <w:t>20 days over 5 years</w:t>
            </w:r>
          </w:p>
        </w:tc>
        <w:tc>
          <w:tcPr>
            <w:tcW w:w="10619" w:type="dxa"/>
            <w:tcBorders>
              <w:top w:val="single" w:sz="4" w:space="0" w:color="auto"/>
              <w:left w:val="single" w:sz="4" w:space="0" w:color="auto"/>
              <w:bottom w:val="single" w:sz="4" w:space="0" w:color="auto"/>
              <w:right w:val="single" w:sz="4" w:space="0" w:color="auto"/>
            </w:tcBorders>
          </w:tcPr>
          <w:p w14:paraId="5B080F26" w14:textId="77777777" w:rsidR="009A279C" w:rsidRPr="009A279C" w:rsidRDefault="009A279C" w:rsidP="009A279C">
            <w:pPr>
              <w:rPr>
                <w:rFonts w:ascii="Times New Roman" w:hAnsi="Times New Roman"/>
                <w:sz w:val="18"/>
                <w:szCs w:val="18"/>
                <w:lang w:val="en-GB" w:eastAsia="ja-JP"/>
              </w:rPr>
            </w:pPr>
            <w:r w:rsidRPr="009A279C">
              <w:rPr>
                <w:rFonts w:ascii="Times New Roman" w:hAnsi="Times New Roman"/>
                <w:sz w:val="18"/>
                <w:szCs w:val="18"/>
                <w:lang w:eastAsia="ja-JP"/>
              </w:rPr>
              <w:t>In close coordination with the Regional IRBM Project Manager (RPM)</w:t>
            </w:r>
            <w:r w:rsidR="00D4578D">
              <w:rPr>
                <w:rFonts w:ascii="Times New Roman" w:hAnsi="Times New Roman"/>
                <w:sz w:val="18"/>
                <w:szCs w:val="18"/>
                <w:lang w:eastAsia="ja-JP"/>
              </w:rPr>
              <w:t xml:space="preserve">, other project specialists and the RB Project Teams, </w:t>
            </w:r>
            <w:r w:rsidRPr="009A279C">
              <w:rPr>
                <w:rFonts w:ascii="Times New Roman" w:hAnsi="Times New Roman"/>
                <w:sz w:val="18"/>
                <w:szCs w:val="18"/>
                <w:lang w:eastAsia="ja-JP"/>
              </w:rPr>
              <w:t xml:space="preserve">the </w:t>
            </w:r>
            <w:r>
              <w:rPr>
                <w:rFonts w:ascii="Times New Roman" w:hAnsi="Times New Roman"/>
                <w:sz w:val="18"/>
                <w:szCs w:val="18"/>
                <w:lang w:eastAsia="ja-JP"/>
              </w:rPr>
              <w:t>Fina</w:t>
            </w:r>
            <w:r w:rsidR="00D4578D">
              <w:rPr>
                <w:rFonts w:ascii="Times New Roman" w:hAnsi="Times New Roman"/>
                <w:sz w:val="18"/>
                <w:szCs w:val="18"/>
                <w:lang w:eastAsia="ja-JP"/>
              </w:rPr>
              <w:t>n</w:t>
            </w:r>
            <w:r>
              <w:rPr>
                <w:rFonts w:ascii="Times New Roman" w:hAnsi="Times New Roman"/>
                <w:sz w:val="18"/>
                <w:szCs w:val="18"/>
                <w:lang w:eastAsia="ja-JP"/>
              </w:rPr>
              <w:t>cial and Investment</w:t>
            </w:r>
            <w:r w:rsidRPr="009A279C">
              <w:rPr>
                <w:rFonts w:ascii="Times New Roman" w:hAnsi="Times New Roman"/>
                <w:sz w:val="18"/>
                <w:szCs w:val="18"/>
                <w:lang w:eastAsia="ja-JP"/>
              </w:rPr>
              <w:t xml:space="preserve"> </w:t>
            </w:r>
            <w:r>
              <w:rPr>
                <w:rFonts w:ascii="Times New Roman" w:hAnsi="Times New Roman"/>
                <w:sz w:val="18"/>
                <w:szCs w:val="18"/>
                <w:lang w:eastAsia="ja-JP"/>
              </w:rPr>
              <w:t>S</w:t>
            </w:r>
            <w:r w:rsidRPr="009A279C">
              <w:rPr>
                <w:rFonts w:ascii="Times New Roman" w:hAnsi="Times New Roman"/>
                <w:sz w:val="18"/>
                <w:szCs w:val="18"/>
                <w:lang w:eastAsia="ja-JP"/>
              </w:rPr>
              <w:t>pecialist</w:t>
            </w:r>
            <w:r w:rsidR="00B52A24">
              <w:rPr>
                <w:rFonts w:ascii="Times New Roman" w:hAnsi="Times New Roman"/>
                <w:sz w:val="18"/>
                <w:szCs w:val="18"/>
                <w:lang w:eastAsia="ja-JP"/>
              </w:rPr>
              <w:t>s</w:t>
            </w:r>
            <w:r w:rsidRPr="009A279C">
              <w:rPr>
                <w:rFonts w:ascii="Times New Roman" w:hAnsi="Times New Roman"/>
                <w:sz w:val="18"/>
                <w:szCs w:val="18"/>
                <w:lang w:eastAsia="ja-JP"/>
              </w:rPr>
              <w:t xml:space="preserve"> </w:t>
            </w:r>
            <w:r w:rsidRPr="009A279C">
              <w:rPr>
                <w:rFonts w:ascii="Times New Roman" w:hAnsi="Times New Roman"/>
                <w:sz w:val="18"/>
                <w:szCs w:val="18"/>
                <w:lang w:val="en-GB" w:eastAsia="ja-JP"/>
              </w:rPr>
              <w:t>will provide international perspective, strategic guidance and technical inputs to the implementation of activities  including the following:</w:t>
            </w:r>
          </w:p>
          <w:p w14:paraId="5F3A14D2" w14:textId="77777777" w:rsidR="008E775A" w:rsidRDefault="008E775A" w:rsidP="009A279C">
            <w:pPr>
              <w:rPr>
                <w:rFonts w:ascii="Times New Roman" w:hAnsi="Times New Roman"/>
                <w:i/>
                <w:sz w:val="18"/>
                <w:szCs w:val="18"/>
                <w:lang w:eastAsia="ja-JP"/>
              </w:rPr>
            </w:pPr>
          </w:p>
          <w:p w14:paraId="523DAB55" w14:textId="77777777" w:rsidR="009A279C" w:rsidRDefault="009A279C" w:rsidP="009A279C">
            <w:pPr>
              <w:rPr>
                <w:rFonts w:ascii="Times New Roman" w:hAnsi="Times New Roman"/>
                <w:sz w:val="18"/>
                <w:szCs w:val="18"/>
                <w:lang w:val="en-GB" w:eastAsia="ja-JP"/>
              </w:rPr>
            </w:pPr>
            <w:r w:rsidRPr="009A279C">
              <w:rPr>
                <w:rFonts w:ascii="Times New Roman" w:hAnsi="Times New Roman"/>
                <w:sz w:val="18"/>
                <w:szCs w:val="18"/>
                <w:lang w:val="en-GB" w:eastAsia="ja-JP"/>
              </w:rPr>
              <w:t>Under Outputs 2.</w:t>
            </w:r>
            <w:r>
              <w:rPr>
                <w:rFonts w:ascii="Times New Roman" w:hAnsi="Times New Roman"/>
                <w:sz w:val="18"/>
                <w:szCs w:val="18"/>
                <w:lang w:val="en-GB" w:eastAsia="ja-JP"/>
              </w:rPr>
              <w:t>1</w:t>
            </w:r>
            <w:r w:rsidRPr="009A279C">
              <w:rPr>
                <w:rFonts w:ascii="Times New Roman" w:hAnsi="Times New Roman"/>
                <w:sz w:val="18"/>
                <w:szCs w:val="18"/>
                <w:lang w:val="en-GB" w:eastAsia="ja-JP"/>
              </w:rPr>
              <w:t xml:space="preserve"> to 2.3</w:t>
            </w:r>
            <w:r>
              <w:rPr>
                <w:rFonts w:ascii="Times New Roman" w:hAnsi="Times New Roman"/>
                <w:sz w:val="18"/>
                <w:szCs w:val="18"/>
                <w:lang w:val="en-GB" w:eastAsia="ja-JP"/>
              </w:rPr>
              <w:t>:</w:t>
            </w:r>
          </w:p>
          <w:p w14:paraId="22E2BD10" w14:textId="77777777" w:rsidR="009A279C" w:rsidRDefault="009A279C" w:rsidP="00A11B22">
            <w:pPr>
              <w:pStyle w:val="ListParagraph"/>
              <w:numPr>
                <w:ilvl w:val="0"/>
                <w:numId w:val="136"/>
              </w:numPr>
              <w:rPr>
                <w:rFonts w:ascii="Times New Roman" w:hAnsi="Times New Roman"/>
                <w:sz w:val="18"/>
                <w:szCs w:val="18"/>
                <w:lang w:val="en-GB" w:eastAsia="ja-JP"/>
              </w:rPr>
            </w:pPr>
            <w:r w:rsidRPr="009A279C">
              <w:rPr>
                <w:rFonts w:ascii="Times New Roman" w:hAnsi="Times New Roman"/>
                <w:sz w:val="18"/>
                <w:szCs w:val="18"/>
                <w:lang w:val="en-GB" w:eastAsia="ja-JP"/>
              </w:rPr>
              <w:t>develop</w:t>
            </w:r>
            <w:r>
              <w:rPr>
                <w:rFonts w:ascii="Times New Roman" w:hAnsi="Times New Roman"/>
                <w:sz w:val="18"/>
                <w:szCs w:val="18"/>
                <w:lang w:val="en-GB" w:eastAsia="ja-JP"/>
              </w:rPr>
              <w:t>ing</w:t>
            </w:r>
            <w:r w:rsidRPr="009A279C">
              <w:rPr>
                <w:rFonts w:ascii="Times New Roman" w:hAnsi="Times New Roman"/>
                <w:sz w:val="18"/>
                <w:szCs w:val="18"/>
                <w:lang w:val="en-GB" w:eastAsia="ja-JP"/>
              </w:rPr>
              <w:t xml:space="preserve"> generic templates for </w:t>
            </w:r>
            <w:r w:rsidR="00CB670B">
              <w:rPr>
                <w:rFonts w:ascii="Times New Roman" w:hAnsi="Times New Roman"/>
                <w:sz w:val="18"/>
                <w:szCs w:val="18"/>
                <w:lang w:val="en-GB" w:eastAsia="ja-JP"/>
              </w:rPr>
              <w:t xml:space="preserve">innovative, balanced and sustainable financing and investment mechanisms and procedures for affordable, equitable and sustainable financing of IRBM pilot projects in the 7 river basins, including </w:t>
            </w:r>
            <w:r w:rsidRPr="009A279C">
              <w:rPr>
                <w:rFonts w:ascii="Times New Roman" w:hAnsi="Times New Roman"/>
                <w:sz w:val="18"/>
                <w:szCs w:val="18"/>
                <w:lang w:val="en-GB" w:eastAsia="ja-JP"/>
              </w:rPr>
              <w:t xml:space="preserve">PPP; </w:t>
            </w:r>
            <w:r w:rsidR="00CB670B">
              <w:rPr>
                <w:rFonts w:ascii="Times New Roman" w:hAnsi="Times New Roman"/>
                <w:sz w:val="18"/>
                <w:szCs w:val="18"/>
                <w:lang w:val="en-GB" w:eastAsia="ja-JP"/>
              </w:rPr>
              <w:t>public-private inclusive growth fund (</w:t>
            </w:r>
            <w:r w:rsidRPr="009A279C">
              <w:rPr>
                <w:rFonts w:ascii="Times New Roman" w:hAnsi="Times New Roman"/>
                <w:sz w:val="18"/>
                <w:szCs w:val="18"/>
                <w:lang w:val="en-GB" w:eastAsia="ja-JP"/>
              </w:rPr>
              <w:t>PPIGF</w:t>
            </w:r>
            <w:r w:rsidR="00CB670B">
              <w:rPr>
                <w:rFonts w:ascii="Times New Roman" w:hAnsi="Times New Roman"/>
                <w:sz w:val="18"/>
                <w:szCs w:val="18"/>
                <w:lang w:val="en-GB" w:eastAsia="ja-JP"/>
              </w:rPr>
              <w:t>)</w:t>
            </w:r>
            <w:r w:rsidRPr="009A279C">
              <w:rPr>
                <w:rFonts w:ascii="Times New Roman" w:hAnsi="Times New Roman"/>
                <w:sz w:val="18"/>
                <w:szCs w:val="18"/>
                <w:lang w:val="en-GB" w:eastAsia="ja-JP"/>
              </w:rPr>
              <w:t>; public sector</w:t>
            </w:r>
            <w:r w:rsidR="00CB670B">
              <w:rPr>
                <w:rFonts w:ascii="Times New Roman" w:hAnsi="Times New Roman"/>
                <w:sz w:val="18"/>
                <w:szCs w:val="18"/>
                <w:lang w:val="en-GB" w:eastAsia="ja-JP"/>
              </w:rPr>
              <w:t xml:space="preserve"> financing</w:t>
            </w:r>
            <w:r w:rsidRPr="009A279C">
              <w:rPr>
                <w:rFonts w:ascii="Times New Roman" w:hAnsi="Times New Roman"/>
                <w:sz w:val="18"/>
                <w:szCs w:val="18"/>
                <w:lang w:val="en-GB" w:eastAsia="ja-JP"/>
              </w:rPr>
              <w:t xml:space="preserve">; </w:t>
            </w:r>
            <w:r w:rsidR="00CB670B">
              <w:rPr>
                <w:rFonts w:ascii="Times New Roman" w:hAnsi="Times New Roman"/>
                <w:sz w:val="18"/>
                <w:szCs w:val="18"/>
                <w:lang w:val="en-GB" w:eastAsia="ja-JP"/>
              </w:rPr>
              <w:t xml:space="preserve">and </w:t>
            </w:r>
            <w:r w:rsidRPr="009A279C">
              <w:rPr>
                <w:rFonts w:ascii="Times New Roman" w:hAnsi="Times New Roman"/>
                <w:sz w:val="18"/>
                <w:szCs w:val="18"/>
                <w:lang w:val="en-GB" w:eastAsia="ja-JP"/>
              </w:rPr>
              <w:t>priv</w:t>
            </w:r>
            <w:r w:rsidR="00CB670B">
              <w:rPr>
                <w:rFonts w:ascii="Times New Roman" w:hAnsi="Times New Roman"/>
                <w:sz w:val="18"/>
                <w:szCs w:val="18"/>
                <w:lang w:val="en-GB" w:eastAsia="ja-JP"/>
              </w:rPr>
              <w:t>ate</w:t>
            </w:r>
            <w:r w:rsidRPr="009A279C">
              <w:rPr>
                <w:rFonts w:ascii="Times New Roman" w:hAnsi="Times New Roman"/>
                <w:sz w:val="18"/>
                <w:szCs w:val="18"/>
                <w:lang w:val="en-GB" w:eastAsia="ja-JP"/>
              </w:rPr>
              <w:t xml:space="preserve"> sector</w:t>
            </w:r>
            <w:r w:rsidR="00CB670B">
              <w:rPr>
                <w:rFonts w:ascii="Times New Roman" w:hAnsi="Times New Roman"/>
                <w:sz w:val="18"/>
                <w:szCs w:val="18"/>
                <w:lang w:val="en-GB" w:eastAsia="ja-JP"/>
              </w:rPr>
              <w:t xml:space="preserve"> operation and management</w:t>
            </w:r>
            <w:r w:rsidRPr="009A279C">
              <w:rPr>
                <w:rFonts w:ascii="Times New Roman" w:hAnsi="Times New Roman"/>
                <w:sz w:val="18"/>
                <w:szCs w:val="18"/>
                <w:lang w:val="en-GB" w:eastAsia="ja-JP"/>
              </w:rPr>
              <w:t>)</w:t>
            </w:r>
          </w:p>
          <w:p w14:paraId="6F7BD8D7" w14:textId="77777777" w:rsidR="00CB670B" w:rsidRPr="00CB670B" w:rsidRDefault="00CB670B" w:rsidP="00A11B22">
            <w:pPr>
              <w:pStyle w:val="ListParagraph"/>
              <w:numPr>
                <w:ilvl w:val="0"/>
                <w:numId w:val="136"/>
              </w:numPr>
              <w:rPr>
                <w:rFonts w:ascii="Times New Roman" w:hAnsi="Times New Roman"/>
                <w:sz w:val="18"/>
                <w:szCs w:val="18"/>
                <w:lang w:val="en-GB" w:eastAsia="ja-JP"/>
              </w:rPr>
            </w:pPr>
            <w:r>
              <w:rPr>
                <w:rFonts w:ascii="Times New Roman" w:hAnsi="Times New Roman"/>
                <w:sz w:val="18"/>
                <w:szCs w:val="18"/>
                <w:lang w:val="en-GB" w:eastAsia="ja-JP"/>
              </w:rPr>
              <w:t xml:space="preserve">facilitating the development and use of the templates in each RB/hotspot location </w:t>
            </w:r>
            <w:r w:rsidR="002607E5">
              <w:rPr>
                <w:rFonts w:ascii="Times New Roman" w:hAnsi="Times New Roman"/>
                <w:sz w:val="18"/>
                <w:szCs w:val="18"/>
                <w:lang w:val="en-GB" w:eastAsia="ja-JP"/>
              </w:rPr>
              <w:t>in support</w:t>
            </w:r>
            <w:r>
              <w:rPr>
                <w:rFonts w:ascii="Times New Roman" w:hAnsi="Times New Roman"/>
                <w:sz w:val="18"/>
                <w:szCs w:val="18"/>
                <w:lang w:val="en-GB" w:eastAsia="ja-JP"/>
              </w:rPr>
              <w:t xml:space="preserve"> of the RB Project Teams</w:t>
            </w:r>
          </w:p>
          <w:p w14:paraId="7D3A9BA0" w14:textId="77777777" w:rsidR="00CB670B" w:rsidRDefault="00CB670B" w:rsidP="00A11B22">
            <w:pPr>
              <w:pStyle w:val="ListParagraph"/>
              <w:numPr>
                <w:ilvl w:val="0"/>
                <w:numId w:val="136"/>
              </w:numPr>
              <w:rPr>
                <w:rFonts w:ascii="Times New Roman" w:hAnsi="Times New Roman"/>
                <w:sz w:val="18"/>
                <w:szCs w:val="18"/>
                <w:lang w:val="en-GB" w:eastAsia="ja-JP"/>
              </w:rPr>
            </w:pPr>
            <w:r w:rsidRPr="00CB670B">
              <w:rPr>
                <w:rFonts w:ascii="Times New Roman" w:hAnsi="Times New Roman"/>
                <w:sz w:val="18"/>
                <w:szCs w:val="18"/>
                <w:lang w:val="en-GB" w:eastAsia="ja-JP"/>
              </w:rPr>
              <w:t>oversee</w:t>
            </w:r>
            <w:r>
              <w:rPr>
                <w:rFonts w:ascii="Times New Roman" w:hAnsi="Times New Roman"/>
                <w:sz w:val="18"/>
                <w:szCs w:val="18"/>
                <w:lang w:val="en-GB" w:eastAsia="ja-JP"/>
              </w:rPr>
              <w:t>ing</w:t>
            </w:r>
            <w:r w:rsidRPr="00CB670B">
              <w:rPr>
                <w:rFonts w:ascii="Times New Roman" w:hAnsi="Times New Roman"/>
                <w:sz w:val="18"/>
                <w:szCs w:val="18"/>
                <w:lang w:val="en-GB" w:eastAsia="ja-JP"/>
              </w:rPr>
              <w:t xml:space="preserve"> and guid</w:t>
            </w:r>
            <w:r>
              <w:rPr>
                <w:rFonts w:ascii="Times New Roman" w:hAnsi="Times New Roman"/>
                <w:sz w:val="18"/>
                <w:szCs w:val="18"/>
                <w:lang w:val="en-GB" w:eastAsia="ja-JP"/>
              </w:rPr>
              <w:t>ing</w:t>
            </w:r>
            <w:r w:rsidRPr="00CB670B">
              <w:rPr>
                <w:rFonts w:ascii="Times New Roman" w:hAnsi="Times New Roman"/>
                <w:sz w:val="18"/>
                <w:szCs w:val="18"/>
                <w:lang w:val="en-GB" w:eastAsia="ja-JP"/>
              </w:rPr>
              <w:t xml:space="preserve"> the Project Team</w:t>
            </w:r>
            <w:r>
              <w:rPr>
                <w:rFonts w:ascii="Times New Roman" w:hAnsi="Times New Roman"/>
                <w:sz w:val="18"/>
                <w:szCs w:val="18"/>
                <w:lang w:val="en-GB" w:eastAsia="ja-JP"/>
              </w:rPr>
              <w:t>s</w:t>
            </w:r>
            <w:r w:rsidRPr="00CB670B">
              <w:rPr>
                <w:rFonts w:ascii="Times New Roman" w:hAnsi="Times New Roman"/>
                <w:sz w:val="18"/>
                <w:szCs w:val="18"/>
                <w:lang w:val="en-GB" w:eastAsia="ja-JP"/>
              </w:rPr>
              <w:t xml:space="preserve"> in each country </w:t>
            </w:r>
            <w:r>
              <w:rPr>
                <w:rFonts w:ascii="Times New Roman" w:hAnsi="Times New Roman"/>
                <w:sz w:val="18"/>
                <w:szCs w:val="18"/>
                <w:lang w:val="en-GB" w:eastAsia="ja-JP"/>
              </w:rPr>
              <w:t>with the</w:t>
            </w:r>
            <w:r w:rsidRPr="00CB670B">
              <w:rPr>
                <w:rFonts w:ascii="Times New Roman" w:hAnsi="Times New Roman"/>
                <w:sz w:val="18"/>
                <w:szCs w:val="18"/>
                <w:lang w:val="en-GB" w:eastAsia="ja-JP"/>
              </w:rPr>
              <w:t xml:space="preserve"> conduct of detailed baseline, feasibility study, </w:t>
            </w:r>
            <w:r w:rsidR="002607E5" w:rsidRPr="00CB670B">
              <w:rPr>
                <w:rFonts w:ascii="Times New Roman" w:hAnsi="Times New Roman"/>
                <w:sz w:val="18"/>
                <w:szCs w:val="18"/>
                <w:lang w:val="en-GB" w:eastAsia="ja-JP"/>
              </w:rPr>
              <w:t>financial</w:t>
            </w:r>
            <w:r w:rsidRPr="00CB670B">
              <w:rPr>
                <w:rFonts w:ascii="Times New Roman" w:hAnsi="Times New Roman"/>
                <w:sz w:val="18"/>
                <w:szCs w:val="18"/>
                <w:lang w:val="en-GB" w:eastAsia="ja-JP"/>
              </w:rPr>
              <w:t xml:space="preserve"> analysis, public consultations, negotiation with local government, procurement and contracting process</w:t>
            </w:r>
            <w:r w:rsidR="00D4578D">
              <w:rPr>
                <w:rFonts w:ascii="Times New Roman" w:hAnsi="Times New Roman"/>
                <w:sz w:val="18"/>
                <w:szCs w:val="18"/>
                <w:lang w:val="en-GB" w:eastAsia="ja-JP"/>
              </w:rPr>
              <w:t>, commissioning, start-up/operation, and M&amp;E</w:t>
            </w:r>
          </w:p>
          <w:p w14:paraId="4C713C24" w14:textId="77777777" w:rsidR="00D4578D" w:rsidRDefault="00D4578D" w:rsidP="00A11B22">
            <w:pPr>
              <w:pStyle w:val="ListParagraph"/>
              <w:numPr>
                <w:ilvl w:val="0"/>
                <w:numId w:val="136"/>
              </w:numPr>
              <w:rPr>
                <w:rFonts w:ascii="Times New Roman" w:hAnsi="Times New Roman"/>
                <w:sz w:val="18"/>
                <w:szCs w:val="18"/>
                <w:lang w:val="en-GB" w:eastAsia="ja-JP"/>
              </w:rPr>
            </w:pPr>
            <w:r>
              <w:rPr>
                <w:rFonts w:ascii="Times New Roman" w:hAnsi="Times New Roman"/>
                <w:sz w:val="18"/>
                <w:szCs w:val="18"/>
                <w:lang w:val="en-GB" w:eastAsia="ja-JP"/>
              </w:rPr>
              <w:t>consensus building among government and stakeholders</w:t>
            </w:r>
          </w:p>
          <w:p w14:paraId="2F1D0406" w14:textId="77777777" w:rsidR="00D4578D" w:rsidRDefault="00D4578D" w:rsidP="00A11B22">
            <w:pPr>
              <w:pStyle w:val="ListParagraph"/>
              <w:numPr>
                <w:ilvl w:val="0"/>
                <w:numId w:val="136"/>
              </w:numPr>
              <w:rPr>
                <w:rFonts w:ascii="Times New Roman" w:hAnsi="Times New Roman"/>
                <w:sz w:val="18"/>
                <w:szCs w:val="18"/>
                <w:lang w:val="en-GB" w:eastAsia="ja-JP"/>
              </w:rPr>
            </w:pPr>
            <w:r w:rsidRPr="00CB670B">
              <w:rPr>
                <w:rFonts w:ascii="Times New Roman" w:hAnsi="Times New Roman"/>
                <w:sz w:val="18"/>
                <w:szCs w:val="18"/>
                <w:lang w:val="en-GB" w:eastAsia="ja-JP"/>
              </w:rPr>
              <w:t xml:space="preserve">negotiation </w:t>
            </w:r>
            <w:r>
              <w:rPr>
                <w:rFonts w:ascii="Times New Roman" w:hAnsi="Times New Roman"/>
                <w:sz w:val="18"/>
                <w:szCs w:val="18"/>
                <w:lang w:val="en-GB" w:eastAsia="ja-JP"/>
              </w:rPr>
              <w:t xml:space="preserve">of agreements for pilot project implementation and financing </w:t>
            </w:r>
            <w:r w:rsidRPr="00CB670B">
              <w:rPr>
                <w:rFonts w:ascii="Times New Roman" w:hAnsi="Times New Roman"/>
                <w:sz w:val="18"/>
                <w:szCs w:val="18"/>
                <w:lang w:val="en-GB" w:eastAsia="ja-JP"/>
              </w:rPr>
              <w:t xml:space="preserve">with </w:t>
            </w:r>
            <w:r>
              <w:rPr>
                <w:rFonts w:ascii="Times New Roman" w:hAnsi="Times New Roman"/>
                <w:sz w:val="18"/>
                <w:szCs w:val="18"/>
                <w:lang w:val="en-GB" w:eastAsia="ja-JP"/>
              </w:rPr>
              <w:t xml:space="preserve">national and </w:t>
            </w:r>
            <w:r w:rsidRPr="00CB670B">
              <w:rPr>
                <w:rFonts w:ascii="Times New Roman" w:hAnsi="Times New Roman"/>
                <w:sz w:val="18"/>
                <w:szCs w:val="18"/>
                <w:lang w:val="en-GB" w:eastAsia="ja-JP"/>
              </w:rPr>
              <w:t>local government</w:t>
            </w:r>
            <w:r>
              <w:rPr>
                <w:rFonts w:ascii="Times New Roman" w:hAnsi="Times New Roman"/>
                <w:sz w:val="18"/>
                <w:szCs w:val="18"/>
                <w:lang w:val="en-GB" w:eastAsia="ja-JP"/>
              </w:rPr>
              <w:t>s</w:t>
            </w:r>
            <w:r w:rsidRPr="00CB670B">
              <w:rPr>
                <w:rFonts w:ascii="Times New Roman" w:hAnsi="Times New Roman"/>
                <w:sz w:val="18"/>
                <w:szCs w:val="18"/>
                <w:lang w:val="en-GB" w:eastAsia="ja-JP"/>
              </w:rPr>
              <w:t>,</w:t>
            </w:r>
            <w:r>
              <w:rPr>
                <w:rFonts w:ascii="Times New Roman" w:hAnsi="Times New Roman"/>
                <w:sz w:val="18"/>
                <w:szCs w:val="18"/>
                <w:lang w:val="en-GB" w:eastAsia="ja-JP"/>
              </w:rPr>
              <w:t xml:space="preserve"> RB coordinating mechanisms, etc.</w:t>
            </w:r>
            <w:r w:rsidRPr="00CB670B">
              <w:rPr>
                <w:rFonts w:ascii="Times New Roman" w:hAnsi="Times New Roman"/>
                <w:sz w:val="18"/>
                <w:szCs w:val="18"/>
                <w:lang w:val="en-GB" w:eastAsia="ja-JP"/>
              </w:rPr>
              <w:t xml:space="preserve"> </w:t>
            </w:r>
          </w:p>
          <w:p w14:paraId="073036F2" w14:textId="77777777" w:rsidR="00D4578D" w:rsidRPr="00B52A24" w:rsidRDefault="00D4578D" w:rsidP="00A11B22">
            <w:pPr>
              <w:pStyle w:val="ListParagraph"/>
              <w:numPr>
                <w:ilvl w:val="0"/>
                <w:numId w:val="136"/>
              </w:numPr>
              <w:rPr>
                <w:rFonts w:ascii="Times New Roman" w:hAnsi="Times New Roman"/>
                <w:i/>
                <w:sz w:val="18"/>
                <w:szCs w:val="18"/>
                <w:lang w:eastAsia="ja-JP"/>
              </w:rPr>
            </w:pPr>
            <w:r>
              <w:rPr>
                <w:rFonts w:ascii="Times New Roman" w:hAnsi="Times New Roman"/>
                <w:sz w:val="18"/>
                <w:szCs w:val="18"/>
                <w:lang w:val="en-GB" w:eastAsia="ja-JP"/>
              </w:rPr>
              <w:t xml:space="preserve">assisting in the </w:t>
            </w:r>
            <w:r w:rsidRPr="00CB670B">
              <w:rPr>
                <w:rFonts w:ascii="Times New Roman" w:hAnsi="Times New Roman"/>
                <w:sz w:val="18"/>
                <w:szCs w:val="18"/>
                <w:lang w:val="en-GB" w:eastAsia="ja-JP"/>
              </w:rPr>
              <w:t>procurement and contracting process</w:t>
            </w:r>
            <w:r>
              <w:rPr>
                <w:rFonts w:ascii="Times New Roman" w:hAnsi="Times New Roman"/>
                <w:sz w:val="18"/>
                <w:szCs w:val="18"/>
                <w:lang w:val="en-GB" w:eastAsia="ja-JP"/>
              </w:rPr>
              <w:t>, pilot project commissioning, start-up, operation, and M&amp;E development and implementation.</w:t>
            </w:r>
          </w:p>
          <w:p w14:paraId="5FB89071" w14:textId="77777777" w:rsidR="00B52A24" w:rsidRDefault="00B52A24" w:rsidP="00B52A24">
            <w:pPr>
              <w:rPr>
                <w:rFonts w:ascii="Times New Roman" w:hAnsi="Times New Roman"/>
                <w:i/>
                <w:sz w:val="18"/>
                <w:szCs w:val="18"/>
                <w:lang w:eastAsia="ja-JP"/>
              </w:rPr>
            </w:pPr>
          </w:p>
          <w:p w14:paraId="468A3789" w14:textId="77777777" w:rsidR="00B52A24" w:rsidRDefault="00B52A24" w:rsidP="00B52A24">
            <w:pPr>
              <w:rPr>
                <w:rFonts w:ascii="Times New Roman" w:hAnsi="Times New Roman"/>
                <w:sz w:val="18"/>
                <w:szCs w:val="18"/>
                <w:lang w:val="en-GB" w:eastAsia="ja-JP"/>
              </w:rPr>
            </w:pPr>
            <w:r>
              <w:rPr>
                <w:rFonts w:ascii="Times New Roman" w:hAnsi="Times New Roman"/>
                <w:sz w:val="18"/>
                <w:szCs w:val="18"/>
                <w:lang w:val="en-GB" w:eastAsia="ja-JP"/>
              </w:rPr>
              <w:t>Under Outputs 3.1 to 3.4</w:t>
            </w:r>
          </w:p>
          <w:p w14:paraId="3F815F9B" w14:textId="77777777" w:rsidR="00B52A24" w:rsidRDefault="00B52A24" w:rsidP="00A11B22">
            <w:pPr>
              <w:pStyle w:val="ListParagraph"/>
              <w:numPr>
                <w:ilvl w:val="0"/>
                <w:numId w:val="165"/>
              </w:numPr>
              <w:rPr>
                <w:rFonts w:ascii="Times New Roman" w:hAnsi="Times New Roman"/>
                <w:sz w:val="18"/>
                <w:szCs w:val="18"/>
                <w:lang w:val="en-GB" w:eastAsia="ja-JP"/>
              </w:rPr>
            </w:pPr>
            <w:r>
              <w:rPr>
                <w:rFonts w:ascii="Times New Roman" w:hAnsi="Times New Roman"/>
                <w:sz w:val="18"/>
                <w:szCs w:val="18"/>
                <w:lang w:val="en-GB" w:eastAsia="ja-JP"/>
              </w:rPr>
              <w:t>serve as a resource person in regional IRBM/ICM and special skills training workshops</w:t>
            </w:r>
          </w:p>
          <w:p w14:paraId="613D992B" w14:textId="77777777" w:rsidR="00B52A24" w:rsidRPr="00B52A24" w:rsidRDefault="00B52A24" w:rsidP="00A11B22">
            <w:pPr>
              <w:pStyle w:val="ListParagraph"/>
              <w:numPr>
                <w:ilvl w:val="0"/>
                <w:numId w:val="165"/>
              </w:numPr>
              <w:rPr>
                <w:rFonts w:ascii="Times New Roman" w:hAnsi="Times New Roman"/>
                <w:sz w:val="18"/>
                <w:szCs w:val="18"/>
                <w:lang w:val="en-GB" w:eastAsia="ja-JP"/>
              </w:rPr>
            </w:pPr>
            <w:r w:rsidRPr="00B52A24">
              <w:rPr>
                <w:rFonts w:ascii="Times New Roman" w:hAnsi="Times New Roman"/>
                <w:sz w:val="18"/>
                <w:szCs w:val="18"/>
                <w:lang w:val="en-GB" w:eastAsia="ja-JP"/>
              </w:rPr>
              <w:t>develop/oversee/provide input to knowledge products for uploading to e-portal and dissemination</w:t>
            </w:r>
          </w:p>
          <w:p w14:paraId="1329FAFD" w14:textId="77777777" w:rsidR="009A279C" w:rsidRPr="009A279C" w:rsidRDefault="009A279C" w:rsidP="009A279C">
            <w:pPr>
              <w:rPr>
                <w:rFonts w:ascii="Times New Roman" w:hAnsi="Times New Roman"/>
                <w:i/>
                <w:sz w:val="18"/>
                <w:szCs w:val="18"/>
                <w:lang w:eastAsia="ja-JP"/>
              </w:rPr>
            </w:pPr>
          </w:p>
        </w:tc>
      </w:tr>
      <w:tr w:rsidR="008E775A" w:rsidRPr="00233451" w14:paraId="4D1F01C7" w14:textId="77777777" w:rsidTr="002926E6">
        <w:trPr>
          <w:trHeight w:val="1128"/>
        </w:trPr>
        <w:tc>
          <w:tcPr>
            <w:tcW w:w="1963" w:type="dxa"/>
            <w:tcBorders>
              <w:top w:val="single" w:sz="4" w:space="0" w:color="auto"/>
              <w:left w:val="single" w:sz="4" w:space="0" w:color="auto"/>
              <w:bottom w:val="single" w:sz="4" w:space="0" w:color="auto"/>
              <w:right w:val="single" w:sz="4" w:space="0" w:color="auto"/>
            </w:tcBorders>
          </w:tcPr>
          <w:p w14:paraId="0FD554D2" w14:textId="77777777" w:rsidR="008E775A" w:rsidRPr="00B52A24" w:rsidRDefault="008E775A" w:rsidP="008E775A">
            <w:pPr>
              <w:jc w:val="left"/>
              <w:rPr>
                <w:rFonts w:ascii="Times New Roman" w:hAnsi="Times New Roman"/>
                <w:sz w:val="18"/>
                <w:szCs w:val="18"/>
                <w:lang w:val="en-GB" w:eastAsia="ja-JP"/>
              </w:rPr>
            </w:pPr>
            <w:r w:rsidRPr="00B52A24">
              <w:rPr>
                <w:rFonts w:ascii="Times New Roman" w:hAnsi="Times New Roman"/>
                <w:sz w:val="18"/>
                <w:szCs w:val="18"/>
                <w:lang w:val="en-GB" w:eastAsia="ja-JP"/>
              </w:rPr>
              <w:t>Pollution Reduction/Waste Management</w:t>
            </w:r>
            <w:r w:rsidR="00B52A24">
              <w:rPr>
                <w:rFonts w:ascii="Times New Roman" w:hAnsi="Times New Roman"/>
                <w:sz w:val="18"/>
                <w:szCs w:val="18"/>
                <w:lang w:val="en-GB" w:eastAsia="ja-JP"/>
              </w:rPr>
              <w:t>/Reforestation/Climate</w:t>
            </w:r>
            <w:r w:rsidR="00BB5C8E" w:rsidRPr="00B52A24">
              <w:rPr>
                <w:rFonts w:ascii="Times New Roman" w:hAnsi="Times New Roman"/>
                <w:sz w:val="18"/>
                <w:szCs w:val="18"/>
                <w:lang w:val="en-GB" w:eastAsia="ja-JP"/>
              </w:rPr>
              <w:t xml:space="preserve"> </w:t>
            </w:r>
            <w:r w:rsidRPr="00B52A24">
              <w:rPr>
                <w:rFonts w:ascii="Times New Roman" w:hAnsi="Times New Roman"/>
                <w:sz w:val="18"/>
                <w:szCs w:val="18"/>
                <w:lang w:val="en-GB" w:eastAsia="ja-JP"/>
              </w:rPr>
              <w:t>Specialist</w:t>
            </w:r>
            <w:r w:rsidR="00B52A24">
              <w:rPr>
                <w:rFonts w:ascii="Times New Roman" w:hAnsi="Times New Roman"/>
                <w:sz w:val="18"/>
                <w:szCs w:val="18"/>
                <w:lang w:val="en-GB" w:eastAsia="ja-JP"/>
              </w:rPr>
              <w:t>s</w:t>
            </w:r>
          </w:p>
          <w:p w14:paraId="0623B5B0" w14:textId="77777777" w:rsidR="00BB5C8E" w:rsidRDefault="00BB5C8E" w:rsidP="008E775A">
            <w:pPr>
              <w:jc w:val="left"/>
              <w:rPr>
                <w:rFonts w:ascii="Times New Roman" w:hAnsi="Times New Roman"/>
                <w:i/>
                <w:sz w:val="18"/>
                <w:szCs w:val="18"/>
                <w:lang w:val="en-GB" w:eastAsia="ja-JP"/>
              </w:rPr>
            </w:pPr>
          </w:p>
          <w:p w14:paraId="22FDD9A9" w14:textId="77777777" w:rsidR="00BB5C8E" w:rsidRDefault="00BB5C8E" w:rsidP="008E775A">
            <w:pPr>
              <w:jc w:val="left"/>
              <w:rPr>
                <w:rFonts w:ascii="Times New Roman" w:hAnsi="Times New Roman"/>
                <w:i/>
                <w:sz w:val="18"/>
                <w:szCs w:val="18"/>
                <w:lang w:val="en-GB" w:eastAsia="ja-JP"/>
              </w:rPr>
            </w:pPr>
          </w:p>
          <w:p w14:paraId="7F93EF20" w14:textId="77777777" w:rsidR="008E775A" w:rsidRPr="00233451" w:rsidRDefault="008E775A" w:rsidP="008E775A">
            <w:pPr>
              <w:jc w:val="left"/>
              <w:rPr>
                <w:rFonts w:ascii="Times New Roman" w:hAnsi="Times New Roman"/>
                <w:i/>
                <w:sz w:val="18"/>
                <w:szCs w:val="18"/>
                <w:lang w:val="en-GB" w:eastAsia="ja-JP"/>
              </w:rPr>
            </w:pPr>
            <w:r w:rsidRPr="00233451">
              <w:rPr>
                <w:rFonts w:ascii="Times New Roman" w:hAnsi="Times New Roman"/>
                <w:i/>
                <w:sz w:val="18"/>
                <w:szCs w:val="18"/>
                <w:lang w:val="en-GB" w:eastAsia="ja-JP"/>
              </w:rPr>
              <w:t xml:space="preserve">Rate: $600/day </w:t>
            </w:r>
          </w:p>
        </w:tc>
        <w:tc>
          <w:tcPr>
            <w:tcW w:w="1440" w:type="dxa"/>
            <w:tcBorders>
              <w:top w:val="single" w:sz="4" w:space="0" w:color="auto"/>
              <w:left w:val="single" w:sz="4" w:space="0" w:color="auto"/>
              <w:bottom w:val="single" w:sz="4" w:space="0" w:color="auto"/>
              <w:right w:val="single" w:sz="4" w:space="0" w:color="auto"/>
            </w:tcBorders>
          </w:tcPr>
          <w:p w14:paraId="69498A72" w14:textId="77777777" w:rsidR="00B52A24" w:rsidRDefault="00B52A24" w:rsidP="008E775A">
            <w:pPr>
              <w:rPr>
                <w:rFonts w:ascii="Times New Roman" w:hAnsi="Times New Roman"/>
                <w:sz w:val="18"/>
                <w:szCs w:val="18"/>
                <w:lang w:val="en-GB" w:eastAsia="ja-JP"/>
              </w:rPr>
            </w:pPr>
          </w:p>
          <w:p w14:paraId="45511FF0" w14:textId="77777777" w:rsidR="00B52A24" w:rsidRDefault="00B52A24" w:rsidP="008E775A">
            <w:pPr>
              <w:rPr>
                <w:rFonts w:ascii="Times New Roman" w:hAnsi="Times New Roman"/>
                <w:sz w:val="18"/>
                <w:szCs w:val="18"/>
                <w:lang w:val="en-GB" w:eastAsia="ja-JP"/>
              </w:rPr>
            </w:pPr>
          </w:p>
          <w:p w14:paraId="544322F0" w14:textId="77777777" w:rsidR="00B52A24" w:rsidRDefault="00B52A24" w:rsidP="008E775A">
            <w:pPr>
              <w:rPr>
                <w:rFonts w:ascii="Times New Roman" w:hAnsi="Times New Roman"/>
                <w:sz w:val="18"/>
                <w:szCs w:val="18"/>
                <w:lang w:val="en-GB" w:eastAsia="ja-JP"/>
              </w:rPr>
            </w:pPr>
          </w:p>
          <w:p w14:paraId="2EA0287B" w14:textId="77777777" w:rsidR="00B52A24" w:rsidRDefault="00B52A24" w:rsidP="008E775A">
            <w:pPr>
              <w:rPr>
                <w:rFonts w:ascii="Times New Roman" w:hAnsi="Times New Roman"/>
                <w:sz w:val="18"/>
                <w:szCs w:val="18"/>
                <w:lang w:val="en-GB" w:eastAsia="ja-JP"/>
              </w:rPr>
            </w:pPr>
          </w:p>
          <w:p w14:paraId="513DC19C" w14:textId="77777777" w:rsidR="008E775A" w:rsidRDefault="00DB04C2" w:rsidP="008E775A">
            <w:pPr>
              <w:rPr>
                <w:rFonts w:ascii="Times New Roman" w:hAnsi="Times New Roman"/>
                <w:sz w:val="18"/>
                <w:szCs w:val="18"/>
                <w:lang w:val="en-GB" w:eastAsia="ja-JP"/>
              </w:rPr>
            </w:pPr>
            <w:r>
              <w:rPr>
                <w:rFonts w:ascii="Times New Roman" w:hAnsi="Times New Roman"/>
                <w:sz w:val="18"/>
                <w:szCs w:val="18"/>
                <w:lang w:val="en-GB" w:eastAsia="ja-JP"/>
              </w:rPr>
              <w:t>1</w:t>
            </w:r>
            <w:r w:rsidR="008B514C">
              <w:rPr>
                <w:rFonts w:ascii="Times New Roman" w:hAnsi="Times New Roman"/>
                <w:sz w:val="18"/>
                <w:szCs w:val="18"/>
                <w:lang w:val="en-GB" w:eastAsia="ja-JP"/>
              </w:rPr>
              <w:t>6</w:t>
            </w:r>
            <w:r>
              <w:rPr>
                <w:rFonts w:ascii="Times New Roman" w:hAnsi="Times New Roman"/>
                <w:sz w:val="18"/>
                <w:szCs w:val="18"/>
                <w:lang w:val="en-GB" w:eastAsia="ja-JP"/>
              </w:rPr>
              <w:t>9</w:t>
            </w:r>
            <w:r w:rsidR="00D4578D" w:rsidRPr="00B52A24">
              <w:rPr>
                <w:rFonts w:ascii="Times New Roman" w:hAnsi="Times New Roman"/>
                <w:sz w:val="18"/>
                <w:szCs w:val="18"/>
                <w:lang w:val="en-GB" w:eastAsia="ja-JP"/>
              </w:rPr>
              <w:t xml:space="preserve"> days </w:t>
            </w:r>
            <w:r w:rsidR="002A16C0">
              <w:rPr>
                <w:rFonts w:ascii="Times New Roman" w:hAnsi="Times New Roman"/>
                <w:sz w:val="18"/>
                <w:szCs w:val="18"/>
                <w:lang w:val="en-GB" w:eastAsia="ja-JP"/>
              </w:rPr>
              <w:t>over</w:t>
            </w:r>
            <w:r w:rsidR="00D4578D" w:rsidRPr="00B52A24">
              <w:rPr>
                <w:rFonts w:ascii="Times New Roman" w:hAnsi="Times New Roman"/>
                <w:sz w:val="18"/>
                <w:szCs w:val="18"/>
                <w:lang w:val="en-GB" w:eastAsia="ja-JP"/>
              </w:rPr>
              <w:t xml:space="preserve"> </w:t>
            </w:r>
            <w:r>
              <w:rPr>
                <w:rFonts w:ascii="Times New Roman" w:hAnsi="Times New Roman"/>
                <w:sz w:val="18"/>
                <w:szCs w:val="18"/>
                <w:lang w:val="en-GB" w:eastAsia="ja-JP"/>
              </w:rPr>
              <w:t>5</w:t>
            </w:r>
            <w:r w:rsidR="00D4578D" w:rsidRPr="00B52A24">
              <w:rPr>
                <w:rFonts w:ascii="Times New Roman" w:hAnsi="Times New Roman"/>
                <w:sz w:val="18"/>
                <w:szCs w:val="18"/>
                <w:lang w:val="en-GB" w:eastAsia="ja-JP"/>
              </w:rPr>
              <w:t xml:space="preserve"> years</w:t>
            </w:r>
          </w:p>
          <w:p w14:paraId="49397016" w14:textId="77777777" w:rsidR="00B52A24" w:rsidRDefault="00B52A24" w:rsidP="008E775A">
            <w:pPr>
              <w:rPr>
                <w:rFonts w:ascii="Times New Roman" w:hAnsi="Times New Roman"/>
                <w:sz w:val="18"/>
                <w:szCs w:val="18"/>
                <w:lang w:val="en-GB" w:eastAsia="ja-JP"/>
              </w:rPr>
            </w:pPr>
          </w:p>
          <w:p w14:paraId="3B8DE3D8" w14:textId="77777777" w:rsidR="00B52A24" w:rsidRDefault="00B52A24" w:rsidP="008E775A">
            <w:pPr>
              <w:rPr>
                <w:rFonts w:ascii="Times New Roman" w:hAnsi="Times New Roman"/>
                <w:sz w:val="18"/>
                <w:szCs w:val="18"/>
                <w:lang w:val="en-GB" w:eastAsia="ja-JP"/>
              </w:rPr>
            </w:pPr>
          </w:p>
          <w:p w14:paraId="4D6AA5DE" w14:textId="77777777" w:rsidR="00B52A24" w:rsidRDefault="00B52A24" w:rsidP="008E775A">
            <w:pPr>
              <w:rPr>
                <w:rFonts w:ascii="Times New Roman" w:hAnsi="Times New Roman"/>
                <w:sz w:val="18"/>
                <w:szCs w:val="18"/>
                <w:lang w:val="en-GB" w:eastAsia="ja-JP"/>
              </w:rPr>
            </w:pPr>
          </w:p>
          <w:p w14:paraId="0F6A0BAB" w14:textId="77777777" w:rsidR="00B52A24" w:rsidRDefault="00B52A24" w:rsidP="008E775A">
            <w:pPr>
              <w:rPr>
                <w:rFonts w:ascii="Times New Roman" w:hAnsi="Times New Roman"/>
                <w:sz w:val="18"/>
                <w:szCs w:val="18"/>
                <w:lang w:val="en-GB" w:eastAsia="ja-JP"/>
              </w:rPr>
            </w:pPr>
          </w:p>
          <w:p w14:paraId="724E66AD" w14:textId="77777777" w:rsidR="00B52A24" w:rsidRDefault="00B52A24" w:rsidP="008E775A">
            <w:pPr>
              <w:rPr>
                <w:rFonts w:ascii="Times New Roman" w:hAnsi="Times New Roman"/>
                <w:sz w:val="18"/>
                <w:szCs w:val="18"/>
                <w:lang w:val="en-GB" w:eastAsia="ja-JP"/>
              </w:rPr>
            </w:pPr>
          </w:p>
          <w:p w14:paraId="44C5E698" w14:textId="77777777" w:rsidR="00B52A24" w:rsidRDefault="00B52A24" w:rsidP="008E775A">
            <w:pPr>
              <w:rPr>
                <w:rFonts w:ascii="Times New Roman" w:hAnsi="Times New Roman"/>
                <w:sz w:val="18"/>
                <w:szCs w:val="18"/>
                <w:lang w:val="en-GB" w:eastAsia="ja-JP"/>
              </w:rPr>
            </w:pPr>
          </w:p>
          <w:p w14:paraId="772C36D9" w14:textId="77777777" w:rsidR="00DB04C2" w:rsidRDefault="00DB04C2" w:rsidP="008E775A">
            <w:pPr>
              <w:rPr>
                <w:rFonts w:ascii="Times New Roman" w:hAnsi="Times New Roman"/>
                <w:sz w:val="18"/>
                <w:szCs w:val="18"/>
                <w:lang w:val="en-GB" w:eastAsia="ja-JP"/>
              </w:rPr>
            </w:pPr>
          </w:p>
          <w:p w14:paraId="764116AB" w14:textId="77777777" w:rsidR="00DB04C2" w:rsidRDefault="00DB04C2" w:rsidP="008E775A">
            <w:pPr>
              <w:rPr>
                <w:rFonts w:ascii="Times New Roman" w:hAnsi="Times New Roman"/>
                <w:sz w:val="18"/>
                <w:szCs w:val="18"/>
                <w:lang w:val="en-GB" w:eastAsia="ja-JP"/>
              </w:rPr>
            </w:pPr>
          </w:p>
          <w:p w14:paraId="3A0F976E" w14:textId="77777777" w:rsidR="00B52A24" w:rsidRPr="00B52A24" w:rsidRDefault="00B52A24" w:rsidP="008E775A">
            <w:pPr>
              <w:rPr>
                <w:rFonts w:ascii="Times New Roman" w:hAnsi="Times New Roman"/>
                <w:sz w:val="18"/>
                <w:szCs w:val="18"/>
                <w:lang w:val="en-GB" w:eastAsia="ja-JP"/>
              </w:rPr>
            </w:pPr>
            <w:r>
              <w:rPr>
                <w:rFonts w:ascii="Times New Roman" w:hAnsi="Times New Roman"/>
                <w:sz w:val="18"/>
                <w:szCs w:val="18"/>
                <w:lang w:val="en-GB" w:eastAsia="ja-JP"/>
              </w:rPr>
              <w:t>20 days over</w:t>
            </w:r>
            <w:r w:rsidR="00DB04C2">
              <w:rPr>
                <w:rFonts w:ascii="Times New Roman" w:hAnsi="Times New Roman"/>
                <w:sz w:val="18"/>
                <w:szCs w:val="18"/>
                <w:lang w:val="en-GB" w:eastAsia="ja-JP"/>
              </w:rPr>
              <w:t xml:space="preserve"> 5</w:t>
            </w:r>
            <w:r w:rsidR="008B514C">
              <w:rPr>
                <w:rFonts w:ascii="Times New Roman" w:hAnsi="Times New Roman"/>
                <w:sz w:val="18"/>
                <w:szCs w:val="18"/>
                <w:lang w:val="en-GB"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033133CD" w14:textId="77777777" w:rsidR="00BB5C8E" w:rsidRPr="009A279C" w:rsidRDefault="00BB5C8E" w:rsidP="00BB5C8E">
            <w:pPr>
              <w:rPr>
                <w:rFonts w:ascii="Times New Roman" w:hAnsi="Times New Roman"/>
                <w:sz w:val="18"/>
                <w:szCs w:val="18"/>
                <w:lang w:val="en-GB" w:eastAsia="ja-JP"/>
              </w:rPr>
            </w:pPr>
            <w:r w:rsidRPr="009A279C">
              <w:rPr>
                <w:rFonts w:ascii="Times New Roman" w:hAnsi="Times New Roman"/>
                <w:sz w:val="18"/>
                <w:szCs w:val="18"/>
                <w:lang w:eastAsia="ja-JP"/>
              </w:rPr>
              <w:t>In close coordination with the Regional IRBM Project Manager (RPM)</w:t>
            </w:r>
            <w:r>
              <w:rPr>
                <w:rFonts w:ascii="Times New Roman" w:hAnsi="Times New Roman"/>
                <w:sz w:val="18"/>
                <w:szCs w:val="18"/>
                <w:lang w:eastAsia="ja-JP"/>
              </w:rPr>
              <w:t xml:space="preserve"> and</w:t>
            </w:r>
            <w:r w:rsidRPr="009A279C">
              <w:rPr>
                <w:rFonts w:ascii="Times New Roman" w:hAnsi="Times New Roman"/>
                <w:sz w:val="18"/>
                <w:szCs w:val="18"/>
                <w:lang w:eastAsia="ja-JP"/>
              </w:rPr>
              <w:t xml:space="preserve"> the </w:t>
            </w:r>
            <w:r>
              <w:rPr>
                <w:rFonts w:ascii="Times New Roman" w:hAnsi="Times New Roman"/>
                <w:sz w:val="18"/>
                <w:szCs w:val="18"/>
                <w:lang w:eastAsia="ja-JP"/>
              </w:rPr>
              <w:t>Financial and Investment</w:t>
            </w:r>
            <w:r w:rsidRPr="009A279C">
              <w:rPr>
                <w:rFonts w:ascii="Times New Roman" w:hAnsi="Times New Roman"/>
                <w:sz w:val="18"/>
                <w:szCs w:val="18"/>
                <w:lang w:eastAsia="ja-JP"/>
              </w:rPr>
              <w:t xml:space="preserve"> </w:t>
            </w:r>
            <w:r>
              <w:rPr>
                <w:rFonts w:ascii="Times New Roman" w:hAnsi="Times New Roman"/>
                <w:sz w:val="18"/>
                <w:szCs w:val="18"/>
                <w:lang w:eastAsia="ja-JP"/>
              </w:rPr>
              <w:t>S</w:t>
            </w:r>
            <w:r w:rsidRPr="009A279C">
              <w:rPr>
                <w:rFonts w:ascii="Times New Roman" w:hAnsi="Times New Roman"/>
                <w:sz w:val="18"/>
                <w:szCs w:val="18"/>
                <w:lang w:eastAsia="ja-JP"/>
              </w:rPr>
              <w:t>pecialist</w:t>
            </w:r>
            <w:r>
              <w:rPr>
                <w:rFonts w:ascii="Times New Roman" w:hAnsi="Times New Roman"/>
                <w:sz w:val="18"/>
                <w:szCs w:val="18"/>
                <w:lang w:eastAsia="ja-JP"/>
              </w:rPr>
              <w:t>s, the Pollution Reduction/Waste Management/Reforestation</w:t>
            </w:r>
            <w:r w:rsidR="00CA0204">
              <w:rPr>
                <w:rFonts w:ascii="Times New Roman" w:hAnsi="Times New Roman"/>
                <w:sz w:val="18"/>
                <w:szCs w:val="18"/>
                <w:lang w:eastAsia="ja-JP"/>
              </w:rPr>
              <w:t>/Climate</w:t>
            </w:r>
            <w:r>
              <w:rPr>
                <w:rFonts w:ascii="Times New Roman" w:hAnsi="Times New Roman"/>
                <w:sz w:val="18"/>
                <w:szCs w:val="18"/>
                <w:lang w:eastAsia="ja-JP"/>
              </w:rPr>
              <w:t xml:space="preserve"> Specialists</w:t>
            </w:r>
            <w:r w:rsidRPr="009A279C">
              <w:rPr>
                <w:rFonts w:ascii="Times New Roman" w:hAnsi="Times New Roman"/>
                <w:sz w:val="18"/>
                <w:szCs w:val="18"/>
                <w:lang w:eastAsia="ja-JP"/>
              </w:rPr>
              <w:t xml:space="preserve"> </w:t>
            </w:r>
            <w:r w:rsidRPr="009A279C">
              <w:rPr>
                <w:rFonts w:ascii="Times New Roman" w:hAnsi="Times New Roman"/>
                <w:sz w:val="18"/>
                <w:szCs w:val="18"/>
                <w:lang w:val="en-GB" w:eastAsia="ja-JP"/>
              </w:rPr>
              <w:t>will provide international perspective, strategic guidance and technical inputs to the implementation of activities under including the following:</w:t>
            </w:r>
          </w:p>
          <w:p w14:paraId="119CF4FA" w14:textId="77777777" w:rsidR="00BB5C8E" w:rsidRDefault="00BB5C8E" w:rsidP="00BB5C8E">
            <w:pPr>
              <w:rPr>
                <w:rFonts w:ascii="Times New Roman" w:hAnsi="Times New Roman"/>
                <w:i/>
                <w:sz w:val="18"/>
                <w:szCs w:val="18"/>
                <w:lang w:eastAsia="ja-JP"/>
              </w:rPr>
            </w:pPr>
          </w:p>
          <w:p w14:paraId="4D6EC276" w14:textId="77777777" w:rsidR="00BB5C8E" w:rsidRDefault="00BB5C8E" w:rsidP="00BB5C8E">
            <w:pPr>
              <w:rPr>
                <w:rFonts w:ascii="Times New Roman" w:hAnsi="Times New Roman"/>
                <w:sz w:val="18"/>
                <w:szCs w:val="18"/>
                <w:lang w:val="en-GB" w:eastAsia="ja-JP"/>
              </w:rPr>
            </w:pPr>
            <w:r w:rsidRPr="009A279C">
              <w:rPr>
                <w:rFonts w:ascii="Times New Roman" w:hAnsi="Times New Roman"/>
                <w:sz w:val="18"/>
                <w:szCs w:val="18"/>
                <w:lang w:val="en-GB" w:eastAsia="ja-JP"/>
              </w:rPr>
              <w:t>Under Outputs 2.</w:t>
            </w:r>
            <w:r>
              <w:rPr>
                <w:rFonts w:ascii="Times New Roman" w:hAnsi="Times New Roman"/>
                <w:sz w:val="18"/>
                <w:szCs w:val="18"/>
                <w:lang w:val="en-GB" w:eastAsia="ja-JP"/>
              </w:rPr>
              <w:t>1</w:t>
            </w:r>
            <w:r w:rsidRPr="009A279C">
              <w:rPr>
                <w:rFonts w:ascii="Times New Roman" w:hAnsi="Times New Roman"/>
                <w:sz w:val="18"/>
                <w:szCs w:val="18"/>
                <w:lang w:val="en-GB" w:eastAsia="ja-JP"/>
              </w:rPr>
              <w:t xml:space="preserve"> to 2.3</w:t>
            </w:r>
            <w:r>
              <w:rPr>
                <w:rFonts w:ascii="Times New Roman" w:hAnsi="Times New Roman"/>
                <w:sz w:val="18"/>
                <w:szCs w:val="18"/>
                <w:lang w:val="en-GB" w:eastAsia="ja-JP"/>
              </w:rPr>
              <w:t>:</w:t>
            </w:r>
          </w:p>
          <w:p w14:paraId="2D26F6B8" w14:textId="77777777" w:rsidR="00BB5C8E" w:rsidRDefault="00BB5C8E" w:rsidP="00A11B22">
            <w:pPr>
              <w:pStyle w:val="ListParagraph"/>
              <w:numPr>
                <w:ilvl w:val="0"/>
                <w:numId w:val="136"/>
              </w:numPr>
              <w:rPr>
                <w:rFonts w:ascii="Times New Roman" w:hAnsi="Times New Roman"/>
                <w:sz w:val="18"/>
                <w:szCs w:val="18"/>
                <w:lang w:val="en-GB" w:eastAsia="ja-JP"/>
              </w:rPr>
            </w:pPr>
            <w:r w:rsidRPr="009A279C">
              <w:rPr>
                <w:rFonts w:ascii="Times New Roman" w:hAnsi="Times New Roman"/>
                <w:sz w:val="18"/>
                <w:szCs w:val="18"/>
                <w:lang w:val="en-GB" w:eastAsia="ja-JP"/>
              </w:rPr>
              <w:t>develop</w:t>
            </w:r>
            <w:r>
              <w:rPr>
                <w:rFonts w:ascii="Times New Roman" w:hAnsi="Times New Roman"/>
                <w:sz w:val="18"/>
                <w:szCs w:val="18"/>
                <w:lang w:val="en-GB" w:eastAsia="ja-JP"/>
              </w:rPr>
              <w:t>ing</w:t>
            </w:r>
            <w:r w:rsidRPr="009A279C">
              <w:rPr>
                <w:rFonts w:ascii="Times New Roman" w:hAnsi="Times New Roman"/>
                <w:sz w:val="18"/>
                <w:szCs w:val="18"/>
                <w:lang w:val="en-GB" w:eastAsia="ja-JP"/>
              </w:rPr>
              <w:t xml:space="preserve"> generic templates for </w:t>
            </w:r>
            <w:r>
              <w:rPr>
                <w:rFonts w:ascii="Times New Roman" w:hAnsi="Times New Roman"/>
                <w:sz w:val="18"/>
                <w:szCs w:val="18"/>
                <w:lang w:val="en-GB" w:eastAsia="ja-JP"/>
              </w:rPr>
              <w:t xml:space="preserve">innovative technologies, mechanisms and approaches to </w:t>
            </w:r>
            <w:r w:rsidR="00CA0204">
              <w:rPr>
                <w:rFonts w:ascii="Times New Roman" w:hAnsi="Times New Roman"/>
                <w:sz w:val="18"/>
                <w:szCs w:val="18"/>
                <w:lang w:val="en-GB" w:eastAsia="ja-JP"/>
              </w:rPr>
              <w:t>solving priority challenges to sustainable IRBM development and management in hotspot locations in the 7 RBs</w:t>
            </w:r>
          </w:p>
          <w:p w14:paraId="4AD3C01E" w14:textId="77777777" w:rsidR="00BB5C8E" w:rsidRPr="00CB670B" w:rsidRDefault="00BB5C8E" w:rsidP="00A11B22">
            <w:pPr>
              <w:pStyle w:val="ListParagraph"/>
              <w:numPr>
                <w:ilvl w:val="0"/>
                <w:numId w:val="136"/>
              </w:numPr>
              <w:rPr>
                <w:rFonts w:ascii="Times New Roman" w:hAnsi="Times New Roman"/>
                <w:sz w:val="18"/>
                <w:szCs w:val="18"/>
                <w:lang w:val="en-GB" w:eastAsia="ja-JP"/>
              </w:rPr>
            </w:pPr>
            <w:r>
              <w:rPr>
                <w:rFonts w:ascii="Times New Roman" w:hAnsi="Times New Roman"/>
                <w:sz w:val="18"/>
                <w:szCs w:val="18"/>
                <w:lang w:val="en-GB" w:eastAsia="ja-JP"/>
              </w:rPr>
              <w:t>facilitating the development and use of the templates in each RB/hotspot location in</w:t>
            </w:r>
            <w:r w:rsidR="00CA0204">
              <w:rPr>
                <w:rFonts w:ascii="Times New Roman" w:hAnsi="Times New Roman"/>
                <w:sz w:val="18"/>
                <w:szCs w:val="18"/>
                <w:lang w:val="en-GB" w:eastAsia="ja-JP"/>
              </w:rPr>
              <w:t xml:space="preserve"> </w:t>
            </w:r>
            <w:r>
              <w:rPr>
                <w:rFonts w:ascii="Times New Roman" w:hAnsi="Times New Roman"/>
                <w:sz w:val="18"/>
                <w:szCs w:val="18"/>
                <w:lang w:val="en-GB" w:eastAsia="ja-JP"/>
              </w:rPr>
              <w:t>support of the RB Project Teams</w:t>
            </w:r>
          </w:p>
          <w:p w14:paraId="387E1F7B" w14:textId="77777777" w:rsidR="00CA0204" w:rsidRDefault="00BB5C8E" w:rsidP="00A11B22">
            <w:pPr>
              <w:pStyle w:val="ListParagraph"/>
              <w:numPr>
                <w:ilvl w:val="0"/>
                <w:numId w:val="136"/>
              </w:numPr>
              <w:rPr>
                <w:rFonts w:ascii="Times New Roman" w:hAnsi="Times New Roman"/>
                <w:sz w:val="18"/>
                <w:szCs w:val="18"/>
                <w:lang w:val="en-GB" w:eastAsia="ja-JP"/>
              </w:rPr>
            </w:pPr>
            <w:r w:rsidRPr="00CB670B">
              <w:rPr>
                <w:rFonts w:ascii="Times New Roman" w:hAnsi="Times New Roman"/>
                <w:sz w:val="18"/>
                <w:szCs w:val="18"/>
                <w:lang w:val="en-GB" w:eastAsia="ja-JP"/>
              </w:rPr>
              <w:t>oversee</w:t>
            </w:r>
            <w:r>
              <w:rPr>
                <w:rFonts w:ascii="Times New Roman" w:hAnsi="Times New Roman"/>
                <w:sz w:val="18"/>
                <w:szCs w:val="18"/>
                <w:lang w:val="en-GB" w:eastAsia="ja-JP"/>
              </w:rPr>
              <w:t>ing</w:t>
            </w:r>
            <w:r w:rsidRPr="00CB670B">
              <w:rPr>
                <w:rFonts w:ascii="Times New Roman" w:hAnsi="Times New Roman"/>
                <w:sz w:val="18"/>
                <w:szCs w:val="18"/>
                <w:lang w:val="en-GB" w:eastAsia="ja-JP"/>
              </w:rPr>
              <w:t xml:space="preserve"> and guid</w:t>
            </w:r>
            <w:r>
              <w:rPr>
                <w:rFonts w:ascii="Times New Roman" w:hAnsi="Times New Roman"/>
                <w:sz w:val="18"/>
                <w:szCs w:val="18"/>
                <w:lang w:val="en-GB" w:eastAsia="ja-JP"/>
              </w:rPr>
              <w:t>ing</w:t>
            </w:r>
            <w:r w:rsidRPr="00CB670B">
              <w:rPr>
                <w:rFonts w:ascii="Times New Roman" w:hAnsi="Times New Roman"/>
                <w:sz w:val="18"/>
                <w:szCs w:val="18"/>
                <w:lang w:val="en-GB" w:eastAsia="ja-JP"/>
              </w:rPr>
              <w:t xml:space="preserve"> the Project Team</w:t>
            </w:r>
            <w:r>
              <w:rPr>
                <w:rFonts w:ascii="Times New Roman" w:hAnsi="Times New Roman"/>
                <w:sz w:val="18"/>
                <w:szCs w:val="18"/>
                <w:lang w:val="en-GB" w:eastAsia="ja-JP"/>
              </w:rPr>
              <w:t>s</w:t>
            </w:r>
            <w:r w:rsidRPr="00CB670B">
              <w:rPr>
                <w:rFonts w:ascii="Times New Roman" w:hAnsi="Times New Roman"/>
                <w:sz w:val="18"/>
                <w:szCs w:val="18"/>
                <w:lang w:val="en-GB" w:eastAsia="ja-JP"/>
              </w:rPr>
              <w:t xml:space="preserve"> in each country </w:t>
            </w:r>
            <w:r>
              <w:rPr>
                <w:rFonts w:ascii="Times New Roman" w:hAnsi="Times New Roman"/>
                <w:sz w:val="18"/>
                <w:szCs w:val="18"/>
                <w:lang w:val="en-GB" w:eastAsia="ja-JP"/>
              </w:rPr>
              <w:t>with the</w:t>
            </w:r>
            <w:r w:rsidRPr="00CB670B">
              <w:rPr>
                <w:rFonts w:ascii="Times New Roman" w:hAnsi="Times New Roman"/>
                <w:sz w:val="18"/>
                <w:szCs w:val="18"/>
                <w:lang w:val="en-GB" w:eastAsia="ja-JP"/>
              </w:rPr>
              <w:t xml:space="preserve"> conduct of detailed baseline, feasibility study, </w:t>
            </w:r>
            <w:r w:rsidR="002607E5" w:rsidRPr="00CB670B">
              <w:rPr>
                <w:rFonts w:ascii="Times New Roman" w:hAnsi="Times New Roman"/>
                <w:sz w:val="18"/>
                <w:szCs w:val="18"/>
                <w:lang w:val="en-GB" w:eastAsia="ja-JP"/>
              </w:rPr>
              <w:t>financial</w:t>
            </w:r>
            <w:r w:rsidRPr="00CB670B">
              <w:rPr>
                <w:rFonts w:ascii="Times New Roman" w:hAnsi="Times New Roman"/>
                <w:sz w:val="18"/>
                <w:szCs w:val="18"/>
                <w:lang w:val="en-GB" w:eastAsia="ja-JP"/>
              </w:rPr>
              <w:t xml:space="preserve"> analysis, public consultations</w:t>
            </w:r>
          </w:p>
          <w:p w14:paraId="598A90B1" w14:textId="77777777" w:rsidR="00CA0204" w:rsidRDefault="00CA0204" w:rsidP="00A11B22">
            <w:pPr>
              <w:pStyle w:val="ListParagraph"/>
              <w:numPr>
                <w:ilvl w:val="0"/>
                <w:numId w:val="136"/>
              </w:numPr>
              <w:rPr>
                <w:rFonts w:ascii="Times New Roman" w:hAnsi="Times New Roman"/>
                <w:sz w:val="18"/>
                <w:szCs w:val="18"/>
                <w:lang w:val="en-GB" w:eastAsia="ja-JP"/>
              </w:rPr>
            </w:pPr>
            <w:r>
              <w:rPr>
                <w:rFonts w:ascii="Times New Roman" w:hAnsi="Times New Roman"/>
                <w:sz w:val="18"/>
                <w:szCs w:val="18"/>
                <w:lang w:val="en-GB" w:eastAsia="ja-JP"/>
              </w:rPr>
              <w:t>consensus building among government and stakeholders</w:t>
            </w:r>
          </w:p>
          <w:p w14:paraId="33DDBC6E" w14:textId="77777777" w:rsidR="00CA0204" w:rsidRDefault="00BB5C8E" w:rsidP="00A11B22">
            <w:pPr>
              <w:pStyle w:val="ListParagraph"/>
              <w:numPr>
                <w:ilvl w:val="0"/>
                <w:numId w:val="136"/>
              </w:numPr>
              <w:rPr>
                <w:rFonts w:ascii="Times New Roman" w:hAnsi="Times New Roman"/>
                <w:sz w:val="18"/>
                <w:szCs w:val="18"/>
                <w:lang w:val="en-GB" w:eastAsia="ja-JP"/>
              </w:rPr>
            </w:pPr>
            <w:r w:rsidRPr="00CB670B">
              <w:rPr>
                <w:rFonts w:ascii="Times New Roman" w:hAnsi="Times New Roman"/>
                <w:sz w:val="18"/>
                <w:szCs w:val="18"/>
                <w:lang w:val="en-GB" w:eastAsia="ja-JP"/>
              </w:rPr>
              <w:t xml:space="preserve">negotiation </w:t>
            </w:r>
            <w:r w:rsidR="00CA0204">
              <w:rPr>
                <w:rFonts w:ascii="Times New Roman" w:hAnsi="Times New Roman"/>
                <w:sz w:val="18"/>
                <w:szCs w:val="18"/>
                <w:lang w:val="en-GB" w:eastAsia="ja-JP"/>
              </w:rPr>
              <w:t xml:space="preserve">of agreements for pilot project implementation and financing </w:t>
            </w:r>
            <w:r w:rsidRPr="00CB670B">
              <w:rPr>
                <w:rFonts w:ascii="Times New Roman" w:hAnsi="Times New Roman"/>
                <w:sz w:val="18"/>
                <w:szCs w:val="18"/>
                <w:lang w:val="en-GB" w:eastAsia="ja-JP"/>
              </w:rPr>
              <w:t xml:space="preserve">with </w:t>
            </w:r>
            <w:r w:rsidR="00CA0204">
              <w:rPr>
                <w:rFonts w:ascii="Times New Roman" w:hAnsi="Times New Roman"/>
                <w:sz w:val="18"/>
                <w:szCs w:val="18"/>
                <w:lang w:val="en-GB" w:eastAsia="ja-JP"/>
              </w:rPr>
              <w:t xml:space="preserve">national and </w:t>
            </w:r>
            <w:r w:rsidRPr="00CB670B">
              <w:rPr>
                <w:rFonts w:ascii="Times New Roman" w:hAnsi="Times New Roman"/>
                <w:sz w:val="18"/>
                <w:szCs w:val="18"/>
                <w:lang w:val="en-GB" w:eastAsia="ja-JP"/>
              </w:rPr>
              <w:t>local government</w:t>
            </w:r>
            <w:r w:rsidR="00CA0204">
              <w:rPr>
                <w:rFonts w:ascii="Times New Roman" w:hAnsi="Times New Roman"/>
                <w:sz w:val="18"/>
                <w:szCs w:val="18"/>
                <w:lang w:val="en-GB" w:eastAsia="ja-JP"/>
              </w:rPr>
              <w:t>s</w:t>
            </w:r>
            <w:r w:rsidRPr="00CB670B">
              <w:rPr>
                <w:rFonts w:ascii="Times New Roman" w:hAnsi="Times New Roman"/>
                <w:sz w:val="18"/>
                <w:szCs w:val="18"/>
                <w:lang w:val="en-GB" w:eastAsia="ja-JP"/>
              </w:rPr>
              <w:t>,</w:t>
            </w:r>
            <w:r w:rsidR="00CA0204">
              <w:rPr>
                <w:rFonts w:ascii="Times New Roman" w:hAnsi="Times New Roman"/>
                <w:sz w:val="18"/>
                <w:szCs w:val="18"/>
                <w:lang w:val="en-GB" w:eastAsia="ja-JP"/>
              </w:rPr>
              <w:t xml:space="preserve"> RB coordinating mechanisms, etc.</w:t>
            </w:r>
            <w:r w:rsidRPr="00CB670B">
              <w:rPr>
                <w:rFonts w:ascii="Times New Roman" w:hAnsi="Times New Roman"/>
                <w:sz w:val="18"/>
                <w:szCs w:val="18"/>
                <w:lang w:val="en-GB" w:eastAsia="ja-JP"/>
              </w:rPr>
              <w:t xml:space="preserve"> </w:t>
            </w:r>
          </w:p>
          <w:p w14:paraId="5C92918A" w14:textId="77777777" w:rsidR="008E775A" w:rsidRPr="00B52A24" w:rsidRDefault="00CA0204" w:rsidP="00A11B22">
            <w:pPr>
              <w:pStyle w:val="ListParagraph"/>
              <w:numPr>
                <w:ilvl w:val="0"/>
                <w:numId w:val="136"/>
              </w:numPr>
              <w:rPr>
                <w:rFonts w:ascii="Times New Roman" w:hAnsi="Times New Roman"/>
                <w:i/>
                <w:sz w:val="18"/>
                <w:szCs w:val="18"/>
                <w:lang w:eastAsia="ja-JP"/>
              </w:rPr>
            </w:pPr>
            <w:r>
              <w:rPr>
                <w:rFonts w:ascii="Times New Roman" w:hAnsi="Times New Roman"/>
                <w:sz w:val="18"/>
                <w:szCs w:val="18"/>
                <w:lang w:val="en-GB" w:eastAsia="ja-JP"/>
              </w:rPr>
              <w:t xml:space="preserve">assisting in the </w:t>
            </w:r>
            <w:r w:rsidR="00BB5C8E" w:rsidRPr="00CB670B">
              <w:rPr>
                <w:rFonts w:ascii="Times New Roman" w:hAnsi="Times New Roman"/>
                <w:sz w:val="18"/>
                <w:szCs w:val="18"/>
                <w:lang w:val="en-GB" w:eastAsia="ja-JP"/>
              </w:rPr>
              <w:t>procurement and contracting process</w:t>
            </w:r>
            <w:r w:rsidR="00D4578D">
              <w:rPr>
                <w:rFonts w:ascii="Times New Roman" w:hAnsi="Times New Roman"/>
                <w:sz w:val="18"/>
                <w:szCs w:val="18"/>
                <w:lang w:val="en-GB" w:eastAsia="ja-JP"/>
              </w:rPr>
              <w:t xml:space="preserve">, pilot </w:t>
            </w:r>
            <w:r>
              <w:rPr>
                <w:rFonts w:ascii="Times New Roman" w:hAnsi="Times New Roman"/>
                <w:sz w:val="18"/>
                <w:szCs w:val="18"/>
                <w:lang w:val="en-GB" w:eastAsia="ja-JP"/>
              </w:rPr>
              <w:t>project commissioning</w:t>
            </w:r>
            <w:r w:rsidR="00D4578D">
              <w:rPr>
                <w:rFonts w:ascii="Times New Roman" w:hAnsi="Times New Roman"/>
                <w:sz w:val="18"/>
                <w:szCs w:val="18"/>
                <w:lang w:val="en-GB" w:eastAsia="ja-JP"/>
              </w:rPr>
              <w:t>,</w:t>
            </w:r>
            <w:r>
              <w:rPr>
                <w:rFonts w:ascii="Times New Roman" w:hAnsi="Times New Roman"/>
                <w:sz w:val="18"/>
                <w:szCs w:val="18"/>
                <w:lang w:val="en-GB" w:eastAsia="ja-JP"/>
              </w:rPr>
              <w:t xml:space="preserve"> start-up</w:t>
            </w:r>
            <w:r w:rsidR="00D4578D">
              <w:rPr>
                <w:rFonts w:ascii="Times New Roman" w:hAnsi="Times New Roman"/>
                <w:sz w:val="18"/>
                <w:szCs w:val="18"/>
                <w:lang w:val="en-GB" w:eastAsia="ja-JP"/>
              </w:rPr>
              <w:t>, operation,</w:t>
            </w:r>
            <w:r>
              <w:rPr>
                <w:rFonts w:ascii="Times New Roman" w:hAnsi="Times New Roman"/>
                <w:sz w:val="18"/>
                <w:szCs w:val="18"/>
                <w:lang w:val="en-GB" w:eastAsia="ja-JP"/>
              </w:rPr>
              <w:t xml:space="preserve"> </w:t>
            </w:r>
            <w:r w:rsidR="00D4578D">
              <w:rPr>
                <w:rFonts w:ascii="Times New Roman" w:hAnsi="Times New Roman"/>
                <w:sz w:val="18"/>
                <w:szCs w:val="18"/>
                <w:lang w:val="en-GB" w:eastAsia="ja-JP"/>
              </w:rPr>
              <w:t>and M&amp;E.</w:t>
            </w:r>
          </w:p>
          <w:p w14:paraId="7DE64334" w14:textId="77777777" w:rsidR="00B52A24" w:rsidRDefault="00B52A24" w:rsidP="00B52A24">
            <w:pPr>
              <w:rPr>
                <w:rFonts w:ascii="Times New Roman" w:hAnsi="Times New Roman"/>
                <w:i/>
                <w:sz w:val="18"/>
                <w:szCs w:val="18"/>
                <w:lang w:eastAsia="ja-JP"/>
              </w:rPr>
            </w:pPr>
          </w:p>
          <w:p w14:paraId="05AD2D90" w14:textId="77777777" w:rsidR="00B52A24" w:rsidRDefault="00B52A24" w:rsidP="00B52A24">
            <w:pPr>
              <w:rPr>
                <w:rFonts w:ascii="Times New Roman" w:hAnsi="Times New Roman"/>
                <w:sz w:val="18"/>
                <w:szCs w:val="18"/>
                <w:lang w:val="en-GB" w:eastAsia="ja-JP"/>
              </w:rPr>
            </w:pPr>
            <w:r>
              <w:rPr>
                <w:rFonts w:ascii="Times New Roman" w:hAnsi="Times New Roman"/>
                <w:sz w:val="18"/>
                <w:szCs w:val="18"/>
                <w:lang w:val="en-GB" w:eastAsia="ja-JP"/>
              </w:rPr>
              <w:t>Under Outputs 3.1 to 3.4</w:t>
            </w:r>
          </w:p>
          <w:p w14:paraId="5FB9909A" w14:textId="77777777" w:rsidR="00B52A24" w:rsidRDefault="00B52A24" w:rsidP="00A11B22">
            <w:pPr>
              <w:pStyle w:val="ListParagraph"/>
              <w:numPr>
                <w:ilvl w:val="0"/>
                <w:numId w:val="165"/>
              </w:numPr>
              <w:rPr>
                <w:rFonts w:ascii="Times New Roman" w:hAnsi="Times New Roman"/>
                <w:sz w:val="18"/>
                <w:szCs w:val="18"/>
                <w:lang w:val="en-GB" w:eastAsia="ja-JP"/>
              </w:rPr>
            </w:pPr>
            <w:r>
              <w:rPr>
                <w:rFonts w:ascii="Times New Roman" w:hAnsi="Times New Roman"/>
                <w:sz w:val="18"/>
                <w:szCs w:val="18"/>
                <w:lang w:val="en-GB" w:eastAsia="ja-JP"/>
              </w:rPr>
              <w:t>serve as a resource person in regional IRBM/ICM and special skills training workshops</w:t>
            </w:r>
          </w:p>
          <w:p w14:paraId="6CED52FD" w14:textId="77777777" w:rsidR="00B52A24" w:rsidRPr="00B52A24" w:rsidRDefault="00B52A24" w:rsidP="00A11B22">
            <w:pPr>
              <w:pStyle w:val="ListParagraph"/>
              <w:numPr>
                <w:ilvl w:val="0"/>
                <w:numId w:val="165"/>
              </w:numPr>
              <w:rPr>
                <w:rFonts w:ascii="Times New Roman" w:hAnsi="Times New Roman"/>
                <w:sz w:val="18"/>
                <w:szCs w:val="18"/>
                <w:lang w:val="en-GB" w:eastAsia="ja-JP"/>
              </w:rPr>
            </w:pPr>
            <w:r w:rsidRPr="00B52A24">
              <w:rPr>
                <w:rFonts w:ascii="Times New Roman" w:hAnsi="Times New Roman"/>
                <w:sz w:val="18"/>
                <w:szCs w:val="18"/>
                <w:lang w:val="en-GB" w:eastAsia="ja-JP"/>
              </w:rPr>
              <w:t>develop/oversee/provide input to knowledge products for uploading to e-portal and dissemination</w:t>
            </w:r>
          </w:p>
          <w:p w14:paraId="67959517" w14:textId="77777777" w:rsidR="00B52A24" w:rsidRPr="00B52A24" w:rsidRDefault="00B52A24" w:rsidP="00B52A24">
            <w:pPr>
              <w:rPr>
                <w:rFonts w:ascii="Times New Roman" w:hAnsi="Times New Roman"/>
                <w:i/>
                <w:sz w:val="18"/>
                <w:szCs w:val="18"/>
                <w:lang w:eastAsia="ja-JP"/>
              </w:rPr>
            </w:pPr>
          </w:p>
          <w:p w14:paraId="708583D2" w14:textId="77777777" w:rsidR="00D4578D" w:rsidRPr="00233451" w:rsidRDefault="00D4578D" w:rsidP="00D4578D">
            <w:pPr>
              <w:pStyle w:val="ListParagraph"/>
              <w:ind w:left="360"/>
              <w:rPr>
                <w:rFonts w:ascii="Times New Roman" w:hAnsi="Times New Roman"/>
                <w:i/>
                <w:sz w:val="18"/>
                <w:szCs w:val="18"/>
                <w:lang w:eastAsia="ja-JP"/>
              </w:rPr>
            </w:pPr>
          </w:p>
        </w:tc>
      </w:tr>
    </w:tbl>
    <w:p w14:paraId="39941E1D" w14:textId="77777777" w:rsidR="00751CDD" w:rsidRPr="00751CDD" w:rsidRDefault="00751CDD" w:rsidP="00751CDD">
      <w:pPr>
        <w:rPr>
          <w:lang w:val="en-GB" w:eastAsia="x-none"/>
        </w:rPr>
      </w:pPr>
    </w:p>
    <w:p w14:paraId="02540AD1" w14:textId="77777777" w:rsidR="009B2D83" w:rsidRDefault="009B2D83" w:rsidP="00751CDD">
      <w:pPr>
        <w:rPr>
          <w:lang w:val="fr-FR" w:eastAsia="x-none"/>
        </w:rPr>
        <w:sectPr w:rsidR="009B2D83" w:rsidSect="009B2D83">
          <w:pgSz w:w="15840" w:h="12240" w:orient="landscape" w:code="1"/>
          <w:pgMar w:top="1440" w:right="1440" w:bottom="1440" w:left="1440" w:header="720" w:footer="432" w:gutter="0"/>
          <w:cols w:space="708"/>
          <w:titlePg/>
          <w:docGrid w:linePitch="360"/>
        </w:sectPr>
      </w:pPr>
    </w:p>
    <w:p w14:paraId="6D2FA3F4" w14:textId="77777777" w:rsidR="009B2D83" w:rsidRPr="000612CF" w:rsidRDefault="009B2D83" w:rsidP="00F33BF3">
      <w:pPr>
        <w:pStyle w:val="Heading2"/>
        <w:ind w:left="0"/>
        <w:jc w:val="center"/>
        <w:rPr>
          <w:rFonts w:ascii="Times New Roman" w:hAnsi="Times New Roman"/>
          <w:sz w:val="22"/>
        </w:rPr>
      </w:pPr>
      <w:bookmarkStart w:id="81" w:name="_Toc524625944"/>
      <w:bookmarkStart w:id="82" w:name="_Toc529263641"/>
      <w:r w:rsidRPr="000612CF">
        <w:rPr>
          <w:rFonts w:ascii="Times New Roman" w:hAnsi="Times New Roman"/>
          <w:sz w:val="22"/>
        </w:rPr>
        <w:t>Annex D: Terms of Reference</w:t>
      </w:r>
      <w:bookmarkEnd w:id="81"/>
      <w:bookmarkEnd w:id="82"/>
    </w:p>
    <w:p w14:paraId="57B1B20A" w14:textId="77777777" w:rsidR="00F33BF3" w:rsidRDefault="00F33BF3" w:rsidP="009B2D83">
      <w:pPr>
        <w:spacing w:after="0"/>
        <w:rPr>
          <w:rFonts w:cs="Arial"/>
          <w:b/>
          <w:i/>
          <w:iCs/>
          <w:noProof/>
          <w:szCs w:val="20"/>
          <w:lang w:eastAsia="zh-CN"/>
        </w:rPr>
      </w:pPr>
    </w:p>
    <w:p w14:paraId="570817DA" w14:textId="77777777" w:rsidR="009B2D83" w:rsidRPr="00F33BF3" w:rsidRDefault="00137913" w:rsidP="009B2D83">
      <w:pPr>
        <w:spacing w:after="0"/>
        <w:rPr>
          <w:rFonts w:ascii="Times New Roman" w:hAnsi="Times New Roman"/>
          <w:b/>
          <w:iCs/>
          <w:noProof/>
          <w:sz w:val="22"/>
          <w:szCs w:val="22"/>
          <w:lang w:eastAsia="zh-CN"/>
        </w:rPr>
      </w:pPr>
      <w:r>
        <w:rPr>
          <w:rFonts w:ascii="Times New Roman" w:hAnsi="Times New Roman"/>
          <w:b/>
          <w:iCs/>
          <w:noProof/>
          <w:sz w:val="22"/>
          <w:szCs w:val="22"/>
          <w:lang w:eastAsia="zh-CN"/>
        </w:rPr>
        <w:t>1) PROJECT BOARD/PROJECT STEERING COMMITTEE</w:t>
      </w:r>
    </w:p>
    <w:p w14:paraId="6C87E773" w14:textId="77777777" w:rsidR="009B2D83" w:rsidRPr="00F33BF3" w:rsidRDefault="009B2D83" w:rsidP="009B2D83">
      <w:pPr>
        <w:spacing w:after="0"/>
        <w:rPr>
          <w:rFonts w:ascii="Times New Roman" w:hAnsi="Times New Roman"/>
          <w:iCs/>
          <w:noProof/>
          <w:sz w:val="22"/>
          <w:szCs w:val="22"/>
          <w:lang w:eastAsia="zh-CN"/>
        </w:rPr>
      </w:pPr>
      <w:r w:rsidRPr="00F33BF3">
        <w:rPr>
          <w:rFonts w:ascii="Times New Roman" w:hAnsi="Times New Roman"/>
          <w:iCs/>
          <w:noProof/>
          <w:sz w:val="22"/>
          <w:szCs w:val="22"/>
          <w:lang w:eastAsia="zh-CN"/>
        </w:rPr>
        <w:t>The Project Board</w:t>
      </w:r>
      <w:r w:rsidR="008A2863">
        <w:rPr>
          <w:rFonts w:ascii="Times New Roman" w:hAnsi="Times New Roman"/>
          <w:iCs/>
          <w:noProof/>
          <w:sz w:val="22"/>
          <w:szCs w:val="22"/>
          <w:lang w:eastAsia="zh-CN"/>
        </w:rPr>
        <w:t>/Project Steering Committee</w:t>
      </w:r>
      <w:r w:rsidRPr="00F33BF3">
        <w:rPr>
          <w:rFonts w:ascii="Times New Roman" w:hAnsi="Times New Roman"/>
          <w:iCs/>
          <w:noProof/>
          <w:sz w:val="22"/>
          <w:szCs w:val="22"/>
          <w:lang w:eastAsia="zh-CN"/>
        </w:rPr>
        <w:t xml:space="preserve"> (PB</w:t>
      </w:r>
      <w:r w:rsidR="008A2863">
        <w:rPr>
          <w:rFonts w:ascii="Times New Roman" w:hAnsi="Times New Roman"/>
          <w:iCs/>
          <w:noProof/>
          <w:sz w:val="22"/>
          <w:szCs w:val="22"/>
          <w:lang w:eastAsia="zh-CN"/>
        </w:rPr>
        <w:t>/PSC</w:t>
      </w:r>
      <w:r w:rsidRPr="00F33BF3">
        <w:rPr>
          <w:rFonts w:ascii="Times New Roman" w:hAnsi="Times New Roman"/>
          <w:iCs/>
          <w:noProof/>
          <w:sz w:val="22"/>
          <w:szCs w:val="22"/>
          <w:lang w:eastAsia="zh-CN"/>
        </w:rPr>
        <w:t xml:space="preserve">) will serve as the project’s decision-making body. It will meet according to necessity, at least </w:t>
      </w:r>
      <w:r w:rsidR="008A2863">
        <w:rPr>
          <w:rFonts w:ascii="Times New Roman" w:hAnsi="Times New Roman"/>
          <w:iCs/>
          <w:noProof/>
          <w:sz w:val="22"/>
          <w:szCs w:val="22"/>
          <w:lang w:eastAsia="zh-CN"/>
        </w:rPr>
        <w:t>once</w:t>
      </w:r>
      <w:r w:rsidRPr="00F33BF3">
        <w:rPr>
          <w:rFonts w:ascii="Times New Roman" w:hAnsi="Times New Roman"/>
          <w:iCs/>
          <w:noProof/>
          <w:sz w:val="22"/>
          <w:szCs w:val="22"/>
          <w:lang w:eastAsia="zh-CN"/>
        </w:rPr>
        <w:t xml:space="preserve"> each year, to review project progress, approve project work plans and approve major project deliverables. The PB</w:t>
      </w:r>
      <w:r w:rsidR="008B118A">
        <w:rPr>
          <w:rFonts w:ascii="Times New Roman" w:hAnsi="Times New Roman"/>
          <w:iCs/>
          <w:noProof/>
          <w:sz w:val="22"/>
          <w:szCs w:val="22"/>
          <w:lang w:eastAsia="zh-CN"/>
        </w:rPr>
        <w:t>/PSC</w:t>
      </w:r>
      <w:r w:rsidRPr="00F33BF3">
        <w:rPr>
          <w:rFonts w:ascii="Times New Roman" w:hAnsi="Times New Roman"/>
          <w:iCs/>
          <w:noProof/>
          <w:sz w:val="22"/>
          <w:szCs w:val="22"/>
          <w:lang w:eastAsia="zh-CN"/>
        </w:rPr>
        <w:t xml:space="preserve"> is responsible for providing the strategic guidance and oversight to project implementation to ensure that it meets the requirements of the approved Project Document and achieves the stated outcomes. The PB</w:t>
      </w:r>
      <w:r w:rsidR="008B118A">
        <w:rPr>
          <w:rFonts w:ascii="Times New Roman" w:hAnsi="Times New Roman"/>
          <w:iCs/>
          <w:noProof/>
          <w:sz w:val="22"/>
          <w:szCs w:val="22"/>
          <w:lang w:eastAsia="zh-CN"/>
        </w:rPr>
        <w:t>/PSC</w:t>
      </w:r>
      <w:r w:rsidRPr="00F33BF3">
        <w:rPr>
          <w:rFonts w:ascii="Times New Roman" w:hAnsi="Times New Roman"/>
          <w:iCs/>
          <w:noProof/>
          <w:sz w:val="22"/>
          <w:szCs w:val="22"/>
          <w:lang w:eastAsia="zh-CN"/>
        </w:rPr>
        <w:t xml:space="preserve">’s role will include: </w:t>
      </w:r>
    </w:p>
    <w:p w14:paraId="34C71E24"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Provide strategic guidance to project implementation; </w:t>
      </w:r>
    </w:p>
    <w:p w14:paraId="55DC0C31"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Ensure coordination between various donor funded and government funded projects and programmes; </w:t>
      </w:r>
    </w:p>
    <w:p w14:paraId="75CC87B8"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Ensure coordination with various government agencies and their participation in project activities; </w:t>
      </w:r>
    </w:p>
    <w:p w14:paraId="427F8878"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Approve annual project work plans and budgets, at the proposal of the Project Manager; </w:t>
      </w:r>
    </w:p>
    <w:p w14:paraId="31A3295A"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Approve any major changes in project plans or programmes;</w:t>
      </w:r>
    </w:p>
    <w:p w14:paraId="5B763FA7"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Oversee monitoring, evaluation and reporting in line with GEF requirements; </w:t>
      </w:r>
    </w:p>
    <w:p w14:paraId="6274E154"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Ensure commitment of human resources to support project implementation, arbitrating any issues within the project; </w:t>
      </w:r>
    </w:p>
    <w:p w14:paraId="38F5306D"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Negotiate solutions between the project and any parties beyond the scope of the project; </w:t>
      </w:r>
    </w:p>
    <w:p w14:paraId="314FA86E" w14:textId="77777777" w:rsidR="009B2D83" w:rsidRPr="00F33BF3" w:rsidRDefault="009B2D83" w:rsidP="00F74E2C">
      <w:pPr>
        <w:pStyle w:val="ListParagraph"/>
        <w:numPr>
          <w:ilvl w:val="0"/>
          <w:numId w:val="8"/>
        </w:numPr>
        <w:contextualSpacing/>
        <w:rPr>
          <w:rFonts w:ascii="Times New Roman" w:hAnsi="Times New Roman"/>
          <w:iCs/>
          <w:noProof/>
          <w:sz w:val="22"/>
          <w:szCs w:val="22"/>
          <w:lang w:eastAsia="zh-CN"/>
        </w:rPr>
      </w:pPr>
      <w:r w:rsidRPr="00F33BF3">
        <w:rPr>
          <w:rFonts w:ascii="Times New Roman" w:hAnsi="Times New Roman"/>
          <w:iCs/>
          <w:noProof/>
          <w:sz w:val="22"/>
          <w:szCs w:val="22"/>
          <w:lang w:eastAsia="zh-CN"/>
        </w:rPr>
        <w:t>Ensure that UNDP Social and Environmental Safeguards Policy is applied throughout project implementation; and, address related grievances as necessary.</w:t>
      </w:r>
    </w:p>
    <w:p w14:paraId="57FD4DD7" w14:textId="77777777" w:rsidR="009B2D83" w:rsidRPr="00F33BF3" w:rsidRDefault="009B2D83" w:rsidP="009B2D83">
      <w:pPr>
        <w:spacing w:after="0"/>
        <w:rPr>
          <w:rFonts w:ascii="Times New Roman" w:hAnsi="Times New Roman"/>
          <w:iCs/>
          <w:noProof/>
          <w:sz w:val="22"/>
          <w:szCs w:val="22"/>
          <w:lang w:eastAsia="zh-CN"/>
        </w:rPr>
      </w:pPr>
    </w:p>
    <w:p w14:paraId="2BA00EB1" w14:textId="77777777" w:rsidR="009B2D83" w:rsidRPr="00F33BF3" w:rsidRDefault="009B2D83" w:rsidP="009B2D83">
      <w:pPr>
        <w:spacing w:after="0"/>
        <w:rPr>
          <w:rFonts w:ascii="Times New Roman" w:hAnsi="Times New Roman"/>
          <w:iCs/>
          <w:noProof/>
          <w:sz w:val="22"/>
          <w:szCs w:val="22"/>
          <w:lang w:eastAsia="zh-CN"/>
        </w:rPr>
      </w:pPr>
      <w:r w:rsidRPr="00F33BF3">
        <w:rPr>
          <w:rFonts w:ascii="Times New Roman" w:hAnsi="Times New Roman"/>
          <w:iCs/>
          <w:noProof/>
          <w:sz w:val="22"/>
          <w:szCs w:val="22"/>
          <w:lang w:eastAsia="zh-CN"/>
        </w:rPr>
        <w:t xml:space="preserve">These terms of reference </w:t>
      </w:r>
      <w:r w:rsidR="008B118A">
        <w:rPr>
          <w:rFonts w:ascii="Times New Roman" w:hAnsi="Times New Roman"/>
          <w:iCs/>
          <w:noProof/>
          <w:sz w:val="22"/>
          <w:szCs w:val="22"/>
          <w:lang w:eastAsia="zh-CN"/>
        </w:rPr>
        <w:t xml:space="preserve">of the PB/PSC </w:t>
      </w:r>
      <w:r w:rsidRPr="00F33BF3">
        <w:rPr>
          <w:rFonts w:ascii="Times New Roman" w:hAnsi="Times New Roman"/>
          <w:iCs/>
          <w:noProof/>
          <w:sz w:val="22"/>
          <w:szCs w:val="22"/>
          <w:lang w:eastAsia="zh-CN"/>
        </w:rPr>
        <w:t xml:space="preserve">will be finalized during the Project Inception Workshop. </w:t>
      </w:r>
    </w:p>
    <w:p w14:paraId="3660711F" w14:textId="77777777" w:rsidR="00F33BF3" w:rsidRPr="00F33BF3" w:rsidRDefault="00F33BF3" w:rsidP="009B2D83">
      <w:pPr>
        <w:spacing w:after="0"/>
        <w:jc w:val="left"/>
        <w:rPr>
          <w:rFonts w:cs="Arial"/>
          <w:b/>
          <w:iCs/>
          <w:noProof/>
          <w:szCs w:val="20"/>
          <w:lang w:eastAsia="zh-CN"/>
        </w:rPr>
      </w:pPr>
    </w:p>
    <w:p w14:paraId="2CE07D6B" w14:textId="77777777" w:rsidR="00F33BF3" w:rsidRDefault="00F33BF3" w:rsidP="002A695B">
      <w:pPr>
        <w:spacing w:after="0"/>
        <w:rPr>
          <w:rFonts w:ascii="Times New Roman" w:hAnsi="Times New Roman"/>
          <w:b/>
          <w:bCs/>
          <w:sz w:val="22"/>
        </w:rPr>
      </w:pPr>
    </w:p>
    <w:p w14:paraId="3B382C77" w14:textId="77777777" w:rsidR="00F33BF3" w:rsidRDefault="00137913" w:rsidP="002A695B">
      <w:pPr>
        <w:spacing w:after="0"/>
        <w:rPr>
          <w:rFonts w:ascii="Times New Roman" w:hAnsi="Times New Roman"/>
          <w:b/>
          <w:bCs/>
          <w:sz w:val="22"/>
          <w:szCs w:val="22"/>
        </w:rPr>
      </w:pPr>
      <w:r>
        <w:rPr>
          <w:rFonts w:ascii="Times New Roman" w:hAnsi="Times New Roman"/>
          <w:b/>
          <w:bCs/>
          <w:sz w:val="22"/>
          <w:szCs w:val="22"/>
        </w:rPr>
        <w:t xml:space="preserve">2) </w:t>
      </w:r>
      <w:r w:rsidR="00F33BF3" w:rsidRPr="00EA1871">
        <w:rPr>
          <w:rFonts w:ascii="Times New Roman" w:hAnsi="Times New Roman"/>
          <w:b/>
          <w:bCs/>
          <w:sz w:val="22"/>
          <w:szCs w:val="22"/>
        </w:rPr>
        <w:t>REGIONAL IRBM PROJECT MANAGER (RPM)</w:t>
      </w:r>
      <w:r>
        <w:rPr>
          <w:rFonts w:ascii="Times New Roman" w:hAnsi="Times New Roman"/>
          <w:b/>
          <w:bCs/>
          <w:sz w:val="22"/>
          <w:szCs w:val="22"/>
        </w:rPr>
        <w:t xml:space="preserve"> (International)</w:t>
      </w:r>
    </w:p>
    <w:p w14:paraId="750EACB7" w14:textId="77777777" w:rsidR="00C65E4D" w:rsidRPr="00EA1871" w:rsidRDefault="00C65E4D" w:rsidP="002A695B">
      <w:pPr>
        <w:spacing w:after="0"/>
        <w:rPr>
          <w:rFonts w:ascii="Times New Roman" w:hAnsi="Times New Roman"/>
          <w:b/>
          <w:bCs/>
          <w:sz w:val="22"/>
          <w:szCs w:val="22"/>
        </w:rPr>
      </w:pPr>
    </w:p>
    <w:p w14:paraId="4F04E05D" w14:textId="77777777" w:rsidR="00F33BF3" w:rsidRPr="00EA1871" w:rsidRDefault="00137913" w:rsidP="00A11B22">
      <w:pPr>
        <w:pStyle w:val="ListParagraph"/>
        <w:widowControl w:val="0"/>
        <w:numPr>
          <w:ilvl w:val="0"/>
          <w:numId w:val="75"/>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Organizational Context</w:t>
      </w:r>
      <w:r w:rsidR="00F33BF3" w:rsidRPr="00EA1871">
        <w:rPr>
          <w:rFonts w:ascii="Times New Roman" w:hAnsi="Times New Roman"/>
          <w:b/>
          <w:bCs/>
          <w:sz w:val="22"/>
          <w:szCs w:val="22"/>
        </w:rPr>
        <w:t xml:space="preserve"> </w:t>
      </w:r>
    </w:p>
    <w:p w14:paraId="0920419B" w14:textId="77777777" w:rsidR="00F33BF3" w:rsidRPr="00EA1871" w:rsidRDefault="00F33BF3" w:rsidP="002A695B">
      <w:pPr>
        <w:spacing w:after="0"/>
        <w:rPr>
          <w:rFonts w:ascii="Times New Roman" w:hAnsi="Times New Roman"/>
          <w:sz w:val="22"/>
          <w:szCs w:val="22"/>
        </w:rPr>
      </w:pPr>
      <w:r w:rsidRPr="00EA1871">
        <w:rPr>
          <w:rFonts w:ascii="Times New Roman" w:hAnsi="Times New Roman"/>
          <w:sz w:val="22"/>
          <w:szCs w:val="22"/>
        </w:rPr>
        <w:t xml:space="preserve">Under the supervision of the Executing Director of PEMSEA, the Regional IRBM Project Manager (RPM) has the responsibility to manage the project planning and </w:t>
      </w:r>
      <w:r w:rsidR="002607E5" w:rsidRPr="00EA1871">
        <w:rPr>
          <w:rFonts w:ascii="Times New Roman" w:hAnsi="Times New Roman"/>
          <w:sz w:val="22"/>
          <w:szCs w:val="22"/>
        </w:rPr>
        <w:t>implementation</w:t>
      </w:r>
      <w:r w:rsidRPr="00EA1871">
        <w:rPr>
          <w:rFonts w:ascii="Times New Roman" w:hAnsi="Times New Roman"/>
          <w:sz w:val="22"/>
          <w:szCs w:val="22"/>
        </w:rPr>
        <w:t>. The RPM’s primary responsibility is to ensure that the project produces the results specified in the project document, to the required standard of quality and within the specified constraints of time and cost.</w:t>
      </w:r>
    </w:p>
    <w:p w14:paraId="3581876A" w14:textId="77777777" w:rsidR="00F33BF3" w:rsidRPr="00EA1871" w:rsidRDefault="00F33BF3" w:rsidP="002A695B">
      <w:pPr>
        <w:spacing w:after="0"/>
        <w:rPr>
          <w:rFonts w:ascii="Times New Roman" w:hAnsi="Times New Roman"/>
          <w:sz w:val="22"/>
          <w:szCs w:val="22"/>
        </w:rPr>
      </w:pPr>
    </w:p>
    <w:p w14:paraId="4534B883" w14:textId="77777777" w:rsidR="00F33BF3" w:rsidRPr="00EA1871" w:rsidRDefault="00C65E4D" w:rsidP="00A11B22">
      <w:pPr>
        <w:pStyle w:val="ListParagraph"/>
        <w:widowControl w:val="0"/>
        <w:numPr>
          <w:ilvl w:val="0"/>
          <w:numId w:val="75"/>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Key Functions / Key Results</w:t>
      </w:r>
    </w:p>
    <w:p w14:paraId="12974C9D" w14:textId="77777777" w:rsidR="00F33BF3" w:rsidRPr="00EA1871" w:rsidRDefault="00F33BF3" w:rsidP="002A695B">
      <w:pPr>
        <w:spacing w:after="0"/>
        <w:rPr>
          <w:rFonts w:ascii="Times New Roman" w:hAnsi="Times New Roman"/>
          <w:sz w:val="22"/>
          <w:szCs w:val="22"/>
        </w:rPr>
      </w:pPr>
      <w:r w:rsidRPr="00EA1871">
        <w:rPr>
          <w:rFonts w:ascii="Times New Roman" w:hAnsi="Times New Roman"/>
          <w:sz w:val="22"/>
          <w:szCs w:val="22"/>
        </w:rPr>
        <w:t>The RPM’s key functions and results are to:</w:t>
      </w:r>
    </w:p>
    <w:p w14:paraId="5162E067" w14:textId="77777777" w:rsidR="00F33BF3" w:rsidRPr="00EA1871" w:rsidRDefault="002A16C0"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Pr>
          <w:rFonts w:ascii="Times New Roman" w:hAnsi="Times New Roman"/>
          <w:sz w:val="22"/>
          <w:szCs w:val="22"/>
          <w:lang w:val="en-PH"/>
        </w:rPr>
        <w:t xml:space="preserve">Co-ordinate the </w:t>
      </w:r>
      <w:r w:rsidR="00F33BF3" w:rsidRPr="00EA1871">
        <w:rPr>
          <w:rFonts w:ascii="Times New Roman" w:hAnsi="Times New Roman"/>
          <w:sz w:val="22"/>
          <w:szCs w:val="22"/>
        </w:rPr>
        <w:t>implementation of the work plan and budget of the IRBM Project based on the approved UNDP Project Document;</w:t>
      </w:r>
    </w:p>
    <w:p w14:paraId="5947A030"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Liaise directly with the IRBM project proponents</w:t>
      </w:r>
      <w:r w:rsidR="008B118A">
        <w:rPr>
          <w:rFonts w:ascii="Times New Roman" w:hAnsi="Times New Roman"/>
          <w:sz w:val="22"/>
          <w:szCs w:val="22"/>
          <w:lang w:val="en-PH"/>
        </w:rPr>
        <w:t xml:space="preserve">, </w:t>
      </w:r>
      <w:r w:rsidRPr="00EA1871">
        <w:rPr>
          <w:rFonts w:ascii="Times New Roman" w:hAnsi="Times New Roman"/>
          <w:sz w:val="22"/>
          <w:szCs w:val="22"/>
        </w:rPr>
        <w:t>the country representatives</w:t>
      </w:r>
      <w:r w:rsidR="008B118A">
        <w:rPr>
          <w:rFonts w:ascii="Times New Roman" w:hAnsi="Times New Roman"/>
          <w:sz w:val="22"/>
          <w:szCs w:val="22"/>
          <w:lang w:val="en-PH"/>
        </w:rPr>
        <w:t>, the river basin organizations,</w:t>
      </w:r>
      <w:r w:rsidRPr="00EA1871">
        <w:rPr>
          <w:rFonts w:ascii="Times New Roman" w:hAnsi="Times New Roman"/>
          <w:sz w:val="22"/>
          <w:szCs w:val="22"/>
        </w:rPr>
        <w:t xml:space="preserve"> and other donors</w:t>
      </w:r>
      <w:r w:rsidR="008B118A">
        <w:rPr>
          <w:rFonts w:ascii="Times New Roman" w:hAnsi="Times New Roman"/>
          <w:sz w:val="22"/>
          <w:szCs w:val="22"/>
          <w:lang w:val="en-PH"/>
        </w:rPr>
        <w:t xml:space="preserve"> as appropriate</w:t>
      </w:r>
      <w:r w:rsidRPr="00EA1871">
        <w:rPr>
          <w:rFonts w:ascii="Times New Roman" w:hAnsi="Times New Roman"/>
          <w:sz w:val="22"/>
          <w:szCs w:val="22"/>
        </w:rPr>
        <w:t>, in order to coordinate the annual work plan for the project;</w:t>
      </w:r>
    </w:p>
    <w:p w14:paraId="2BD94A4C"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Provide overall supervision for all project staff in the Regional Project Management </w:t>
      </w:r>
      <w:r w:rsidR="002A16C0">
        <w:rPr>
          <w:rFonts w:ascii="Times New Roman" w:hAnsi="Times New Roman"/>
          <w:sz w:val="22"/>
          <w:szCs w:val="22"/>
          <w:lang w:val="en-PH"/>
        </w:rPr>
        <w:t>Unit</w:t>
      </w:r>
      <w:r w:rsidRPr="00EA1871">
        <w:rPr>
          <w:rFonts w:ascii="Times New Roman" w:hAnsi="Times New Roman"/>
          <w:sz w:val="22"/>
          <w:szCs w:val="22"/>
        </w:rPr>
        <w:t xml:space="preserve"> (RPM</w:t>
      </w:r>
      <w:r w:rsidR="002A16C0">
        <w:rPr>
          <w:rFonts w:ascii="Times New Roman" w:hAnsi="Times New Roman"/>
          <w:sz w:val="22"/>
          <w:szCs w:val="22"/>
          <w:lang w:val="en-PH"/>
        </w:rPr>
        <w:t>U</w:t>
      </w:r>
      <w:r w:rsidRPr="00EA1871">
        <w:rPr>
          <w:rFonts w:ascii="Times New Roman" w:hAnsi="Times New Roman"/>
          <w:sz w:val="22"/>
          <w:szCs w:val="22"/>
        </w:rPr>
        <w:t>) and National Project Coordinating Units (NPCUs) as well as guide and supervise all project partners responsible for executing different components of the project as well as external policy relations;</w:t>
      </w:r>
    </w:p>
    <w:p w14:paraId="4A041EEC"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Consult and coordinate closely with the</w:t>
      </w:r>
      <w:r w:rsidR="008B118A">
        <w:rPr>
          <w:rFonts w:ascii="Times New Roman" w:hAnsi="Times New Roman"/>
          <w:sz w:val="22"/>
          <w:szCs w:val="22"/>
          <w:lang w:val="en-PH"/>
        </w:rPr>
        <w:t xml:space="preserve"> </w:t>
      </w:r>
      <w:r w:rsidRPr="00EA1871">
        <w:rPr>
          <w:rFonts w:ascii="Times New Roman" w:hAnsi="Times New Roman"/>
          <w:sz w:val="22"/>
          <w:szCs w:val="22"/>
        </w:rPr>
        <w:t>Project Board</w:t>
      </w:r>
      <w:r w:rsidR="008B118A">
        <w:rPr>
          <w:rFonts w:ascii="Times New Roman" w:hAnsi="Times New Roman"/>
          <w:sz w:val="22"/>
          <w:szCs w:val="22"/>
          <w:lang w:val="en-PH"/>
        </w:rPr>
        <w:t>/Project Steering Committee</w:t>
      </w:r>
      <w:r w:rsidRPr="00EA1871">
        <w:rPr>
          <w:rFonts w:ascii="Times New Roman" w:hAnsi="Times New Roman"/>
          <w:sz w:val="22"/>
          <w:szCs w:val="22"/>
        </w:rPr>
        <w:t xml:space="preserve">, </w:t>
      </w:r>
      <w:r w:rsidR="008B118A">
        <w:rPr>
          <w:rFonts w:ascii="Times New Roman" w:hAnsi="Times New Roman"/>
          <w:sz w:val="22"/>
          <w:szCs w:val="22"/>
          <w:lang w:val="en-PH"/>
        </w:rPr>
        <w:t xml:space="preserve">National Focal Agencies, </w:t>
      </w:r>
      <w:r w:rsidRPr="00EA1871">
        <w:rPr>
          <w:rFonts w:ascii="Times New Roman" w:hAnsi="Times New Roman"/>
          <w:sz w:val="22"/>
          <w:szCs w:val="22"/>
        </w:rPr>
        <w:t xml:space="preserve">River Basin Coordinating Committees, Project Teams, </w:t>
      </w:r>
      <w:r w:rsidR="008B118A">
        <w:rPr>
          <w:rFonts w:ascii="Times New Roman" w:hAnsi="Times New Roman"/>
          <w:sz w:val="22"/>
          <w:szCs w:val="22"/>
          <w:lang w:val="en-PH"/>
        </w:rPr>
        <w:t xml:space="preserve">other </w:t>
      </w:r>
      <w:r w:rsidRPr="00EA1871">
        <w:rPr>
          <w:rFonts w:ascii="Times New Roman" w:hAnsi="Times New Roman"/>
          <w:sz w:val="22"/>
          <w:szCs w:val="22"/>
        </w:rPr>
        <w:t xml:space="preserve">regional </w:t>
      </w:r>
      <w:r w:rsidR="008B118A">
        <w:rPr>
          <w:rFonts w:ascii="Times New Roman" w:hAnsi="Times New Roman"/>
          <w:sz w:val="22"/>
          <w:szCs w:val="22"/>
          <w:lang w:val="en-PH"/>
        </w:rPr>
        <w:t>p</w:t>
      </w:r>
      <w:proofErr w:type="spellStart"/>
      <w:r w:rsidRPr="00EA1871">
        <w:rPr>
          <w:rFonts w:ascii="Times New Roman" w:hAnsi="Times New Roman"/>
          <w:sz w:val="22"/>
          <w:szCs w:val="22"/>
        </w:rPr>
        <w:t>roject</w:t>
      </w:r>
      <w:proofErr w:type="spellEnd"/>
      <w:r w:rsidRPr="00EA1871">
        <w:rPr>
          <w:rFonts w:ascii="Times New Roman" w:hAnsi="Times New Roman"/>
          <w:sz w:val="22"/>
          <w:szCs w:val="22"/>
        </w:rPr>
        <w:t xml:space="preserve"> </w:t>
      </w:r>
      <w:r w:rsidR="008B118A">
        <w:rPr>
          <w:rFonts w:ascii="Times New Roman" w:hAnsi="Times New Roman"/>
          <w:sz w:val="22"/>
          <w:szCs w:val="22"/>
          <w:lang w:val="en-PH"/>
        </w:rPr>
        <w:t>p</w:t>
      </w:r>
      <w:proofErr w:type="spellStart"/>
      <w:r w:rsidRPr="00EA1871">
        <w:rPr>
          <w:rFonts w:ascii="Times New Roman" w:hAnsi="Times New Roman"/>
          <w:sz w:val="22"/>
          <w:szCs w:val="22"/>
        </w:rPr>
        <w:t>artners</w:t>
      </w:r>
      <w:proofErr w:type="spellEnd"/>
      <w:r w:rsidRPr="00EA1871">
        <w:rPr>
          <w:rFonts w:ascii="Times New Roman" w:hAnsi="Times New Roman"/>
          <w:sz w:val="22"/>
          <w:szCs w:val="22"/>
        </w:rPr>
        <w:t>, and the respective GEF IW project officers in all regions;</w:t>
      </w:r>
    </w:p>
    <w:p w14:paraId="1B23315B"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Manage the realization of project outputs through activities as described in the Project Document;</w:t>
      </w:r>
    </w:p>
    <w:p w14:paraId="30293FEF"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Identify and obtain any support and advice required for the management, planning and control of the project;</w:t>
      </w:r>
    </w:p>
    <w:p w14:paraId="39867F6D"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Plan the activities of the project and monitor progress against the initial quality criteria;</w:t>
      </w:r>
    </w:p>
    <w:p w14:paraId="77D35D00"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Monitor events as determined in the Monitoring &amp; Communication Plan, and update the plan as required;</w:t>
      </w:r>
    </w:p>
    <w:p w14:paraId="02A3B221"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Manage requests for the provision of financial resources, using advance of funds, direct payments, or reimbursement;</w:t>
      </w:r>
    </w:p>
    <w:p w14:paraId="5CF54978"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Monitor financial resources and accounting to ensure accuracy and reliability of financial reports;</w:t>
      </w:r>
    </w:p>
    <w:p w14:paraId="49106440"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Manage and monitor the project risks as initially identified in the Project Document, submit new risks to the PB</w:t>
      </w:r>
      <w:r w:rsidR="008B118A">
        <w:rPr>
          <w:rFonts w:ascii="Times New Roman" w:hAnsi="Times New Roman"/>
          <w:sz w:val="22"/>
          <w:szCs w:val="22"/>
          <w:lang w:val="en-PH"/>
        </w:rPr>
        <w:t>/PSC</w:t>
      </w:r>
      <w:r w:rsidRPr="00EA1871">
        <w:rPr>
          <w:rFonts w:ascii="Times New Roman" w:hAnsi="Times New Roman"/>
          <w:sz w:val="22"/>
          <w:szCs w:val="22"/>
        </w:rPr>
        <w:t xml:space="preserve"> for consideration and decision on possible actions if required and update the status of the risks by maintaining the Project Risk Log;</w:t>
      </w:r>
    </w:p>
    <w:p w14:paraId="14E2CC0F"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Prepare the Project Quarterly Progress Report (progress against planned activities, update on Risks and Issues, expenditures) and submit the report to the PB</w:t>
      </w:r>
      <w:r w:rsidR="008B118A">
        <w:rPr>
          <w:rFonts w:ascii="Times New Roman" w:hAnsi="Times New Roman"/>
          <w:sz w:val="22"/>
          <w:szCs w:val="22"/>
          <w:lang w:val="en-PH"/>
        </w:rPr>
        <w:t>/PSC</w:t>
      </w:r>
      <w:r w:rsidRPr="00EA1871">
        <w:rPr>
          <w:rFonts w:ascii="Times New Roman" w:hAnsi="Times New Roman"/>
          <w:sz w:val="22"/>
          <w:szCs w:val="22"/>
        </w:rPr>
        <w:t xml:space="preserve"> and Project Assurance;</w:t>
      </w:r>
    </w:p>
    <w:p w14:paraId="5BBB2900"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Prepare the Annual Review Report, and submit the report to the PB</w:t>
      </w:r>
      <w:r w:rsidR="008B118A">
        <w:rPr>
          <w:rFonts w:ascii="Times New Roman" w:hAnsi="Times New Roman"/>
          <w:sz w:val="22"/>
          <w:szCs w:val="22"/>
          <w:lang w:val="en-PH"/>
        </w:rPr>
        <w:t>/PSC</w:t>
      </w:r>
      <w:r w:rsidRPr="00EA1871">
        <w:rPr>
          <w:rFonts w:ascii="Times New Roman" w:hAnsi="Times New Roman"/>
          <w:sz w:val="22"/>
          <w:szCs w:val="22"/>
        </w:rPr>
        <w:t xml:space="preserve"> and the National </w:t>
      </w:r>
      <w:r w:rsidR="008B118A">
        <w:rPr>
          <w:rFonts w:ascii="Times New Roman" w:hAnsi="Times New Roman"/>
          <w:sz w:val="22"/>
          <w:szCs w:val="22"/>
          <w:lang w:val="en-PH"/>
        </w:rPr>
        <w:t>Focal Agencies</w:t>
      </w:r>
      <w:r w:rsidRPr="00EA1871">
        <w:rPr>
          <w:rFonts w:ascii="Times New Roman" w:hAnsi="Times New Roman"/>
          <w:sz w:val="22"/>
          <w:szCs w:val="22"/>
        </w:rPr>
        <w:t xml:space="preserve">; </w:t>
      </w:r>
    </w:p>
    <w:p w14:paraId="3620BEC4"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Based on the review, prepare the Annual Work Plan for the following year, as well as Quarterly Plans if required. </w:t>
      </w:r>
    </w:p>
    <w:p w14:paraId="21432FE9"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Prepare Final Project Review Reports to be submitted to the </w:t>
      </w:r>
      <w:r w:rsidR="008B118A">
        <w:rPr>
          <w:rFonts w:ascii="Times New Roman" w:hAnsi="Times New Roman"/>
          <w:sz w:val="22"/>
          <w:szCs w:val="22"/>
          <w:lang w:val="en-PH"/>
        </w:rPr>
        <w:t>PB/PSC</w:t>
      </w:r>
      <w:r w:rsidRPr="00EA1871">
        <w:rPr>
          <w:rFonts w:ascii="Times New Roman" w:hAnsi="Times New Roman"/>
          <w:sz w:val="22"/>
          <w:szCs w:val="22"/>
        </w:rPr>
        <w:t xml:space="preserve"> and the </w:t>
      </w:r>
      <w:r w:rsidR="002607E5" w:rsidRPr="00EA1871">
        <w:rPr>
          <w:rFonts w:ascii="Times New Roman" w:hAnsi="Times New Roman"/>
          <w:sz w:val="22"/>
          <w:szCs w:val="22"/>
        </w:rPr>
        <w:t>N</w:t>
      </w:r>
      <w:r w:rsidR="002607E5">
        <w:rPr>
          <w:rFonts w:ascii="Times New Roman" w:hAnsi="Times New Roman"/>
          <w:sz w:val="22"/>
          <w:szCs w:val="22"/>
          <w:lang w:val="en-PH"/>
        </w:rPr>
        <w:t>ational</w:t>
      </w:r>
      <w:r w:rsidR="008B118A">
        <w:rPr>
          <w:rFonts w:ascii="Times New Roman" w:hAnsi="Times New Roman"/>
          <w:sz w:val="22"/>
          <w:szCs w:val="22"/>
          <w:lang w:val="en-PH"/>
        </w:rPr>
        <w:t xml:space="preserve"> focal agencies</w:t>
      </w:r>
      <w:r w:rsidRPr="00EA1871">
        <w:rPr>
          <w:rFonts w:ascii="Times New Roman" w:hAnsi="Times New Roman"/>
          <w:sz w:val="22"/>
          <w:szCs w:val="22"/>
        </w:rPr>
        <w:t>;</w:t>
      </w:r>
    </w:p>
    <w:p w14:paraId="2991B4CB"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Identify follow-on actions and submit them for consideration to the PB</w:t>
      </w:r>
      <w:r w:rsidR="008B118A">
        <w:rPr>
          <w:rFonts w:ascii="Times New Roman" w:hAnsi="Times New Roman"/>
          <w:sz w:val="22"/>
          <w:szCs w:val="22"/>
          <w:lang w:val="en-PH"/>
        </w:rPr>
        <w:t>/PSC</w:t>
      </w:r>
      <w:r w:rsidRPr="00EA1871">
        <w:rPr>
          <w:rFonts w:ascii="Times New Roman" w:hAnsi="Times New Roman"/>
          <w:sz w:val="22"/>
          <w:szCs w:val="22"/>
        </w:rPr>
        <w:t>;</w:t>
      </w:r>
    </w:p>
    <w:p w14:paraId="55D19D98"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Manage the transfer of project deliverables, documents, files, equipment and materials to national beneficiaries; and</w:t>
      </w:r>
    </w:p>
    <w:p w14:paraId="6597C5DB"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Prepare </w:t>
      </w:r>
      <w:r w:rsidR="008B118A">
        <w:rPr>
          <w:rFonts w:ascii="Times New Roman" w:hAnsi="Times New Roman"/>
          <w:sz w:val="22"/>
          <w:szCs w:val="22"/>
          <w:lang w:val="en-PH"/>
        </w:rPr>
        <w:t xml:space="preserve">the </w:t>
      </w:r>
      <w:r w:rsidRPr="00EA1871">
        <w:rPr>
          <w:rFonts w:ascii="Times New Roman" w:hAnsi="Times New Roman"/>
          <w:sz w:val="22"/>
          <w:szCs w:val="22"/>
        </w:rPr>
        <w:t xml:space="preserve">final </w:t>
      </w:r>
      <w:r w:rsidR="008B118A">
        <w:rPr>
          <w:rFonts w:ascii="Times New Roman" w:hAnsi="Times New Roman"/>
          <w:sz w:val="22"/>
          <w:szCs w:val="22"/>
          <w:lang w:val="en-PH"/>
        </w:rPr>
        <w:t>Regional</w:t>
      </w:r>
      <w:r w:rsidRPr="00EA1871">
        <w:rPr>
          <w:rFonts w:ascii="Times New Roman" w:hAnsi="Times New Roman"/>
          <w:sz w:val="22"/>
          <w:szCs w:val="22"/>
        </w:rPr>
        <w:t xml:space="preserve"> Delivery Report for signature by UNDP.</w:t>
      </w:r>
    </w:p>
    <w:p w14:paraId="0A8E4325" w14:textId="77777777" w:rsidR="00F33BF3" w:rsidRPr="00EA1871" w:rsidRDefault="00F33BF3" w:rsidP="002A695B">
      <w:pPr>
        <w:spacing w:after="0"/>
        <w:rPr>
          <w:rFonts w:ascii="Times New Roman" w:hAnsi="Times New Roman"/>
          <w:sz w:val="22"/>
          <w:szCs w:val="22"/>
          <w:u w:val="single"/>
        </w:rPr>
      </w:pPr>
    </w:p>
    <w:p w14:paraId="0EB29B17" w14:textId="77777777" w:rsidR="00F33BF3" w:rsidRPr="00EA1871" w:rsidRDefault="00F33BF3" w:rsidP="002A695B">
      <w:pPr>
        <w:spacing w:after="0"/>
        <w:rPr>
          <w:rFonts w:ascii="Times New Roman" w:hAnsi="Times New Roman"/>
          <w:sz w:val="22"/>
          <w:szCs w:val="22"/>
          <w:u w:val="single"/>
        </w:rPr>
      </w:pPr>
      <w:r w:rsidRPr="00EA1871">
        <w:rPr>
          <w:rFonts w:ascii="Times New Roman" w:hAnsi="Times New Roman"/>
          <w:sz w:val="22"/>
          <w:szCs w:val="22"/>
          <w:u w:val="single"/>
        </w:rPr>
        <w:t xml:space="preserve">Technical </w:t>
      </w:r>
      <w:r w:rsidR="002A16C0">
        <w:rPr>
          <w:rFonts w:ascii="Times New Roman" w:hAnsi="Times New Roman"/>
          <w:sz w:val="22"/>
          <w:szCs w:val="22"/>
          <w:u w:val="single"/>
        </w:rPr>
        <w:t>Advise/Coordination</w:t>
      </w:r>
      <w:r w:rsidRPr="00EA1871">
        <w:rPr>
          <w:rFonts w:ascii="Times New Roman" w:hAnsi="Times New Roman"/>
          <w:sz w:val="22"/>
          <w:szCs w:val="22"/>
          <w:u w:val="single"/>
        </w:rPr>
        <w:t xml:space="preserve"> Function: </w:t>
      </w:r>
    </w:p>
    <w:p w14:paraId="74F4811E"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Apply expertise in Integrated Coastal Management (ICM), Integrated Water Resources Management (IWRM), Integrated River Basin Management (IRBM), information technology, structured learning, and project management to maintain the project’s overall integrity and coherence;</w:t>
      </w:r>
    </w:p>
    <w:p w14:paraId="630A4BD7"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Supervise and provide technical expertise to all IRBM project activities;</w:t>
      </w:r>
    </w:p>
    <w:p w14:paraId="1D0C5F55"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Ensure project progress and impact through liaisons with stakeholders’ participation and quality delivery of activity deliverables, according to project work plans and budget;</w:t>
      </w:r>
    </w:p>
    <w:p w14:paraId="7EB20CC0"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Liaise, consult and network with appropriate regional and global partner organizations, other relevant IW-related environmental and/or sustainable development programs; and</w:t>
      </w:r>
    </w:p>
    <w:p w14:paraId="0FA02FE4"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Ensure consistency between the various project elements and related activities provided or funded by other donor organizations. </w:t>
      </w:r>
    </w:p>
    <w:p w14:paraId="0F5A0756" w14:textId="77777777" w:rsidR="00F33BF3" w:rsidRPr="00EA1871" w:rsidRDefault="00F33BF3" w:rsidP="002A695B">
      <w:pPr>
        <w:spacing w:after="0"/>
        <w:rPr>
          <w:rFonts w:ascii="Times New Roman" w:hAnsi="Times New Roman"/>
          <w:sz w:val="22"/>
          <w:szCs w:val="22"/>
          <w:u w:val="single"/>
        </w:rPr>
      </w:pPr>
    </w:p>
    <w:p w14:paraId="0BD828FD" w14:textId="77777777" w:rsidR="00F33BF3" w:rsidRPr="00EA1871" w:rsidRDefault="00F33BF3" w:rsidP="002A695B">
      <w:pPr>
        <w:spacing w:after="0"/>
        <w:rPr>
          <w:rFonts w:ascii="Times New Roman" w:hAnsi="Times New Roman"/>
          <w:sz w:val="22"/>
          <w:szCs w:val="22"/>
          <w:u w:val="single"/>
        </w:rPr>
      </w:pPr>
      <w:r w:rsidRPr="00EA1871">
        <w:rPr>
          <w:rFonts w:ascii="Times New Roman" w:hAnsi="Times New Roman"/>
          <w:sz w:val="22"/>
          <w:szCs w:val="22"/>
          <w:u w:val="single"/>
        </w:rPr>
        <w:t xml:space="preserve">Project Management Function: </w:t>
      </w:r>
    </w:p>
    <w:p w14:paraId="7EA934F8"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Under PEMSEA’s rules and regulations and in coordination with UNDP policies, identify requirements for equipment and travel related to the project implementation;</w:t>
      </w:r>
    </w:p>
    <w:p w14:paraId="3C61FDBD"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Provide direction and guidance to Regional PMO, National PCUs and other project stakeholders;</w:t>
      </w:r>
    </w:p>
    <w:p w14:paraId="16500804"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Manage the project, its staff, cross-component coordination, deliveries and budget;</w:t>
      </w:r>
    </w:p>
    <w:p w14:paraId="17503874"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Prepare the annual work plan based on the Project Document, in close consultation and coordination with the PB</w:t>
      </w:r>
      <w:r w:rsidR="008B118A">
        <w:rPr>
          <w:rFonts w:ascii="Times New Roman" w:hAnsi="Times New Roman"/>
          <w:sz w:val="22"/>
          <w:szCs w:val="22"/>
          <w:lang w:val="en-PH"/>
        </w:rPr>
        <w:t>/PSC</w:t>
      </w:r>
      <w:r w:rsidRPr="00EA1871">
        <w:rPr>
          <w:rFonts w:ascii="Times New Roman" w:hAnsi="Times New Roman"/>
          <w:sz w:val="22"/>
          <w:szCs w:val="22"/>
        </w:rPr>
        <w:t>, regional and national project partners and relevant donors;</w:t>
      </w:r>
    </w:p>
    <w:p w14:paraId="7B927A0D"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Organize and supervise all reporting activities to UNDP (Implementing Agency), PEMSEA (Executing Agency), PB</w:t>
      </w:r>
      <w:r w:rsidR="008B118A">
        <w:rPr>
          <w:rFonts w:ascii="Times New Roman" w:hAnsi="Times New Roman"/>
          <w:sz w:val="22"/>
          <w:szCs w:val="22"/>
          <w:lang w:val="en-PH"/>
        </w:rPr>
        <w:t>/PSC</w:t>
      </w:r>
      <w:r w:rsidRPr="00EA1871">
        <w:rPr>
          <w:rFonts w:ascii="Times New Roman" w:hAnsi="Times New Roman"/>
          <w:sz w:val="22"/>
          <w:szCs w:val="22"/>
        </w:rPr>
        <w:t>, ensuring adherence to GEF Agencies’ administrative, financial and technical reporting requirements;</w:t>
      </w:r>
    </w:p>
    <w:p w14:paraId="3D61429A"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Mobilize goods and services for project activities, including preparing and overseeing the development of Terms of Reference for consultants and contractors; and</w:t>
      </w:r>
    </w:p>
    <w:p w14:paraId="5744EDC7" w14:textId="77777777" w:rsidR="00F33BF3" w:rsidRPr="00EA1871" w:rsidRDefault="00F33BF3" w:rsidP="00A11B22">
      <w:pPr>
        <w:pStyle w:val="ListParagraph"/>
        <w:widowControl w:val="0"/>
        <w:numPr>
          <w:ilvl w:val="0"/>
          <w:numId w:val="76"/>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Oversee the development and management of all M&amp;E requirements.</w:t>
      </w:r>
    </w:p>
    <w:p w14:paraId="0A62D159" w14:textId="77777777" w:rsidR="00F33BF3" w:rsidRPr="00EA1871" w:rsidRDefault="00F33BF3" w:rsidP="002A695B">
      <w:pPr>
        <w:spacing w:after="0"/>
        <w:rPr>
          <w:rFonts w:ascii="Times New Roman" w:hAnsi="Times New Roman"/>
          <w:sz w:val="22"/>
          <w:szCs w:val="22"/>
        </w:rPr>
      </w:pPr>
    </w:p>
    <w:p w14:paraId="0C0605F2" w14:textId="77777777" w:rsidR="00F33BF3" w:rsidRPr="00EA1871" w:rsidRDefault="00C65E4D" w:rsidP="00A11B22">
      <w:pPr>
        <w:pStyle w:val="ListParagraph"/>
        <w:widowControl w:val="0"/>
        <w:numPr>
          <w:ilvl w:val="0"/>
          <w:numId w:val="75"/>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 xml:space="preserve">Qualifications </w:t>
      </w:r>
      <w:r>
        <w:rPr>
          <w:rFonts w:ascii="Times New Roman" w:hAnsi="Times New Roman"/>
          <w:b/>
          <w:bCs/>
          <w:sz w:val="22"/>
          <w:szCs w:val="22"/>
          <w:lang w:val="en-PH"/>
        </w:rPr>
        <w:t>a</w:t>
      </w:r>
      <w:proofErr w:type="spellStart"/>
      <w:r w:rsidRPr="00EA1871">
        <w:rPr>
          <w:rFonts w:ascii="Times New Roman" w:hAnsi="Times New Roman"/>
          <w:b/>
          <w:bCs/>
          <w:sz w:val="22"/>
          <w:szCs w:val="22"/>
        </w:rPr>
        <w:t>nd</w:t>
      </w:r>
      <w:proofErr w:type="spellEnd"/>
      <w:r w:rsidRPr="00EA1871">
        <w:rPr>
          <w:rFonts w:ascii="Times New Roman" w:hAnsi="Times New Roman"/>
          <w:b/>
          <w:bCs/>
          <w:sz w:val="22"/>
          <w:szCs w:val="22"/>
        </w:rPr>
        <w:t xml:space="preserve"> Skills Required</w:t>
      </w:r>
      <w:r w:rsidR="00F33BF3" w:rsidRPr="00EA1871">
        <w:rPr>
          <w:rFonts w:ascii="Times New Roman" w:hAnsi="Times New Roman"/>
          <w:b/>
          <w:bCs/>
          <w:sz w:val="22"/>
          <w:szCs w:val="22"/>
        </w:rPr>
        <w:t xml:space="preserve"> </w:t>
      </w:r>
    </w:p>
    <w:p w14:paraId="5E1EDABF"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Education:</w:t>
      </w:r>
      <w:r w:rsidRPr="00EA1871">
        <w:rPr>
          <w:rFonts w:ascii="Times New Roman" w:hAnsi="Times New Roman"/>
          <w:sz w:val="22"/>
          <w:szCs w:val="22"/>
        </w:rPr>
        <w:tab/>
      </w:r>
    </w:p>
    <w:p w14:paraId="60BAB650" w14:textId="77777777" w:rsidR="00F33BF3" w:rsidRPr="00EA1871" w:rsidRDefault="00F33BF3" w:rsidP="00A11B22">
      <w:pPr>
        <w:pStyle w:val="ListParagraph"/>
        <w:widowControl w:val="0"/>
        <w:numPr>
          <w:ilvl w:val="0"/>
          <w:numId w:val="9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At least a master’s degree in River-basin Management, Water Resources Management, Coastal Resources Management , Environmental or Marine Science, or Engineering.</w:t>
      </w:r>
    </w:p>
    <w:p w14:paraId="75F10E99"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Experience:</w:t>
      </w:r>
      <w:r w:rsidRPr="00EA1871">
        <w:rPr>
          <w:rFonts w:ascii="Times New Roman" w:hAnsi="Times New Roman"/>
          <w:sz w:val="22"/>
          <w:szCs w:val="22"/>
        </w:rPr>
        <w:tab/>
      </w:r>
    </w:p>
    <w:p w14:paraId="3BCA073B" w14:textId="77777777" w:rsidR="00F33BF3" w:rsidRPr="00EA1871" w:rsidRDefault="00F33BF3" w:rsidP="00A11B22">
      <w:pPr>
        <w:pStyle w:val="ListParagraph"/>
        <w:widowControl w:val="0"/>
        <w:numPr>
          <w:ilvl w:val="0"/>
          <w:numId w:val="9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 xml:space="preserve">At least ten years of development work experience at the management level, preferably in the ASEAN region. Practical experience in water and coastal resources management is essential. Familiarity with the environmental policies, programs and operating modalities of local and national governments of the seven (7) participating ASEAN countries is required. </w:t>
      </w:r>
    </w:p>
    <w:p w14:paraId="508441D1"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Languages:</w:t>
      </w:r>
      <w:r w:rsidRPr="00EA1871">
        <w:rPr>
          <w:rFonts w:ascii="Times New Roman" w:hAnsi="Times New Roman"/>
          <w:sz w:val="22"/>
          <w:szCs w:val="22"/>
        </w:rPr>
        <w:tab/>
      </w:r>
    </w:p>
    <w:p w14:paraId="7CDDD187" w14:textId="77777777" w:rsidR="00F33BF3" w:rsidRPr="00EA1871" w:rsidRDefault="00F33BF3" w:rsidP="00A11B22">
      <w:pPr>
        <w:pStyle w:val="ListParagraph"/>
        <w:widowControl w:val="0"/>
        <w:numPr>
          <w:ilvl w:val="0"/>
          <w:numId w:val="9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Fluency in the English language, with effective oral and written communication skills. Familiarity with languages of participating countries is an asset.</w:t>
      </w:r>
    </w:p>
    <w:p w14:paraId="64BC29BE"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IT Skills:</w:t>
      </w:r>
      <w:r w:rsidRPr="00EA1871">
        <w:rPr>
          <w:rFonts w:ascii="Times New Roman" w:hAnsi="Times New Roman"/>
          <w:sz w:val="22"/>
          <w:szCs w:val="22"/>
        </w:rPr>
        <w:tab/>
      </w:r>
    </w:p>
    <w:p w14:paraId="219A480D" w14:textId="77777777" w:rsidR="00F33BF3" w:rsidRPr="00137913" w:rsidRDefault="00F33BF3" w:rsidP="00A11B22">
      <w:pPr>
        <w:pStyle w:val="ListParagraph"/>
        <w:widowControl w:val="0"/>
        <w:numPr>
          <w:ilvl w:val="0"/>
          <w:numId w:val="9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Proficiency in the use of various software applications (MS Word, MS Excel, MS Project, and Financial Systems) and adequate knowledge and practical experience in handling web- based management systems.</w:t>
      </w:r>
    </w:p>
    <w:p w14:paraId="36CACF06" w14:textId="77777777" w:rsidR="00F33BF3" w:rsidRPr="00EA1871" w:rsidRDefault="00F33BF3" w:rsidP="002A695B">
      <w:pPr>
        <w:spacing w:after="0"/>
        <w:rPr>
          <w:rFonts w:ascii="Times New Roman" w:hAnsi="Times New Roman"/>
          <w:sz w:val="22"/>
          <w:szCs w:val="22"/>
        </w:rPr>
      </w:pPr>
    </w:p>
    <w:p w14:paraId="1D74EAC7" w14:textId="77777777" w:rsidR="00F33BF3" w:rsidRPr="00EA1871" w:rsidRDefault="00137913" w:rsidP="002A695B">
      <w:pPr>
        <w:spacing w:after="0"/>
        <w:rPr>
          <w:rFonts w:ascii="Times New Roman" w:hAnsi="Times New Roman"/>
          <w:b/>
          <w:bCs/>
          <w:sz w:val="22"/>
          <w:szCs w:val="22"/>
        </w:rPr>
      </w:pPr>
      <w:r>
        <w:rPr>
          <w:rFonts w:ascii="Times New Roman" w:hAnsi="Times New Roman"/>
          <w:b/>
          <w:bCs/>
          <w:sz w:val="22"/>
          <w:szCs w:val="22"/>
        </w:rPr>
        <w:t xml:space="preserve">3) </w:t>
      </w:r>
      <w:r w:rsidR="00F33BF3" w:rsidRPr="00EA1871">
        <w:rPr>
          <w:rFonts w:ascii="Times New Roman" w:hAnsi="Times New Roman"/>
          <w:b/>
          <w:bCs/>
          <w:sz w:val="22"/>
          <w:szCs w:val="22"/>
        </w:rPr>
        <w:t xml:space="preserve">IRBM PROJECT </w:t>
      </w:r>
      <w:r w:rsidR="008C2FB8">
        <w:rPr>
          <w:rFonts w:ascii="Times New Roman" w:hAnsi="Times New Roman"/>
          <w:b/>
          <w:bCs/>
          <w:sz w:val="22"/>
          <w:szCs w:val="22"/>
        </w:rPr>
        <w:t xml:space="preserve">AND M&amp;E </w:t>
      </w:r>
      <w:r w:rsidR="00F33BF3" w:rsidRPr="00EA1871">
        <w:rPr>
          <w:rFonts w:ascii="Times New Roman" w:hAnsi="Times New Roman"/>
          <w:b/>
          <w:bCs/>
          <w:sz w:val="22"/>
          <w:szCs w:val="22"/>
        </w:rPr>
        <w:t>OFFICER</w:t>
      </w:r>
      <w:r>
        <w:rPr>
          <w:rFonts w:ascii="Times New Roman" w:hAnsi="Times New Roman"/>
          <w:b/>
          <w:bCs/>
          <w:sz w:val="22"/>
          <w:szCs w:val="22"/>
        </w:rPr>
        <w:t xml:space="preserve"> (National)</w:t>
      </w:r>
    </w:p>
    <w:p w14:paraId="295FA6B7" w14:textId="77777777" w:rsidR="00F33BF3" w:rsidRPr="00EA1871" w:rsidRDefault="00F33BF3" w:rsidP="002A695B">
      <w:pPr>
        <w:spacing w:after="0"/>
        <w:rPr>
          <w:rFonts w:ascii="Times New Roman" w:hAnsi="Times New Roman"/>
          <w:b/>
          <w:bCs/>
          <w:sz w:val="22"/>
          <w:szCs w:val="22"/>
        </w:rPr>
      </w:pPr>
    </w:p>
    <w:p w14:paraId="558B8CD3" w14:textId="77777777" w:rsidR="00F33BF3" w:rsidRPr="00EA1871" w:rsidRDefault="00C65E4D" w:rsidP="00A11B22">
      <w:pPr>
        <w:pStyle w:val="ListParagraph"/>
        <w:widowControl w:val="0"/>
        <w:numPr>
          <w:ilvl w:val="0"/>
          <w:numId w:val="87"/>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Organizational Context</w:t>
      </w:r>
      <w:r w:rsidR="00F33BF3" w:rsidRPr="00EA1871">
        <w:rPr>
          <w:rFonts w:ascii="Times New Roman" w:hAnsi="Times New Roman"/>
          <w:b/>
          <w:bCs/>
          <w:sz w:val="22"/>
          <w:szCs w:val="22"/>
        </w:rPr>
        <w:t xml:space="preserve"> </w:t>
      </w:r>
    </w:p>
    <w:p w14:paraId="65A66C64" w14:textId="77777777" w:rsidR="00F33BF3" w:rsidRPr="00EA1871" w:rsidRDefault="00F33BF3" w:rsidP="002A695B">
      <w:pPr>
        <w:spacing w:after="0"/>
        <w:rPr>
          <w:rFonts w:ascii="Times New Roman" w:hAnsi="Times New Roman"/>
          <w:sz w:val="22"/>
          <w:szCs w:val="22"/>
        </w:rPr>
      </w:pPr>
      <w:r w:rsidRPr="00EA1871">
        <w:rPr>
          <w:rFonts w:ascii="Times New Roman" w:hAnsi="Times New Roman"/>
          <w:sz w:val="22"/>
          <w:szCs w:val="22"/>
        </w:rPr>
        <w:t xml:space="preserve">Under the supervision of the Regional IRBM Project Manager (RPM), the IRBM Project </w:t>
      </w:r>
      <w:r w:rsidR="008C2FB8">
        <w:rPr>
          <w:rFonts w:ascii="Times New Roman" w:hAnsi="Times New Roman"/>
          <w:sz w:val="22"/>
          <w:szCs w:val="22"/>
        </w:rPr>
        <w:t xml:space="preserve">and M&amp;E </w:t>
      </w:r>
      <w:r w:rsidRPr="00EA1871">
        <w:rPr>
          <w:rFonts w:ascii="Times New Roman" w:hAnsi="Times New Roman"/>
          <w:sz w:val="22"/>
          <w:szCs w:val="22"/>
        </w:rPr>
        <w:t>Officer (PO) has the responsibility for overall technical backstopping and management support to the RPM, including monitoring the progress of the project implementation with quality and transparency in accordance with the Project Document. The PO’s primary responsibility is to support the RPM by coordinating with international and national consultants and National PCU staff in the timely delivery of quality project activities and outputs and M&amp;E reports as stipulated in the Project Document.</w:t>
      </w:r>
    </w:p>
    <w:p w14:paraId="3C992E31" w14:textId="77777777" w:rsidR="00F33BF3" w:rsidRPr="00EA1871" w:rsidRDefault="00F33BF3" w:rsidP="002A695B">
      <w:pPr>
        <w:spacing w:after="0"/>
        <w:rPr>
          <w:rFonts w:ascii="Times New Roman" w:hAnsi="Times New Roman"/>
          <w:sz w:val="22"/>
          <w:szCs w:val="22"/>
        </w:rPr>
      </w:pPr>
    </w:p>
    <w:p w14:paraId="5B8DDCEC" w14:textId="77777777" w:rsidR="00F33BF3" w:rsidRPr="00EA1871" w:rsidRDefault="00C65E4D" w:rsidP="00A11B22">
      <w:pPr>
        <w:pStyle w:val="ListParagraph"/>
        <w:widowControl w:val="0"/>
        <w:numPr>
          <w:ilvl w:val="0"/>
          <w:numId w:val="87"/>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Key Functions / Key Results</w:t>
      </w:r>
    </w:p>
    <w:p w14:paraId="6C6142BE" w14:textId="77777777" w:rsidR="00F33BF3" w:rsidRPr="00EA1871" w:rsidRDefault="00F33BF3" w:rsidP="002A695B">
      <w:pPr>
        <w:spacing w:after="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Key Functions of the PO include:</w:t>
      </w:r>
    </w:p>
    <w:p w14:paraId="6A4A5A46" w14:textId="77777777" w:rsidR="00F33BF3" w:rsidRPr="00EA1871" w:rsidRDefault="00F33BF3" w:rsidP="00A11B22">
      <w:pPr>
        <w:numPr>
          <w:ilvl w:val="0"/>
          <w:numId w:val="81"/>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hAnsi="Times New Roman"/>
          <w:sz w:val="22"/>
          <w:szCs w:val="22"/>
        </w:rPr>
        <w:t>Coordinating IRBM project planning and preparation work for project initiatives at the regional, national and local levels;</w:t>
      </w:r>
    </w:p>
    <w:p w14:paraId="417614F5" w14:textId="77777777" w:rsidR="00F33BF3" w:rsidRPr="00EA1871" w:rsidRDefault="00F33BF3" w:rsidP="00A11B22">
      <w:pPr>
        <w:numPr>
          <w:ilvl w:val="0"/>
          <w:numId w:val="81"/>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hAnsi="Times New Roman"/>
          <w:sz w:val="22"/>
          <w:szCs w:val="22"/>
        </w:rPr>
        <w:t>Overseeing and monitoring the preparation and status of project proposals, work plans and budgets, and receiving relevant documentation for review and approval;</w:t>
      </w:r>
    </w:p>
    <w:p w14:paraId="6A0ED990" w14:textId="77777777" w:rsidR="00F33BF3" w:rsidRPr="00EA1871" w:rsidRDefault="00F33BF3" w:rsidP="00A11B22">
      <w:pPr>
        <w:pStyle w:val="ListParagraph"/>
        <w:widowControl w:val="0"/>
        <w:numPr>
          <w:ilvl w:val="0"/>
          <w:numId w:val="81"/>
        </w:numPr>
        <w:autoSpaceDE w:val="0"/>
        <w:autoSpaceDN w:val="0"/>
        <w:spacing w:line="276" w:lineRule="auto"/>
        <w:jc w:val="both"/>
        <w:rPr>
          <w:rFonts w:ascii="Times New Roman" w:hAnsi="Times New Roman"/>
          <w:b/>
          <w:bCs/>
          <w:sz w:val="22"/>
          <w:szCs w:val="22"/>
        </w:rPr>
      </w:pPr>
      <w:r w:rsidRPr="00EA1871">
        <w:rPr>
          <w:rFonts w:ascii="Times New Roman" w:hAnsi="Times New Roman"/>
          <w:sz w:val="22"/>
          <w:szCs w:val="22"/>
        </w:rPr>
        <w:t xml:space="preserve">Compiling, summarizing, and presenting information/data on specific project and related topics or issues; </w:t>
      </w:r>
    </w:p>
    <w:p w14:paraId="56BD4BFE" w14:textId="77777777" w:rsidR="00F33BF3" w:rsidRPr="00EA1871" w:rsidRDefault="00F33BF3" w:rsidP="00A11B22">
      <w:pPr>
        <w:pStyle w:val="ListParagraph"/>
        <w:widowControl w:val="0"/>
        <w:numPr>
          <w:ilvl w:val="0"/>
          <w:numId w:val="81"/>
        </w:numPr>
        <w:autoSpaceDE w:val="0"/>
        <w:autoSpaceDN w:val="0"/>
        <w:spacing w:line="276" w:lineRule="auto"/>
        <w:jc w:val="both"/>
        <w:rPr>
          <w:rFonts w:ascii="Times New Roman" w:hAnsi="Times New Roman"/>
          <w:b/>
          <w:bCs/>
          <w:sz w:val="22"/>
          <w:szCs w:val="22"/>
        </w:rPr>
      </w:pPr>
      <w:r w:rsidRPr="00EA1871">
        <w:rPr>
          <w:rFonts w:ascii="Times New Roman" w:hAnsi="Times New Roman"/>
          <w:sz w:val="22"/>
          <w:szCs w:val="22"/>
        </w:rPr>
        <w:t>Reviewing project documents for completeness and compliance with relevant rules and procedures prior to submission for final approval and signature;</w:t>
      </w:r>
    </w:p>
    <w:p w14:paraId="37193195" w14:textId="77777777" w:rsidR="00F33BF3" w:rsidRPr="00EA1871" w:rsidRDefault="00F33BF3" w:rsidP="00A11B22">
      <w:pPr>
        <w:numPr>
          <w:ilvl w:val="0"/>
          <w:numId w:val="81"/>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Implementing evaluation policies and strategies of the IRBM Project;</w:t>
      </w:r>
    </w:p>
    <w:p w14:paraId="5C8FE097" w14:textId="77777777" w:rsidR="00F33BF3" w:rsidRPr="00EA1871" w:rsidRDefault="00F33BF3" w:rsidP="00A11B22">
      <w:pPr>
        <w:numPr>
          <w:ilvl w:val="0"/>
          <w:numId w:val="82"/>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Updating as necessary Monitoring and Evaluation plans, consistent with the national M&amp;E framework, in consultation with the participating countries;</w:t>
      </w:r>
    </w:p>
    <w:p w14:paraId="16A7FB4B" w14:textId="77777777" w:rsidR="00F33BF3" w:rsidRPr="00EA1871" w:rsidRDefault="00F33BF3" w:rsidP="00A11B22">
      <w:pPr>
        <w:numPr>
          <w:ilvl w:val="0"/>
          <w:numId w:val="82"/>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Facilitating review of progress on a quarterly basis and ensure problem solving through remedial actions;</w:t>
      </w:r>
    </w:p>
    <w:p w14:paraId="45601814" w14:textId="77777777" w:rsidR="00F33BF3" w:rsidRPr="00EA1871" w:rsidRDefault="00F33BF3" w:rsidP="00A11B22">
      <w:pPr>
        <w:numPr>
          <w:ilvl w:val="0"/>
          <w:numId w:val="82"/>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Assisting National PCUs in the identification of potential implementation problems and bottlenecks and recommend appropriate strategies to address them;</w:t>
      </w:r>
    </w:p>
    <w:p w14:paraId="12889B13" w14:textId="77777777" w:rsidR="00F33BF3" w:rsidRPr="00EA1871" w:rsidRDefault="00F33BF3" w:rsidP="00A11B22">
      <w:pPr>
        <w:numPr>
          <w:ilvl w:val="0"/>
          <w:numId w:val="82"/>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Preparing quarterly and annual programmatic progress updates on the project in accordance with the Project Document.</w:t>
      </w:r>
    </w:p>
    <w:p w14:paraId="1DB1D948" w14:textId="77777777" w:rsidR="00F33BF3" w:rsidRPr="00EA1871" w:rsidRDefault="00F33BF3" w:rsidP="002A695B">
      <w:pPr>
        <w:spacing w:after="0"/>
        <w:textAlignment w:val="baseline"/>
        <w:rPr>
          <w:rFonts w:ascii="Times New Roman" w:eastAsia="Gulim" w:hAnsi="Times New Roman"/>
          <w:color w:val="000000" w:themeColor="text1"/>
          <w:sz w:val="22"/>
          <w:szCs w:val="22"/>
        </w:rPr>
      </w:pPr>
    </w:p>
    <w:p w14:paraId="4AE96D88" w14:textId="77777777" w:rsidR="00F33BF3" w:rsidRPr="00EA1871" w:rsidRDefault="00F33BF3" w:rsidP="002A695B">
      <w:pPr>
        <w:spacing w:after="0"/>
        <w:textAlignment w:val="baseline"/>
        <w:rPr>
          <w:rFonts w:ascii="Times New Roman" w:eastAsia="Gulim" w:hAnsi="Times New Roman"/>
          <w:color w:val="000000" w:themeColor="text1"/>
          <w:sz w:val="22"/>
          <w:szCs w:val="22"/>
          <w:u w:val="single"/>
        </w:rPr>
      </w:pPr>
      <w:r w:rsidRPr="00EA1871">
        <w:rPr>
          <w:rFonts w:ascii="Times New Roman" w:eastAsia="Gulim" w:hAnsi="Times New Roman"/>
          <w:bCs/>
          <w:color w:val="000000" w:themeColor="text1"/>
          <w:sz w:val="22"/>
          <w:szCs w:val="22"/>
          <w:u w:val="single"/>
          <w:bdr w:val="none" w:sz="0" w:space="0" w:color="auto" w:frame="1"/>
        </w:rPr>
        <w:t>Corporate Competencies:</w:t>
      </w:r>
    </w:p>
    <w:p w14:paraId="781BD418" w14:textId="77777777" w:rsidR="00F33BF3" w:rsidRPr="00EA1871" w:rsidRDefault="00F33BF3" w:rsidP="00A11B22">
      <w:pPr>
        <w:numPr>
          <w:ilvl w:val="0"/>
          <w:numId w:val="83"/>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Demonstrate integrity by modeling the PEMSEA’s and UNDP’s values and ethical standards;</w:t>
      </w:r>
    </w:p>
    <w:p w14:paraId="5EA486D1" w14:textId="77777777" w:rsidR="00F33BF3" w:rsidRPr="00EA1871" w:rsidRDefault="00F33BF3" w:rsidP="00A11B22">
      <w:pPr>
        <w:numPr>
          <w:ilvl w:val="0"/>
          <w:numId w:val="83"/>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Promote the vision, mission, and strategic goals of PEMSEA and UNDP;</w:t>
      </w:r>
    </w:p>
    <w:p w14:paraId="68D4E18E" w14:textId="77777777" w:rsidR="00F33BF3" w:rsidRPr="00EA1871" w:rsidRDefault="00F33BF3" w:rsidP="00A11B22">
      <w:pPr>
        <w:numPr>
          <w:ilvl w:val="0"/>
          <w:numId w:val="83"/>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Display cultural, gender, religion, race, nationality and age sensitivity and adaptability; and</w:t>
      </w:r>
    </w:p>
    <w:p w14:paraId="49DDF86D" w14:textId="77777777" w:rsidR="00F33BF3" w:rsidRPr="00EA1871" w:rsidRDefault="00F33BF3" w:rsidP="00A11B22">
      <w:pPr>
        <w:numPr>
          <w:ilvl w:val="0"/>
          <w:numId w:val="83"/>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Treat all people fairly without favoritism.</w:t>
      </w:r>
    </w:p>
    <w:p w14:paraId="63904064" w14:textId="77777777" w:rsidR="00F33BF3" w:rsidRPr="00EA1871" w:rsidRDefault="00F33BF3" w:rsidP="002A695B">
      <w:pPr>
        <w:spacing w:after="0"/>
        <w:textAlignment w:val="baseline"/>
        <w:rPr>
          <w:rFonts w:ascii="Times New Roman" w:eastAsia="Gulim" w:hAnsi="Times New Roman"/>
          <w:b/>
          <w:bCs/>
          <w:color w:val="000000" w:themeColor="text1"/>
          <w:sz w:val="22"/>
          <w:szCs w:val="22"/>
          <w:bdr w:val="none" w:sz="0" w:space="0" w:color="auto" w:frame="1"/>
        </w:rPr>
      </w:pPr>
    </w:p>
    <w:p w14:paraId="30033184" w14:textId="77777777" w:rsidR="00F33BF3" w:rsidRPr="00EA1871" w:rsidRDefault="00F33BF3" w:rsidP="002A695B">
      <w:pPr>
        <w:spacing w:after="0"/>
        <w:textAlignment w:val="baseline"/>
        <w:rPr>
          <w:rFonts w:ascii="Times New Roman" w:eastAsia="Gulim" w:hAnsi="Times New Roman"/>
          <w:color w:val="000000" w:themeColor="text1"/>
          <w:sz w:val="22"/>
          <w:szCs w:val="22"/>
          <w:u w:val="single"/>
        </w:rPr>
      </w:pPr>
      <w:r w:rsidRPr="00EA1871">
        <w:rPr>
          <w:rFonts w:ascii="Times New Roman" w:eastAsia="Gulim" w:hAnsi="Times New Roman"/>
          <w:bCs/>
          <w:color w:val="000000" w:themeColor="text1"/>
          <w:sz w:val="22"/>
          <w:szCs w:val="22"/>
          <w:u w:val="single"/>
          <w:bdr w:val="none" w:sz="0" w:space="0" w:color="auto" w:frame="1"/>
        </w:rPr>
        <w:t>Functional Competencies:</w:t>
      </w:r>
    </w:p>
    <w:p w14:paraId="058F7218" w14:textId="77777777" w:rsidR="00F33BF3" w:rsidRPr="00EA1871" w:rsidRDefault="00F33BF3" w:rsidP="00A11B22">
      <w:pPr>
        <w:numPr>
          <w:ilvl w:val="0"/>
          <w:numId w:val="84"/>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Promote knowledge management in PEMSEA and a learning environment in the office through leadership and personal example;</w:t>
      </w:r>
    </w:p>
    <w:p w14:paraId="6B18ADBA" w14:textId="77777777" w:rsidR="00F33BF3" w:rsidRPr="00EA1871" w:rsidRDefault="00F33BF3" w:rsidP="00A11B22">
      <w:pPr>
        <w:numPr>
          <w:ilvl w:val="0"/>
          <w:numId w:val="84"/>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Actively work towards continuing personal learning and development in one or more Practice Areas, acts on learning plan and applies newly acquired skills;</w:t>
      </w:r>
    </w:p>
    <w:p w14:paraId="2CCD9C74" w14:textId="77777777" w:rsidR="00F33BF3" w:rsidRPr="00EA1871" w:rsidRDefault="00F33BF3" w:rsidP="00A11B22">
      <w:pPr>
        <w:numPr>
          <w:ilvl w:val="0"/>
          <w:numId w:val="85"/>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Ability to lead strategic planning, results-based management and reporting;</w:t>
      </w:r>
    </w:p>
    <w:p w14:paraId="66F7C68F" w14:textId="77777777" w:rsidR="00F33BF3" w:rsidRPr="00EA1871" w:rsidRDefault="00F33BF3" w:rsidP="00A11B22">
      <w:pPr>
        <w:numPr>
          <w:ilvl w:val="0"/>
          <w:numId w:val="85"/>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Ability to lead formulation and monitoring of management projects;</w:t>
      </w:r>
    </w:p>
    <w:p w14:paraId="4A895389"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Build strong relationships with clients, focuses on impact and result for the client and respond positively to feedback;</w:t>
      </w:r>
    </w:p>
    <w:p w14:paraId="115684B7"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Consistently approach work with energy and a positive, constructive attitude;</w:t>
      </w:r>
    </w:p>
    <w:p w14:paraId="3F2E2112"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Demonstrate good oral and written communication skills;</w:t>
      </w:r>
    </w:p>
    <w:p w14:paraId="67B7790B"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Demonstrate openness to change and ability to manage complexities;</w:t>
      </w:r>
    </w:p>
    <w:p w14:paraId="04AB7C1B"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Lead teams effectively and shows mentoring as well as conflict resolution skills;</w:t>
      </w:r>
    </w:p>
    <w:p w14:paraId="41C4DADF"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Demonstrate strong oral and written communication skills;</w:t>
      </w:r>
    </w:p>
    <w:p w14:paraId="380D664B"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Remain calm, in control and good humored even under pressure; and</w:t>
      </w:r>
    </w:p>
    <w:p w14:paraId="751A1772" w14:textId="77777777" w:rsidR="00F33BF3" w:rsidRPr="00EA1871" w:rsidRDefault="00F33BF3" w:rsidP="00A11B22">
      <w:pPr>
        <w:numPr>
          <w:ilvl w:val="0"/>
          <w:numId w:val="86"/>
        </w:numPr>
        <w:spacing w:after="0" w:line="276" w:lineRule="auto"/>
        <w:ind w:left="750"/>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Ability to work in a team.</w:t>
      </w:r>
    </w:p>
    <w:p w14:paraId="05026635" w14:textId="77777777" w:rsidR="00F33BF3" w:rsidRPr="00EA1871" w:rsidRDefault="00F33BF3" w:rsidP="002A695B">
      <w:pPr>
        <w:spacing w:after="0"/>
        <w:rPr>
          <w:rFonts w:ascii="Times New Roman" w:eastAsia="Gulim" w:hAnsi="Times New Roman"/>
          <w:color w:val="000000" w:themeColor="text1"/>
          <w:sz w:val="22"/>
          <w:szCs w:val="22"/>
        </w:rPr>
      </w:pPr>
    </w:p>
    <w:p w14:paraId="4817A10C" w14:textId="77777777" w:rsidR="00F33BF3" w:rsidRPr="00EA1871" w:rsidRDefault="00C65E4D" w:rsidP="00A11B22">
      <w:pPr>
        <w:pStyle w:val="ListParagraph"/>
        <w:widowControl w:val="0"/>
        <w:numPr>
          <w:ilvl w:val="0"/>
          <w:numId w:val="87"/>
        </w:numPr>
        <w:autoSpaceDE w:val="0"/>
        <w:autoSpaceDN w:val="0"/>
        <w:spacing w:line="276" w:lineRule="auto"/>
        <w:jc w:val="both"/>
        <w:rPr>
          <w:rFonts w:ascii="Times New Roman" w:hAnsi="Times New Roman"/>
          <w:b/>
          <w:bCs/>
          <w:color w:val="000000" w:themeColor="text1"/>
          <w:sz w:val="22"/>
          <w:szCs w:val="22"/>
        </w:rPr>
      </w:pPr>
      <w:r w:rsidRPr="00EA1871">
        <w:rPr>
          <w:rFonts w:ascii="Times New Roman" w:hAnsi="Times New Roman"/>
          <w:b/>
          <w:bCs/>
          <w:color w:val="000000" w:themeColor="text1"/>
          <w:sz w:val="22"/>
          <w:szCs w:val="22"/>
        </w:rPr>
        <w:t xml:space="preserve">Qualifications </w:t>
      </w:r>
      <w:r>
        <w:rPr>
          <w:rFonts w:ascii="Times New Roman" w:hAnsi="Times New Roman"/>
          <w:b/>
          <w:bCs/>
          <w:color w:val="000000" w:themeColor="text1"/>
          <w:sz w:val="22"/>
          <w:szCs w:val="22"/>
          <w:lang w:val="en-PH"/>
        </w:rPr>
        <w:t>a</w:t>
      </w:r>
      <w:proofErr w:type="spellStart"/>
      <w:r w:rsidRPr="00EA1871">
        <w:rPr>
          <w:rFonts w:ascii="Times New Roman" w:hAnsi="Times New Roman"/>
          <w:b/>
          <w:bCs/>
          <w:color w:val="000000" w:themeColor="text1"/>
          <w:sz w:val="22"/>
          <w:szCs w:val="22"/>
        </w:rPr>
        <w:t>nd</w:t>
      </w:r>
      <w:proofErr w:type="spellEnd"/>
      <w:r w:rsidRPr="00EA1871">
        <w:rPr>
          <w:rFonts w:ascii="Times New Roman" w:hAnsi="Times New Roman"/>
          <w:b/>
          <w:bCs/>
          <w:color w:val="000000" w:themeColor="text1"/>
          <w:sz w:val="22"/>
          <w:szCs w:val="22"/>
        </w:rPr>
        <w:t xml:space="preserve"> Skills Required </w:t>
      </w:r>
    </w:p>
    <w:p w14:paraId="4D8A2020" w14:textId="77777777" w:rsidR="00F33BF3" w:rsidRPr="00EA1871" w:rsidRDefault="00F33BF3" w:rsidP="002A695B">
      <w:pPr>
        <w:spacing w:after="0"/>
        <w:ind w:left="1600" w:hanging="1600"/>
        <w:textAlignment w:val="baseline"/>
        <w:rPr>
          <w:rFonts w:ascii="Times New Roman" w:hAnsi="Times New Roman"/>
          <w:color w:val="000000" w:themeColor="text1"/>
          <w:sz w:val="22"/>
          <w:szCs w:val="22"/>
        </w:rPr>
      </w:pPr>
      <w:r w:rsidRPr="00EA1871">
        <w:rPr>
          <w:rFonts w:ascii="Times New Roman" w:hAnsi="Times New Roman"/>
          <w:color w:val="000000" w:themeColor="text1"/>
          <w:sz w:val="22"/>
          <w:szCs w:val="22"/>
        </w:rPr>
        <w:t>Education:</w:t>
      </w:r>
      <w:r w:rsidRPr="00EA1871">
        <w:rPr>
          <w:rFonts w:ascii="Times New Roman" w:hAnsi="Times New Roman"/>
          <w:color w:val="000000" w:themeColor="text1"/>
          <w:sz w:val="22"/>
          <w:szCs w:val="22"/>
        </w:rPr>
        <w:tab/>
      </w:r>
    </w:p>
    <w:p w14:paraId="46FF5280" w14:textId="77777777" w:rsidR="00F33BF3" w:rsidRPr="00EA1871" w:rsidRDefault="00F33BF3" w:rsidP="00A11B22">
      <w:pPr>
        <w:pStyle w:val="ListParagraph"/>
        <w:numPr>
          <w:ilvl w:val="0"/>
          <w:numId w:val="90"/>
        </w:numPr>
        <w:spacing w:line="276" w:lineRule="auto"/>
        <w:ind w:hanging="294"/>
        <w:jc w:val="both"/>
        <w:textAlignment w:val="baseline"/>
        <w:rPr>
          <w:rFonts w:ascii="Times New Roman" w:eastAsia="Gulim" w:hAnsi="Times New Roman"/>
          <w:color w:val="000000" w:themeColor="text1"/>
          <w:sz w:val="22"/>
          <w:szCs w:val="22"/>
        </w:rPr>
      </w:pPr>
      <w:r w:rsidRPr="00EA1871">
        <w:rPr>
          <w:rFonts w:ascii="Times New Roman" w:hAnsi="Times New Roman"/>
          <w:color w:val="000000" w:themeColor="text1"/>
          <w:sz w:val="22"/>
          <w:szCs w:val="22"/>
        </w:rPr>
        <w:t xml:space="preserve">At least a </w:t>
      </w:r>
      <w:r w:rsidRPr="00EA1871">
        <w:rPr>
          <w:rFonts w:ascii="Times New Roman" w:eastAsia="Gulim" w:hAnsi="Times New Roman"/>
          <w:color w:val="000000" w:themeColor="text1"/>
          <w:sz w:val="22"/>
          <w:szCs w:val="22"/>
        </w:rPr>
        <w:t xml:space="preserve">master’s degree in water or coastal resources management, river-basin management, environmental or marine sciences or engineering. </w:t>
      </w:r>
    </w:p>
    <w:p w14:paraId="4C0CE166" w14:textId="77777777" w:rsidR="00F33BF3" w:rsidRPr="00EA1871" w:rsidRDefault="00F33BF3" w:rsidP="002A695B">
      <w:pPr>
        <w:spacing w:after="0"/>
        <w:textAlignment w:val="baseline"/>
        <w:rPr>
          <w:rFonts w:ascii="Times New Roman" w:hAnsi="Times New Roman"/>
          <w:color w:val="000000" w:themeColor="text1"/>
          <w:sz w:val="22"/>
          <w:szCs w:val="22"/>
        </w:rPr>
      </w:pPr>
      <w:r w:rsidRPr="00EA1871">
        <w:rPr>
          <w:rFonts w:ascii="Times New Roman" w:hAnsi="Times New Roman"/>
          <w:color w:val="000000" w:themeColor="text1"/>
          <w:sz w:val="22"/>
          <w:szCs w:val="22"/>
        </w:rPr>
        <w:t>Experience:</w:t>
      </w:r>
      <w:r w:rsidRPr="00EA1871">
        <w:rPr>
          <w:rFonts w:ascii="Times New Roman" w:hAnsi="Times New Roman"/>
          <w:color w:val="000000" w:themeColor="text1"/>
          <w:sz w:val="22"/>
          <w:szCs w:val="22"/>
        </w:rPr>
        <w:tab/>
      </w:r>
    </w:p>
    <w:p w14:paraId="252FEB49"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At least 5 years of related experience in the field of water and/or coastal resources management, river-basin management, environmental management, preferably in ASEAN region</w:t>
      </w:r>
      <w:r w:rsidRPr="00EA1871">
        <w:rPr>
          <w:rFonts w:ascii="Times New Roman" w:eastAsia="Gulim" w:hAnsi="Times New Roman"/>
          <w:b/>
          <w:bCs/>
          <w:i/>
          <w:iCs/>
          <w:color w:val="000000" w:themeColor="text1"/>
          <w:sz w:val="22"/>
          <w:szCs w:val="22"/>
          <w:bdr w:val="none" w:sz="0" w:space="0" w:color="auto" w:frame="1"/>
        </w:rPr>
        <w:t>;</w:t>
      </w:r>
    </w:p>
    <w:p w14:paraId="3A621235"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Extensive knowledge of monitoring and evaluation methodologies i.e. both quantitative and qualitative data collection, processing and analysis;</w:t>
      </w:r>
    </w:p>
    <w:p w14:paraId="5F61480E"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A strong background in river-basin and/or ICM management programs, having managed projects wherein systematic input, output and process data were collected and used to guide programming;</w:t>
      </w:r>
    </w:p>
    <w:p w14:paraId="321621E5"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Knowledge of sampling and questionnaire design;</w:t>
      </w:r>
    </w:p>
    <w:p w14:paraId="161F1BBF"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Experience in designing and implementing country level projects and M&amp;E processes;</w:t>
      </w:r>
    </w:p>
    <w:p w14:paraId="427821CA"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Experience working with and maintaining good relations with international, as well as counterparts and beneficiaries (e.g. national and local governments, NGOs, consultants, and private sector);</w:t>
      </w:r>
    </w:p>
    <w:p w14:paraId="15B50D17" w14:textId="77777777" w:rsidR="00F33BF3" w:rsidRPr="00EA1871" w:rsidRDefault="00F33BF3" w:rsidP="00A11B22">
      <w:pPr>
        <w:pStyle w:val="ListParagraph"/>
        <w:numPr>
          <w:ilvl w:val="0"/>
          <w:numId w:val="88"/>
        </w:numPr>
        <w:spacing w:line="276" w:lineRule="auto"/>
        <w:ind w:left="709" w:hanging="283"/>
        <w:jc w:val="both"/>
        <w:textAlignment w:val="baseline"/>
        <w:rPr>
          <w:rFonts w:ascii="Times New Roman" w:eastAsia="Gulim" w:hAnsi="Times New Roman"/>
          <w:color w:val="000000" w:themeColor="text1"/>
          <w:sz w:val="22"/>
          <w:szCs w:val="22"/>
        </w:rPr>
      </w:pPr>
      <w:r w:rsidRPr="00EA1871">
        <w:rPr>
          <w:rFonts w:ascii="Times New Roman" w:eastAsia="Gulim" w:hAnsi="Times New Roman"/>
          <w:color w:val="000000" w:themeColor="text1"/>
          <w:sz w:val="22"/>
          <w:szCs w:val="22"/>
        </w:rPr>
        <w:t>Solid experience in the management of people and systems in high-pressure environments.</w:t>
      </w:r>
    </w:p>
    <w:p w14:paraId="5DC3E280" w14:textId="77777777" w:rsidR="00F33BF3" w:rsidRPr="00EA1871" w:rsidRDefault="00F33BF3" w:rsidP="002A695B">
      <w:pPr>
        <w:spacing w:after="0"/>
        <w:ind w:left="1600" w:hanging="1600"/>
        <w:textAlignment w:val="baseline"/>
        <w:rPr>
          <w:rFonts w:ascii="Times New Roman" w:hAnsi="Times New Roman"/>
          <w:sz w:val="22"/>
          <w:szCs w:val="22"/>
        </w:rPr>
      </w:pPr>
      <w:r w:rsidRPr="00EA1871">
        <w:rPr>
          <w:rFonts w:ascii="Times New Roman" w:hAnsi="Times New Roman"/>
          <w:sz w:val="22"/>
          <w:szCs w:val="22"/>
        </w:rPr>
        <w:t>Languages:</w:t>
      </w:r>
      <w:r w:rsidRPr="00EA1871">
        <w:rPr>
          <w:rFonts w:ascii="Times New Roman" w:hAnsi="Times New Roman"/>
          <w:sz w:val="22"/>
          <w:szCs w:val="22"/>
        </w:rPr>
        <w:tab/>
      </w:r>
    </w:p>
    <w:p w14:paraId="3ED53CB7" w14:textId="77777777" w:rsidR="00F33BF3" w:rsidRPr="00EA1871" w:rsidRDefault="00F33BF3" w:rsidP="00A11B22">
      <w:pPr>
        <w:pStyle w:val="ListParagraph"/>
        <w:numPr>
          <w:ilvl w:val="0"/>
          <w:numId w:val="89"/>
        </w:numPr>
        <w:spacing w:line="276" w:lineRule="auto"/>
        <w:ind w:left="709" w:hanging="283"/>
        <w:jc w:val="both"/>
        <w:textAlignment w:val="baseline"/>
        <w:rPr>
          <w:rFonts w:ascii="Times New Roman" w:hAnsi="Times New Roman"/>
          <w:sz w:val="22"/>
          <w:szCs w:val="22"/>
        </w:rPr>
      </w:pPr>
      <w:r w:rsidRPr="00EA1871">
        <w:rPr>
          <w:rFonts w:ascii="Times New Roman" w:hAnsi="Times New Roman"/>
          <w:sz w:val="22"/>
          <w:szCs w:val="22"/>
        </w:rPr>
        <w:t xml:space="preserve">Fluency in the English language, with effective oral and written communication skills. Ability to speak local languages of 7 participating ASEAN countries would be an asset. </w:t>
      </w:r>
    </w:p>
    <w:p w14:paraId="158707C2"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IT Skills:</w:t>
      </w:r>
      <w:r w:rsidRPr="00EA1871">
        <w:rPr>
          <w:rFonts w:ascii="Times New Roman" w:hAnsi="Times New Roman"/>
          <w:sz w:val="22"/>
          <w:szCs w:val="22"/>
        </w:rPr>
        <w:tab/>
      </w:r>
    </w:p>
    <w:p w14:paraId="784157B1" w14:textId="77777777" w:rsidR="00F33BF3" w:rsidRPr="00EA1871" w:rsidRDefault="00F33BF3" w:rsidP="00A11B22">
      <w:pPr>
        <w:pStyle w:val="ListParagraph"/>
        <w:widowControl w:val="0"/>
        <w:numPr>
          <w:ilvl w:val="0"/>
          <w:numId w:val="89"/>
        </w:numPr>
        <w:autoSpaceDE w:val="0"/>
        <w:autoSpaceDN w:val="0"/>
        <w:spacing w:line="276" w:lineRule="auto"/>
        <w:ind w:left="709" w:hanging="283"/>
        <w:jc w:val="both"/>
        <w:rPr>
          <w:rFonts w:ascii="Times New Roman" w:hAnsi="Times New Roman"/>
          <w:sz w:val="22"/>
          <w:szCs w:val="22"/>
        </w:rPr>
      </w:pPr>
      <w:r w:rsidRPr="00EA1871">
        <w:rPr>
          <w:rFonts w:ascii="Times New Roman" w:hAnsi="Times New Roman"/>
          <w:sz w:val="22"/>
          <w:szCs w:val="22"/>
        </w:rPr>
        <w:t>Proficiency in the use of various software applications (MS Word, MS Excel, MS Project, and Financial Systems) and adequate knowledge and practical experience in handling web- based management systems.</w:t>
      </w:r>
    </w:p>
    <w:p w14:paraId="7DCE26AB" w14:textId="77777777" w:rsidR="00F33BF3" w:rsidRDefault="00F33BF3" w:rsidP="002A695B">
      <w:pPr>
        <w:spacing w:after="0"/>
        <w:ind w:left="1600" w:hanging="1600"/>
        <w:rPr>
          <w:rFonts w:ascii="Times New Roman" w:hAnsi="Times New Roman"/>
          <w:sz w:val="22"/>
          <w:szCs w:val="22"/>
        </w:rPr>
      </w:pPr>
    </w:p>
    <w:p w14:paraId="68AE7A9C" w14:textId="77777777" w:rsidR="00DB2A9C" w:rsidRPr="00EA1871" w:rsidRDefault="00DB2A9C" w:rsidP="002A695B">
      <w:pPr>
        <w:spacing w:after="0"/>
        <w:ind w:left="1600" w:hanging="1600"/>
        <w:rPr>
          <w:rFonts w:ascii="Times New Roman" w:hAnsi="Times New Roman"/>
          <w:sz w:val="22"/>
          <w:szCs w:val="22"/>
        </w:rPr>
      </w:pPr>
    </w:p>
    <w:p w14:paraId="08A2A2B2" w14:textId="77777777" w:rsidR="00F33BF3" w:rsidRPr="00EA1871" w:rsidRDefault="00DB2A9C" w:rsidP="002A695B">
      <w:pPr>
        <w:spacing w:after="0"/>
        <w:rPr>
          <w:rFonts w:ascii="Times New Roman" w:hAnsi="Times New Roman"/>
          <w:b/>
          <w:bCs/>
          <w:sz w:val="22"/>
          <w:szCs w:val="22"/>
        </w:rPr>
      </w:pPr>
      <w:r>
        <w:rPr>
          <w:rFonts w:ascii="Times New Roman" w:hAnsi="Times New Roman"/>
          <w:b/>
          <w:bCs/>
          <w:sz w:val="22"/>
          <w:szCs w:val="22"/>
        </w:rPr>
        <w:t>3</w:t>
      </w:r>
      <w:r w:rsidR="00137913">
        <w:rPr>
          <w:rFonts w:ascii="Times New Roman" w:hAnsi="Times New Roman"/>
          <w:b/>
          <w:bCs/>
          <w:sz w:val="22"/>
          <w:szCs w:val="22"/>
        </w:rPr>
        <w:t xml:space="preserve">) </w:t>
      </w:r>
      <w:r w:rsidR="00F33BF3" w:rsidRPr="00EA1871">
        <w:rPr>
          <w:rFonts w:ascii="Times New Roman" w:hAnsi="Times New Roman"/>
          <w:b/>
          <w:bCs/>
          <w:sz w:val="22"/>
          <w:szCs w:val="22"/>
        </w:rPr>
        <w:t>FINANCE AND ADMINISTRATION OFFICER</w:t>
      </w:r>
      <w:r w:rsidR="00137913">
        <w:rPr>
          <w:rFonts w:ascii="Times New Roman" w:hAnsi="Times New Roman"/>
          <w:b/>
          <w:bCs/>
          <w:sz w:val="22"/>
          <w:szCs w:val="22"/>
        </w:rPr>
        <w:t xml:space="preserve"> (National)</w:t>
      </w:r>
    </w:p>
    <w:p w14:paraId="624828FB" w14:textId="77777777" w:rsidR="00F33BF3" w:rsidRPr="00EA1871" w:rsidRDefault="00F33BF3" w:rsidP="002A695B">
      <w:pPr>
        <w:spacing w:after="0"/>
        <w:rPr>
          <w:rFonts w:ascii="Times New Roman" w:hAnsi="Times New Roman"/>
          <w:b/>
          <w:bCs/>
          <w:sz w:val="22"/>
          <w:szCs w:val="22"/>
        </w:rPr>
      </w:pPr>
    </w:p>
    <w:p w14:paraId="0559065F" w14:textId="77777777" w:rsidR="00F33BF3" w:rsidRPr="00EA1871" w:rsidRDefault="00C65E4D" w:rsidP="00A11B22">
      <w:pPr>
        <w:pStyle w:val="ListParagraph"/>
        <w:widowControl w:val="0"/>
        <w:numPr>
          <w:ilvl w:val="0"/>
          <w:numId w:val="77"/>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Organizational Context</w:t>
      </w:r>
    </w:p>
    <w:p w14:paraId="43560E2D" w14:textId="77777777" w:rsidR="00F33BF3" w:rsidRPr="00EA1871" w:rsidRDefault="00F33BF3" w:rsidP="002A695B">
      <w:pPr>
        <w:spacing w:after="0"/>
        <w:rPr>
          <w:rFonts w:ascii="Times New Roman" w:hAnsi="Times New Roman"/>
          <w:sz w:val="22"/>
          <w:szCs w:val="22"/>
        </w:rPr>
      </w:pPr>
      <w:r w:rsidRPr="00EA1871">
        <w:rPr>
          <w:rFonts w:ascii="Times New Roman" w:hAnsi="Times New Roman"/>
          <w:sz w:val="22"/>
          <w:szCs w:val="22"/>
        </w:rPr>
        <w:t>Under the supervision of the Regional IRBM Project Manager (RPM), the Finance and Administration Officer (FAO) is responsible for the efficient and effective procurement of goods and services, the execution of financial services and processes, and the transparent utilization of financial resources of the IRBM project. The FAO promotes a client-oriented approach consistent with the prevailing rules and regulations of UNDP and PEMSEA. The FAO will guide all National PCUs in the preparation budgets in accordance with the Project Document, ensuring that all funds are spent in line with approved work plans. Other key tasks include overseeing the administration and procurement processes of the RPO, the reporting of project expenses, preparing for financial audits, dealing with cash advance requests, and generally ensuring solid fiduciary management of the project.</w:t>
      </w:r>
    </w:p>
    <w:p w14:paraId="576ABFDE" w14:textId="77777777" w:rsidR="00F33BF3" w:rsidRPr="00EA1871" w:rsidRDefault="00F33BF3" w:rsidP="002A695B">
      <w:pPr>
        <w:spacing w:after="0"/>
        <w:rPr>
          <w:rFonts w:ascii="Times New Roman" w:hAnsi="Times New Roman"/>
          <w:sz w:val="22"/>
          <w:szCs w:val="22"/>
        </w:rPr>
      </w:pPr>
    </w:p>
    <w:p w14:paraId="354F9A97" w14:textId="77777777" w:rsidR="00F33BF3" w:rsidRPr="00EA1871" w:rsidRDefault="00C65E4D" w:rsidP="00A11B22">
      <w:pPr>
        <w:pStyle w:val="ListParagraph"/>
        <w:widowControl w:val="0"/>
        <w:numPr>
          <w:ilvl w:val="0"/>
          <w:numId w:val="77"/>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Key Functions / Key Results</w:t>
      </w:r>
      <w:r w:rsidR="00F33BF3" w:rsidRPr="00EA1871">
        <w:rPr>
          <w:rFonts w:ascii="Times New Roman" w:hAnsi="Times New Roman"/>
          <w:b/>
          <w:bCs/>
          <w:sz w:val="22"/>
          <w:szCs w:val="22"/>
        </w:rPr>
        <w:t xml:space="preserve"> </w:t>
      </w:r>
    </w:p>
    <w:p w14:paraId="49EA5EC2" w14:textId="77777777" w:rsidR="00F33BF3" w:rsidRPr="00EA1871" w:rsidRDefault="00F33BF3" w:rsidP="002A695B">
      <w:pPr>
        <w:spacing w:after="0"/>
        <w:rPr>
          <w:rFonts w:ascii="Times New Roman" w:hAnsi="Times New Roman"/>
          <w:sz w:val="22"/>
          <w:szCs w:val="22"/>
        </w:rPr>
      </w:pPr>
      <w:r w:rsidRPr="00EA1871">
        <w:rPr>
          <w:rFonts w:ascii="Times New Roman" w:hAnsi="Times New Roman"/>
          <w:sz w:val="22"/>
          <w:szCs w:val="22"/>
        </w:rPr>
        <w:t xml:space="preserve">Summary of key functions: </w:t>
      </w:r>
    </w:p>
    <w:p w14:paraId="3F421264"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Implement operational strategies; </w:t>
      </w:r>
    </w:p>
    <w:p w14:paraId="64C85EF7"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Install the project’s financial systems and procedures, in accordance with UNDP’s existing guidelines and national execution; </w:t>
      </w:r>
    </w:p>
    <w:p w14:paraId="75F0255C"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Orient project staff on the use of the project’s financial systems and procedures; </w:t>
      </w:r>
    </w:p>
    <w:p w14:paraId="18D62F63"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Manage cash advance requests, including budget preparation and approval, and liaise both with National PMO and external party to ensure timely cash disbursement and accurate recording of all cash advance requests; </w:t>
      </w:r>
    </w:p>
    <w:p w14:paraId="6BE4B145"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Responsible for accuracy of funding requests and expenditures, completeness of documentation and availability of funding resources; </w:t>
      </w:r>
    </w:p>
    <w:p w14:paraId="3F7188C5"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Monitor cash advance settlement to ensure smooth operations of cash advance request; </w:t>
      </w:r>
    </w:p>
    <w:p w14:paraId="0198CC34"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Manage petty cash to ensure adequate cash for day-to-day operations; </w:t>
      </w:r>
    </w:p>
    <w:p w14:paraId="5DDEAA2D"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Provide accounting and administrative support to Regional and National PMOs;</w:t>
      </w:r>
    </w:p>
    <w:p w14:paraId="42335E89"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Manage day to day operation of the project’s finance affairs and associated functions to ensure smooth running operation of the project’s finance aspects; </w:t>
      </w:r>
    </w:p>
    <w:p w14:paraId="47BE7913"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Closely monitor the operation of the projects budget and maintain project accounts with current information while ensuring that the budget is used in accordance with the approved Work Plans and budgets; </w:t>
      </w:r>
    </w:p>
    <w:p w14:paraId="7137966E"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Monitor projects expenditure (commitment and disbursement) based on project records; </w:t>
      </w:r>
    </w:p>
    <w:p w14:paraId="7C92F391"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Ensure full compliance with the prevailing rules and regulations of financial processes, financial records and reports and audit follow up, including implementation of an effective internal control framework;</w:t>
      </w:r>
    </w:p>
    <w:p w14:paraId="2C96FA63"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Maintain solid understanding of Accounting Principles and Audit Procedures to ensure that all financial transactions are in line with the UNDP and PEMSEA guidelines; </w:t>
      </w:r>
    </w:p>
    <w:p w14:paraId="3710736B"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Review and clarify cash advance request budget before being approved by Regional Project Manager;</w:t>
      </w:r>
    </w:p>
    <w:p w14:paraId="0D28A657"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Process cash advance request in a timely manner including liaising with National PMO and external party to solve any issues hindering the cash disbursement; </w:t>
      </w:r>
    </w:p>
    <w:p w14:paraId="6B82229B"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Maintain proper control of the supporting documents for payments and financial reports for IRBM Project, including the preparation of all types of vouchers; </w:t>
      </w:r>
    </w:p>
    <w:p w14:paraId="7A768DB0"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 xml:space="preserve">Maintain the internal expenditures control system which ensures that vouchers processed are matched and completed, transactions are correctly recorded, travel claims, other entitlements are duly processed; </w:t>
      </w:r>
    </w:p>
    <w:p w14:paraId="3126A308" w14:textId="77777777" w:rsidR="00F33BF3" w:rsidRPr="00EA1871" w:rsidRDefault="00F33BF3" w:rsidP="00A11B22">
      <w:pPr>
        <w:pStyle w:val="ListParagraph"/>
        <w:widowControl w:val="0"/>
        <w:numPr>
          <w:ilvl w:val="0"/>
          <w:numId w:val="78"/>
        </w:numPr>
        <w:autoSpaceDE w:val="0"/>
        <w:autoSpaceDN w:val="0"/>
        <w:spacing w:line="276" w:lineRule="auto"/>
        <w:jc w:val="both"/>
        <w:rPr>
          <w:rFonts w:ascii="Times New Roman" w:hAnsi="Times New Roman"/>
          <w:sz w:val="22"/>
          <w:szCs w:val="22"/>
        </w:rPr>
      </w:pPr>
      <w:r w:rsidRPr="00EA1871">
        <w:rPr>
          <w:rFonts w:ascii="Times New Roman" w:hAnsi="Times New Roman"/>
          <w:sz w:val="22"/>
          <w:szCs w:val="22"/>
        </w:rPr>
        <w:t>Assist Regional PMO with financial reporting and other tasks as required.</w:t>
      </w:r>
    </w:p>
    <w:p w14:paraId="32493AC1" w14:textId="77777777" w:rsidR="00F33BF3" w:rsidRPr="00EA1871" w:rsidRDefault="00F33BF3" w:rsidP="002A695B">
      <w:pPr>
        <w:spacing w:after="0"/>
        <w:rPr>
          <w:rFonts w:ascii="Times New Roman" w:hAnsi="Times New Roman"/>
          <w:sz w:val="22"/>
          <w:szCs w:val="22"/>
        </w:rPr>
      </w:pPr>
    </w:p>
    <w:p w14:paraId="3E5FD794" w14:textId="77777777" w:rsidR="00F33BF3" w:rsidRPr="00EA1871" w:rsidRDefault="00C65E4D" w:rsidP="00A11B22">
      <w:pPr>
        <w:pStyle w:val="ListParagraph"/>
        <w:widowControl w:val="0"/>
        <w:numPr>
          <w:ilvl w:val="0"/>
          <w:numId w:val="77"/>
        </w:numPr>
        <w:autoSpaceDE w:val="0"/>
        <w:autoSpaceDN w:val="0"/>
        <w:spacing w:line="276" w:lineRule="auto"/>
        <w:jc w:val="both"/>
        <w:rPr>
          <w:rFonts w:ascii="Times New Roman" w:hAnsi="Times New Roman"/>
          <w:b/>
          <w:bCs/>
          <w:sz w:val="22"/>
          <w:szCs w:val="22"/>
        </w:rPr>
      </w:pPr>
      <w:r w:rsidRPr="00EA1871">
        <w:rPr>
          <w:rFonts w:ascii="Times New Roman" w:hAnsi="Times New Roman"/>
          <w:b/>
          <w:bCs/>
          <w:sz w:val="22"/>
          <w:szCs w:val="22"/>
        </w:rPr>
        <w:t xml:space="preserve">Qualifications </w:t>
      </w:r>
      <w:r>
        <w:rPr>
          <w:rFonts w:ascii="Times New Roman" w:hAnsi="Times New Roman"/>
          <w:b/>
          <w:bCs/>
          <w:sz w:val="22"/>
          <w:szCs w:val="22"/>
          <w:lang w:val="en-PH"/>
        </w:rPr>
        <w:t>a</w:t>
      </w:r>
      <w:proofErr w:type="spellStart"/>
      <w:r w:rsidRPr="00EA1871">
        <w:rPr>
          <w:rFonts w:ascii="Times New Roman" w:hAnsi="Times New Roman"/>
          <w:b/>
          <w:bCs/>
          <w:sz w:val="22"/>
          <w:szCs w:val="22"/>
        </w:rPr>
        <w:t>nd</w:t>
      </w:r>
      <w:proofErr w:type="spellEnd"/>
      <w:r w:rsidRPr="00EA1871">
        <w:rPr>
          <w:rFonts w:ascii="Times New Roman" w:hAnsi="Times New Roman"/>
          <w:b/>
          <w:bCs/>
          <w:sz w:val="22"/>
          <w:szCs w:val="22"/>
        </w:rPr>
        <w:t xml:space="preserve"> Skills Required</w:t>
      </w:r>
    </w:p>
    <w:p w14:paraId="7DDE1DF5" w14:textId="77777777" w:rsidR="00F33BF3" w:rsidRDefault="00F33BF3" w:rsidP="002A695B">
      <w:pPr>
        <w:spacing w:after="0"/>
        <w:ind w:left="1600" w:hanging="1600"/>
        <w:rPr>
          <w:rFonts w:ascii="Times New Roman" w:hAnsi="Times New Roman"/>
          <w:sz w:val="22"/>
        </w:rPr>
      </w:pPr>
      <w:r w:rsidRPr="00EA1871">
        <w:rPr>
          <w:rFonts w:ascii="Times New Roman" w:hAnsi="Times New Roman"/>
          <w:sz w:val="22"/>
          <w:szCs w:val="22"/>
        </w:rPr>
        <w:t>Education:</w:t>
      </w:r>
      <w:r w:rsidRPr="00EA1871">
        <w:rPr>
          <w:rFonts w:ascii="Times New Roman" w:hAnsi="Times New Roman"/>
          <w:sz w:val="22"/>
          <w:szCs w:val="22"/>
        </w:rPr>
        <w:tab/>
      </w:r>
    </w:p>
    <w:p w14:paraId="4D302E00" w14:textId="77777777" w:rsidR="00F33BF3" w:rsidRPr="00EA1871" w:rsidRDefault="00F33BF3" w:rsidP="00A11B22">
      <w:pPr>
        <w:pStyle w:val="ListParagraph"/>
        <w:widowControl w:val="0"/>
        <w:numPr>
          <w:ilvl w:val="0"/>
          <w:numId w:val="90"/>
        </w:numPr>
        <w:autoSpaceDE w:val="0"/>
        <w:autoSpaceDN w:val="0"/>
        <w:spacing w:line="276" w:lineRule="auto"/>
        <w:ind w:left="851" w:hanging="425"/>
        <w:jc w:val="both"/>
        <w:rPr>
          <w:rFonts w:ascii="Times New Roman" w:hAnsi="Times New Roman"/>
          <w:sz w:val="22"/>
        </w:rPr>
      </w:pPr>
      <w:r w:rsidRPr="00EA1871">
        <w:rPr>
          <w:rFonts w:ascii="Times New Roman" w:hAnsi="Times New Roman"/>
          <w:sz w:val="22"/>
        </w:rPr>
        <w:t>Bachelor Degree in Finance, Business or Public Administration. Specialized certification in Accounting and Finance is required.</w:t>
      </w:r>
    </w:p>
    <w:p w14:paraId="4C61825A" w14:textId="77777777" w:rsidR="00F33BF3" w:rsidRDefault="00F33BF3" w:rsidP="002A695B">
      <w:pPr>
        <w:spacing w:after="0"/>
        <w:ind w:left="1600" w:hanging="1600"/>
        <w:rPr>
          <w:rFonts w:ascii="Times New Roman" w:hAnsi="Times New Roman"/>
          <w:sz w:val="22"/>
        </w:rPr>
      </w:pPr>
      <w:r w:rsidRPr="00EA1871">
        <w:rPr>
          <w:rFonts w:ascii="Times New Roman" w:hAnsi="Times New Roman"/>
          <w:sz w:val="22"/>
          <w:szCs w:val="22"/>
        </w:rPr>
        <w:t>Experience:</w:t>
      </w:r>
      <w:r w:rsidRPr="00EA1871">
        <w:rPr>
          <w:rFonts w:ascii="Times New Roman" w:hAnsi="Times New Roman"/>
          <w:sz w:val="22"/>
          <w:szCs w:val="22"/>
        </w:rPr>
        <w:tab/>
      </w:r>
    </w:p>
    <w:p w14:paraId="53D2940E" w14:textId="77777777" w:rsidR="00F33BF3" w:rsidRPr="00EA1871" w:rsidRDefault="00F33BF3" w:rsidP="00A11B22">
      <w:pPr>
        <w:pStyle w:val="ListParagraph"/>
        <w:widowControl w:val="0"/>
        <w:numPr>
          <w:ilvl w:val="0"/>
          <w:numId w:val="90"/>
        </w:numPr>
        <w:autoSpaceDE w:val="0"/>
        <w:autoSpaceDN w:val="0"/>
        <w:spacing w:line="276" w:lineRule="auto"/>
        <w:ind w:left="851" w:hanging="425"/>
        <w:jc w:val="both"/>
        <w:rPr>
          <w:rFonts w:ascii="Times New Roman" w:hAnsi="Times New Roman"/>
          <w:sz w:val="22"/>
        </w:rPr>
      </w:pPr>
      <w:r w:rsidRPr="00EA1871">
        <w:rPr>
          <w:rFonts w:ascii="Times New Roman" w:hAnsi="Times New Roman"/>
          <w:sz w:val="22"/>
        </w:rPr>
        <w:t>At least 5 years of progressively responsible finance experience is required at the national and international levels.</w:t>
      </w:r>
    </w:p>
    <w:p w14:paraId="5086C35D"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Languages:</w:t>
      </w:r>
      <w:r w:rsidRPr="00EA1871">
        <w:rPr>
          <w:rFonts w:ascii="Times New Roman" w:hAnsi="Times New Roman"/>
          <w:sz w:val="22"/>
          <w:szCs w:val="22"/>
        </w:rPr>
        <w:tab/>
      </w:r>
    </w:p>
    <w:p w14:paraId="5D019E4D" w14:textId="77777777" w:rsidR="00F33BF3" w:rsidRPr="00EA1871" w:rsidRDefault="00F33BF3" w:rsidP="00A11B22">
      <w:pPr>
        <w:pStyle w:val="ListParagraph"/>
        <w:widowControl w:val="0"/>
        <w:numPr>
          <w:ilvl w:val="0"/>
          <w:numId w:val="79"/>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 xml:space="preserve">Fluency in written and spoken English a must; </w:t>
      </w:r>
    </w:p>
    <w:p w14:paraId="2222CFCF" w14:textId="77777777" w:rsidR="00F33BF3" w:rsidRPr="00EA1871" w:rsidRDefault="00F33BF3" w:rsidP="00A11B22">
      <w:pPr>
        <w:pStyle w:val="ListParagraph"/>
        <w:widowControl w:val="0"/>
        <w:numPr>
          <w:ilvl w:val="0"/>
          <w:numId w:val="79"/>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 xml:space="preserve">Ability to speak one of seven participating ASEAN countries would be an asset. </w:t>
      </w:r>
    </w:p>
    <w:p w14:paraId="2C8AF7E4" w14:textId="77777777" w:rsidR="00F33BF3" w:rsidRPr="00EA1871" w:rsidRDefault="00F33BF3" w:rsidP="002A695B">
      <w:pPr>
        <w:spacing w:after="0"/>
        <w:rPr>
          <w:rFonts w:ascii="Times New Roman" w:hAnsi="Times New Roman"/>
          <w:sz w:val="22"/>
          <w:szCs w:val="22"/>
        </w:rPr>
      </w:pPr>
      <w:r w:rsidRPr="00EA1871">
        <w:rPr>
          <w:rFonts w:ascii="Times New Roman" w:hAnsi="Times New Roman"/>
          <w:sz w:val="22"/>
          <w:szCs w:val="22"/>
        </w:rPr>
        <w:t>Other Requirements:</w:t>
      </w:r>
    </w:p>
    <w:p w14:paraId="6A54A870" w14:textId="77777777" w:rsidR="00F33BF3" w:rsidRPr="00EA1871" w:rsidRDefault="00F33BF3" w:rsidP="00A11B22">
      <w:pPr>
        <w:pStyle w:val="ListParagraph"/>
        <w:widowControl w:val="0"/>
        <w:numPr>
          <w:ilvl w:val="0"/>
          <w:numId w:val="8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Demonstrated strong familiarity with PEMSEA and UNDP development projects;</w:t>
      </w:r>
    </w:p>
    <w:p w14:paraId="4CCEBCE2" w14:textId="77777777" w:rsidR="00F33BF3" w:rsidRPr="00EA1871" w:rsidRDefault="00F33BF3" w:rsidP="00A11B22">
      <w:pPr>
        <w:pStyle w:val="ListParagraph"/>
        <w:widowControl w:val="0"/>
        <w:numPr>
          <w:ilvl w:val="0"/>
          <w:numId w:val="8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Knowledge of and experience in administration, finance and purchasing of development projects will be highly desirable;</w:t>
      </w:r>
    </w:p>
    <w:p w14:paraId="32310F08" w14:textId="77777777" w:rsidR="00F33BF3" w:rsidRPr="00EA1871" w:rsidRDefault="00F33BF3" w:rsidP="00A11B22">
      <w:pPr>
        <w:pStyle w:val="ListParagraph"/>
        <w:widowControl w:val="0"/>
        <w:numPr>
          <w:ilvl w:val="0"/>
          <w:numId w:val="8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 xml:space="preserve">Strong knowledge and solid experience in coordination of project management support are essential as well as ability to draft high quality correspondence on budget-related issues, briefing notes, graphic and statistical summaries, accounting spreadsheets, </w:t>
      </w:r>
      <w:r w:rsidR="002607E5" w:rsidRPr="00EA1871">
        <w:rPr>
          <w:rFonts w:ascii="Times New Roman" w:hAnsi="Times New Roman"/>
          <w:sz w:val="22"/>
          <w:szCs w:val="22"/>
        </w:rPr>
        <w:t>etc.</w:t>
      </w:r>
      <w:r w:rsidRPr="00EA1871">
        <w:rPr>
          <w:rFonts w:ascii="Times New Roman" w:hAnsi="Times New Roman"/>
          <w:sz w:val="22"/>
          <w:szCs w:val="22"/>
        </w:rPr>
        <w:t>;</w:t>
      </w:r>
    </w:p>
    <w:p w14:paraId="1F1A7316" w14:textId="77777777" w:rsidR="00F33BF3" w:rsidRPr="00EA1871" w:rsidRDefault="00F33BF3" w:rsidP="00A11B22">
      <w:pPr>
        <w:pStyle w:val="ListParagraph"/>
        <w:widowControl w:val="0"/>
        <w:numPr>
          <w:ilvl w:val="0"/>
          <w:numId w:val="80"/>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Good inter-personal and team building skills.</w:t>
      </w:r>
    </w:p>
    <w:p w14:paraId="54BDC9EA" w14:textId="77777777" w:rsidR="00F33BF3" w:rsidRPr="00EA1871" w:rsidRDefault="00F33BF3" w:rsidP="002A695B">
      <w:pPr>
        <w:spacing w:after="0"/>
        <w:ind w:left="1600" w:hanging="1600"/>
        <w:rPr>
          <w:rFonts w:ascii="Times New Roman" w:hAnsi="Times New Roman"/>
          <w:sz w:val="22"/>
          <w:szCs w:val="22"/>
        </w:rPr>
      </w:pPr>
      <w:r w:rsidRPr="00EA1871">
        <w:rPr>
          <w:rFonts w:ascii="Times New Roman" w:hAnsi="Times New Roman"/>
          <w:sz w:val="22"/>
          <w:szCs w:val="22"/>
        </w:rPr>
        <w:t>IT Skills:</w:t>
      </w:r>
      <w:r w:rsidRPr="00EA1871">
        <w:rPr>
          <w:rFonts w:ascii="Times New Roman" w:hAnsi="Times New Roman"/>
          <w:sz w:val="22"/>
          <w:szCs w:val="22"/>
        </w:rPr>
        <w:tab/>
      </w:r>
    </w:p>
    <w:p w14:paraId="0FF7F552" w14:textId="77777777" w:rsidR="00F33BF3" w:rsidRPr="00EA1871" w:rsidRDefault="00F33BF3" w:rsidP="00A11B22">
      <w:pPr>
        <w:pStyle w:val="ListParagraph"/>
        <w:widowControl w:val="0"/>
        <w:numPr>
          <w:ilvl w:val="0"/>
          <w:numId w:val="91"/>
        </w:numPr>
        <w:autoSpaceDE w:val="0"/>
        <w:autoSpaceDN w:val="0"/>
        <w:spacing w:line="276" w:lineRule="auto"/>
        <w:ind w:left="851" w:hanging="425"/>
        <w:jc w:val="both"/>
        <w:rPr>
          <w:rFonts w:ascii="Times New Roman" w:hAnsi="Times New Roman"/>
          <w:sz w:val="22"/>
          <w:szCs w:val="22"/>
        </w:rPr>
      </w:pPr>
      <w:r w:rsidRPr="00EA1871">
        <w:rPr>
          <w:rFonts w:ascii="Times New Roman" w:hAnsi="Times New Roman"/>
          <w:sz w:val="22"/>
          <w:szCs w:val="22"/>
        </w:rPr>
        <w:t xml:space="preserve">Proficiency in the use of various software applications (MS Word, MS Excel, MS Project, and Financial Management Systems) and adequate knowledge and practical experience in handling web- based management systems. </w:t>
      </w:r>
    </w:p>
    <w:p w14:paraId="368B0010" w14:textId="77777777" w:rsidR="00F33BF3" w:rsidRPr="00EA1871" w:rsidRDefault="00F33BF3" w:rsidP="002A695B">
      <w:pPr>
        <w:spacing w:after="0"/>
        <w:rPr>
          <w:rFonts w:ascii="Times New Roman" w:hAnsi="Times New Roman"/>
          <w:sz w:val="22"/>
          <w:szCs w:val="22"/>
        </w:rPr>
      </w:pPr>
    </w:p>
    <w:p w14:paraId="0D8E4546" w14:textId="77777777" w:rsidR="00F33BF3" w:rsidRPr="00EA1871" w:rsidRDefault="00F33BF3" w:rsidP="002A695B">
      <w:pPr>
        <w:spacing w:after="0"/>
        <w:jc w:val="center"/>
        <w:rPr>
          <w:rFonts w:ascii="Times New Roman" w:hAnsi="Times New Roman"/>
          <w:sz w:val="22"/>
          <w:szCs w:val="22"/>
        </w:rPr>
      </w:pPr>
      <w:r w:rsidRPr="00EA1871">
        <w:rPr>
          <w:rFonts w:ascii="Times New Roman" w:hAnsi="Times New Roman"/>
          <w:sz w:val="22"/>
          <w:szCs w:val="22"/>
        </w:rPr>
        <w:t>***</w:t>
      </w:r>
    </w:p>
    <w:p w14:paraId="260451A4" w14:textId="77777777" w:rsidR="00F33BF3" w:rsidRDefault="00F33BF3" w:rsidP="009B2D83">
      <w:pPr>
        <w:spacing w:after="0"/>
        <w:jc w:val="left"/>
        <w:rPr>
          <w:rFonts w:cs="Arial"/>
          <w:b/>
          <w:i/>
          <w:iCs/>
          <w:noProof/>
          <w:szCs w:val="20"/>
          <w:lang w:eastAsia="zh-CN"/>
        </w:rPr>
      </w:pPr>
    </w:p>
    <w:p w14:paraId="0EBCD7CC" w14:textId="77777777" w:rsidR="00B4437B" w:rsidRDefault="00B4437B" w:rsidP="009B2D83">
      <w:pPr>
        <w:spacing w:after="0"/>
        <w:jc w:val="left"/>
        <w:rPr>
          <w:rFonts w:cs="Arial"/>
          <w:b/>
          <w:i/>
          <w:iCs/>
          <w:noProof/>
          <w:szCs w:val="20"/>
          <w:lang w:eastAsia="zh-CN"/>
        </w:rPr>
        <w:sectPr w:rsidR="00B4437B" w:rsidSect="0096798B">
          <w:pgSz w:w="12240" w:h="15840" w:code="1"/>
          <w:pgMar w:top="1440" w:right="1440" w:bottom="1440" w:left="1440" w:header="720" w:footer="720" w:gutter="0"/>
          <w:cols w:space="720"/>
          <w:docGrid w:linePitch="360"/>
        </w:sectPr>
      </w:pPr>
    </w:p>
    <w:p w14:paraId="7DAF7111" w14:textId="77777777" w:rsidR="00A11B22" w:rsidRPr="009F4684" w:rsidRDefault="00A11B22" w:rsidP="00F6055D">
      <w:pPr>
        <w:pStyle w:val="Heading1"/>
        <w:numPr>
          <w:ilvl w:val="0"/>
          <w:numId w:val="0"/>
        </w:numPr>
        <w:spacing w:before="0"/>
        <w:rPr>
          <w:rFonts w:ascii="Times New Roman" w:hAnsi="Times New Roman"/>
          <w:iCs/>
          <w:color w:val="00B050"/>
        </w:rPr>
      </w:pPr>
      <w:bookmarkStart w:id="83" w:name="_Toc524625945"/>
      <w:bookmarkStart w:id="84" w:name="_Toc529263642"/>
      <w:r w:rsidRPr="009F4684">
        <w:rPr>
          <w:rFonts w:ascii="Times New Roman" w:hAnsi="Times New Roman"/>
          <w:iCs/>
          <w:sz w:val="22"/>
        </w:rPr>
        <w:t xml:space="preserve">Annex </w:t>
      </w:r>
      <w:r w:rsidRPr="009F4684">
        <w:rPr>
          <w:rFonts w:ascii="Times New Roman" w:eastAsia="Malgun Gothic" w:hAnsi="Times New Roman"/>
          <w:iCs/>
          <w:sz w:val="22"/>
          <w:lang w:eastAsia="ko-KR"/>
        </w:rPr>
        <w:t>E</w:t>
      </w:r>
      <w:r w:rsidRPr="009F4684">
        <w:rPr>
          <w:rFonts w:ascii="Times New Roman" w:hAnsi="Times New Roman"/>
          <w:iCs/>
          <w:sz w:val="22"/>
        </w:rPr>
        <w:t xml:space="preserve">.  Social and Environmental Screening </w:t>
      </w:r>
      <w:r w:rsidR="000612CF" w:rsidRPr="009F4684">
        <w:rPr>
          <w:rFonts w:ascii="Times New Roman" w:hAnsi="Times New Roman"/>
          <w:iCs/>
          <w:sz w:val="22"/>
          <w:lang w:val="en-PH"/>
        </w:rPr>
        <w:t>Procedure and Plans as needed</w:t>
      </w:r>
      <w:bookmarkEnd w:id="83"/>
      <w:bookmarkEnd w:id="84"/>
      <w:r w:rsidRPr="009F4684">
        <w:rPr>
          <w:rFonts w:ascii="Times New Roman" w:hAnsi="Times New Roman"/>
          <w:iCs/>
          <w:sz w:val="22"/>
        </w:rPr>
        <w:t xml:space="preserve"> </w:t>
      </w:r>
    </w:p>
    <w:p w14:paraId="4E918FB6" w14:textId="77777777" w:rsidR="00A11B22" w:rsidRPr="001A0CAF" w:rsidRDefault="00A11B22" w:rsidP="00F6055D">
      <w:pPr>
        <w:spacing w:before="200"/>
        <w:ind w:left="360"/>
        <w:rPr>
          <w:b/>
          <w:color w:val="4472C4" w:themeColor="accent1"/>
          <w:sz w:val="24"/>
        </w:rPr>
      </w:pPr>
      <w:r w:rsidRPr="001A0CAF">
        <w:rPr>
          <w:b/>
          <w:color w:val="4472C4" w:themeColor="accent1"/>
          <w:sz w:val="24"/>
        </w:rPr>
        <w:t>Project Information</w:t>
      </w:r>
    </w:p>
    <w:p w14:paraId="414320BE" w14:textId="77777777" w:rsidR="00A11B22" w:rsidRDefault="00A11B22" w:rsidP="00F6055D"/>
    <w:tbl>
      <w:tblPr>
        <w:tblStyle w:val="TableGrid"/>
        <w:tblW w:w="13248" w:type="dxa"/>
        <w:tblLook w:val="04A0" w:firstRow="1" w:lastRow="0" w:firstColumn="1" w:lastColumn="0" w:noHBand="0" w:noVBand="1"/>
      </w:tblPr>
      <w:tblGrid>
        <w:gridCol w:w="3325"/>
        <w:gridCol w:w="9923"/>
      </w:tblGrid>
      <w:tr w:rsidR="00A11B22" w:rsidRPr="00886352" w14:paraId="7E14A7B1" w14:textId="77777777" w:rsidTr="00F6055D">
        <w:tc>
          <w:tcPr>
            <w:tcW w:w="3325" w:type="dxa"/>
            <w:shd w:val="clear" w:color="auto" w:fill="D5DCE4" w:themeFill="text2" w:themeFillTint="33"/>
            <w:vAlign w:val="center"/>
          </w:tcPr>
          <w:p w14:paraId="474BFAE1" w14:textId="77777777" w:rsidR="00A11B22" w:rsidRPr="00414FBA" w:rsidRDefault="00A11B22" w:rsidP="00F6055D">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D5DCE4" w:themeFill="text2" w:themeFillTint="33"/>
            <w:vAlign w:val="center"/>
          </w:tcPr>
          <w:p w14:paraId="48E46C1E" w14:textId="77777777" w:rsidR="00A11B22" w:rsidRPr="00A97849" w:rsidRDefault="00A11B22" w:rsidP="00F6055D">
            <w:pPr>
              <w:rPr>
                <w:b/>
                <w:i/>
                <w:color w:val="000000" w:themeColor="text1"/>
                <w:szCs w:val="20"/>
              </w:rPr>
            </w:pPr>
          </w:p>
        </w:tc>
      </w:tr>
      <w:tr w:rsidR="00A11B22" w:rsidRPr="00450804" w14:paraId="16FCEE8A" w14:textId="77777777" w:rsidTr="00F6055D">
        <w:trPr>
          <w:trHeight w:val="288"/>
        </w:trPr>
        <w:tc>
          <w:tcPr>
            <w:tcW w:w="3325" w:type="dxa"/>
            <w:vAlign w:val="center"/>
          </w:tcPr>
          <w:p w14:paraId="7972279C" w14:textId="77777777" w:rsidR="00A11B22" w:rsidRPr="00450804" w:rsidRDefault="00A11B22" w:rsidP="00A11B22">
            <w:pPr>
              <w:pStyle w:val="ListParagraph"/>
              <w:numPr>
                <w:ilvl w:val="0"/>
                <w:numId w:val="93"/>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14:paraId="2B6684AF" w14:textId="77777777" w:rsidR="00A11B22" w:rsidRPr="00450804" w:rsidRDefault="00A11B22" w:rsidP="00F6055D">
            <w:pPr>
              <w:rPr>
                <w:sz w:val="18"/>
                <w:szCs w:val="18"/>
              </w:rPr>
            </w:pPr>
            <w:r>
              <w:rPr>
                <w:color w:val="000000"/>
                <w:szCs w:val="20"/>
              </w:rPr>
              <w:t>Reducing Pollution and Preserving Environmental Flows in the East Asian Seas through the Implementation of Integrated River Basin Management in ASEAN Countries</w:t>
            </w:r>
          </w:p>
        </w:tc>
      </w:tr>
      <w:tr w:rsidR="00A11B22" w:rsidRPr="00450804" w14:paraId="444F2D5B" w14:textId="77777777" w:rsidTr="00F6055D">
        <w:trPr>
          <w:trHeight w:val="288"/>
        </w:trPr>
        <w:tc>
          <w:tcPr>
            <w:tcW w:w="3325" w:type="dxa"/>
            <w:vAlign w:val="center"/>
          </w:tcPr>
          <w:p w14:paraId="0057EA1F" w14:textId="77777777" w:rsidR="00A11B22" w:rsidRPr="00450804" w:rsidRDefault="00A11B22" w:rsidP="00A11B22">
            <w:pPr>
              <w:pStyle w:val="ListParagraph"/>
              <w:numPr>
                <w:ilvl w:val="0"/>
                <w:numId w:val="93"/>
              </w:numPr>
              <w:ind w:left="360"/>
              <w:contextualSpacing/>
              <w:rPr>
                <w:sz w:val="18"/>
                <w:szCs w:val="18"/>
              </w:rPr>
            </w:pPr>
            <w:r w:rsidRPr="00450804">
              <w:rPr>
                <w:sz w:val="18"/>
                <w:szCs w:val="18"/>
              </w:rPr>
              <w:t>Project Number</w:t>
            </w:r>
          </w:p>
        </w:tc>
        <w:tc>
          <w:tcPr>
            <w:tcW w:w="9923" w:type="dxa"/>
            <w:vAlign w:val="center"/>
          </w:tcPr>
          <w:p w14:paraId="47BD4D66" w14:textId="77777777" w:rsidR="00A11B22" w:rsidRPr="00824AE8" w:rsidRDefault="00A11B22" w:rsidP="00F6055D">
            <w:pPr>
              <w:rPr>
                <w:i/>
                <w:sz w:val="18"/>
                <w:szCs w:val="18"/>
              </w:rPr>
            </w:pPr>
            <w:r>
              <w:rPr>
                <w:color w:val="000000"/>
                <w:szCs w:val="20"/>
              </w:rPr>
              <w:t>9654</w:t>
            </w:r>
          </w:p>
        </w:tc>
      </w:tr>
      <w:tr w:rsidR="00A11B22" w:rsidRPr="00450804" w14:paraId="68871953" w14:textId="77777777" w:rsidTr="00F6055D">
        <w:trPr>
          <w:trHeight w:val="288"/>
        </w:trPr>
        <w:tc>
          <w:tcPr>
            <w:tcW w:w="3325" w:type="dxa"/>
            <w:vAlign w:val="center"/>
          </w:tcPr>
          <w:p w14:paraId="2C8BC21E" w14:textId="77777777" w:rsidR="00A11B22" w:rsidRPr="00450804" w:rsidRDefault="00A11B22" w:rsidP="00A11B22">
            <w:pPr>
              <w:pStyle w:val="ListParagraph"/>
              <w:numPr>
                <w:ilvl w:val="0"/>
                <w:numId w:val="93"/>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14:paraId="08A2CC5F" w14:textId="77777777" w:rsidR="00A11B22" w:rsidRPr="00450804" w:rsidRDefault="00A11B22" w:rsidP="00F6055D">
            <w:pPr>
              <w:rPr>
                <w:sz w:val="18"/>
                <w:szCs w:val="18"/>
              </w:rPr>
            </w:pPr>
            <w:r>
              <w:rPr>
                <w:rFonts w:eastAsia="Malgun Gothic" w:hint="eastAsia"/>
                <w:szCs w:val="20"/>
                <w:lang w:eastAsia="ko-KR"/>
              </w:rPr>
              <w:t xml:space="preserve">7 ASEAN Countries including </w:t>
            </w:r>
            <w:r>
              <w:rPr>
                <w:szCs w:val="20"/>
              </w:rPr>
              <w:t>Cambodia; Indonesia; Lao PDR; Malaysia; Myanmar; Philippines; Vietnam</w:t>
            </w:r>
          </w:p>
        </w:tc>
      </w:tr>
    </w:tbl>
    <w:p w14:paraId="21E36390" w14:textId="77777777" w:rsidR="00A11B22" w:rsidRDefault="00A11B22" w:rsidP="00F6055D">
      <w:pPr>
        <w:tabs>
          <w:tab w:val="left" w:pos="360"/>
        </w:tabs>
        <w:rPr>
          <w:szCs w:val="20"/>
        </w:rPr>
      </w:pPr>
    </w:p>
    <w:p w14:paraId="2B6F600F" w14:textId="77777777" w:rsidR="00A11B22" w:rsidRPr="008C711F" w:rsidRDefault="00A11B22" w:rsidP="00F6055D">
      <w:pPr>
        <w:spacing w:before="200"/>
        <w:ind w:left="360"/>
        <w:rPr>
          <w:b/>
          <w:color w:val="2F5496" w:themeColor="accent1" w:themeShade="BF"/>
          <w:sz w:val="24"/>
        </w:rPr>
      </w:pPr>
      <w:r w:rsidRPr="008C711F">
        <w:rPr>
          <w:b/>
          <w:color w:val="2F5496" w:themeColor="accent1" w:themeShade="BF"/>
          <w:sz w:val="24"/>
        </w:rPr>
        <w:t>Part A. Integrating Overarching Principles to Strengthen Social and Environmental Sustainability</w:t>
      </w:r>
    </w:p>
    <w:p w14:paraId="6AC4E3A2" w14:textId="77777777" w:rsidR="00A11B22" w:rsidRPr="00372083" w:rsidRDefault="00A11B22" w:rsidP="00F6055D">
      <w:pPr>
        <w:rPr>
          <w:b/>
          <w:szCs w:val="20"/>
        </w:rPr>
      </w:pPr>
    </w:p>
    <w:tbl>
      <w:tblPr>
        <w:tblStyle w:val="TableGrid"/>
        <w:tblW w:w="13248" w:type="dxa"/>
        <w:tblLook w:val="04A0" w:firstRow="1" w:lastRow="0" w:firstColumn="1" w:lastColumn="0" w:noHBand="0" w:noVBand="1"/>
      </w:tblPr>
      <w:tblGrid>
        <w:gridCol w:w="13248"/>
      </w:tblGrid>
      <w:tr w:rsidR="00A11B22" w:rsidRPr="000148C0" w14:paraId="09405FA7" w14:textId="77777777" w:rsidTr="00F6055D">
        <w:trPr>
          <w:trHeight w:val="449"/>
        </w:trPr>
        <w:tc>
          <w:tcPr>
            <w:tcW w:w="13248" w:type="dxa"/>
            <w:shd w:val="clear" w:color="auto" w:fill="222A35" w:themeFill="text2" w:themeFillShade="80"/>
            <w:vAlign w:val="center"/>
          </w:tcPr>
          <w:p w14:paraId="1E5DA2EF" w14:textId="77777777" w:rsidR="00A11B22" w:rsidRPr="000148C0" w:rsidRDefault="00A11B22" w:rsidP="00F6055D">
            <w:pPr>
              <w:rPr>
                <w:szCs w:val="20"/>
              </w:rPr>
            </w:pPr>
            <w:r w:rsidRPr="00886352">
              <w:rPr>
                <w:b/>
                <w:szCs w:val="20"/>
              </w:rPr>
              <w:t xml:space="preserve">QUESTION 1: How Does the Project </w:t>
            </w:r>
            <w:r>
              <w:rPr>
                <w:b/>
                <w:szCs w:val="20"/>
              </w:rPr>
              <w:t xml:space="preserve">Integrate the Overarching Principles in order </w:t>
            </w:r>
            <w:r w:rsidRPr="00886352">
              <w:rPr>
                <w:b/>
                <w:szCs w:val="20"/>
              </w:rPr>
              <w:t>to Strengthen Social and Environmental Sustainability?</w:t>
            </w:r>
          </w:p>
        </w:tc>
      </w:tr>
      <w:tr w:rsidR="00A11B22" w:rsidRPr="00E46A63" w14:paraId="3C63E25D" w14:textId="77777777" w:rsidTr="00F6055D">
        <w:tc>
          <w:tcPr>
            <w:tcW w:w="13248" w:type="dxa"/>
            <w:shd w:val="clear" w:color="auto" w:fill="D5DCE4" w:themeFill="text2" w:themeFillTint="33"/>
          </w:tcPr>
          <w:p w14:paraId="05A23F52" w14:textId="77777777" w:rsidR="00A11B22" w:rsidRPr="00414FBA" w:rsidRDefault="00A11B22" w:rsidP="00F6055D">
            <w:pPr>
              <w:tabs>
                <w:tab w:val="left" w:pos="432"/>
              </w:tabs>
              <w:spacing w:before="60"/>
              <w:rPr>
                <w:rFonts w:eastAsia="Times New Roman"/>
                <w:b/>
                <w:i/>
                <w:sz w:val="18"/>
                <w:szCs w:val="18"/>
              </w:rPr>
            </w:pPr>
            <w:r w:rsidRPr="00414FBA">
              <w:rPr>
                <w:rFonts w:eastAsia="Times New Roman"/>
                <w:b/>
                <w:i/>
                <w:sz w:val="18"/>
                <w:szCs w:val="18"/>
              </w:rPr>
              <w:t xml:space="preserve">Briefly describe in the space below how the Project mainstreams the human-rights based approach </w:t>
            </w:r>
          </w:p>
        </w:tc>
      </w:tr>
      <w:tr w:rsidR="00A11B22" w:rsidRPr="00A35240" w14:paraId="6131508B" w14:textId="77777777" w:rsidTr="00F6055D">
        <w:tc>
          <w:tcPr>
            <w:tcW w:w="13248" w:type="dxa"/>
          </w:tcPr>
          <w:p w14:paraId="5EEFDEC1" w14:textId="77777777" w:rsidR="00A11B22" w:rsidRDefault="00A11B22" w:rsidP="00F6055D">
            <w:pPr>
              <w:tabs>
                <w:tab w:val="left" w:pos="432"/>
              </w:tabs>
              <w:spacing w:before="60"/>
              <w:rPr>
                <w:rFonts w:ascii="Times New Roman" w:eastAsia="Malgun Gothic" w:hAnsi="Times New Roman"/>
                <w:lang w:eastAsia="ko-KR"/>
              </w:rPr>
            </w:pPr>
            <w:r>
              <w:rPr>
                <w:rFonts w:ascii="Times New Roman" w:eastAsia="Malgun Gothic" w:hAnsi="Times New Roman" w:hint="eastAsia"/>
                <w:lang w:eastAsia="ko-KR"/>
              </w:rPr>
              <w:t xml:space="preserve">The concept of Integrated River Basin Management (IRBM) applied in the project is inherently </w:t>
            </w:r>
            <w:r>
              <w:rPr>
                <w:rFonts w:ascii="Times New Roman" w:eastAsia="Malgun Gothic" w:hAnsi="Times New Roman"/>
                <w:lang w:eastAsia="ko-KR"/>
              </w:rPr>
              <w:t>designed</w:t>
            </w:r>
            <w:r>
              <w:rPr>
                <w:rFonts w:ascii="Times New Roman" w:eastAsia="Malgun Gothic" w:hAnsi="Times New Roman" w:hint="eastAsia"/>
                <w:lang w:eastAsia="ko-KR"/>
              </w:rPr>
              <w:t xml:space="preserve"> to include the human-rights based approach. As the water resources sector affects various other sectors and social groups, </w:t>
            </w:r>
            <w:r>
              <w:rPr>
                <w:rFonts w:ascii="Times New Roman" w:eastAsia="Malgun Gothic" w:hAnsi="Times New Roman"/>
                <w:lang w:eastAsia="ko-KR"/>
              </w:rPr>
              <w:t xml:space="preserve">the </w:t>
            </w:r>
            <w:r>
              <w:rPr>
                <w:rFonts w:ascii="Times New Roman" w:eastAsia="Malgun Gothic" w:hAnsi="Times New Roman" w:hint="eastAsia"/>
                <w:lang w:eastAsia="ko-KR"/>
              </w:rPr>
              <w:t>inclusion of marginalized groups</w:t>
            </w:r>
            <w:r>
              <w:rPr>
                <w:rFonts w:ascii="Times New Roman" w:eastAsia="Malgun Gothic" w:hAnsi="Times New Roman"/>
                <w:lang w:eastAsia="ko-KR"/>
              </w:rPr>
              <w:t>, namely</w:t>
            </w:r>
            <w:r>
              <w:rPr>
                <w:rFonts w:ascii="Times New Roman" w:eastAsia="Malgun Gothic" w:hAnsi="Times New Roman" w:hint="eastAsia"/>
                <w:lang w:eastAsia="ko-KR"/>
              </w:rPr>
              <w:t xml:space="preserve"> women, ethnic minorit</w:t>
            </w:r>
            <w:r>
              <w:rPr>
                <w:rFonts w:ascii="Times New Roman" w:eastAsia="Malgun Gothic" w:hAnsi="Times New Roman"/>
                <w:lang w:eastAsia="ko-KR"/>
              </w:rPr>
              <w:t>ies</w:t>
            </w:r>
            <w:r>
              <w:rPr>
                <w:rFonts w:ascii="Times New Roman" w:eastAsia="Malgun Gothic" w:hAnsi="Times New Roman" w:hint="eastAsia"/>
                <w:lang w:eastAsia="ko-KR"/>
              </w:rPr>
              <w:t xml:space="preserve">, </w:t>
            </w:r>
            <w:r>
              <w:rPr>
                <w:rFonts w:ascii="Times New Roman" w:eastAsia="Malgun Gothic" w:hAnsi="Times New Roman"/>
                <w:lang w:eastAsia="ko-KR"/>
              </w:rPr>
              <w:t xml:space="preserve">the </w:t>
            </w:r>
            <w:r>
              <w:rPr>
                <w:rFonts w:ascii="Times New Roman" w:eastAsia="Malgun Gothic" w:hAnsi="Times New Roman" w:hint="eastAsia"/>
                <w:lang w:eastAsia="ko-KR"/>
              </w:rPr>
              <w:t>poor</w:t>
            </w:r>
            <w:r>
              <w:rPr>
                <w:rFonts w:ascii="Times New Roman" w:eastAsia="Malgun Gothic" w:hAnsi="Times New Roman"/>
                <w:lang w:eastAsia="ko-KR"/>
              </w:rPr>
              <w:t xml:space="preserve">, </w:t>
            </w:r>
            <w:r>
              <w:rPr>
                <w:rFonts w:ascii="Times New Roman" w:eastAsia="Malgun Gothic" w:hAnsi="Times New Roman" w:hint="eastAsia"/>
                <w:lang w:eastAsia="ko-KR"/>
              </w:rPr>
              <w:t xml:space="preserve">and </w:t>
            </w:r>
            <w:r>
              <w:rPr>
                <w:rFonts w:ascii="Times New Roman" w:eastAsia="Malgun Gothic" w:hAnsi="Times New Roman"/>
                <w:lang w:eastAsia="ko-KR"/>
              </w:rPr>
              <w:t>indigenous</w:t>
            </w:r>
            <w:r>
              <w:rPr>
                <w:rFonts w:ascii="Times New Roman" w:eastAsia="Malgun Gothic" w:hAnsi="Times New Roman" w:hint="eastAsia"/>
                <w:lang w:eastAsia="ko-KR"/>
              </w:rPr>
              <w:t>/local groups</w:t>
            </w:r>
            <w:r>
              <w:rPr>
                <w:rFonts w:ascii="Times New Roman" w:eastAsia="Malgun Gothic" w:hAnsi="Times New Roman"/>
                <w:lang w:eastAsia="ko-KR"/>
              </w:rPr>
              <w:t>, among others,</w:t>
            </w:r>
            <w:r>
              <w:rPr>
                <w:rFonts w:ascii="Times New Roman" w:eastAsia="Malgun Gothic" w:hAnsi="Times New Roman" w:hint="eastAsia"/>
                <w:lang w:eastAsia="ko-KR"/>
              </w:rPr>
              <w:t xml:space="preserve"> will be ensured through stakeholder analysis </w:t>
            </w:r>
            <w:r>
              <w:rPr>
                <w:rFonts w:ascii="Times New Roman" w:eastAsia="Malgun Gothic" w:hAnsi="Times New Roman"/>
                <w:lang w:eastAsia="ko-KR"/>
              </w:rPr>
              <w:t xml:space="preserve">and </w:t>
            </w:r>
            <w:r>
              <w:rPr>
                <w:rFonts w:ascii="Times New Roman" w:eastAsia="Malgun Gothic" w:hAnsi="Times New Roman" w:hint="eastAsia"/>
                <w:lang w:eastAsia="ko-KR"/>
              </w:rPr>
              <w:t>consultati</w:t>
            </w:r>
            <w:r>
              <w:rPr>
                <w:rFonts w:ascii="Times New Roman" w:eastAsia="Malgun Gothic" w:hAnsi="Times New Roman"/>
                <w:lang w:eastAsia="ko-KR"/>
              </w:rPr>
              <w:t>ve/participatory</w:t>
            </w:r>
            <w:r>
              <w:rPr>
                <w:rFonts w:ascii="Times New Roman" w:eastAsia="Malgun Gothic" w:hAnsi="Times New Roman" w:hint="eastAsia"/>
                <w:lang w:eastAsia="ko-KR"/>
              </w:rPr>
              <w:t xml:space="preserve"> meetings </w:t>
            </w:r>
            <w:r>
              <w:rPr>
                <w:rFonts w:ascii="Times New Roman" w:eastAsia="Malgun Gothic" w:hAnsi="Times New Roman"/>
                <w:lang w:eastAsia="ko-KR"/>
              </w:rPr>
              <w:t>at</w:t>
            </w:r>
            <w:r>
              <w:rPr>
                <w:rFonts w:ascii="Times New Roman" w:eastAsia="Malgun Gothic" w:hAnsi="Times New Roman" w:hint="eastAsia"/>
                <w:lang w:eastAsia="ko-KR"/>
              </w:rPr>
              <w:t xml:space="preserve"> the onset of the project. In particular, </w:t>
            </w:r>
            <w:r>
              <w:rPr>
                <w:rFonts w:ascii="Times New Roman" w:eastAsia="Malgun Gothic" w:hAnsi="Times New Roman"/>
                <w:lang w:eastAsia="ko-KR"/>
              </w:rPr>
              <w:t>a river basin profile and socio-economic survey</w:t>
            </w:r>
            <w:r>
              <w:rPr>
                <w:rFonts w:ascii="Times New Roman" w:eastAsia="Malgun Gothic" w:hAnsi="Times New Roman" w:hint="eastAsia"/>
                <w:lang w:eastAsia="ko-KR"/>
              </w:rPr>
              <w:t xml:space="preserve"> will be organized </w:t>
            </w:r>
            <w:r>
              <w:rPr>
                <w:rFonts w:ascii="Times New Roman" w:eastAsia="Malgun Gothic" w:hAnsi="Times New Roman"/>
                <w:lang w:eastAsia="ko-KR"/>
              </w:rPr>
              <w:t xml:space="preserve">and conducted </w:t>
            </w:r>
            <w:r>
              <w:rPr>
                <w:rFonts w:ascii="Times New Roman" w:eastAsia="Malgun Gothic" w:hAnsi="Times New Roman" w:hint="eastAsia"/>
                <w:lang w:eastAsia="ko-KR"/>
              </w:rPr>
              <w:t>during the inception phase of the project</w:t>
            </w:r>
            <w:r>
              <w:rPr>
                <w:rFonts w:ascii="Times New Roman" w:eastAsia="Malgun Gothic" w:hAnsi="Times New Roman"/>
                <w:lang w:eastAsia="ko-KR"/>
              </w:rPr>
              <w:t xml:space="preserve">, including the identification and assessment of </w:t>
            </w:r>
            <w:r>
              <w:rPr>
                <w:rFonts w:ascii="Times New Roman" w:eastAsia="Malgun Gothic" w:hAnsi="Times New Roman" w:hint="eastAsia"/>
                <w:lang w:eastAsia="ko-KR"/>
              </w:rPr>
              <w:t>marginalized stakeholders among the project proponents in the priority river basins</w:t>
            </w:r>
            <w:r>
              <w:rPr>
                <w:rFonts w:ascii="Times New Roman" w:eastAsia="Malgun Gothic" w:hAnsi="Times New Roman"/>
                <w:lang w:eastAsia="ko-KR"/>
              </w:rPr>
              <w:t>/sub-basins and related coastal areas</w:t>
            </w:r>
            <w:r>
              <w:rPr>
                <w:rFonts w:ascii="Times New Roman" w:eastAsia="Malgun Gothic" w:hAnsi="Times New Roman" w:hint="eastAsia"/>
                <w:lang w:eastAsia="ko-KR"/>
              </w:rPr>
              <w:t xml:space="preserve"> </w:t>
            </w:r>
            <w:r>
              <w:rPr>
                <w:rFonts w:ascii="Times New Roman" w:eastAsia="Malgun Gothic" w:hAnsi="Times New Roman"/>
                <w:lang w:eastAsia="ko-KR"/>
              </w:rPr>
              <w:t xml:space="preserve">of the </w:t>
            </w:r>
            <w:r>
              <w:rPr>
                <w:rFonts w:ascii="Times New Roman" w:eastAsia="Malgun Gothic" w:hAnsi="Times New Roman" w:hint="eastAsia"/>
                <w:lang w:eastAsia="ko-KR"/>
              </w:rPr>
              <w:t xml:space="preserve">participating </w:t>
            </w:r>
            <w:r>
              <w:rPr>
                <w:rFonts w:ascii="Times New Roman" w:eastAsia="Malgun Gothic" w:hAnsi="Times New Roman"/>
                <w:lang w:eastAsia="ko-KR"/>
              </w:rPr>
              <w:t>countries.</w:t>
            </w:r>
          </w:p>
          <w:p w14:paraId="33416B34" w14:textId="77777777" w:rsidR="00A11B22" w:rsidRDefault="00A11B22" w:rsidP="00F6055D">
            <w:pPr>
              <w:tabs>
                <w:tab w:val="left" w:pos="432"/>
              </w:tabs>
              <w:spacing w:before="60"/>
              <w:rPr>
                <w:rFonts w:ascii="Times New Roman" w:eastAsia="Malgun Gothic" w:hAnsi="Times New Roman"/>
                <w:lang w:eastAsia="ko-KR"/>
              </w:rPr>
            </w:pPr>
            <w:r>
              <w:rPr>
                <w:rFonts w:ascii="Times New Roman" w:eastAsia="Malgun Gothic" w:hAnsi="Times New Roman" w:hint="eastAsia"/>
                <w:lang w:eastAsia="ko-KR"/>
              </w:rPr>
              <w:t xml:space="preserve">In conducting capacity building and community-based activities, special attention will be paid to the inclusion of marginalized </w:t>
            </w:r>
            <w:r>
              <w:rPr>
                <w:rFonts w:ascii="Times New Roman" w:eastAsia="Malgun Gothic" w:hAnsi="Times New Roman"/>
                <w:lang w:eastAsia="ko-KR"/>
              </w:rPr>
              <w:t>sectors of the river basin societies</w:t>
            </w:r>
            <w:r>
              <w:rPr>
                <w:rFonts w:ascii="Times New Roman" w:eastAsia="Malgun Gothic" w:hAnsi="Times New Roman" w:hint="eastAsia"/>
                <w:lang w:eastAsia="ko-KR"/>
              </w:rPr>
              <w:t xml:space="preserve">. During the inception phase of the project where primary </w:t>
            </w:r>
            <w:r>
              <w:rPr>
                <w:rFonts w:ascii="Times New Roman" w:eastAsia="Malgun Gothic" w:hAnsi="Times New Roman"/>
                <w:lang w:eastAsia="ko-KR"/>
              </w:rPr>
              <w:t xml:space="preserve">socio-economic </w:t>
            </w:r>
            <w:r>
              <w:rPr>
                <w:rFonts w:ascii="Times New Roman" w:eastAsia="Malgun Gothic" w:hAnsi="Times New Roman" w:hint="eastAsia"/>
                <w:lang w:eastAsia="ko-KR"/>
              </w:rPr>
              <w:t xml:space="preserve">data will be gathered </w:t>
            </w:r>
            <w:r>
              <w:rPr>
                <w:rFonts w:ascii="Times New Roman" w:eastAsia="Malgun Gothic" w:hAnsi="Times New Roman"/>
                <w:lang w:eastAsia="ko-KR"/>
              </w:rPr>
              <w:t>in river basin and coastal communities</w:t>
            </w:r>
            <w:r>
              <w:rPr>
                <w:rFonts w:ascii="Times New Roman" w:eastAsia="Malgun Gothic" w:hAnsi="Times New Roman" w:hint="eastAsia"/>
                <w:lang w:eastAsia="ko-KR"/>
              </w:rPr>
              <w:t xml:space="preserve">, local </w:t>
            </w:r>
            <w:r>
              <w:rPr>
                <w:rFonts w:ascii="Times New Roman" w:eastAsia="Malgun Gothic" w:hAnsi="Times New Roman"/>
                <w:lang w:eastAsia="ko-KR"/>
              </w:rPr>
              <w:t xml:space="preserve">civil society organizations </w:t>
            </w:r>
            <w:r>
              <w:rPr>
                <w:rFonts w:ascii="Times New Roman" w:eastAsia="Malgun Gothic" w:hAnsi="Times New Roman" w:hint="eastAsia"/>
                <w:lang w:eastAsia="ko-KR"/>
              </w:rPr>
              <w:t xml:space="preserve">will be </w:t>
            </w:r>
            <w:r>
              <w:rPr>
                <w:rFonts w:ascii="Times New Roman" w:eastAsia="Malgun Gothic" w:hAnsi="Times New Roman"/>
                <w:lang w:eastAsia="ko-KR"/>
              </w:rPr>
              <w:t>engaged in the process to facilitate access to and feedback from marginalized groups as input to project planning, implementation and assessment.</w:t>
            </w:r>
          </w:p>
          <w:p w14:paraId="6FBA829A" w14:textId="77777777" w:rsidR="00A11B22" w:rsidRPr="00EF78DB" w:rsidRDefault="00A11B22" w:rsidP="00F6055D">
            <w:pPr>
              <w:tabs>
                <w:tab w:val="left" w:pos="432"/>
              </w:tabs>
              <w:spacing w:before="60"/>
              <w:rPr>
                <w:color w:val="44546A" w:themeColor="text2"/>
                <w:sz w:val="18"/>
                <w:szCs w:val="18"/>
              </w:rPr>
            </w:pPr>
            <w:r>
              <w:rPr>
                <w:rFonts w:ascii="Times New Roman" w:eastAsia="Malgun Gothic" w:hAnsi="Times New Roman"/>
                <w:lang w:eastAsia="ko-KR"/>
              </w:rPr>
              <w:t>The</w:t>
            </w:r>
            <w:r w:rsidRPr="00EF78DB">
              <w:rPr>
                <w:rFonts w:ascii="Times New Roman" w:eastAsia="Malgun Gothic" w:hAnsi="Times New Roman" w:hint="eastAsia"/>
                <w:lang w:eastAsia="ko-KR"/>
              </w:rPr>
              <w:t xml:space="preserve"> Gender Specialist</w:t>
            </w:r>
            <w:r>
              <w:rPr>
                <w:rFonts w:ascii="Times New Roman" w:eastAsia="Malgun Gothic" w:hAnsi="Times New Roman"/>
                <w:lang w:eastAsia="ko-KR"/>
              </w:rPr>
              <w:t xml:space="preserve">, Knowledge Management/Capacity Development Specialist, and the Communications/Marketing </w:t>
            </w:r>
            <w:r w:rsidRPr="00EF78DB">
              <w:rPr>
                <w:rFonts w:ascii="Times New Roman" w:eastAsia="Malgun Gothic" w:hAnsi="Times New Roman" w:hint="eastAsia"/>
                <w:lang w:eastAsia="ko-KR"/>
              </w:rPr>
              <w:t xml:space="preserve">Specialist of the </w:t>
            </w:r>
            <w:r>
              <w:rPr>
                <w:rFonts w:ascii="Times New Roman" w:eastAsia="Malgun Gothic" w:hAnsi="Times New Roman"/>
                <w:lang w:eastAsia="ko-KR"/>
              </w:rPr>
              <w:t xml:space="preserve">Regional </w:t>
            </w:r>
            <w:r w:rsidRPr="00EF78DB">
              <w:rPr>
                <w:rFonts w:ascii="Times New Roman" w:eastAsia="Malgun Gothic" w:hAnsi="Times New Roman" w:hint="eastAsia"/>
                <w:lang w:eastAsia="ko-KR"/>
              </w:rPr>
              <w:t xml:space="preserve">Project Management </w:t>
            </w:r>
            <w:r w:rsidR="008B514C">
              <w:rPr>
                <w:rFonts w:ascii="Times New Roman" w:eastAsia="Malgun Gothic" w:hAnsi="Times New Roman"/>
                <w:lang w:eastAsia="ko-KR"/>
              </w:rPr>
              <w:t>Unit</w:t>
            </w:r>
            <w:r w:rsidRPr="00EF78DB">
              <w:rPr>
                <w:rFonts w:ascii="Times New Roman" w:eastAsia="Malgun Gothic" w:hAnsi="Times New Roman" w:hint="eastAsia"/>
                <w:lang w:eastAsia="ko-KR"/>
              </w:rPr>
              <w:t xml:space="preserve"> will ensure </w:t>
            </w:r>
            <w:r>
              <w:rPr>
                <w:rFonts w:ascii="Times New Roman" w:eastAsia="Malgun Gothic" w:hAnsi="Times New Roman"/>
                <w:lang w:eastAsia="ko-KR"/>
              </w:rPr>
              <w:t xml:space="preserve">that </w:t>
            </w:r>
            <w:r w:rsidRPr="00EF78DB">
              <w:rPr>
                <w:rFonts w:ascii="Times New Roman" w:eastAsia="Malgun Gothic" w:hAnsi="Times New Roman" w:hint="eastAsia"/>
                <w:lang w:eastAsia="ko-KR"/>
              </w:rPr>
              <w:t xml:space="preserve">the human-rights based approach </w:t>
            </w:r>
            <w:r>
              <w:rPr>
                <w:rFonts w:ascii="Times New Roman" w:eastAsia="Malgun Gothic" w:hAnsi="Times New Roman"/>
                <w:lang w:eastAsia="ko-KR"/>
              </w:rPr>
              <w:t>is incorporated in</w:t>
            </w:r>
            <w:r w:rsidRPr="00EF78DB">
              <w:rPr>
                <w:rFonts w:ascii="Times New Roman" w:eastAsia="Malgun Gothic" w:hAnsi="Times New Roman" w:hint="eastAsia"/>
                <w:lang w:eastAsia="ko-KR"/>
              </w:rPr>
              <w:t xml:space="preserve">to </w:t>
            </w:r>
            <w:r>
              <w:rPr>
                <w:rFonts w:ascii="Times New Roman" w:eastAsia="Malgun Gothic" w:hAnsi="Times New Roman"/>
                <w:lang w:eastAsia="ko-KR"/>
              </w:rPr>
              <w:t xml:space="preserve">all </w:t>
            </w:r>
            <w:r w:rsidRPr="00EF78DB">
              <w:rPr>
                <w:rFonts w:ascii="Times New Roman" w:eastAsia="Malgun Gothic" w:hAnsi="Times New Roman" w:hint="eastAsia"/>
                <w:lang w:eastAsia="ko-KR"/>
              </w:rPr>
              <w:t xml:space="preserve">project activities. The </w:t>
            </w:r>
            <w:r>
              <w:rPr>
                <w:rFonts w:ascii="Times New Roman" w:eastAsia="Malgun Gothic" w:hAnsi="Times New Roman"/>
                <w:lang w:eastAsia="ko-KR"/>
              </w:rPr>
              <w:t xml:space="preserve">Regional </w:t>
            </w:r>
            <w:r w:rsidRPr="00EF78DB">
              <w:rPr>
                <w:rFonts w:ascii="Times New Roman" w:eastAsia="Malgun Gothic" w:hAnsi="Times New Roman" w:hint="eastAsia"/>
                <w:lang w:eastAsia="ko-KR"/>
              </w:rPr>
              <w:t>Project Manager and Monitoring and Evaluation Specialist will monitor</w:t>
            </w:r>
            <w:r>
              <w:rPr>
                <w:rFonts w:ascii="Times New Roman" w:eastAsia="Malgun Gothic" w:hAnsi="Times New Roman"/>
                <w:lang w:eastAsia="ko-KR"/>
              </w:rPr>
              <w:t xml:space="preserve"> and assess </w:t>
            </w:r>
            <w:r w:rsidRPr="00EF78DB">
              <w:rPr>
                <w:rFonts w:ascii="Times New Roman" w:eastAsia="Malgun Gothic" w:hAnsi="Times New Roman" w:hint="eastAsia"/>
                <w:lang w:eastAsia="ko-KR"/>
              </w:rPr>
              <w:t>the effectiveness and progress of the project activities in th</w:t>
            </w:r>
            <w:r>
              <w:rPr>
                <w:rFonts w:ascii="Times New Roman" w:eastAsia="Malgun Gothic" w:hAnsi="Times New Roman"/>
                <w:lang w:eastAsia="ko-KR"/>
              </w:rPr>
              <w:t>is</w:t>
            </w:r>
            <w:r w:rsidRPr="00EF78DB">
              <w:rPr>
                <w:rFonts w:ascii="Times New Roman" w:eastAsia="Malgun Gothic" w:hAnsi="Times New Roman" w:hint="eastAsia"/>
                <w:lang w:eastAsia="ko-KR"/>
              </w:rPr>
              <w:t xml:space="preserve"> aspect.</w:t>
            </w:r>
          </w:p>
        </w:tc>
      </w:tr>
      <w:tr w:rsidR="00A11B22" w:rsidRPr="003843AE" w14:paraId="61671314" w14:textId="77777777" w:rsidTr="00F6055D">
        <w:trPr>
          <w:trHeight w:val="296"/>
        </w:trPr>
        <w:tc>
          <w:tcPr>
            <w:tcW w:w="13248" w:type="dxa"/>
            <w:shd w:val="clear" w:color="auto" w:fill="D5DCE4" w:themeFill="text2" w:themeFillTint="33"/>
          </w:tcPr>
          <w:p w14:paraId="3BEBD56A" w14:textId="77777777" w:rsidR="00A11B22" w:rsidRPr="00414FBA" w:rsidRDefault="00A11B22" w:rsidP="00F6055D">
            <w:pPr>
              <w:spacing w:after="120"/>
              <w:contextualSpacing/>
              <w:rPr>
                <w:b/>
                <w:i/>
                <w:sz w:val="18"/>
                <w:szCs w:val="18"/>
              </w:rPr>
            </w:pPr>
            <w:r w:rsidRPr="00414FBA">
              <w:rPr>
                <w:rFonts w:eastAsia="Times New Roman"/>
                <w:b/>
                <w:i/>
                <w:sz w:val="18"/>
                <w:szCs w:val="18"/>
              </w:rPr>
              <w:t>Brief</w:t>
            </w:r>
            <w:r>
              <w:rPr>
                <w:rFonts w:eastAsia="Times New Roman"/>
                <w:b/>
                <w:i/>
                <w:sz w:val="18"/>
                <w:szCs w:val="18"/>
              </w:rPr>
              <w:t xml:space="preserve">ly describe in the space below </w:t>
            </w:r>
            <w:r w:rsidRPr="00414FBA">
              <w:rPr>
                <w:rFonts w:eastAsia="Times New Roman"/>
                <w:b/>
                <w:i/>
                <w:sz w:val="18"/>
                <w:szCs w:val="18"/>
              </w:rPr>
              <w:t>how the Project is likely to improve gender equality and women’s empowerment</w:t>
            </w:r>
          </w:p>
        </w:tc>
      </w:tr>
      <w:tr w:rsidR="00A11B22" w:rsidRPr="00A35240" w14:paraId="6B90823D" w14:textId="77777777" w:rsidTr="00F6055D">
        <w:tc>
          <w:tcPr>
            <w:tcW w:w="13248" w:type="dxa"/>
          </w:tcPr>
          <w:p w14:paraId="4A53E2B9" w14:textId="77777777" w:rsidR="00A11B22" w:rsidRDefault="00A11B22" w:rsidP="00F6055D">
            <w:pPr>
              <w:tabs>
                <w:tab w:val="left" w:pos="432"/>
              </w:tabs>
              <w:spacing w:before="60"/>
              <w:rPr>
                <w:rFonts w:ascii="Times New Roman" w:eastAsia="Malgun Gothic" w:hAnsi="Times New Roman"/>
                <w:lang w:eastAsia="ko-KR"/>
              </w:rPr>
            </w:pPr>
            <w:r>
              <w:rPr>
                <w:rFonts w:ascii="Times New Roman" w:eastAsia="Malgun Gothic" w:hAnsi="Times New Roman" w:hint="eastAsia"/>
                <w:lang w:eastAsia="ko-KR"/>
              </w:rPr>
              <w:t>Gender equality and women</w:t>
            </w:r>
            <w:r>
              <w:rPr>
                <w:rFonts w:ascii="Times New Roman" w:eastAsia="Malgun Gothic" w:hAnsi="Times New Roman"/>
                <w:lang w:eastAsia="ko-KR"/>
              </w:rPr>
              <w:t>’</w:t>
            </w:r>
            <w:r>
              <w:rPr>
                <w:rFonts w:ascii="Times New Roman" w:eastAsia="Malgun Gothic" w:hAnsi="Times New Roman" w:hint="eastAsia"/>
                <w:lang w:eastAsia="ko-KR"/>
              </w:rPr>
              <w:t xml:space="preserve">s empowerment is </w:t>
            </w:r>
            <w:r>
              <w:rPr>
                <w:rFonts w:ascii="Times New Roman" w:eastAsia="Malgun Gothic" w:hAnsi="Times New Roman"/>
                <w:lang w:eastAsia="ko-KR"/>
              </w:rPr>
              <w:t>an</w:t>
            </w:r>
            <w:r>
              <w:rPr>
                <w:rFonts w:ascii="Times New Roman" w:eastAsia="Malgun Gothic" w:hAnsi="Times New Roman" w:hint="eastAsia"/>
                <w:lang w:eastAsia="ko-KR"/>
              </w:rPr>
              <w:t xml:space="preserve"> important consideration </w:t>
            </w:r>
            <w:r>
              <w:rPr>
                <w:rFonts w:ascii="Times New Roman" w:eastAsia="Malgun Gothic" w:hAnsi="Times New Roman"/>
                <w:lang w:eastAsia="ko-KR"/>
              </w:rPr>
              <w:t>in</w:t>
            </w:r>
            <w:r>
              <w:rPr>
                <w:rFonts w:ascii="Times New Roman" w:eastAsia="Malgun Gothic" w:hAnsi="Times New Roman" w:hint="eastAsia"/>
                <w:lang w:eastAsia="ko-KR"/>
              </w:rPr>
              <w:t xml:space="preserve"> the project design. As many reports </w:t>
            </w:r>
            <w:r>
              <w:rPr>
                <w:rFonts w:ascii="Times New Roman" w:eastAsia="Malgun Gothic" w:hAnsi="Times New Roman"/>
                <w:lang w:eastAsia="ko-KR"/>
              </w:rPr>
              <w:t xml:space="preserve">have </w:t>
            </w:r>
            <w:r>
              <w:rPr>
                <w:rFonts w:ascii="Times New Roman" w:eastAsia="Malgun Gothic" w:hAnsi="Times New Roman" w:hint="eastAsia"/>
                <w:lang w:eastAsia="ko-KR"/>
              </w:rPr>
              <w:t>confirmed</w:t>
            </w:r>
            <w:r>
              <w:rPr>
                <w:rFonts w:ascii="Times New Roman" w:eastAsia="Malgun Gothic" w:hAnsi="Times New Roman"/>
                <w:lang w:eastAsia="ko-KR"/>
              </w:rPr>
              <w:t xml:space="preserve">, </w:t>
            </w:r>
            <w:r>
              <w:rPr>
                <w:rFonts w:ascii="Times New Roman" w:eastAsia="Malgun Gothic" w:hAnsi="Times New Roman" w:hint="eastAsia"/>
                <w:lang w:eastAsia="ko-KR"/>
              </w:rPr>
              <w:t xml:space="preserve">the water sector </w:t>
            </w:r>
            <w:r>
              <w:rPr>
                <w:rFonts w:ascii="Times New Roman" w:eastAsia="Malgun Gothic" w:hAnsi="Times New Roman"/>
                <w:lang w:eastAsia="ko-KR"/>
              </w:rPr>
              <w:t xml:space="preserve">has a </w:t>
            </w:r>
            <w:r>
              <w:rPr>
                <w:rFonts w:ascii="Times New Roman" w:eastAsia="Malgun Gothic" w:hAnsi="Times New Roman" w:hint="eastAsia"/>
                <w:lang w:eastAsia="ko-KR"/>
              </w:rPr>
              <w:t xml:space="preserve">significant </w:t>
            </w:r>
            <w:r>
              <w:rPr>
                <w:rFonts w:ascii="Times New Roman" w:eastAsia="Malgun Gothic" w:hAnsi="Times New Roman"/>
                <w:lang w:eastAsia="ko-KR"/>
              </w:rPr>
              <w:t>e</w:t>
            </w:r>
            <w:r>
              <w:rPr>
                <w:rFonts w:ascii="Times New Roman" w:eastAsia="Malgun Gothic" w:hAnsi="Times New Roman" w:hint="eastAsia"/>
                <w:lang w:eastAsia="ko-KR"/>
              </w:rPr>
              <w:t xml:space="preserve">ffect </w:t>
            </w:r>
            <w:r>
              <w:rPr>
                <w:rFonts w:ascii="Times New Roman" w:eastAsia="Malgun Gothic" w:hAnsi="Times New Roman"/>
                <w:lang w:eastAsia="ko-KR"/>
              </w:rPr>
              <w:t xml:space="preserve">on </w:t>
            </w:r>
            <w:r>
              <w:rPr>
                <w:rFonts w:ascii="Times New Roman" w:eastAsia="Malgun Gothic" w:hAnsi="Times New Roman" w:hint="eastAsia"/>
                <w:lang w:eastAsia="ko-KR"/>
              </w:rPr>
              <w:t>women</w:t>
            </w:r>
            <w:r>
              <w:rPr>
                <w:rFonts w:ascii="Times New Roman" w:eastAsia="Malgun Gothic" w:hAnsi="Times New Roman"/>
                <w:lang w:eastAsia="ko-KR"/>
              </w:rPr>
              <w:t>’</w:t>
            </w:r>
            <w:r>
              <w:rPr>
                <w:rFonts w:ascii="Times New Roman" w:eastAsia="Malgun Gothic" w:hAnsi="Times New Roman" w:hint="eastAsia"/>
                <w:lang w:eastAsia="ko-KR"/>
              </w:rPr>
              <w:t>s welfare</w:t>
            </w:r>
            <w:r>
              <w:rPr>
                <w:rFonts w:ascii="Times New Roman" w:eastAsia="Malgun Gothic" w:hAnsi="Times New Roman"/>
                <w:lang w:eastAsia="ko-KR"/>
              </w:rPr>
              <w:t>.</w:t>
            </w:r>
            <w:r>
              <w:rPr>
                <w:rFonts w:ascii="Times New Roman" w:eastAsia="Malgun Gothic" w:hAnsi="Times New Roman" w:hint="eastAsia"/>
                <w:lang w:eastAsia="ko-KR"/>
              </w:rPr>
              <w:t xml:space="preserve"> the Project is geared toward the improving gender equality and empowering women in the implementation of the IRBM project. The detailed plan for gender and women</w:t>
            </w:r>
            <w:r>
              <w:rPr>
                <w:rFonts w:ascii="Times New Roman" w:eastAsia="Malgun Gothic" w:hAnsi="Times New Roman"/>
                <w:lang w:eastAsia="ko-KR"/>
              </w:rPr>
              <w:t>’</w:t>
            </w:r>
            <w:r>
              <w:rPr>
                <w:rFonts w:ascii="Times New Roman" w:eastAsia="Malgun Gothic" w:hAnsi="Times New Roman" w:hint="eastAsia"/>
                <w:lang w:eastAsia="ko-KR"/>
              </w:rPr>
              <w:t>s empowerment is laid out in the Gender Action Plan (GAP) as attached in Annex G of this document. The following highlights of the GAP are specifically designed to improve gender equality and women</w:t>
            </w:r>
            <w:r>
              <w:rPr>
                <w:rFonts w:ascii="Times New Roman" w:eastAsia="Malgun Gothic" w:hAnsi="Times New Roman"/>
                <w:lang w:eastAsia="ko-KR"/>
              </w:rPr>
              <w:t>’</w:t>
            </w:r>
            <w:r>
              <w:rPr>
                <w:rFonts w:ascii="Times New Roman" w:eastAsia="Malgun Gothic" w:hAnsi="Times New Roman" w:hint="eastAsia"/>
                <w:lang w:eastAsia="ko-KR"/>
              </w:rPr>
              <w:t>s empowerment:</w:t>
            </w:r>
          </w:p>
          <w:p w14:paraId="0F2DA1BC" w14:textId="77777777" w:rsidR="00A11B22" w:rsidRPr="008B514C" w:rsidRDefault="00A11B22" w:rsidP="00A11B22">
            <w:pPr>
              <w:pStyle w:val="ListParagraph"/>
              <w:numPr>
                <w:ilvl w:val="0"/>
                <w:numId w:val="166"/>
              </w:numPr>
              <w:tabs>
                <w:tab w:val="left" w:pos="432"/>
              </w:tabs>
              <w:spacing w:before="60" w:after="60"/>
              <w:contextualSpacing/>
              <w:rPr>
                <w:rFonts w:ascii="Times New Roman" w:eastAsia="Malgun Gothic" w:hAnsi="Times New Roman"/>
                <w:sz w:val="20"/>
                <w:szCs w:val="20"/>
                <w:lang w:eastAsia="ko-KR"/>
              </w:rPr>
            </w:pPr>
            <w:r w:rsidRPr="008B514C">
              <w:rPr>
                <w:rFonts w:ascii="Times New Roman" w:eastAsia="Malgun Gothic" w:hAnsi="Times New Roman"/>
                <w:sz w:val="20"/>
                <w:szCs w:val="20"/>
                <w:lang w:eastAsia="ko-KR"/>
              </w:rPr>
              <w:t>Skills development (e.g. IRBM/ICM management; pollution reduction/waste management, water use/conservation; sustainable reforestation);</w:t>
            </w:r>
          </w:p>
          <w:p w14:paraId="64A26A8F" w14:textId="77777777" w:rsidR="00A11B22" w:rsidRPr="008B514C" w:rsidRDefault="00A11B22" w:rsidP="00A11B22">
            <w:pPr>
              <w:pStyle w:val="ListParagraph"/>
              <w:numPr>
                <w:ilvl w:val="0"/>
                <w:numId w:val="166"/>
              </w:numPr>
              <w:tabs>
                <w:tab w:val="left" w:pos="432"/>
              </w:tabs>
              <w:spacing w:before="60" w:after="60"/>
              <w:contextualSpacing/>
              <w:rPr>
                <w:rFonts w:ascii="Times New Roman" w:eastAsia="Malgun Gothic" w:hAnsi="Times New Roman"/>
                <w:sz w:val="20"/>
                <w:szCs w:val="20"/>
                <w:lang w:eastAsia="ko-KR"/>
              </w:rPr>
            </w:pPr>
            <w:r w:rsidRPr="008B514C">
              <w:rPr>
                <w:rFonts w:ascii="Times New Roman" w:eastAsia="Malgun Gothic" w:hAnsi="Times New Roman"/>
                <w:sz w:val="20"/>
                <w:szCs w:val="20"/>
                <w:lang w:eastAsia="ko-KR"/>
              </w:rPr>
              <w:t xml:space="preserve">Strengthening of women’s involvement in planning and decision making at national and subnational levels (e.g. equal participation, strengthening women`s empowerment); </w:t>
            </w:r>
          </w:p>
          <w:p w14:paraId="45DED1CE" w14:textId="77777777" w:rsidR="00A11B22" w:rsidRPr="008B514C" w:rsidRDefault="00A11B22" w:rsidP="00A11B22">
            <w:pPr>
              <w:pStyle w:val="ListParagraph"/>
              <w:numPr>
                <w:ilvl w:val="0"/>
                <w:numId w:val="166"/>
              </w:numPr>
              <w:tabs>
                <w:tab w:val="left" w:pos="432"/>
              </w:tabs>
              <w:spacing w:before="60" w:after="60"/>
              <w:contextualSpacing/>
              <w:rPr>
                <w:rFonts w:ascii="Times New Roman" w:eastAsia="Malgun Gothic" w:hAnsi="Times New Roman"/>
                <w:sz w:val="20"/>
                <w:szCs w:val="20"/>
                <w:lang w:eastAsia="ko-KR"/>
              </w:rPr>
            </w:pPr>
            <w:r w:rsidRPr="008B514C">
              <w:rPr>
                <w:rFonts w:ascii="Times New Roman" w:eastAsia="Malgun Gothic" w:hAnsi="Times New Roman" w:hint="eastAsia"/>
                <w:sz w:val="20"/>
                <w:szCs w:val="20"/>
                <w:lang w:eastAsia="ko-KR"/>
              </w:rPr>
              <w:t>Implementation of women-specific livelihood activities associated benefits</w:t>
            </w:r>
            <w:r w:rsidRPr="008B514C">
              <w:rPr>
                <w:rFonts w:ascii="Times New Roman" w:eastAsia="Malgun Gothic" w:hAnsi="Times New Roman"/>
                <w:sz w:val="20"/>
                <w:szCs w:val="20"/>
                <w:lang w:eastAsia="ko-KR"/>
              </w:rPr>
              <w:t xml:space="preserve"> (e.g., recycling; product development and marketing); and </w:t>
            </w:r>
          </w:p>
          <w:p w14:paraId="1023AE38" w14:textId="77777777" w:rsidR="00A11B22" w:rsidRPr="008B514C" w:rsidRDefault="00A11B22" w:rsidP="00A11B22">
            <w:pPr>
              <w:pStyle w:val="ListParagraph"/>
              <w:numPr>
                <w:ilvl w:val="0"/>
                <w:numId w:val="166"/>
              </w:numPr>
              <w:tabs>
                <w:tab w:val="left" w:pos="432"/>
              </w:tabs>
              <w:spacing w:before="60" w:after="60"/>
              <w:contextualSpacing/>
              <w:rPr>
                <w:rFonts w:ascii="Times New Roman" w:eastAsia="Malgun Gothic" w:hAnsi="Times New Roman"/>
                <w:sz w:val="20"/>
                <w:szCs w:val="20"/>
                <w:lang w:eastAsia="ko-KR"/>
              </w:rPr>
            </w:pPr>
            <w:r w:rsidRPr="008B514C">
              <w:rPr>
                <w:rFonts w:ascii="Times New Roman" w:eastAsia="Malgun Gothic" w:hAnsi="Times New Roman"/>
                <w:sz w:val="20"/>
                <w:szCs w:val="20"/>
                <w:lang w:eastAsia="ko-KR"/>
              </w:rPr>
              <w:t>Participation of women as agents of economic, social and political change at community level (e.g., project planning and development, awareness building, monitoring and evaluation).</w:t>
            </w:r>
          </w:p>
          <w:p w14:paraId="43DF60C7" w14:textId="77777777" w:rsidR="00A11B22" w:rsidRPr="00EF78DB" w:rsidRDefault="00A11B22" w:rsidP="00F6055D">
            <w:pPr>
              <w:tabs>
                <w:tab w:val="left" w:pos="432"/>
              </w:tabs>
              <w:spacing w:before="60"/>
              <w:rPr>
                <w:rFonts w:ascii="Times New Roman" w:eastAsia="Malgun Gothic" w:hAnsi="Times New Roman"/>
                <w:lang w:eastAsia="ko-KR"/>
              </w:rPr>
            </w:pPr>
            <w:r w:rsidRPr="008B514C">
              <w:rPr>
                <w:rFonts w:ascii="Times New Roman" w:eastAsia="Malgun Gothic" w:hAnsi="Times New Roman" w:hint="eastAsia"/>
                <w:szCs w:val="20"/>
                <w:lang w:eastAsia="ko-KR"/>
              </w:rPr>
              <w:t>The Project will hire a Gender Specialist to ensure the implementation of the GA</w:t>
            </w:r>
            <w:r w:rsidRPr="00EF78DB">
              <w:rPr>
                <w:rFonts w:ascii="Times New Roman" w:eastAsia="Malgun Gothic" w:hAnsi="Times New Roman" w:hint="eastAsia"/>
                <w:lang w:eastAsia="ko-KR"/>
              </w:rPr>
              <w:t>P</w:t>
            </w:r>
            <w:r>
              <w:rPr>
                <w:rFonts w:ascii="Times New Roman" w:eastAsia="Malgun Gothic" w:hAnsi="Times New Roman"/>
                <w:lang w:eastAsia="ko-KR"/>
              </w:rPr>
              <w:t xml:space="preserve">, </w:t>
            </w:r>
            <w:r w:rsidRPr="00EF78DB">
              <w:rPr>
                <w:rFonts w:ascii="Times New Roman" w:eastAsia="Malgun Gothic" w:hAnsi="Times New Roman" w:hint="eastAsia"/>
                <w:lang w:eastAsia="ko-KR"/>
              </w:rPr>
              <w:t xml:space="preserve">monitor </w:t>
            </w:r>
            <w:r>
              <w:rPr>
                <w:rFonts w:ascii="Times New Roman" w:eastAsia="Malgun Gothic" w:hAnsi="Times New Roman"/>
                <w:lang w:eastAsia="ko-KR"/>
              </w:rPr>
              <w:t xml:space="preserve">and evaluate its </w:t>
            </w:r>
            <w:r w:rsidRPr="00EF78DB">
              <w:rPr>
                <w:rFonts w:ascii="Times New Roman" w:eastAsia="Malgun Gothic" w:hAnsi="Times New Roman" w:hint="eastAsia"/>
                <w:lang w:eastAsia="ko-KR"/>
              </w:rPr>
              <w:t>effectiveness</w:t>
            </w:r>
            <w:r>
              <w:rPr>
                <w:rFonts w:ascii="Times New Roman" w:eastAsia="Malgun Gothic" w:hAnsi="Times New Roman"/>
                <w:lang w:eastAsia="ko-KR"/>
              </w:rPr>
              <w:t>, and make recommendations for improvements where necessary</w:t>
            </w:r>
            <w:r w:rsidRPr="00EF78DB">
              <w:rPr>
                <w:rFonts w:ascii="Times New Roman" w:eastAsia="Malgun Gothic" w:hAnsi="Times New Roman" w:hint="eastAsia"/>
                <w:lang w:eastAsia="ko-KR"/>
              </w:rPr>
              <w:t xml:space="preserve">. The </w:t>
            </w:r>
            <w:r>
              <w:rPr>
                <w:rFonts w:ascii="Times New Roman" w:eastAsia="Malgun Gothic" w:hAnsi="Times New Roman"/>
                <w:lang w:eastAsia="ko-KR"/>
              </w:rPr>
              <w:t xml:space="preserve">Regional </w:t>
            </w:r>
            <w:r w:rsidRPr="00EF78DB">
              <w:rPr>
                <w:rFonts w:ascii="Times New Roman" w:eastAsia="Malgun Gothic" w:hAnsi="Times New Roman" w:hint="eastAsia"/>
                <w:lang w:eastAsia="ko-KR"/>
              </w:rPr>
              <w:t xml:space="preserve">Project Manager will </w:t>
            </w:r>
            <w:r>
              <w:rPr>
                <w:rFonts w:ascii="Times New Roman" w:eastAsia="Malgun Gothic" w:hAnsi="Times New Roman"/>
                <w:lang w:eastAsia="ko-KR"/>
              </w:rPr>
              <w:t>ensure that GAP assessments and recommendations are  continually updated and incorporated into annual work plans and annual progress reports</w:t>
            </w:r>
            <w:r w:rsidRPr="00EF78DB">
              <w:rPr>
                <w:rFonts w:ascii="Times New Roman" w:eastAsia="Malgun Gothic" w:hAnsi="Times New Roman" w:hint="eastAsia"/>
                <w:lang w:eastAsia="ko-KR"/>
              </w:rPr>
              <w:t>.</w:t>
            </w:r>
          </w:p>
        </w:tc>
      </w:tr>
      <w:tr w:rsidR="00A11B22" w:rsidRPr="00CF674A" w14:paraId="5CD71426" w14:textId="77777777" w:rsidTr="00F6055D">
        <w:trPr>
          <w:trHeight w:val="305"/>
        </w:trPr>
        <w:tc>
          <w:tcPr>
            <w:tcW w:w="13248" w:type="dxa"/>
            <w:shd w:val="clear" w:color="auto" w:fill="D5DCE4" w:themeFill="text2" w:themeFillTint="33"/>
          </w:tcPr>
          <w:p w14:paraId="21E15719" w14:textId="77777777" w:rsidR="00A11B22" w:rsidRPr="00414FBA" w:rsidRDefault="00A11B22" w:rsidP="00F6055D">
            <w:pPr>
              <w:spacing w:after="120"/>
              <w:contextualSpacing/>
              <w:rPr>
                <w:b/>
                <w:i/>
                <w:sz w:val="18"/>
                <w:szCs w:val="18"/>
                <w:u w:val="single"/>
              </w:rPr>
            </w:pPr>
            <w:r w:rsidRPr="00414FBA">
              <w:rPr>
                <w:rFonts w:eastAsia="Times New Roman"/>
                <w:b/>
                <w:i/>
                <w:sz w:val="18"/>
                <w:szCs w:val="18"/>
              </w:rPr>
              <w:t>Briefly describe in the space below how the Project mainstreams environmental sustainability</w:t>
            </w:r>
          </w:p>
        </w:tc>
      </w:tr>
      <w:tr w:rsidR="00A11B22" w:rsidRPr="00F3178F" w14:paraId="464498CD" w14:textId="77777777" w:rsidTr="00F6055D">
        <w:tc>
          <w:tcPr>
            <w:tcW w:w="13248" w:type="dxa"/>
          </w:tcPr>
          <w:p w14:paraId="422CED3E" w14:textId="77777777" w:rsidR="00A11B22" w:rsidRPr="00F3178F" w:rsidRDefault="00A11B22" w:rsidP="00F6055D">
            <w:pPr>
              <w:pStyle w:val="BodyText1"/>
              <w:tabs>
                <w:tab w:val="clear" w:pos="720"/>
              </w:tabs>
              <w:rPr>
                <w:sz w:val="20"/>
                <w:szCs w:val="20"/>
              </w:rPr>
            </w:pPr>
            <w:r w:rsidRPr="00F3178F">
              <w:rPr>
                <w:sz w:val="20"/>
                <w:szCs w:val="20"/>
              </w:rPr>
              <w:t xml:space="preserve">The major thrust of this foundational project is to enable the development and demonstration of sustainable and replicable environmental solutions using the IRBM approach within the timeframe and budget of the project, at appropriate scales and locations, covering key selected issues identified in each country. </w:t>
            </w:r>
            <w:r w:rsidRPr="00F3178F">
              <w:rPr>
                <w:sz w:val="20"/>
                <w:szCs w:val="20"/>
                <w:lang w:val="en-US"/>
              </w:rPr>
              <w:t>The project strategy adopts a 4-tiered approach to facilitate up-scaling and replication of improved IRBM governance and management practices among the 7 participating countries:</w:t>
            </w:r>
          </w:p>
          <w:p w14:paraId="50962B87" w14:textId="77777777" w:rsidR="00A11B22" w:rsidRPr="00F3178F" w:rsidRDefault="00A11B22" w:rsidP="00A11B22">
            <w:pPr>
              <w:pStyle w:val="GEFFieldtoFillout"/>
              <w:numPr>
                <w:ilvl w:val="0"/>
                <w:numId w:val="138"/>
              </w:numPr>
              <w:rPr>
                <w:sz w:val="20"/>
                <w:szCs w:val="20"/>
                <w:lang w:val="en-US" w:eastAsia="ko-KR"/>
              </w:rPr>
            </w:pPr>
            <w:r w:rsidRPr="00F3178F">
              <w:rPr>
                <w:sz w:val="20"/>
                <w:szCs w:val="20"/>
                <w:lang w:val="en-US" w:eastAsia="ko-KR"/>
              </w:rPr>
              <w:t xml:space="preserve">A </w:t>
            </w:r>
            <w:r w:rsidRPr="00F3178F">
              <w:rPr>
                <w:sz w:val="20"/>
                <w:szCs w:val="20"/>
                <w:u w:val="single"/>
                <w:lang w:val="en-US" w:eastAsia="ko-KR"/>
              </w:rPr>
              <w:t>regional tier</w:t>
            </w:r>
            <w:r w:rsidRPr="00F3178F">
              <w:rPr>
                <w:sz w:val="20"/>
                <w:szCs w:val="20"/>
                <w:lang w:val="en-US" w:eastAsia="ko-KR"/>
              </w:rPr>
              <w:t>, being the Project Board/Project Steering Committee, namely the ASEAN Working Group for Water Resources Management, among other duties, will facilitate knowledge sharing and opportunities for up-scaling IRBM project results and lessons learned to relevant audiences in ASEAN.</w:t>
            </w:r>
            <w:r w:rsidRPr="00F3178F">
              <w:rPr>
                <w:sz w:val="20"/>
                <w:szCs w:val="20"/>
                <w:u w:val="single"/>
                <w:lang w:val="en-US" w:eastAsia="ko-KR"/>
              </w:rPr>
              <w:t xml:space="preserve"> </w:t>
            </w:r>
          </w:p>
          <w:p w14:paraId="2C10C93D" w14:textId="77777777" w:rsidR="00A11B22" w:rsidRPr="00F3178F" w:rsidRDefault="00A11B22" w:rsidP="00A11B22">
            <w:pPr>
              <w:pStyle w:val="GEFFieldtoFillout"/>
              <w:numPr>
                <w:ilvl w:val="0"/>
                <w:numId w:val="138"/>
              </w:numPr>
              <w:rPr>
                <w:sz w:val="20"/>
                <w:szCs w:val="20"/>
                <w:lang w:val="en-US" w:eastAsia="ko-KR"/>
              </w:rPr>
            </w:pPr>
            <w:r w:rsidRPr="00F3178F">
              <w:rPr>
                <w:sz w:val="20"/>
                <w:szCs w:val="20"/>
                <w:lang w:val="en-US" w:eastAsia="ko-KR"/>
              </w:rPr>
              <w:t xml:space="preserve">A </w:t>
            </w:r>
            <w:r w:rsidRPr="00F3178F">
              <w:rPr>
                <w:sz w:val="20"/>
                <w:szCs w:val="20"/>
                <w:u w:val="single"/>
                <w:lang w:val="en-US" w:eastAsia="ko-KR"/>
              </w:rPr>
              <w:t>national tier</w:t>
            </w:r>
            <w:r w:rsidRPr="00F3178F">
              <w:rPr>
                <w:sz w:val="20"/>
                <w:szCs w:val="20"/>
                <w:lang w:val="en-US" w:eastAsia="ko-KR"/>
              </w:rPr>
              <w:t xml:space="preserve"> will facilitate cooperation and involvement of national agencies in planning and coordination, advisory, and knowledge sharing processes, as well as reviewing and assessing outputs in the context of contributions to national policies and programs. The national tier will have representation/participation in the activities at the river basin and pilot project levels (see below). National agency representatives will use the experience to catalyze the development or improvement of national IRBM policies, institutional mechanisms, laws, etc., thereby mainstreaming IRBM environmental sustainability into programs and investments at the national level. </w:t>
            </w:r>
          </w:p>
          <w:p w14:paraId="1B04F1EB" w14:textId="77777777" w:rsidR="00A11B22" w:rsidRPr="00F3178F" w:rsidRDefault="00A11B22" w:rsidP="00A11B22">
            <w:pPr>
              <w:pStyle w:val="GEFFieldtoFillout"/>
              <w:numPr>
                <w:ilvl w:val="0"/>
                <w:numId w:val="138"/>
              </w:numPr>
              <w:rPr>
                <w:sz w:val="20"/>
                <w:szCs w:val="20"/>
                <w:lang w:val="en-US" w:eastAsia="ko-KR"/>
              </w:rPr>
            </w:pPr>
            <w:r w:rsidRPr="00F3178F">
              <w:rPr>
                <w:sz w:val="20"/>
                <w:szCs w:val="20"/>
                <w:lang w:val="en-US" w:eastAsia="ko-KR"/>
              </w:rPr>
              <w:t xml:space="preserve">A </w:t>
            </w:r>
            <w:r w:rsidRPr="00F3178F">
              <w:rPr>
                <w:sz w:val="20"/>
                <w:szCs w:val="20"/>
                <w:u w:val="single"/>
                <w:lang w:val="en-US" w:eastAsia="ko-KR"/>
              </w:rPr>
              <w:t>river basin tier</w:t>
            </w:r>
            <w:r w:rsidRPr="00F3178F">
              <w:rPr>
                <w:sz w:val="20"/>
                <w:szCs w:val="20"/>
                <w:lang w:val="en-US" w:eastAsia="ko-KR"/>
              </w:rPr>
              <w:t xml:space="preserve"> will be responsible for the planning, coordination, management and monitoring and evaluation of the project at the river basin level, within existing river basin organizations or interim mechanisms set up during the project. The river basin tier will be comprised of representatives from responsible national agencies, local governments, non-governmental organizations and other major stakeholders in the river basin. The river basin tier will use the outputs of the project, including the tools, networks and skills generated during the project, to develop, adopt and initiate river basin strategies and 10-year action plans aimed at scaling-up and replicating good practices and lessons learned in water use/conservation, pollution reduction/waste management; sustainable reforestation, etc. </w:t>
            </w:r>
          </w:p>
          <w:p w14:paraId="27C18629" w14:textId="77777777" w:rsidR="00A11B22" w:rsidRPr="00F3178F" w:rsidRDefault="00A11B22" w:rsidP="00A11B22">
            <w:pPr>
              <w:pStyle w:val="GEFFieldtoFillout"/>
              <w:numPr>
                <w:ilvl w:val="0"/>
                <w:numId w:val="138"/>
              </w:numPr>
              <w:rPr>
                <w:color w:val="44546A" w:themeColor="text2"/>
                <w:sz w:val="20"/>
                <w:szCs w:val="20"/>
                <w:lang w:eastAsia="ko-KR"/>
              </w:rPr>
            </w:pPr>
            <w:r w:rsidRPr="00F3178F">
              <w:rPr>
                <w:sz w:val="20"/>
                <w:szCs w:val="20"/>
                <w:lang w:val="en-US" w:eastAsia="ko-KR"/>
              </w:rPr>
              <w:t xml:space="preserve">A </w:t>
            </w:r>
            <w:r w:rsidRPr="00F3178F">
              <w:rPr>
                <w:sz w:val="20"/>
                <w:szCs w:val="20"/>
                <w:u w:val="single"/>
                <w:lang w:val="en-US" w:eastAsia="ko-KR"/>
              </w:rPr>
              <w:t>pilot project tier</w:t>
            </w:r>
            <w:r w:rsidRPr="00F3178F">
              <w:rPr>
                <w:sz w:val="20"/>
                <w:szCs w:val="20"/>
                <w:lang w:val="en-US" w:eastAsia="ko-KR"/>
              </w:rPr>
              <w:t xml:space="preserve"> will be involved in the development, implementation, monitoring and reporting of solution- and impact-oriented IRBM demonstration projects at a hotspot location in each river basin. The IRBM pilot projects will focus on governance and management priorities such as water quality improvement, pollution reduction, waste management, reforestation, and water use and conservation management at the local level. The local tier Project Teams will be capacitated through formal training and working with technical experts and professionals contracted by the project. By the end of the project, the local tier Project Teams will be enabled to promote and facilitate scaling up and replicating good practices and lessons to the river basin tier and the development and initiation of the 10-year action plans. </w:t>
            </w:r>
          </w:p>
        </w:tc>
      </w:tr>
    </w:tbl>
    <w:p w14:paraId="50A6DC5E" w14:textId="77777777" w:rsidR="00A11B22" w:rsidRPr="00F3178F" w:rsidRDefault="00A11B22" w:rsidP="00F6055D">
      <w:pPr>
        <w:rPr>
          <w:b/>
          <w:szCs w:val="20"/>
        </w:rPr>
      </w:pPr>
    </w:p>
    <w:p w14:paraId="2C60F191" w14:textId="77777777" w:rsidR="00A11B22" w:rsidRPr="008C711F" w:rsidRDefault="00A11B22" w:rsidP="00F6055D">
      <w:pPr>
        <w:keepNext/>
        <w:spacing w:before="200"/>
        <w:ind w:left="360"/>
        <w:rPr>
          <w:b/>
          <w:color w:val="2F5496" w:themeColor="accent1" w:themeShade="BF"/>
          <w:sz w:val="24"/>
        </w:rPr>
      </w:pPr>
      <w:r w:rsidRPr="008C711F">
        <w:rPr>
          <w:b/>
          <w:color w:val="2F5496" w:themeColor="accent1" w:themeShade="BF"/>
          <w:sz w:val="24"/>
        </w:rPr>
        <w:t xml:space="preserve">Part B. Identifying and Managing Social and Environmental </w:t>
      </w:r>
      <w:r w:rsidRPr="008C711F">
        <w:rPr>
          <w:b/>
          <w:color w:val="2F5496" w:themeColor="accent1" w:themeShade="BF"/>
          <w:sz w:val="24"/>
          <w:u w:val="single"/>
        </w:rPr>
        <w:t>Risks</w:t>
      </w:r>
    </w:p>
    <w:p w14:paraId="1E202557" w14:textId="77777777" w:rsidR="00A11B22" w:rsidRPr="00FC7D8A" w:rsidRDefault="00A11B22" w:rsidP="00F6055D">
      <w:pPr>
        <w:keepNext/>
        <w:rPr>
          <w:b/>
          <w:szCs w:val="20"/>
        </w:rPr>
      </w:pPr>
    </w:p>
    <w:tbl>
      <w:tblPr>
        <w:tblStyle w:val="TableGrid"/>
        <w:tblW w:w="13140" w:type="dxa"/>
        <w:tblInd w:w="-5" w:type="dxa"/>
        <w:tblLayout w:type="fixed"/>
        <w:tblLook w:val="04A0" w:firstRow="1" w:lastRow="0" w:firstColumn="1" w:lastColumn="0" w:noHBand="0" w:noVBand="1"/>
      </w:tblPr>
      <w:tblGrid>
        <w:gridCol w:w="3690"/>
        <w:gridCol w:w="1170"/>
        <w:gridCol w:w="1170"/>
        <w:gridCol w:w="1074"/>
        <w:gridCol w:w="1176"/>
        <w:gridCol w:w="1443"/>
        <w:gridCol w:w="3417"/>
      </w:tblGrid>
      <w:tr w:rsidR="00A11B22" w:rsidRPr="0019385F" w14:paraId="56ED95C1" w14:textId="77777777" w:rsidTr="00F6055D">
        <w:trPr>
          <w:trHeight w:val="1061"/>
        </w:trPr>
        <w:tc>
          <w:tcPr>
            <w:tcW w:w="3690" w:type="dxa"/>
            <w:shd w:val="clear" w:color="auto" w:fill="222A35" w:themeFill="text2" w:themeFillShade="80"/>
          </w:tcPr>
          <w:p w14:paraId="52453007" w14:textId="77777777" w:rsidR="00A11B22" w:rsidRDefault="00A11B22" w:rsidP="00F6055D">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435069F0" w14:textId="77777777" w:rsidR="00A11B22" w:rsidRDefault="00A11B22" w:rsidP="00F6055D">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r>
              <w:rPr>
                <w:i/>
                <w:sz w:val="18"/>
                <w:szCs w:val="18"/>
              </w:rPr>
              <w:t xml:space="preserve"> I</w:t>
            </w:r>
            <w:r w:rsidRPr="00A900EA">
              <w:rPr>
                <w:i/>
                <w:sz w:val="18"/>
                <w:szCs w:val="18"/>
              </w:rPr>
              <w:t>f no risks have been identified in Attachment 1 then note “No Risks Identified” and skip to Question 4 and Select “Low Risk”. Questions 5 and 6 not required for Low Risk Projects.</w:t>
            </w:r>
          </w:p>
        </w:tc>
        <w:tc>
          <w:tcPr>
            <w:tcW w:w="4590" w:type="dxa"/>
            <w:gridSpan w:val="4"/>
            <w:shd w:val="clear" w:color="auto" w:fill="222A35" w:themeFill="text2" w:themeFillShade="80"/>
          </w:tcPr>
          <w:p w14:paraId="7EFCFD84" w14:textId="77777777" w:rsidR="00A11B22" w:rsidRDefault="00A11B22" w:rsidP="00F6055D">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4A96AF48" w14:textId="77777777" w:rsidR="00A11B22" w:rsidRDefault="00A11B22" w:rsidP="00F6055D">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4860" w:type="dxa"/>
            <w:gridSpan w:val="2"/>
            <w:shd w:val="clear" w:color="auto" w:fill="222A35" w:themeFill="text2" w:themeFillShade="80"/>
          </w:tcPr>
          <w:p w14:paraId="11CF4097" w14:textId="77777777" w:rsidR="00A11B22" w:rsidRPr="0019385F" w:rsidRDefault="00A11B22" w:rsidP="00F6055D">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A11B22" w14:paraId="45175712" w14:textId="77777777" w:rsidTr="00F6055D">
        <w:trPr>
          <w:tblHeader/>
        </w:trPr>
        <w:tc>
          <w:tcPr>
            <w:tcW w:w="3690" w:type="dxa"/>
            <w:shd w:val="clear" w:color="auto" w:fill="D5DCE4" w:themeFill="text2" w:themeFillTint="33"/>
          </w:tcPr>
          <w:p w14:paraId="7396F017" w14:textId="77777777" w:rsidR="00A11B22" w:rsidRPr="00414FBA" w:rsidRDefault="00A11B22" w:rsidP="00F6055D">
            <w:pPr>
              <w:rPr>
                <w:b/>
                <w:i/>
                <w:sz w:val="18"/>
                <w:szCs w:val="18"/>
              </w:rPr>
            </w:pPr>
            <w:r w:rsidRPr="00414FBA">
              <w:rPr>
                <w:b/>
                <w:i/>
                <w:sz w:val="18"/>
                <w:szCs w:val="18"/>
              </w:rPr>
              <w:t>Risk Description</w:t>
            </w:r>
          </w:p>
        </w:tc>
        <w:tc>
          <w:tcPr>
            <w:tcW w:w="1170" w:type="dxa"/>
            <w:shd w:val="clear" w:color="auto" w:fill="D5DCE4" w:themeFill="text2" w:themeFillTint="33"/>
          </w:tcPr>
          <w:p w14:paraId="0085A08A" w14:textId="77777777" w:rsidR="00A11B22" w:rsidRPr="00414FBA" w:rsidRDefault="00A11B22" w:rsidP="00F6055D">
            <w:pPr>
              <w:rPr>
                <w:b/>
                <w:i/>
                <w:sz w:val="18"/>
                <w:szCs w:val="18"/>
              </w:rPr>
            </w:pPr>
            <w:r w:rsidRPr="00414FBA">
              <w:rPr>
                <w:b/>
                <w:i/>
                <w:sz w:val="18"/>
                <w:szCs w:val="18"/>
              </w:rPr>
              <w:t>Impact and Probability  (1-5)</w:t>
            </w:r>
          </w:p>
        </w:tc>
        <w:tc>
          <w:tcPr>
            <w:tcW w:w="1170" w:type="dxa"/>
            <w:shd w:val="clear" w:color="auto" w:fill="D5DCE4" w:themeFill="text2" w:themeFillTint="33"/>
          </w:tcPr>
          <w:p w14:paraId="216C7D1D" w14:textId="77777777" w:rsidR="00A11B22" w:rsidRPr="00414FBA" w:rsidRDefault="00A11B22" w:rsidP="00F6055D">
            <w:pPr>
              <w:rPr>
                <w:b/>
                <w:i/>
                <w:sz w:val="18"/>
                <w:szCs w:val="18"/>
              </w:rPr>
            </w:pPr>
            <w:r w:rsidRPr="00414FBA">
              <w:rPr>
                <w:b/>
                <w:i/>
                <w:sz w:val="18"/>
                <w:szCs w:val="18"/>
              </w:rPr>
              <w:t>Significance</w:t>
            </w:r>
          </w:p>
          <w:p w14:paraId="5A08971A" w14:textId="77777777" w:rsidR="00A11B22" w:rsidRPr="00414FBA" w:rsidRDefault="00A11B22" w:rsidP="00F6055D">
            <w:pPr>
              <w:rPr>
                <w:b/>
                <w:i/>
                <w:sz w:val="18"/>
                <w:szCs w:val="18"/>
              </w:rPr>
            </w:pPr>
            <w:r w:rsidRPr="00414FBA">
              <w:rPr>
                <w:b/>
                <w:i/>
                <w:sz w:val="18"/>
                <w:szCs w:val="18"/>
              </w:rPr>
              <w:t>(Low, Moderate, High)</w:t>
            </w:r>
          </w:p>
        </w:tc>
        <w:tc>
          <w:tcPr>
            <w:tcW w:w="2250" w:type="dxa"/>
            <w:gridSpan w:val="2"/>
            <w:shd w:val="clear" w:color="auto" w:fill="D5DCE4" w:themeFill="text2" w:themeFillTint="33"/>
          </w:tcPr>
          <w:p w14:paraId="1699B66C" w14:textId="77777777" w:rsidR="00A11B22" w:rsidRPr="00414FBA" w:rsidRDefault="00A11B22" w:rsidP="00F6055D">
            <w:pPr>
              <w:rPr>
                <w:b/>
                <w:i/>
                <w:sz w:val="18"/>
                <w:szCs w:val="18"/>
              </w:rPr>
            </w:pPr>
            <w:r w:rsidRPr="00414FBA">
              <w:rPr>
                <w:b/>
                <w:i/>
                <w:sz w:val="18"/>
                <w:szCs w:val="18"/>
              </w:rPr>
              <w:t>Comments</w:t>
            </w:r>
          </w:p>
        </w:tc>
        <w:tc>
          <w:tcPr>
            <w:tcW w:w="4860" w:type="dxa"/>
            <w:gridSpan w:val="2"/>
            <w:shd w:val="clear" w:color="auto" w:fill="D5DCE4" w:themeFill="text2" w:themeFillTint="33"/>
          </w:tcPr>
          <w:p w14:paraId="21F813AB" w14:textId="77777777" w:rsidR="00A11B22" w:rsidRPr="00414FBA" w:rsidRDefault="00A11B22" w:rsidP="00F6055D">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A11B22" w14:paraId="0B2DD1D3" w14:textId="77777777" w:rsidTr="00F6055D">
        <w:trPr>
          <w:tblHeader/>
        </w:trPr>
        <w:tc>
          <w:tcPr>
            <w:tcW w:w="3690" w:type="dxa"/>
            <w:shd w:val="clear" w:color="auto" w:fill="auto"/>
          </w:tcPr>
          <w:p w14:paraId="2B74201D" w14:textId="77777777" w:rsidR="00A11B22" w:rsidRPr="00414FBA" w:rsidRDefault="00A11B22" w:rsidP="00F6055D">
            <w:pPr>
              <w:rPr>
                <w:b/>
                <w:i/>
                <w:sz w:val="18"/>
                <w:szCs w:val="18"/>
              </w:rPr>
            </w:pPr>
            <w:r>
              <w:rPr>
                <w:rFonts w:eastAsia="Malgun Gothic" w:hint="eastAsia"/>
                <w:sz w:val="18"/>
                <w:szCs w:val="18"/>
                <w:lang w:eastAsia="ko-KR"/>
              </w:rPr>
              <w:t>T</w:t>
            </w:r>
            <w:r>
              <w:rPr>
                <w:rFonts w:eastAsia="Times New Roman"/>
                <w:sz w:val="18"/>
                <w:szCs w:val="18"/>
              </w:rPr>
              <w:t xml:space="preserve">he Project </w:t>
            </w:r>
            <w:r>
              <w:rPr>
                <w:rFonts w:eastAsia="Malgun Gothic" w:hint="eastAsia"/>
                <w:sz w:val="18"/>
                <w:szCs w:val="18"/>
                <w:lang w:eastAsia="ko-KR"/>
              </w:rPr>
              <w:t>might</w:t>
            </w:r>
            <w:r>
              <w:rPr>
                <w:rFonts w:eastAsia="Times New Roman"/>
                <w:sz w:val="18"/>
                <w:szCs w:val="18"/>
              </w:rPr>
              <w:t xml:space="preserve"> </w:t>
            </w:r>
            <w:r w:rsidRPr="002E0918">
              <w:rPr>
                <w:rFonts w:eastAsia="Times New Roman"/>
                <w:sz w:val="18"/>
                <w:szCs w:val="18"/>
              </w:rPr>
              <w:t xml:space="preserve">have inequitable </w:t>
            </w:r>
            <w:r>
              <w:rPr>
                <w:rFonts w:eastAsia="Times New Roman"/>
                <w:sz w:val="18"/>
                <w:szCs w:val="18"/>
              </w:rPr>
              <w:t xml:space="preserve">or discriminatory </w:t>
            </w:r>
            <w:r w:rsidRPr="002E0918">
              <w:rPr>
                <w:rFonts w:eastAsia="Times New Roman"/>
                <w:sz w:val="18"/>
                <w:szCs w:val="18"/>
              </w:rPr>
              <w:t xml:space="preserve">adverse impacts on </w:t>
            </w:r>
            <w:r>
              <w:rPr>
                <w:rFonts w:eastAsia="Times New Roman"/>
                <w:sz w:val="18"/>
                <w:szCs w:val="18"/>
              </w:rPr>
              <w:t>affected populations, particularly people living in poverty</w:t>
            </w:r>
            <w:r w:rsidRPr="002E0918">
              <w:rPr>
                <w:rFonts w:eastAsia="Times New Roman"/>
                <w:sz w:val="18"/>
                <w:szCs w:val="18"/>
              </w:rPr>
              <w:t xml:space="preserve"> or marginalized</w:t>
            </w:r>
            <w:r>
              <w:rPr>
                <w:rFonts w:eastAsia="Times New Roman"/>
                <w:sz w:val="18"/>
                <w:szCs w:val="18"/>
              </w:rPr>
              <w:t xml:space="preserve"> or excluded individuals or </w:t>
            </w:r>
            <w:r w:rsidRPr="002E0918">
              <w:rPr>
                <w:rFonts w:eastAsia="Times New Roman"/>
                <w:sz w:val="18"/>
                <w:szCs w:val="18"/>
              </w:rPr>
              <w:t>group</w:t>
            </w:r>
            <w:r>
              <w:rPr>
                <w:rFonts w:eastAsia="Times New Roman"/>
                <w:sz w:val="18"/>
                <w:szCs w:val="18"/>
              </w:rPr>
              <w:t>s</w:t>
            </w:r>
            <w:r>
              <w:rPr>
                <w:rFonts w:eastAsia="Malgun Gothic" w:hint="eastAsia"/>
                <w:sz w:val="18"/>
                <w:szCs w:val="18"/>
                <w:lang w:eastAsia="ko-KR"/>
              </w:rPr>
              <w:t>.</w:t>
            </w:r>
            <w:r>
              <w:rPr>
                <w:rStyle w:val="FootnoteReference"/>
                <w:rFonts w:eastAsia="Times New Roman"/>
                <w:szCs w:val="18"/>
              </w:rPr>
              <w:t xml:space="preserve"> </w:t>
            </w:r>
          </w:p>
        </w:tc>
        <w:tc>
          <w:tcPr>
            <w:tcW w:w="1170" w:type="dxa"/>
            <w:shd w:val="clear" w:color="auto" w:fill="auto"/>
          </w:tcPr>
          <w:p w14:paraId="2100B275"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I=3</w:t>
            </w:r>
          </w:p>
          <w:p w14:paraId="32CAF5A4" w14:textId="77777777" w:rsidR="00A11B22" w:rsidRPr="00044E14" w:rsidRDefault="00A11B22" w:rsidP="00F6055D">
            <w:pPr>
              <w:rPr>
                <w:rFonts w:eastAsia="Malgun Gothic"/>
                <w:b/>
                <w:i/>
                <w:sz w:val="18"/>
                <w:szCs w:val="18"/>
                <w:lang w:eastAsia="ko-KR"/>
              </w:rPr>
            </w:pPr>
            <w:r>
              <w:rPr>
                <w:rFonts w:eastAsia="Malgun Gothic" w:hint="eastAsia"/>
                <w:b/>
                <w:i/>
                <w:sz w:val="18"/>
                <w:szCs w:val="18"/>
                <w:lang w:eastAsia="ko-KR"/>
              </w:rPr>
              <w:t>P=3</w:t>
            </w:r>
          </w:p>
        </w:tc>
        <w:tc>
          <w:tcPr>
            <w:tcW w:w="1170" w:type="dxa"/>
            <w:shd w:val="clear" w:color="auto" w:fill="auto"/>
          </w:tcPr>
          <w:p w14:paraId="2F3E64D4" w14:textId="77777777" w:rsidR="00A11B22" w:rsidRPr="00044E14" w:rsidRDefault="00A11B22" w:rsidP="00F6055D">
            <w:pPr>
              <w:rPr>
                <w:rFonts w:eastAsia="Malgun Gothic"/>
                <w:b/>
                <w:i/>
                <w:sz w:val="18"/>
                <w:szCs w:val="18"/>
                <w:lang w:eastAsia="ko-KR"/>
              </w:rPr>
            </w:pPr>
            <w:r>
              <w:rPr>
                <w:rFonts w:eastAsia="Malgun Gothic" w:hint="eastAsia"/>
                <w:b/>
                <w:i/>
                <w:sz w:val="18"/>
                <w:szCs w:val="18"/>
                <w:lang w:eastAsia="ko-KR"/>
              </w:rPr>
              <w:t>Moderate</w:t>
            </w:r>
          </w:p>
        </w:tc>
        <w:tc>
          <w:tcPr>
            <w:tcW w:w="2250" w:type="dxa"/>
            <w:gridSpan w:val="2"/>
            <w:shd w:val="clear" w:color="auto" w:fill="auto"/>
          </w:tcPr>
          <w:p w14:paraId="07AEE11A" w14:textId="77777777" w:rsidR="00A11B22" w:rsidRDefault="00A11B22" w:rsidP="00F6055D">
            <w:pPr>
              <w:rPr>
                <w:rFonts w:eastAsia="Malgun Gothic"/>
                <w:sz w:val="18"/>
                <w:szCs w:val="18"/>
                <w:lang w:eastAsia="ko-KR"/>
              </w:rPr>
            </w:pPr>
            <w:r w:rsidRPr="00372674">
              <w:rPr>
                <w:rFonts w:eastAsia="Malgun Gothic" w:hint="eastAsia"/>
                <w:sz w:val="18"/>
                <w:szCs w:val="18"/>
                <w:lang w:eastAsia="ko-KR"/>
              </w:rPr>
              <w:t xml:space="preserve">The </w:t>
            </w:r>
            <w:r w:rsidRPr="00372674">
              <w:rPr>
                <w:rFonts w:eastAsia="Malgun Gothic"/>
                <w:sz w:val="18"/>
                <w:szCs w:val="18"/>
                <w:lang w:eastAsia="ko-KR"/>
              </w:rPr>
              <w:t xml:space="preserve">IRBM Strategies and Action Plans being developed for the 7 river basins and coastal areas </w:t>
            </w:r>
            <w:r w:rsidRPr="00372674">
              <w:rPr>
                <w:rFonts w:eastAsia="Malgun Gothic" w:hint="eastAsia"/>
                <w:sz w:val="18"/>
                <w:szCs w:val="18"/>
                <w:lang w:eastAsia="ko-KR"/>
              </w:rPr>
              <w:t>might benefit only those</w:t>
            </w:r>
            <w:r w:rsidRPr="00372674">
              <w:rPr>
                <w:rFonts w:eastAsia="Malgun Gothic"/>
                <w:sz w:val="18"/>
                <w:szCs w:val="18"/>
                <w:lang w:eastAsia="ko-KR"/>
              </w:rPr>
              <w:t xml:space="preserve"> organizations and sectors of the economy that</w:t>
            </w:r>
            <w:r w:rsidRPr="00372674">
              <w:rPr>
                <w:rFonts w:eastAsia="Malgun Gothic" w:hint="eastAsia"/>
                <w:sz w:val="18"/>
                <w:szCs w:val="18"/>
                <w:lang w:eastAsia="ko-KR"/>
              </w:rPr>
              <w:t xml:space="preserve"> are directly engaged in the project</w:t>
            </w:r>
            <w:r w:rsidRPr="00372674">
              <w:rPr>
                <w:rFonts w:eastAsia="Malgun Gothic"/>
                <w:sz w:val="18"/>
                <w:szCs w:val="18"/>
                <w:lang w:eastAsia="ko-KR"/>
              </w:rPr>
              <w:t xml:space="preserve">. Marginalized sectors of communities, particularly people living in poverty </w:t>
            </w:r>
            <w:r w:rsidRPr="00372674">
              <w:rPr>
                <w:rFonts w:eastAsia="Malgun Gothic" w:hint="eastAsia"/>
                <w:sz w:val="18"/>
                <w:szCs w:val="18"/>
                <w:lang w:eastAsia="ko-KR"/>
              </w:rPr>
              <w:t xml:space="preserve">might </w:t>
            </w:r>
            <w:r w:rsidRPr="00372674">
              <w:rPr>
                <w:rFonts w:eastAsia="Malgun Gothic"/>
                <w:sz w:val="18"/>
                <w:szCs w:val="18"/>
                <w:lang w:eastAsia="ko-KR"/>
              </w:rPr>
              <w:t xml:space="preserve">be </w:t>
            </w:r>
            <w:r w:rsidRPr="00372674">
              <w:rPr>
                <w:rFonts w:eastAsia="Malgun Gothic" w:hint="eastAsia"/>
                <w:sz w:val="18"/>
                <w:szCs w:val="18"/>
                <w:lang w:eastAsia="ko-KR"/>
              </w:rPr>
              <w:t>exclude</w:t>
            </w:r>
            <w:r w:rsidRPr="00372674">
              <w:rPr>
                <w:rFonts w:eastAsia="Malgun Gothic"/>
                <w:sz w:val="18"/>
                <w:szCs w:val="18"/>
                <w:lang w:eastAsia="ko-KR"/>
              </w:rPr>
              <w:t>d in some instances.</w:t>
            </w:r>
          </w:p>
          <w:p w14:paraId="5AFE4BE1" w14:textId="77777777" w:rsidR="00A11B22" w:rsidRPr="00414FBA" w:rsidRDefault="00A11B22" w:rsidP="00F6055D">
            <w:pPr>
              <w:rPr>
                <w:b/>
                <w:i/>
                <w:sz w:val="18"/>
                <w:szCs w:val="18"/>
              </w:rPr>
            </w:pPr>
            <w:r>
              <w:rPr>
                <w:rFonts w:eastAsia="Malgun Gothic" w:hint="eastAsia"/>
                <w:sz w:val="18"/>
                <w:szCs w:val="18"/>
                <w:lang w:eastAsia="ko-KR"/>
              </w:rPr>
              <w:t xml:space="preserve"> </w:t>
            </w:r>
          </w:p>
        </w:tc>
        <w:tc>
          <w:tcPr>
            <w:tcW w:w="4860" w:type="dxa"/>
            <w:gridSpan w:val="2"/>
            <w:shd w:val="clear" w:color="auto" w:fill="auto"/>
          </w:tcPr>
          <w:p w14:paraId="68B1E1BC" w14:textId="77777777" w:rsidR="00A11B22" w:rsidRPr="001D53FF" w:rsidRDefault="00A11B22" w:rsidP="00F6055D">
            <w:pPr>
              <w:rPr>
                <w:rFonts w:eastAsia="Malgun Gothic"/>
                <w:b/>
                <w:sz w:val="18"/>
                <w:szCs w:val="18"/>
                <w:lang w:eastAsia="ko-KR"/>
              </w:rPr>
            </w:pPr>
            <w:r w:rsidRPr="00372674">
              <w:rPr>
                <w:sz w:val="18"/>
                <w:szCs w:val="18"/>
              </w:rPr>
              <w:t xml:space="preserve">During the development of the project, a </w:t>
            </w:r>
            <w:r w:rsidRPr="00372674">
              <w:rPr>
                <w:rFonts w:eastAsia="Malgun Gothic" w:hint="eastAsia"/>
                <w:b/>
                <w:sz w:val="18"/>
                <w:szCs w:val="18"/>
                <w:lang w:eastAsia="ko-KR"/>
              </w:rPr>
              <w:t xml:space="preserve">Stakeholder </w:t>
            </w:r>
            <w:r w:rsidRPr="00372674">
              <w:rPr>
                <w:b/>
                <w:sz w:val="18"/>
                <w:szCs w:val="18"/>
              </w:rPr>
              <w:t>Analysis</w:t>
            </w:r>
            <w:r w:rsidRPr="00372674">
              <w:rPr>
                <w:sz w:val="18"/>
                <w:szCs w:val="18"/>
              </w:rPr>
              <w:t xml:space="preserve"> w</w:t>
            </w:r>
            <w:r w:rsidRPr="00372674">
              <w:rPr>
                <w:rFonts w:eastAsia="Malgun Gothic"/>
                <w:sz w:val="18"/>
                <w:szCs w:val="18"/>
                <w:lang w:eastAsia="ko-KR"/>
              </w:rPr>
              <w:t>as</w:t>
            </w:r>
            <w:r w:rsidRPr="00372674">
              <w:rPr>
                <w:sz w:val="18"/>
                <w:szCs w:val="18"/>
              </w:rPr>
              <w:t xml:space="preserve"> undertaken, and a </w:t>
            </w:r>
            <w:r w:rsidRPr="00372674">
              <w:rPr>
                <w:rFonts w:eastAsia="Malgun Gothic" w:hint="eastAsia"/>
                <w:b/>
                <w:sz w:val="18"/>
                <w:szCs w:val="18"/>
                <w:lang w:eastAsia="ko-KR"/>
              </w:rPr>
              <w:t xml:space="preserve">Stakeholder Engagement Plan </w:t>
            </w:r>
            <w:r w:rsidRPr="00372674">
              <w:rPr>
                <w:sz w:val="18"/>
                <w:szCs w:val="18"/>
              </w:rPr>
              <w:t>w</w:t>
            </w:r>
            <w:r w:rsidRPr="00372674">
              <w:rPr>
                <w:rFonts w:eastAsia="Malgun Gothic"/>
                <w:sz w:val="18"/>
                <w:szCs w:val="18"/>
                <w:lang w:eastAsia="ko-KR"/>
              </w:rPr>
              <w:t>as</w:t>
            </w:r>
            <w:r w:rsidRPr="00372674">
              <w:rPr>
                <w:sz w:val="18"/>
                <w:szCs w:val="18"/>
              </w:rPr>
              <w:t xml:space="preserve"> prepared based on consultations during the Project Preparation Phase, as well as desk-top research. Th</w:t>
            </w:r>
            <w:r w:rsidRPr="00372674">
              <w:rPr>
                <w:rFonts w:eastAsia="Malgun Gothic"/>
                <w:sz w:val="18"/>
                <w:szCs w:val="18"/>
                <w:lang w:eastAsia="ko-KR"/>
              </w:rPr>
              <w:t>e</w:t>
            </w:r>
            <w:r w:rsidRPr="00372674">
              <w:rPr>
                <w:sz w:val="18"/>
                <w:szCs w:val="18"/>
              </w:rPr>
              <w:t xml:space="preserve"> Plan, which</w:t>
            </w:r>
            <w:r w:rsidRPr="00372674">
              <w:rPr>
                <w:rFonts w:eastAsia="Malgun Gothic" w:hint="eastAsia"/>
                <w:sz w:val="18"/>
                <w:szCs w:val="18"/>
                <w:lang w:eastAsia="ko-KR"/>
              </w:rPr>
              <w:t xml:space="preserve"> </w:t>
            </w:r>
            <w:r>
              <w:rPr>
                <w:rFonts w:eastAsia="Malgun Gothic"/>
                <w:sz w:val="18"/>
                <w:szCs w:val="18"/>
                <w:lang w:eastAsia="ko-KR"/>
              </w:rPr>
              <w:t>is</w:t>
            </w:r>
            <w:r w:rsidRPr="00372674">
              <w:rPr>
                <w:sz w:val="18"/>
                <w:szCs w:val="18"/>
              </w:rPr>
              <w:t xml:space="preserve"> annexed to the </w:t>
            </w:r>
            <w:proofErr w:type="spellStart"/>
            <w:r w:rsidRPr="00372674">
              <w:rPr>
                <w:sz w:val="18"/>
                <w:szCs w:val="18"/>
              </w:rPr>
              <w:t>ProDoc</w:t>
            </w:r>
            <w:proofErr w:type="spellEnd"/>
            <w:r w:rsidRPr="00372674">
              <w:rPr>
                <w:sz w:val="18"/>
                <w:szCs w:val="18"/>
              </w:rPr>
              <w:t>, outlines the management measures that will be undertaken to address this risk and leverage it for multiple benefits.</w:t>
            </w:r>
            <w:r w:rsidRPr="00372674">
              <w:rPr>
                <w:rFonts w:eastAsia="Malgun Gothic" w:hint="eastAsia"/>
                <w:sz w:val="18"/>
                <w:szCs w:val="18"/>
                <w:lang w:eastAsia="ko-KR"/>
              </w:rPr>
              <w:t xml:space="preserve"> The project will ensure that representatives of the marginalized </w:t>
            </w:r>
            <w:r w:rsidRPr="00372674">
              <w:rPr>
                <w:rFonts w:eastAsia="Malgun Gothic"/>
                <w:sz w:val="18"/>
                <w:szCs w:val="18"/>
                <w:lang w:eastAsia="ko-KR"/>
              </w:rPr>
              <w:t xml:space="preserve">sectors of the population </w:t>
            </w:r>
            <w:r w:rsidRPr="00372674">
              <w:rPr>
                <w:rFonts w:eastAsia="Malgun Gothic" w:hint="eastAsia"/>
                <w:sz w:val="18"/>
                <w:szCs w:val="18"/>
                <w:lang w:eastAsia="ko-KR"/>
              </w:rPr>
              <w:t xml:space="preserve">will be </w:t>
            </w:r>
            <w:r w:rsidRPr="00372674">
              <w:rPr>
                <w:rFonts w:eastAsia="Malgun Gothic"/>
                <w:sz w:val="18"/>
                <w:szCs w:val="18"/>
                <w:lang w:eastAsia="ko-KR"/>
              </w:rPr>
              <w:t xml:space="preserve">engaged in </w:t>
            </w:r>
            <w:r w:rsidRPr="00372674">
              <w:rPr>
                <w:rFonts w:eastAsia="Malgun Gothic" w:hint="eastAsia"/>
                <w:sz w:val="18"/>
                <w:szCs w:val="18"/>
                <w:lang w:eastAsia="ko-KR"/>
              </w:rPr>
              <w:t xml:space="preserve">capacity building </w:t>
            </w:r>
            <w:r w:rsidRPr="00372674">
              <w:rPr>
                <w:rFonts w:eastAsia="Malgun Gothic"/>
                <w:sz w:val="18"/>
                <w:szCs w:val="18"/>
                <w:lang w:eastAsia="ko-KR"/>
              </w:rPr>
              <w:t xml:space="preserve">and learning </w:t>
            </w:r>
            <w:r w:rsidRPr="00372674">
              <w:rPr>
                <w:rFonts w:eastAsia="Malgun Gothic" w:hint="eastAsia"/>
                <w:sz w:val="18"/>
                <w:szCs w:val="18"/>
                <w:lang w:eastAsia="ko-KR"/>
              </w:rPr>
              <w:t>activities of the project</w:t>
            </w:r>
            <w:r w:rsidRPr="00372674">
              <w:rPr>
                <w:rFonts w:eastAsia="Malgun Gothic"/>
                <w:sz w:val="18"/>
                <w:szCs w:val="18"/>
                <w:lang w:eastAsia="ko-KR"/>
              </w:rPr>
              <w:t>, and enabled to participate and contribute to planning, development and implementation of their respective river basin projects and programs</w:t>
            </w:r>
            <w:r w:rsidRPr="00372674">
              <w:rPr>
                <w:rFonts w:eastAsia="Malgun Gothic" w:hint="eastAsia"/>
                <w:sz w:val="18"/>
                <w:szCs w:val="18"/>
                <w:lang w:eastAsia="ko-KR"/>
              </w:rPr>
              <w:t>.</w:t>
            </w:r>
            <w:r w:rsidRPr="00372674">
              <w:rPr>
                <w:rFonts w:eastAsia="Malgun Gothic"/>
                <w:sz w:val="18"/>
                <w:szCs w:val="18"/>
                <w:lang w:eastAsia="ko-KR"/>
              </w:rPr>
              <w:t xml:space="preserve"> The project will give a voice to the marginalized sectors by establishing and strengthening participatory processes in the governance and management of the 7 priority river basins and coastal areas. </w:t>
            </w:r>
            <w:r w:rsidRPr="00372674">
              <w:rPr>
                <w:rFonts w:eastAsia="Malgun Gothic" w:hint="eastAsia"/>
                <w:sz w:val="18"/>
                <w:szCs w:val="18"/>
                <w:lang w:eastAsia="ko-KR"/>
              </w:rPr>
              <w:t xml:space="preserve"> </w:t>
            </w:r>
            <w:r w:rsidRPr="00372674">
              <w:rPr>
                <w:sz w:val="18"/>
                <w:szCs w:val="18"/>
              </w:rPr>
              <w:t>For full details of the proposed capacity development and enabling action plans, please see Annex</w:t>
            </w:r>
            <w:r w:rsidRPr="00372674">
              <w:rPr>
                <w:rFonts w:eastAsia="Malgun Gothic" w:hint="eastAsia"/>
                <w:sz w:val="18"/>
                <w:szCs w:val="18"/>
                <w:lang w:eastAsia="ko-KR"/>
              </w:rPr>
              <w:t xml:space="preserve"> </w:t>
            </w:r>
            <w:r>
              <w:rPr>
                <w:rFonts w:eastAsia="Malgun Gothic"/>
                <w:sz w:val="18"/>
                <w:szCs w:val="18"/>
                <w:lang w:eastAsia="ko-KR"/>
              </w:rPr>
              <w:t xml:space="preserve">F </w:t>
            </w:r>
            <w:r w:rsidRPr="00372674">
              <w:rPr>
                <w:sz w:val="18"/>
                <w:szCs w:val="18"/>
              </w:rPr>
              <w:t xml:space="preserve">of the </w:t>
            </w:r>
            <w:proofErr w:type="spellStart"/>
            <w:r w:rsidRPr="00372674">
              <w:rPr>
                <w:sz w:val="18"/>
                <w:szCs w:val="18"/>
              </w:rPr>
              <w:t>ProDoc</w:t>
            </w:r>
            <w:proofErr w:type="spellEnd"/>
            <w:r w:rsidRPr="00372674">
              <w:rPr>
                <w:rFonts w:eastAsia="Malgun Gothic" w:hint="eastAsia"/>
                <w:sz w:val="18"/>
                <w:szCs w:val="18"/>
                <w:lang w:eastAsia="ko-KR"/>
              </w:rPr>
              <w:t>.</w:t>
            </w:r>
          </w:p>
        </w:tc>
      </w:tr>
      <w:tr w:rsidR="00A11B22" w:rsidRPr="00A75798" w14:paraId="0F0D1873" w14:textId="77777777" w:rsidTr="00F6055D">
        <w:trPr>
          <w:tblHeader/>
        </w:trPr>
        <w:tc>
          <w:tcPr>
            <w:tcW w:w="3690" w:type="dxa"/>
            <w:shd w:val="clear" w:color="auto" w:fill="auto"/>
          </w:tcPr>
          <w:p w14:paraId="77D74E09" w14:textId="77777777" w:rsidR="00A11B22" w:rsidRPr="006D51AF" w:rsidRDefault="00A11B22" w:rsidP="00F6055D">
            <w:pPr>
              <w:rPr>
                <w:rFonts w:eastAsia="Malgun Gothic"/>
                <w:sz w:val="18"/>
                <w:szCs w:val="18"/>
                <w:lang w:eastAsia="ko-KR"/>
              </w:rPr>
            </w:pPr>
            <w:r>
              <w:rPr>
                <w:rFonts w:eastAsia="Malgun Gothic" w:hint="eastAsia"/>
                <w:sz w:val="18"/>
                <w:szCs w:val="18"/>
                <w:lang w:eastAsia="ko-KR"/>
              </w:rPr>
              <w:t xml:space="preserve">The </w:t>
            </w:r>
            <w:r>
              <w:rPr>
                <w:rFonts w:eastAsia="Times New Roman"/>
                <w:sz w:val="18"/>
                <w:szCs w:val="18"/>
              </w:rPr>
              <w:t xml:space="preserve">Project </w:t>
            </w:r>
            <w:r>
              <w:rPr>
                <w:rFonts w:eastAsia="Malgun Gothic" w:hint="eastAsia"/>
                <w:sz w:val="18"/>
                <w:szCs w:val="18"/>
                <w:lang w:eastAsia="ko-KR"/>
              </w:rPr>
              <w:t xml:space="preserve">might have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in particular to</w:t>
            </w:r>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r>
              <w:rPr>
                <w:rFonts w:eastAsia="Malgun Gothic" w:hint="eastAsia"/>
                <w:sz w:val="18"/>
                <w:szCs w:val="18"/>
                <w:lang w:eastAsia="ko-KR"/>
              </w:rPr>
              <w:t>.</w:t>
            </w:r>
          </w:p>
        </w:tc>
        <w:tc>
          <w:tcPr>
            <w:tcW w:w="1170" w:type="dxa"/>
            <w:shd w:val="clear" w:color="auto" w:fill="auto"/>
          </w:tcPr>
          <w:p w14:paraId="19D9ACED"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I=3</w:t>
            </w:r>
          </w:p>
          <w:p w14:paraId="4ECBCB1A" w14:textId="77777777" w:rsidR="00A11B22" w:rsidRPr="00254CB0" w:rsidRDefault="00A11B22" w:rsidP="00F6055D">
            <w:pPr>
              <w:rPr>
                <w:rFonts w:eastAsia="Malgun Gothic"/>
                <w:b/>
                <w:i/>
                <w:sz w:val="18"/>
                <w:szCs w:val="18"/>
                <w:lang w:eastAsia="ko-KR"/>
              </w:rPr>
            </w:pPr>
            <w:r>
              <w:rPr>
                <w:rFonts w:eastAsia="Malgun Gothic" w:hint="eastAsia"/>
                <w:b/>
                <w:i/>
                <w:sz w:val="18"/>
                <w:szCs w:val="18"/>
                <w:lang w:eastAsia="ko-KR"/>
              </w:rPr>
              <w:t>P=2</w:t>
            </w:r>
          </w:p>
        </w:tc>
        <w:tc>
          <w:tcPr>
            <w:tcW w:w="1170" w:type="dxa"/>
            <w:shd w:val="clear" w:color="auto" w:fill="auto"/>
          </w:tcPr>
          <w:p w14:paraId="7B3B7776"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Low</w:t>
            </w:r>
          </w:p>
        </w:tc>
        <w:tc>
          <w:tcPr>
            <w:tcW w:w="2250" w:type="dxa"/>
            <w:gridSpan w:val="2"/>
            <w:shd w:val="clear" w:color="auto" w:fill="auto"/>
          </w:tcPr>
          <w:p w14:paraId="3362F3F6" w14:textId="77777777" w:rsidR="00A11B22" w:rsidRPr="00372674" w:rsidRDefault="00A11B22" w:rsidP="00F6055D">
            <w:pPr>
              <w:rPr>
                <w:rFonts w:eastAsia="Malgun Gothic"/>
                <w:sz w:val="18"/>
                <w:szCs w:val="18"/>
                <w:lang w:eastAsia="ko-KR"/>
              </w:rPr>
            </w:pPr>
            <w:r w:rsidRPr="00372674">
              <w:rPr>
                <w:rFonts w:eastAsia="Malgun Gothic" w:hint="eastAsia"/>
                <w:sz w:val="18"/>
                <w:szCs w:val="18"/>
                <w:lang w:eastAsia="ko-KR"/>
              </w:rPr>
              <w:t>Even with a Stakeholder Engagement Plan, there is a risk of excluding marginalized individuals or groups in project activities in some instances.</w:t>
            </w:r>
          </w:p>
        </w:tc>
        <w:tc>
          <w:tcPr>
            <w:tcW w:w="4860" w:type="dxa"/>
            <w:gridSpan w:val="2"/>
            <w:shd w:val="clear" w:color="auto" w:fill="auto"/>
          </w:tcPr>
          <w:p w14:paraId="7635F536" w14:textId="77777777" w:rsidR="00A11B22" w:rsidRPr="008C67E8" w:rsidRDefault="00A11B22" w:rsidP="00F6055D">
            <w:pPr>
              <w:rPr>
                <w:sz w:val="18"/>
                <w:szCs w:val="18"/>
                <w:highlight w:val="yellow"/>
              </w:rPr>
            </w:pPr>
          </w:p>
        </w:tc>
      </w:tr>
      <w:tr w:rsidR="00A11B22" w:rsidRPr="00A75798" w14:paraId="2A872454" w14:textId="77777777" w:rsidTr="00F6055D">
        <w:trPr>
          <w:tblHeader/>
        </w:trPr>
        <w:tc>
          <w:tcPr>
            <w:tcW w:w="3690" w:type="dxa"/>
            <w:shd w:val="clear" w:color="auto" w:fill="auto"/>
          </w:tcPr>
          <w:p w14:paraId="046FA2C3" w14:textId="77777777" w:rsidR="00A11B22" w:rsidRPr="006D51AF" w:rsidRDefault="00A11B22" w:rsidP="00F6055D">
            <w:pPr>
              <w:rPr>
                <w:rFonts w:eastAsia="Malgun Gothic"/>
                <w:sz w:val="18"/>
                <w:szCs w:val="18"/>
                <w:lang w:eastAsia="ko-KR"/>
              </w:rPr>
            </w:pPr>
            <w:r>
              <w:rPr>
                <w:rFonts w:eastAsia="Malgun Gothic" w:hint="eastAsia"/>
                <w:sz w:val="18"/>
                <w:szCs w:val="18"/>
                <w:lang w:eastAsia="ko-KR"/>
              </w:rPr>
              <w:t>T</w:t>
            </w:r>
            <w:r>
              <w:rPr>
                <w:rFonts w:eastAsia="Times New Roman"/>
                <w:sz w:val="18"/>
                <w:szCs w:val="18"/>
              </w:rPr>
              <w:t xml:space="preserve">he Project </w:t>
            </w:r>
            <w:r>
              <w:rPr>
                <w:rFonts w:eastAsia="Malgun Gothic" w:hint="eastAsia"/>
                <w:sz w:val="18"/>
                <w:szCs w:val="18"/>
                <w:lang w:eastAsia="ko-KR"/>
              </w:rPr>
              <w:t>might</w:t>
            </w:r>
            <w:r>
              <w:rPr>
                <w:rFonts w:eastAsia="Times New Roman"/>
                <w:sz w:val="18"/>
                <w:szCs w:val="18"/>
              </w:rPr>
              <w:t xml:space="preserve"> </w:t>
            </w:r>
            <w:r w:rsidRPr="002E0918">
              <w:rPr>
                <w:rFonts w:eastAsia="Times New Roman"/>
                <w:sz w:val="18"/>
                <w:szCs w:val="18"/>
              </w:rPr>
              <w:t xml:space="preserve">exclude </w:t>
            </w:r>
            <w:r>
              <w:rPr>
                <w:rFonts w:eastAsia="Times New Roman"/>
                <w:sz w:val="18"/>
                <w:szCs w:val="18"/>
              </w:rPr>
              <w:t xml:space="preserve">any potentially affected stakeholders, in particular </w:t>
            </w:r>
            <w:r w:rsidRPr="002E0918">
              <w:rPr>
                <w:rFonts w:eastAsia="Times New Roman"/>
                <w:sz w:val="18"/>
                <w:szCs w:val="18"/>
              </w:rPr>
              <w:t>marginalized groups</w:t>
            </w:r>
            <w:r>
              <w:rPr>
                <w:rFonts w:eastAsia="Times New Roman"/>
                <w:sz w:val="18"/>
                <w:szCs w:val="18"/>
              </w:rPr>
              <w:t>,</w:t>
            </w:r>
            <w:r w:rsidRPr="002E0918">
              <w:rPr>
                <w:rFonts w:eastAsia="Times New Roman"/>
                <w:sz w:val="18"/>
                <w:szCs w:val="18"/>
              </w:rPr>
              <w:t xml:space="preserve"> from fully participating in decisions that may affect them</w:t>
            </w:r>
            <w:r>
              <w:rPr>
                <w:rFonts w:eastAsia="Malgun Gothic" w:hint="eastAsia"/>
                <w:sz w:val="18"/>
                <w:szCs w:val="18"/>
                <w:lang w:eastAsia="ko-KR"/>
              </w:rPr>
              <w:t>.</w:t>
            </w:r>
          </w:p>
        </w:tc>
        <w:tc>
          <w:tcPr>
            <w:tcW w:w="1170" w:type="dxa"/>
            <w:shd w:val="clear" w:color="auto" w:fill="auto"/>
          </w:tcPr>
          <w:p w14:paraId="49C3C20B"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I=3</w:t>
            </w:r>
          </w:p>
          <w:p w14:paraId="75F80A77" w14:textId="77777777" w:rsidR="00A11B22" w:rsidRPr="00A75798" w:rsidRDefault="00A11B22" w:rsidP="00F6055D">
            <w:pPr>
              <w:rPr>
                <w:rFonts w:eastAsia="Malgun Gothic"/>
                <w:b/>
                <w:i/>
                <w:sz w:val="18"/>
                <w:szCs w:val="18"/>
                <w:lang w:eastAsia="ko-KR"/>
              </w:rPr>
            </w:pPr>
            <w:r>
              <w:rPr>
                <w:rFonts w:eastAsia="Malgun Gothic" w:hint="eastAsia"/>
                <w:b/>
                <w:i/>
                <w:sz w:val="18"/>
                <w:szCs w:val="18"/>
                <w:lang w:eastAsia="ko-KR"/>
              </w:rPr>
              <w:t>P=2</w:t>
            </w:r>
          </w:p>
        </w:tc>
        <w:tc>
          <w:tcPr>
            <w:tcW w:w="1170" w:type="dxa"/>
            <w:shd w:val="clear" w:color="auto" w:fill="auto"/>
          </w:tcPr>
          <w:p w14:paraId="47B67BB4"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Low</w:t>
            </w:r>
          </w:p>
        </w:tc>
        <w:tc>
          <w:tcPr>
            <w:tcW w:w="2250" w:type="dxa"/>
            <w:gridSpan w:val="2"/>
            <w:shd w:val="clear" w:color="auto" w:fill="auto"/>
          </w:tcPr>
          <w:p w14:paraId="3EB487A0" w14:textId="77777777" w:rsidR="00A11B22" w:rsidRPr="00372674" w:rsidRDefault="00A11B22" w:rsidP="00F6055D">
            <w:pPr>
              <w:rPr>
                <w:rFonts w:eastAsia="Malgun Gothic"/>
                <w:sz w:val="18"/>
                <w:szCs w:val="18"/>
                <w:lang w:eastAsia="ko-KR"/>
              </w:rPr>
            </w:pPr>
            <w:r w:rsidRPr="00372674">
              <w:rPr>
                <w:rFonts w:eastAsia="Malgun Gothic" w:hint="eastAsia"/>
                <w:sz w:val="18"/>
                <w:szCs w:val="18"/>
                <w:lang w:eastAsia="ko-KR"/>
              </w:rPr>
              <w:t>The Project Board of the IRBM Project might fail to invite all the stakeholders especially representatives of marginalized groups to their Board Meetings in deciding important matters relating to the project implementation. The Stakeholder Engagement Plan should be strictly implemented and carefully monitored for compliance.</w:t>
            </w:r>
          </w:p>
        </w:tc>
        <w:tc>
          <w:tcPr>
            <w:tcW w:w="4860" w:type="dxa"/>
            <w:gridSpan w:val="2"/>
            <w:shd w:val="clear" w:color="auto" w:fill="auto"/>
          </w:tcPr>
          <w:p w14:paraId="2EC3D9CC" w14:textId="77777777" w:rsidR="00A11B22" w:rsidRPr="008C67E8" w:rsidRDefault="00A11B22" w:rsidP="00F6055D">
            <w:pPr>
              <w:rPr>
                <w:sz w:val="18"/>
                <w:szCs w:val="18"/>
                <w:highlight w:val="yellow"/>
              </w:rPr>
            </w:pPr>
          </w:p>
        </w:tc>
      </w:tr>
      <w:tr w:rsidR="00A11B22" w14:paraId="772F75B6" w14:textId="77777777" w:rsidTr="00F6055D">
        <w:trPr>
          <w:tblHeader/>
        </w:trPr>
        <w:tc>
          <w:tcPr>
            <w:tcW w:w="3690" w:type="dxa"/>
            <w:shd w:val="clear" w:color="auto" w:fill="auto"/>
          </w:tcPr>
          <w:p w14:paraId="1D896D5B" w14:textId="77777777" w:rsidR="00A11B22" w:rsidRPr="006D51AF" w:rsidRDefault="00A11B22" w:rsidP="00F6055D">
            <w:pPr>
              <w:rPr>
                <w:rFonts w:eastAsia="Malgun Gothic"/>
                <w:b/>
                <w:i/>
                <w:sz w:val="18"/>
                <w:szCs w:val="18"/>
                <w:lang w:eastAsia="ko-KR"/>
              </w:rPr>
            </w:pPr>
            <w:r>
              <w:rPr>
                <w:rFonts w:eastAsia="Malgun Gothic" w:hint="eastAsia"/>
                <w:sz w:val="18"/>
                <w:szCs w:val="18"/>
                <w:lang w:eastAsia="ko-KR"/>
              </w:rPr>
              <w:t>T</w:t>
            </w:r>
            <w:r>
              <w:rPr>
                <w:rFonts w:eastAsia="Times New Roman"/>
                <w:sz w:val="18"/>
                <w:szCs w:val="18"/>
              </w:rPr>
              <w:t xml:space="preserve">he Project </w:t>
            </w:r>
            <w:r>
              <w:rPr>
                <w:rFonts w:eastAsia="Malgun Gothic" w:hint="eastAsia"/>
                <w:sz w:val="18"/>
                <w:szCs w:val="18"/>
                <w:lang w:eastAsia="ko-KR"/>
              </w:rPr>
              <w:t xml:space="preserve">might </w:t>
            </w:r>
            <w:r>
              <w:rPr>
                <w:rFonts w:eastAsia="Times New Roman"/>
                <w:sz w:val="18"/>
                <w:szCs w:val="18"/>
              </w:rPr>
              <w:t xml:space="preserve">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r>
              <w:rPr>
                <w:rFonts w:eastAsia="Malgun Gothic" w:hint="eastAsia"/>
                <w:sz w:val="18"/>
                <w:szCs w:val="18"/>
                <w:lang w:eastAsia="ko-KR"/>
              </w:rPr>
              <w:t>.</w:t>
            </w:r>
          </w:p>
        </w:tc>
        <w:tc>
          <w:tcPr>
            <w:tcW w:w="1170" w:type="dxa"/>
            <w:shd w:val="clear" w:color="auto" w:fill="auto"/>
          </w:tcPr>
          <w:p w14:paraId="3C34F06F"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I=3</w:t>
            </w:r>
          </w:p>
          <w:p w14:paraId="55F8AAE3" w14:textId="77777777" w:rsidR="00A11B22" w:rsidRPr="009E664D" w:rsidRDefault="00A11B22" w:rsidP="00F6055D">
            <w:pPr>
              <w:rPr>
                <w:rFonts w:eastAsia="Malgun Gothic"/>
                <w:b/>
                <w:i/>
                <w:sz w:val="18"/>
                <w:szCs w:val="18"/>
                <w:lang w:eastAsia="ko-KR"/>
              </w:rPr>
            </w:pPr>
            <w:r>
              <w:rPr>
                <w:rFonts w:eastAsia="Malgun Gothic" w:hint="eastAsia"/>
                <w:b/>
                <w:i/>
                <w:sz w:val="18"/>
                <w:szCs w:val="18"/>
                <w:lang w:eastAsia="ko-KR"/>
              </w:rPr>
              <w:t>P=3</w:t>
            </w:r>
          </w:p>
        </w:tc>
        <w:tc>
          <w:tcPr>
            <w:tcW w:w="1170" w:type="dxa"/>
            <w:shd w:val="clear" w:color="auto" w:fill="auto"/>
          </w:tcPr>
          <w:p w14:paraId="3FC0BB21" w14:textId="77777777" w:rsidR="00A11B22" w:rsidRPr="00372674" w:rsidRDefault="00A11B22" w:rsidP="00F6055D">
            <w:pPr>
              <w:rPr>
                <w:rFonts w:eastAsia="Malgun Gothic"/>
                <w:b/>
                <w:sz w:val="18"/>
                <w:szCs w:val="18"/>
                <w:lang w:eastAsia="ko-KR"/>
              </w:rPr>
            </w:pPr>
            <w:r w:rsidRPr="00372674">
              <w:rPr>
                <w:rFonts w:eastAsia="Malgun Gothic"/>
                <w:b/>
                <w:sz w:val="18"/>
                <w:szCs w:val="18"/>
                <w:lang w:eastAsia="ko-KR"/>
              </w:rPr>
              <w:t>M</w:t>
            </w:r>
            <w:r w:rsidRPr="00372674">
              <w:rPr>
                <w:rFonts w:eastAsia="Malgun Gothic" w:hint="eastAsia"/>
                <w:b/>
                <w:sz w:val="18"/>
                <w:szCs w:val="18"/>
                <w:lang w:eastAsia="ko-KR"/>
              </w:rPr>
              <w:t>oderate</w:t>
            </w:r>
          </w:p>
        </w:tc>
        <w:tc>
          <w:tcPr>
            <w:tcW w:w="2250" w:type="dxa"/>
            <w:gridSpan w:val="2"/>
            <w:shd w:val="clear" w:color="auto" w:fill="auto"/>
          </w:tcPr>
          <w:p w14:paraId="5FD7B3B5" w14:textId="77777777" w:rsidR="00A11B22" w:rsidRPr="00414FBA" w:rsidRDefault="00A11B22" w:rsidP="00F6055D">
            <w:pPr>
              <w:rPr>
                <w:b/>
                <w:i/>
                <w:sz w:val="18"/>
                <w:szCs w:val="18"/>
              </w:rPr>
            </w:pPr>
            <w:r>
              <w:rPr>
                <w:rFonts w:eastAsia="Malgun Gothic" w:hint="eastAsia"/>
                <w:sz w:val="18"/>
                <w:szCs w:val="18"/>
                <w:lang w:eastAsia="ko-KR"/>
              </w:rPr>
              <w:t xml:space="preserve">The project activities may be mainly carried out by directly engaged </w:t>
            </w:r>
            <w:r>
              <w:rPr>
                <w:rFonts w:eastAsia="Malgun Gothic"/>
                <w:sz w:val="18"/>
                <w:szCs w:val="18"/>
                <w:lang w:eastAsia="ko-KR"/>
              </w:rPr>
              <w:t>personnel</w:t>
            </w:r>
            <w:r>
              <w:rPr>
                <w:rFonts w:eastAsia="Malgun Gothic" w:hint="eastAsia"/>
                <w:sz w:val="18"/>
                <w:szCs w:val="18"/>
                <w:lang w:eastAsia="ko-KR"/>
              </w:rPr>
              <w:t xml:space="preserve"> disregarding gender equality despite the Gender Action Plan developed for this project. The project will </w:t>
            </w:r>
            <w:r>
              <w:rPr>
                <w:rFonts w:eastAsia="Malgun Gothic"/>
                <w:sz w:val="18"/>
                <w:szCs w:val="18"/>
                <w:lang w:eastAsia="ko-KR"/>
              </w:rPr>
              <w:t>strictly</w:t>
            </w:r>
            <w:r>
              <w:rPr>
                <w:rFonts w:eastAsia="Malgun Gothic" w:hint="eastAsia"/>
                <w:sz w:val="18"/>
                <w:szCs w:val="18"/>
                <w:lang w:eastAsia="ko-KR"/>
              </w:rPr>
              <w:t xml:space="preserve"> implement the GAP and encourages the participation of women and girls in </w:t>
            </w:r>
            <w:r>
              <w:rPr>
                <w:rFonts w:eastAsia="Malgun Gothic"/>
                <w:sz w:val="18"/>
                <w:szCs w:val="18"/>
                <w:lang w:eastAsia="ko-KR"/>
              </w:rPr>
              <w:t xml:space="preserve">project planning, development, implementation and assessment; </w:t>
            </w:r>
            <w:r>
              <w:rPr>
                <w:rFonts w:eastAsia="Malgun Gothic" w:hint="eastAsia"/>
                <w:sz w:val="18"/>
                <w:szCs w:val="18"/>
                <w:lang w:eastAsia="ko-KR"/>
              </w:rPr>
              <w:t xml:space="preserve">capacity building activities </w:t>
            </w:r>
            <w:r>
              <w:rPr>
                <w:rFonts w:eastAsia="Malgun Gothic"/>
                <w:sz w:val="18"/>
                <w:szCs w:val="18"/>
                <w:lang w:eastAsia="ko-KR"/>
              </w:rPr>
              <w:t>are designed to enable the participation of women and girls in the project</w:t>
            </w:r>
            <w:r>
              <w:rPr>
                <w:rFonts w:eastAsia="Malgun Gothic" w:hint="eastAsia"/>
                <w:sz w:val="18"/>
                <w:szCs w:val="18"/>
                <w:lang w:eastAsia="ko-KR"/>
              </w:rPr>
              <w:t>.</w:t>
            </w:r>
          </w:p>
        </w:tc>
        <w:tc>
          <w:tcPr>
            <w:tcW w:w="4860" w:type="dxa"/>
            <w:gridSpan w:val="2"/>
            <w:shd w:val="clear" w:color="auto" w:fill="auto"/>
          </w:tcPr>
          <w:p w14:paraId="711614F9" w14:textId="77777777" w:rsidR="00A11B22" w:rsidRPr="008C67E8" w:rsidRDefault="00A11B22" w:rsidP="00F6055D">
            <w:pPr>
              <w:rPr>
                <w:i/>
                <w:color w:val="FF0000"/>
                <w:sz w:val="18"/>
                <w:szCs w:val="18"/>
                <w:u w:val="single"/>
              </w:rPr>
            </w:pPr>
            <w:r w:rsidRPr="00372674">
              <w:rPr>
                <w:color w:val="000000" w:themeColor="text1"/>
                <w:sz w:val="18"/>
                <w:szCs w:val="18"/>
              </w:rPr>
              <w:t xml:space="preserve">During the development of the project, a </w:t>
            </w:r>
            <w:r w:rsidRPr="00372674">
              <w:rPr>
                <w:b/>
                <w:color w:val="000000" w:themeColor="text1"/>
                <w:sz w:val="18"/>
                <w:szCs w:val="18"/>
              </w:rPr>
              <w:t>Gender</w:t>
            </w:r>
            <w:r w:rsidRPr="00372674">
              <w:rPr>
                <w:rFonts w:eastAsia="Malgun Gothic" w:hint="eastAsia"/>
                <w:b/>
                <w:color w:val="000000" w:themeColor="text1"/>
                <w:sz w:val="18"/>
                <w:szCs w:val="18"/>
                <w:lang w:eastAsia="ko-KR"/>
              </w:rPr>
              <w:t xml:space="preserve"> </w:t>
            </w:r>
            <w:r w:rsidRPr="00372674">
              <w:rPr>
                <w:b/>
                <w:color w:val="000000" w:themeColor="text1"/>
                <w:sz w:val="18"/>
                <w:szCs w:val="18"/>
              </w:rPr>
              <w:t>Analysis</w:t>
            </w:r>
            <w:r w:rsidRPr="00372674">
              <w:rPr>
                <w:color w:val="000000" w:themeColor="text1"/>
                <w:sz w:val="18"/>
                <w:szCs w:val="18"/>
              </w:rPr>
              <w:t xml:space="preserve"> w</w:t>
            </w:r>
            <w:r w:rsidRPr="00372674">
              <w:rPr>
                <w:rFonts w:eastAsia="Malgun Gothic"/>
                <w:color w:val="000000" w:themeColor="text1"/>
                <w:sz w:val="18"/>
                <w:szCs w:val="18"/>
                <w:lang w:eastAsia="ko-KR"/>
              </w:rPr>
              <w:t>as</w:t>
            </w:r>
            <w:r w:rsidRPr="00372674">
              <w:rPr>
                <w:color w:val="000000" w:themeColor="text1"/>
                <w:sz w:val="18"/>
                <w:szCs w:val="18"/>
              </w:rPr>
              <w:t xml:space="preserve"> undertaken, and a </w:t>
            </w:r>
            <w:r w:rsidRPr="00372674">
              <w:rPr>
                <w:b/>
                <w:color w:val="000000" w:themeColor="text1"/>
                <w:sz w:val="18"/>
                <w:szCs w:val="18"/>
              </w:rPr>
              <w:t>Gender Action Plan</w:t>
            </w:r>
            <w:r w:rsidRPr="00372674">
              <w:rPr>
                <w:rFonts w:eastAsia="Malgun Gothic" w:hint="eastAsia"/>
                <w:b/>
                <w:color w:val="000000" w:themeColor="text1"/>
                <w:sz w:val="18"/>
                <w:szCs w:val="18"/>
                <w:lang w:eastAsia="ko-KR"/>
              </w:rPr>
              <w:t xml:space="preserve"> </w:t>
            </w:r>
            <w:r>
              <w:rPr>
                <w:rFonts w:eastAsia="Malgun Gothic"/>
                <w:b/>
                <w:color w:val="000000" w:themeColor="text1"/>
                <w:sz w:val="18"/>
                <w:szCs w:val="18"/>
                <w:lang w:eastAsia="ko-KR"/>
              </w:rPr>
              <w:t xml:space="preserve">(GAP) </w:t>
            </w:r>
            <w:r w:rsidRPr="00372674">
              <w:rPr>
                <w:color w:val="000000" w:themeColor="text1"/>
                <w:sz w:val="18"/>
                <w:szCs w:val="18"/>
              </w:rPr>
              <w:t>w</w:t>
            </w:r>
            <w:r w:rsidRPr="00372674">
              <w:rPr>
                <w:rFonts w:eastAsia="Malgun Gothic"/>
                <w:color w:val="000000" w:themeColor="text1"/>
                <w:sz w:val="18"/>
                <w:szCs w:val="18"/>
                <w:lang w:eastAsia="ko-KR"/>
              </w:rPr>
              <w:t>as</w:t>
            </w:r>
            <w:r w:rsidRPr="00372674">
              <w:rPr>
                <w:color w:val="000000" w:themeColor="text1"/>
                <w:sz w:val="18"/>
                <w:szCs w:val="18"/>
              </w:rPr>
              <w:t xml:space="preserve"> prepared based on consultations during the Project Preparation Phase, as well as desk-top research. Th</w:t>
            </w:r>
            <w:r w:rsidRPr="00372674">
              <w:rPr>
                <w:rFonts w:eastAsia="Malgun Gothic"/>
                <w:color w:val="000000" w:themeColor="text1"/>
                <w:sz w:val="18"/>
                <w:szCs w:val="18"/>
                <w:lang w:eastAsia="ko-KR"/>
              </w:rPr>
              <w:t>e</w:t>
            </w:r>
            <w:r w:rsidRPr="00372674">
              <w:rPr>
                <w:color w:val="000000" w:themeColor="text1"/>
                <w:sz w:val="18"/>
                <w:szCs w:val="18"/>
              </w:rPr>
              <w:t xml:space="preserve"> </w:t>
            </w:r>
            <w:r>
              <w:rPr>
                <w:color w:val="000000" w:themeColor="text1"/>
                <w:sz w:val="18"/>
                <w:szCs w:val="18"/>
              </w:rPr>
              <w:t>GAP</w:t>
            </w:r>
            <w:r w:rsidRPr="00372674">
              <w:rPr>
                <w:color w:val="000000" w:themeColor="text1"/>
                <w:sz w:val="18"/>
                <w:szCs w:val="18"/>
              </w:rPr>
              <w:t>, which</w:t>
            </w:r>
            <w:r w:rsidRPr="00372674">
              <w:rPr>
                <w:rFonts w:eastAsia="Malgun Gothic" w:hint="eastAsia"/>
                <w:color w:val="000000" w:themeColor="text1"/>
                <w:sz w:val="18"/>
                <w:szCs w:val="18"/>
                <w:lang w:eastAsia="ko-KR"/>
              </w:rPr>
              <w:t xml:space="preserve"> </w:t>
            </w:r>
            <w:r>
              <w:rPr>
                <w:rFonts w:eastAsia="Malgun Gothic"/>
                <w:color w:val="000000" w:themeColor="text1"/>
                <w:sz w:val="18"/>
                <w:szCs w:val="18"/>
                <w:lang w:eastAsia="ko-KR"/>
              </w:rPr>
              <w:t>is</w:t>
            </w:r>
            <w:r w:rsidRPr="00372674">
              <w:rPr>
                <w:color w:val="000000" w:themeColor="text1"/>
                <w:sz w:val="18"/>
                <w:szCs w:val="18"/>
              </w:rPr>
              <w:t xml:space="preserve"> annexed to the </w:t>
            </w:r>
            <w:proofErr w:type="spellStart"/>
            <w:r w:rsidRPr="00372674">
              <w:rPr>
                <w:color w:val="000000" w:themeColor="text1"/>
                <w:sz w:val="18"/>
                <w:szCs w:val="18"/>
              </w:rPr>
              <w:t>ProDoc</w:t>
            </w:r>
            <w:proofErr w:type="spellEnd"/>
            <w:r w:rsidRPr="00372674">
              <w:rPr>
                <w:color w:val="000000" w:themeColor="text1"/>
                <w:sz w:val="18"/>
                <w:szCs w:val="18"/>
              </w:rPr>
              <w:t>, outlines the management measures that will be undertaken to address this risk and leverage it for multiple benefits.</w:t>
            </w:r>
            <w:r w:rsidRPr="00372674">
              <w:rPr>
                <w:rFonts w:eastAsia="Malgun Gothic" w:hint="eastAsia"/>
                <w:color w:val="000000" w:themeColor="text1"/>
                <w:sz w:val="18"/>
                <w:szCs w:val="18"/>
                <w:lang w:eastAsia="ko-KR"/>
              </w:rPr>
              <w:t xml:space="preserve"> The project will ensure that </w:t>
            </w:r>
            <w:r>
              <w:rPr>
                <w:rFonts w:eastAsia="Malgun Gothic"/>
                <w:color w:val="000000" w:themeColor="text1"/>
                <w:sz w:val="18"/>
                <w:szCs w:val="18"/>
                <w:lang w:eastAsia="ko-KR"/>
              </w:rPr>
              <w:t>women and women’s groups</w:t>
            </w:r>
            <w:r w:rsidRPr="00372674">
              <w:rPr>
                <w:rFonts w:eastAsia="Malgun Gothic" w:hint="eastAsia"/>
                <w:color w:val="000000" w:themeColor="text1"/>
                <w:sz w:val="18"/>
                <w:szCs w:val="18"/>
                <w:lang w:eastAsia="ko-KR"/>
              </w:rPr>
              <w:t xml:space="preserve"> will be </w:t>
            </w:r>
            <w:r w:rsidRPr="00372674">
              <w:rPr>
                <w:rFonts w:eastAsia="Malgun Gothic"/>
                <w:color w:val="000000" w:themeColor="text1"/>
                <w:sz w:val="18"/>
                <w:szCs w:val="18"/>
                <w:lang w:eastAsia="ko-KR"/>
              </w:rPr>
              <w:t xml:space="preserve">engaged in </w:t>
            </w:r>
            <w:r w:rsidRPr="00372674">
              <w:rPr>
                <w:rFonts w:eastAsia="Malgun Gothic" w:hint="eastAsia"/>
                <w:color w:val="000000" w:themeColor="text1"/>
                <w:sz w:val="18"/>
                <w:szCs w:val="18"/>
                <w:lang w:eastAsia="ko-KR"/>
              </w:rPr>
              <w:t xml:space="preserve">capacity building </w:t>
            </w:r>
            <w:r w:rsidRPr="00372674">
              <w:rPr>
                <w:rFonts w:eastAsia="Malgun Gothic"/>
                <w:color w:val="000000" w:themeColor="text1"/>
                <w:sz w:val="18"/>
                <w:szCs w:val="18"/>
                <w:lang w:eastAsia="ko-KR"/>
              </w:rPr>
              <w:t xml:space="preserve">and learning </w:t>
            </w:r>
            <w:r w:rsidRPr="00372674">
              <w:rPr>
                <w:rFonts w:eastAsia="Malgun Gothic" w:hint="eastAsia"/>
                <w:color w:val="000000" w:themeColor="text1"/>
                <w:sz w:val="18"/>
                <w:szCs w:val="18"/>
                <w:lang w:eastAsia="ko-KR"/>
              </w:rPr>
              <w:t>activities of the project</w:t>
            </w:r>
            <w:r w:rsidRPr="00372674">
              <w:rPr>
                <w:rFonts w:eastAsia="Malgun Gothic"/>
                <w:color w:val="000000" w:themeColor="text1"/>
                <w:sz w:val="18"/>
                <w:szCs w:val="18"/>
                <w:lang w:eastAsia="ko-KR"/>
              </w:rPr>
              <w:t>, and enabled to participate and contribute to planning, development and implementation of their respective river basin projects and programs</w:t>
            </w:r>
            <w:r w:rsidRPr="00372674">
              <w:rPr>
                <w:rFonts w:eastAsia="Malgun Gothic" w:hint="eastAsia"/>
                <w:color w:val="000000" w:themeColor="text1"/>
                <w:sz w:val="18"/>
                <w:szCs w:val="18"/>
                <w:lang w:eastAsia="ko-KR"/>
              </w:rPr>
              <w:t>.</w:t>
            </w:r>
            <w:r w:rsidRPr="00372674">
              <w:rPr>
                <w:rFonts w:eastAsia="Malgun Gothic"/>
                <w:color w:val="000000" w:themeColor="text1"/>
                <w:sz w:val="18"/>
                <w:szCs w:val="18"/>
                <w:lang w:eastAsia="ko-KR"/>
              </w:rPr>
              <w:t xml:space="preserve"> </w:t>
            </w:r>
            <w:r w:rsidRPr="00372674">
              <w:rPr>
                <w:color w:val="000000" w:themeColor="text1"/>
                <w:sz w:val="18"/>
                <w:szCs w:val="18"/>
              </w:rPr>
              <w:t>For full details of the proposed capacity development and enabling action plans, please see Annex</w:t>
            </w:r>
            <w:r w:rsidRPr="00372674">
              <w:rPr>
                <w:rFonts w:eastAsia="Malgun Gothic" w:hint="eastAsia"/>
                <w:color w:val="000000" w:themeColor="text1"/>
                <w:sz w:val="18"/>
                <w:szCs w:val="18"/>
                <w:lang w:eastAsia="ko-KR"/>
              </w:rPr>
              <w:t xml:space="preserve"> G</w:t>
            </w:r>
            <w:r w:rsidRPr="00372674">
              <w:rPr>
                <w:color w:val="000000" w:themeColor="text1"/>
                <w:sz w:val="18"/>
                <w:szCs w:val="18"/>
              </w:rPr>
              <w:t xml:space="preserve"> of the </w:t>
            </w:r>
            <w:proofErr w:type="spellStart"/>
            <w:r w:rsidRPr="00372674">
              <w:rPr>
                <w:color w:val="000000" w:themeColor="text1"/>
                <w:sz w:val="18"/>
                <w:szCs w:val="18"/>
              </w:rPr>
              <w:t>ProDoc</w:t>
            </w:r>
            <w:proofErr w:type="spellEnd"/>
            <w:r w:rsidRPr="00372674">
              <w:rPr>
                <w:rFonts w:eastAsia="Malgun Gothic" w:hint="eastAsia"/>
                <w:color w:val="000000" w:themeColor="text1"/>
                <w:sz w:val="18"/>
                <w:szCs w:val="18"/>
                <w:lang w:eastAsia="ko-KR"/>
              </w:rPr>
              <w:t>.</w:t>
            </w:r>
          </w:p>
        </w:tc>
      </w:tr>
      <w:tr w:rsidR="00A11B22" w14:paraId="621E279C" w14:textId="77777777" w:rsidTr="00F6055D">
        <w:trPr>
          <w:tblHeader/>
        </w:trPr>
        <w:tc>
          <w:tcPr>
            <w:tcW w:w="3690" w:type="dxa"/>
            <w:shd w:val="clear" w:color="auto" w:fill="auto"/>
          </w:tcPr>
          <w:p w14:paraId="72C3BEA0" w14:textId="77777777" w:rsidR="00A11B22" w:rsidRPr="006D51AF" w:rsidRDefault="00A11B22" w:rsidP="00F6055D">
            <w:pPr>
              <w:rPr>
                <w:rFonts w:eastAsia="Malgun Gothic"/>
                <w:sz w:val="18"/>
                <w:szCs w:val="18"/>
                <w:lang w:eastAsia="ko-KR"/>
              </w:rPr>
            </w:pPr>
            <w:r>
              <w:rPr>
                <w:rFonts w:eastAsia="Malgun Gothic" w:hint="eastAsia"/>
                <w:sz w:val="18"/>
                <w:szCs w:val="18"/>
                <w:lang w:eastAsia="ko-KR"/>
              </w:rPr>
              <w:t>W</w:t>
            </w:r>
            <w:r w:rsidRPr="008A7431">
              <w:rPr>
                <w:rFonts w:eastAsia="Times New Roman"/>
                <w:sz w:val="18"/>
                <w:szCs w:val="18"/>
              </w:rPr>
              <w:t>omen’s groups/leaders raised gender equality concerns regarding the Project during the stakeholder engagement process and this</w:t>
            </w:r>
            <w:r>
              <w:rPr>
                <w:rFonts w:eastAsia="Malgun Gothic" w:hint="eastAsia"/>
                <w:sz w:val="18"/>
                <w:szCs w:val="18"/>
                <w:lang w:eastAsia="ko-KR"/>
              </w:rPr>
              <w:t xml:space="preserve"> has</w:t>
            </w:r>
            <w:r w:rsidRPr="008A7431">
              <w:rPr>
                <w:rFonts w:eastAsia="Times New Roman"/>
                <w:sz w:val="18"/>
                <w:szCs w:val="18"/>
              </w:rPr>
              <w:t xml:space="preserve">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r>
              <w:rPr>
                <w:rFonts w:eastAsia="Malgun Gothic" w:hint="eastAsia"/>
                <w:sz w:val="18"/>
                <w:szCs w:val="18"/>
                <w:lang w:eastAsia="ko-KR"/>
              </w:rPr>
              <w:t>.</w:t>
            </w:r>
          </w:p>
        </w:tc>
        <w:tc>
          <w:tcPr>
            <w:tcW w:w="1170" w:type="dxa"/>
            <w:shd w:val="clear" w:color="auto" w:fill="auto"/>
          </w:tcPr>
          <w:p w14:paraId="5A74F589"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I=2</w:t>
            </w:r>
          </w:p>
          <w:p w14:paraId="53FC7AE2" w14:textId="77777777" w:rsidR="00A11B22" w:rsidRDefault="00A11B22" w:rsidP="00F6055D">
            <w:pPr>
              <w:rPr>
                <w:rFonts w:eastAsia="Malgun Gothic"/>
                <w:b/>
                <w:i/>
                <w:sz w:val="18"/>
                <w:szCs w:val="18"/>
                <w:lang w:eastAsia="ko-KR"/>
              </w:rPr>
            </w:pPr>
            <w:r>
              <w:rPr>
                <w:rFonts w:eastAsia="Malgun Gothic" w:hint="eastAsia"/>
                <w:b/>
                <w:i/>
                <w:sz w:val="18"/>
                <w:szCs w:val="18"/>
                <w:lang w:eastAsia="ko-KR"/>
              </w:rPr>
              <w:t>P=3</w:t>
            </w:r>
          </w:p>
        </w:tc>
        <w:tc>
          <w:tcPr>
            <w:tcW w:w="1170" w:type="dxa"/>
            <w:shd w:val="clear" w:color="auto" w:fill="auto"/>
          </w:tcPr>
          <w:p w14:paraId="18032272" w14:textId="77777777" w:rsidR="00A11B22" w:rsidRPr="008C67E8" w:rsidRDefault="00A11B22" w:rsidP="00F6055D">
            <w:pPr>
              <w:rPr>
                <w:rFonts w:eastAsia="Malgun Gothic"/>
                <w:b/>
                <w:i/>
                <w:sz w:val="18"/>
                <w:szCs w:val="18"/>
                <w:highlight w:val="yellow"/>
                <w:lang w:eastAsia="ko-KR"/>
              </w:rPr>
            </w:pPr>
            <w:r w:rsidRPr="00372674">
              <w:rPr>
                <w:rFonts w:eastAsia="Malgun Gothic" w:hint="eastAsia"/>
                <w:b/>
                <w:i/>
                <w:sz w:val="18"/>
                <w:szCs w:val="18"/>
                <w:lang w:eastAsia="ko-KR"/>
              </w:rPr>
              <w:t>Low</w:t>
            </w:r>
          </w:p>
        </w:tc>
        <w:tc>
          <w:tcPr>
            <w:tcW w:w="2250" w:type="dxa"/>
            <w:gridSpan w:val="2"/>
            <w:shd w:val="clear" w:color="auto" w:fill="auto"/>
          </w:tcPr>
          <w:p w14:paraId="4B4D29EF" w14:textId="77777777" w:rsidR="00A11B22" w:rsidRDefault="00A11B22" w:rsidP="00F6055D">
            <w:pPr>
              <w:rPr>
                <w:rFonts w:eastAsia="Malgun Gothic"/>
                <w:sz w:val="18"/>
                <w:szCs w:val="18"/>
                <w:lang w:eastAsia="ko-KR"/>
              </w:rPr>
            </w:pPr>
            <w:r w:rsidRPr="00372674">
              <w:rPr>
                <w:rFonts w:eastAsia="Malgun Gothic" w:hint="eastAsia"/>
                <w:sz w:val="18"/>
                <w:szCs w:val="18"/>
                <w:lang w:eastAsia="ko-KR"/>
              </w:rPr>
              <w:t>Women</w:t>
            </w:r>
            <w:r w:rsidRPr="00372674">
              <w:rPr>
                <w:rFonts w:eastAsia="Malgun Gothic"/>
                <w:sz w:val="18"/>
                <w:szCs w:val="18"/>
                <w:lang w:eastAsia="ko-KR"/>
              </w:rPr>
              <w:t>’</w:t>
            </w:r>
            <w:r w:rsidRPr="00372674">
              <w:rPr>
                <w:rFonts w:eastAsia="Malgun Gothic" w:hint="eastAsia"/>
                <w:sz w:val="18"/>
                <w:szCs w:val="18"/>
                <w:lang w:eastAsia="ko-KR"/>
              </w:rPr>
              <w:t>s groups were consulted during the stakeholder</w:t>
            </w:r>
            <w:r w:rsidRPr="00372674">
              <w:rPr>
                <w:rFonts w:eastAsia="Malgun Gothic"/>
                <w:sz w:val="18"/>
                <w:szCs w:val="18"/>
                <w:lang w:eastAsia="ko-KR"/>
              </w:rPr>
              <w:t>’</w:t>
            </w:r>
            <w:r w:rsidRPr="00372674">
              <w:rPr>
                <w:rFonts w:eastAsia="Malgun Gothic" w:hint="eastAsia"/>
                <w:sz w:val="18"/>
                <w:szCs w:val="18"/>
                <w:lang w:eastAsia="ko-KR"/>
              </w:rPr>
              <w:t>s consultation phase</w:t>
            </w:r>
            <w:r w:rsidRPr="00372674">
              <w:rPr>
                <w:rFonts w:eastAsia="Malgun Gothic"/>
                <w:sz w:val="18"/>
                <w:szCs w:val="18"/>
                <w:lang w:eastAsia="ko-KR"/>
              </w:rPr>
              <w:t xml:space="preserve">. Specific concerns were raised regarding livelihoods and improved living conditions particularly for women working in the informal waste management sector. Women’s issues have been included in the gender analysis on a country-by-country basis in the </w:t>
            </w:r>
            <w:proofErr w:type="spellStart"/>
            <w:r w:rsidRPr="00372674">
              <w:rPr>
                <w:rFonts w:eastAsia="Malgun Gothic"/>
                <w:sz w:val="18"/>
                <w:szCs w:val="18"/>
                <w:lang w:eastAsia="ko-KR"/>
              </w:rPr>
              <w:t>ProDoc</w:t>
            </w:r>
            <w:proofErr w:type="spellEnd"/>
            <w:r w:rsidRPr="00372674">
              <w:rPr>
                <w:rFonts w:eastAsia="Malgun Gothic"/>
                <w:sz w:val="18"/>
                <w:szCs w:val="18"/>
                <w:lang w:eastAsia="ko-KR"/>
              </w:rPr>
              <w:t xml:space="preserve">. The </w:t>
            </w:r>
            <w:r w:rsidRPr="00372674">
              <w:rPr>
                <w:rFonts w:eastAsia="Malgun Gothic" w:hint="eastAsia"/>
                <w:sz w:val="18"/>
                <w:szCs w:val="18"/>
                <w:lang w:eastAsia="ko-KR"/>
              </w:rPr>
              <w:t>Gender Action Plan</w:t>
            </w:r>
            <w:r w:rsidRPr="00372674">
              <w:rPr>
                <w:rFonts w:eastAsia="Malgun Gothic"/>
                <w:sz w:val="18"/>
                <w:szCs w:val="18"/>
                <w:lang w:eastAsia="ko-KR"/>
              </w:rPr>
              <w:t xml:space="preserve"> highlights 5 key actions that are focused on gender equity and empowerment of women</w:t>
            </w:r>
            <w:r w:rsidRPr="00372674">
              <w:rPr>
                <w:rFonts w:eastAsia="Malgun Gothic" w:hint="eastAsia"/>
                <w:sz w:val="18"/>
                <w:szCs w:val="18"/>
                <w:lang w:eastAsia="ko-KR"/>
              </w:rPr>
              <w:t>.</w:t>
            </w:r>
          </w:p>
        </w:tc>
        <w:tc>
          <w:tcPr>
            <w:tcW w:w="4860" w:type="dxa"/>
            <w:gridSpan w:val="2"/>
            <w:shd w:val="clear" w:color="auto" w:fill="auto"/>
          </w:tcPr>
          <w:p w14:paraId="6A4E8A57" w14:textId="77777777" w:rsidR="00A11B22" w:rsidRPr="008C67E8" w:rsidRDefault="00A11B22" w:rsidP="00F6055D">
            <w:pPr>
              <w:rPr>
                <w:color w:val="FF0000"/>
                <w:sz w:val="18"/>
                <w:szCs w:val="18"/>
              </w:rPr>
            </w:pPr>
          </w:p>
        </w:tc>
      </w:tr>
      <w:tr w:rsidR="00A11B22" w14:paraId="5900D2B1" w14:textId="77777777" w:rsidTr="00F6055D">
        <w:trPr>
          <w:tblHeader/>
        </w:trPr>
        <w:tc>
          <w:tcPr>
            <w:tcW w:w="3690" w:type="dxa"/>
            <w:shd w:val="clear" w:color="auto" w:fill="auto"/>
          </w:tcPr>
          <w:p w14:paraId="39E27D1D" w14:textId="77777777" w:rsidR="00A11B22" w:rsidRPr="00414FBA" w:rsidRDefault="00A11B22" w:rsidP="00F6055D">
            <w:pPr>
              <w:rPr>
                <w:b/>
                <w:i/>
                <w:sz w:val="18"/>
                <w:szCs w:val="18"/>
              </w:rPr>
            </w:pPr>
            <w:r>
              <w:rPr>
                <w:rFonts w:eastAsia="Malgun Gothic" w:hint="eastAsia"/>
                <w:sz w:val="18"/>
                <w:szCs w:val="18"/>
                <w:lang w:eastAsia="ko-KR"/>
              </w:rPr>
              <w:t xml:space="preserve">The </w:t>
            </w:r>
            <w:r>
              <w:rPr>
                <w:rFonts w:eastAsia="Times New Roman"/>
                <w:sz w:val="18"/>
                <w:szCs w:val="18"/>
              </w:rPr>
              <w:t>Project</w:t>
            </w:r>
            <w:r>
              <w:rPr>
                <w:rFonts w:eastAsia="Malgun Gothic" w:hint="eastAsia"/>
                <w:sz w:val="18"/>
                <w:szCs w:val="18"/>
                <w:lang w:eastAsia="ko-KR"/>
              </w:rPr>
              <w:t xml:space="preserve"> may be</w:t>
            </w:r>
            <w:r w:rsidRPr="00310835">
              <w:rPr>
                <w:rFonts w:eastAsia="Times New Roman"/>
                <w:sz w:val="18"/>
                <w:szCs w:val="18"/>
              </w:rPr>
              <w:t xml:space="preserve"> involve</w:t>
            </w:r>
            <w:r>
              <w:rPr>
                <w:rFonts w:eastAsia="Malgun Gothic" w:hint="eastAsia"/>
                <w:sz w:val="18"/>
                <w:szCs w:val="18"/>
                <w:lang w:eastAsia="ko-KR"/>
              </w:rPr>
              <w:t>d</w:t>
            </w:r>
            <w:r w:rsidRPr="00310835">
              <w:rPr>
                <w:rFonts w:eastAsia="Times New Roman"/>
                <w:sz w:val="18"/>
                <w:szCs w:val="18"/>
              </w:rPr>
              <w:t xml:space="preserve"> </w:t>
            </w:r>
            <w:r>
              <w:rPr>
                <w:rFonts w:eastAsia="Malgun Gothic" w:hint="eastAsia"/>
                <w:sz w:val="18"/>
                <w:szCs w:val="18"/>
                <w:lang w:eastAsia="ko-KR"/>
              </w:rPr>
              <w:t>in reforestation.</w:t>
            </w:r>
          </w:p>
        </w:tc>
        <w:tc>
          <w:tcPr>
            <w:tcW w:w="1170" w:type="dxa"/>
            <w:shd w:val="clear" w:color="auto" w:fill="auto"/>
          </w:tcPr>
          <w:p w14:paraId="40E69B86" w14:textId="77777777" w:rsidR="00A11B22" w:rsidRPr="00372674" w:rsidRDefault="00A11B22" w:rsidP="00F6055D">
            <w:pPr>
              <w:rPr>
                <w:rFonts w:eastAsia="Malgun Gothic"/>
                <w:b/>
                <w:i/>
                <w:sz w:val="18"/>
                <w:szCs w:val="18"/>
                <w:lang w:eastAsia="ko-KR"/>
              </w:rPr>
            </w:pPr>
            <w:r w:rsidRPr="00372674">
              <w:rPr>
                <w:rFonts w:eastAsia="Malgun Gothic" w:hint="eastAsia"/>
                <w:b/>
                <w:i/>
                <w:sz w:val="18"/>
                <w:szCs w:val="18"/>
                <w:lang w:eastAsia="ko-KR"/>
              </w:rPr>
              <w:t>I=2</w:t>
            </w:r>
          </w:p>
          <w:p w14:paraId="69E94349" w14:textId="77777777" w:rsidR="00A11B22" w:rsidRPr="00410CFD" w:rsidRDefault="00A11B22" w:rsidP="00F6055D">
            <w:pPr>
              <w:rPr>
                <w:rFonts w:eastAsia="Malgun Gothic"/>
                <w:b/>
                <w:i/>
                <w:sz w:val="18"/>
                <w:szCs w:val="18"/>
                <w:lang w:eastAsia="ko-KR"/>
              </w:rPr>
            </w:pPr>
            <w:r w:rsidRPr="00372674">
              <w:rPr>
                <w:rFonts w:eastAsia="Malgun Gothic" w:hint="eastAsia"/>
                <w:b/>
                <w:i/>
                <w:sz w:val="18"/>
                <w:szCs w:val="18"/>
                <w:lang w:eastAsia="ko-KR"/>
              </w:rPr>
              <w:t>P=3</w:t>
            </w:r>
          </w:p>
        </w:tc>
        <w:tc>
          <w:tcPr>
            <w:tcW w:w="1170" w:type="dxa"/>
            <w:shd w:val="clear" w:color="auto" w:fill="auto"/>
          </w:tcPr>
          <w:p w14:paraId="34C73F08" w14:textId="77777777" w:rsidR="00A11B22" w:rsidRPr="00410CFD" w:rsidRDefault="00A11B22" w:rsidP="00F6055D">
            <w:pPr>
              <w:rPr>
                <w:rFonts w:eastAsia="Malgun Gothic"/>
                <w:b/>
                <w:i/>
                <w:sz w:val="18"/>
                <w:szCs w:val="18"/>
                <w:lang w:eastAsia="ko-KR"/>
              </w:rPr>
            </w:pPr>
            <w:r>
              <w:rPr>
                <w:rFonts w:eastAsia="Malgun Gothic" w:hint="eastAsia"/>
                <w:b/>
                <w:i/>
                <w:sz w:val="18"/>
                <w:szCs w:val="18"/>
                <w:lang w:eastAsia="ko-KR"/>
              </w:rPr>
              <w:t>Low</w:t>
            </w:r>
          </w:p>
        </w:tc>
        <w:tc>
          <w:tcPr>
            <w:tcW w:w="2250" w:type="dxa"/>
            <w:gridSpan w:val="2"/>
            <w:shd w:val="clear" w:color="auto" w:fill="auto"/>
          </w:tcPr>
          <w:p w14:paraId="5AC9E4E1" w14:textId="77777777" w:rsidR="00A11B22" w:rsidRPr="00414FBA" w:rsidRDefault="00A11B22" w:rsidP="00F6055D">
            <w:pPr>
              <w:rPr>
                <w:b/>
                <w:i/>
                <w:sz w:val="18"/>
                <w:szCs w:val="18"/>
              </w:rPr>
            </w:pPr>
            <w:r>
              <w:rPr>
                <w:rFonts w:eastAsia="Malgun Gothic" w:hint="eastAsia"/>
                <w:sz w:val="18"/>
                <w:szCs w:val="18"/>
                <w:lang w:eastAsia="ko-KR"/>
              </w:rPr>
              <w:t>Some of the river basin sites may be reforested in order to restore the pristine natural forest which was converted to commercial plantations such as rubber or banana. Reforestation will be restoration purposes for enhancing biodiversity.</w:t>
            </w:r>
          </w:p>
        </w:tc>
        <w:tc>
          <w:tcPr>
            <w:tcW w:w="4860" w:type="dxa"/>
            <w:gridSpan w:val="2"/>
            <w:shd w:val="clear" w:color="auto" w:fill="auto"/>
          </w:tcPr>
          <w:p w14:paraId="0E5E76D0" w14:textId="77777777" w:rsidR="00A11B22" w:rsidRPr="009878A4" w:rsidRDefault="00A11B22" w:rsidP="00F6055D">
            <w:pPr>
              <w:rPr>
                <w:b/>
                <w:i/>
                <w:color w:val="00B050"/>
                <w:sz w:val="18"/>
                <w:szCs w:val="18"/>
                <w:u w:val="single"/>
              </w:rPr>
            </w:pPr>
          </w:p>
        </w:tc>
      </w:tr>
      <w:tr w:rsidR="00A11B22" w14:paraId="40544C35" w14:textId="77777777" w:rsidTr="00F6055D">
        <w:trPr>
          <w:tblHeader/>
        </w:trPr>
        <w:tc>
          <w:tcPr>
            <w:tcW w:w="3690" w:type="dxa"/>
            <w:shd w:val="clear" w:color="auto" w:fill="auto"/>
          </w:tcPr>
          <w:p w14:paraId="0F9FB4EF" w14:textId="77777777" w:rsidR="00A11B22" w:rsidRPr="003B07D6" w:rsidRDefault="00A11B22" w:rsidP="00F6055D">
            <w:pPr>
              <w:rPr>
                <w:i/>
                <w:color w:val="00B050"/>
                <w:sz w:val="18"/>
                <w:szCs w:val="18"/>
              </w:rPr>
            </w:pPr>
            <w:r>
              <w:rPr>
                <w:rFonts w:eastAsia="Malgun Gothic" w:hint="eastAsia"/>
                <w:sz w:val="18"/>
                <w:szCs w:val="18"/>
                <w:lang w:eastAsia="ko-KR"/>
              </w:rPr>
              <w:t>T</w:t>
            </w:r>
            <w:r w:rsidRPr="00310835">
              <w:rPr>
                <w:rFonts w:eastAsia="Times New Roman"/>
                <w:sz w:val="18"/>
                <w:szCs w:val="18"/>
              </w:rPr>
              <w:t xml:space="preserve">he </w:t>
            </w:r>
            <w:r>
              <w:rPr>
                <w:rFonts w:eastAsia="Times New Roman"/>
                <w:sz w:val="18"/>
                <w:szCs w:val="18"/>
              </w:rPr>
              <w:t>Project</w:t>
            </w:r>
            <w:r>
              <w:rPr>
                <w:rFonts w:eastAsia="Malgun Gothic" w:hint="eastAsia"/>
                <w:sz w:val="18"/>
                <w:szCs w:val="18"/>
                <w:lang w:eastAsia="ko-KR"/>
              </w:rPr>
              <w:t xml:space="preserve"> might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p>
        </w:tc>
        <w:tc>
          <w:tcPr>
            <w:tcW w:w="1170" w:type="dxa"/>
            <w:shd w:val="clear" w:color="auto" w:fill="auto"/>
          </w:tcPr>
          <w:p w14:paraId="7CECE620" w14:textId="77777777" w:rsidR="00A11B22" w:rsidRPr="00372674" w:rsidRDefault="00A11B22" w:rsidP="00F6055D">
            <w:pPr>
              <w:rPr>
                <w:rFonts w:eastAsia="Malgun Gothic" w:cs="Minion Pro"/>
                <w:b/>
                <w:i/>
                <w:color w:val="000000" w:themeColor="text1"/>
                <w:sz w:val="18"/>
                <w:szCs w:val="18"/>
                <w:lang w:eastAsia="ko-KR"/>
              </w:rPr>
            </w:pPr>
            <w:r w:rsidRPr="00372674">
              <w:rPr>
                <w:rFonts w:eastAsia="Malgun Gothic" w:cs="Minion Pro" w:hint="eastAsia"/>
                <w:b/>
                <w:i/>
                <w:color w:val="000000" w:themeColor="text1"/>
                <w:sz w:val="18"/>
                <w:szCs w:val="18"/>
                <w:lang w:eastAsia="ko-KR"/>
              </w:rPr>
              <w:t>I=3</w:t>
            </w:r>
          </w:p>
          <w:p w14:paraId="27454766" w14:textId="77777777" w:rsidR="00A11B22" w:rsidRPr="00372674" w:rsidRDefault="00A11B22" w:rsidP="00F6055D">
            <w:pPr>
              <w:rPr>
                <w:rFonts w:eastAsia="Malgun Gothic" w:cs="Minion Pro"/>
                <w:b/>
                <w:i/>
                <w:color w:val="000000" w:themeColor="text1"/>
                <w:sz w:val="18"/>
                <w:szCs w:val="18"/>
                <w:lang w:eastAsia="ko-KR"/>
              </w:rPr>
            </w:pPr>
            <w:r w:rsidRPr="00372674">
              <w:rPr>
                <w:rFonts w:eastAsia="Malgun Gothic" w:cs="Minion Pro" w:hint="eastAsia"/>
                <w:b/>
                <w:i/>
                <w:color w:val="000000" w:themeColor="text1"/>
                <w:sz w:val="18"/>
                <w:szCs w:val="18"/>
                <w:lang w:eastAsia="ko-KR"/>
              </w:rPr>
              <w:t>P=2</w:t>
            </w:r>
          </w:p>
        </w:tc>
        <w:tc>
          <w:tcPr>
            <w:tcW w:w="1170" w:type="dxa"/>
            <w:shd w:val="clear" w:color="auto" w:fill="auto"/>
          </w:tcPr>
          <w:p w14:paraId="27D0CB94" w14:textId="77777777" w:rsidR="00A11B22" w:rsidRPr="00372674" w:rsidRDefault="00A11B22" w:rsidP="00F6055D">
            <w:pPr>
              <w:rPr>
                <w:rFonts w:eastAsia="Malgun Gothic"/>
                <w:b/>
                <w:i/>
                <w:color w:val="000000" w:themeColor="text1"/>
                <w:sz w:val="18"/>
                <w:szCs w:val="18"/>
                <w:lang w:eastAsia="ko-KR"/>
              </w:rPr>
            </w:pPr>
            <w:r w:rsidRPr="00372674">
              <w:rPr>
                <w:rFonts w:eastAsia="Malgun Gothic" w:hint="eastAsia"/>
                <w:b/>
                <w:i/>
                <w:color w:val="000000" w:themeColor="text1"/>
                <w:sz w:val="18"/>
                <w:szCs w:val="18"/>
                <w:lang w:eastAsia="ko-KR"/>
              </w:rPr>
              <w:t>Low</w:t>
            </w:r>
          </w:p>
        </w:tc>
        <w:tc>
          <w:tcPr>
            <w:tcW w:w="2250" w:type="dxa"/>
            <w:gridSpan w:val="2"/>
            <w:shd w:val="clear" w:color="auto" w:fill="auto"/>
          </w:tcPr>
          <w:p w14:paraId="101EB719" w14:textId="77777777" w:rsidR="00A11B22" w:rsidRDefault="00A11B22" w:rsidP="00F6055D">
            <w:pPr>
              <w:rPr>
                <w:i/>
                <w:color w:val="00B050"/>
                <w:sz w:val="18"/>
                <w:szCs w:val="18"/>
              </w:rPr>
            </w:pPr>
            <w:r w:rsidRPr="00372674">
              <w:rPr>
                <w:rFonts w:eastAsia="Malgun Gothic" w:hint="eastAsia"/>
                <w:sz w:val="18"/>
                <w:szCs w:val="18"/>
                <w:lang w:eastAsia="ko-KR"/>
              </w:rPr>
              <w:t xml:space="preserve">The project </w:t>
            </w:r>
            <w:r w:rsidRPr="00372674">
              <w:rPr>
                <w:rFonts w:eastAsia="Malgun Gothic"/>
                <w:sz w:val="18"/>
                <w:szCs w:val="18"/>
                <w:lang w:eastAsia="ko-KR"/>
              </w:rPr>
              <w:t>will be dealing with individuals in the informal work sector, particularly waste pickers and waste handlers working at dump sites and waste recycling facilities in the river basin communities. Existing conditions in most cases are high human health risk and poor working conditions, which are not in accordance with national and international environmental health, safety and labor standards. The project will focus on developing and investing in facilities and services that meet national and ILO standards, provide regular and equitable employment and salaries for the informal workers, generate new livelihood opportunities, and improve the quality of life.</w:t>
            </w:r>
          </w:p>
        </w:tc>
        <w:tc>
          <w:tcPr>
            <w:tcW w:w="4860" w:type="dxa"/>
            <w:gridSpan w:val="2"/>
            <w:shd w:val="clear" w:color="auto" w:fill="auto"/>
          </w:tcPr>
          <w:p w14:paraId="0562F4C1" w14:textId="77777777" w:rsidR="00A11B22" w:rsidRPr="009878A4" w:rsidRDefault="00A11B22" w:rsidP="00F6055D">
            <w:pPr>
              <w:rPr>
                <w:b/>
                <w:i/>
                <w:color w:val="00B050"/>
                <w:sz w:val="18"/>
                <w:szCs w:val="18"/>
                <w:u w:val="single"/>
              </w:rPr>
            </w:pPr>
          </w:p>
        </w:tc>
      </w:tr>
      <w:tr w:rsidR="00A11B22" w14:paraId="57920FE4" w14:textId="77777777" w:rsidTr="00F6055D">
        <w:tc>
          <w:tcPr>
            <w:tcW w:w="3690" w:type="dxa"/>
          </w:tcPr>
          <w:p w14:paraId="7CFC5AA7" w14:textId="77777777" w:rsidR="00A11B22" w:rsidRPr="00B171C1" w:rsidRDefault="00A11B22" w:rsidP="00F6055D">
            <w:pPr>
              <w:rPr>
                <w:rFonts w:eastAsia="Malgun Gothic"/>
                <w:sz w:val="18"/>
                <w:szCs w:val="18"/>
                <w:lang w:eastAsia="ko-KR"/>
              </w:rPr>
            </w:pPr>
            <w:r>
              <w:rPr>
                <w:rFonts w:eastAsia="Malgun Gothic" w:hint="eastAsia"/>
                <w:sz w:val="18"/>
                <w:szCs w:val="18"/>
                <w:lang w:eastAsia="ko-KR"/>
              </w:rPr>
              <w:t>T</w:t>
            </w:r>
            <w:r w:rsidRPr="00310835">
              <w:rPr>
                <w:sz w:val="18"/>
                <w:szCs w:val="18"/>
              </w:rPr>
              <w:t xml:space="preserve">he </w:t>
            </w:r>
            <w:r>
              <w:rPr>
                <w:sz w:val="18"/>
                <w:szCs w:val="18"/>
              </w:rPr>
              <w:t>Project</w:t>
            </w:r>
            <w:r w:rsidRPr="00310835">
              <w:rPr>
                <w:sz w:val="18"/>
                <w:szCs w:val="18"/>
              </w:rPr>
              <w:t xml:space="preserve"> </w:t>
            </w:r>
            <w:r>
              <w:rPr>
                <w:rFonts w:eastAsia="Malgun Gothic" w:hint="eastAsia"/>
                <w:sz w:val="18"/>
                <w:szCs w:val="18"/>
                <w:lang w:eastAsia="ko-KR"/>
              </w:rPr>
              <w:t xml:space="preserve">might </w:t>
            </w:r>
            <w:r w:rsidRPr="00310835">
              <w:rPr>
                <w:sz w:val="18"/>
                <w:szCs w:val="18"/>
              </w:rPr>
              <w:t xml:space="preserve">involve </w:t>
            </w:r>
            <w:r>
              <w:rPr>
                <w:sz w:val="18"/>
                <w:szCs w:val="18"/>
              </w:rPr>
              <w:t xml:space="preserve">temporary or permanent and </w:t>
            </w:r>
            <w:r w:rsidRPr="00310835">
              <w:rPr>
                <w:sz w:val="18"/>
                <w:szCs w:val="18"/>
              </w:rPr>
              <w:t>full or partial physical displacement</w:t>
            </w:r>
            <w:r>
              <w:rPr>
                <w:rFonts w:eastAsia="Malgun Gothic" w:hint="eastAsia"/>
                <w:sz w:val="18"/>
                <w:szCs w:val="18"/>
                <w:lang w:eastAsia="ko-KR"/>
              </w:rPr>
              <w:t>.</w:t>
            </w:r>
          </w:p>
        </w:tc>
        <w:tc>
          <w:tcPr>
            <w:tcW w:w="1170" w:type="dxa"/>
          </w:tcPr>
          <w:p w14:paraId="782EAADB" w14:textId="77777777" w:rsidR="00A11B22" w:rsidRDefault="00A11B22" w:rsidP="00F6055D">
            <w:pPr>
              <w:rPr>
                <w:rFonts w:eastAsia="Malgun Gothic" w:cs="Minion Pro"/>
                <w:sz w:val="18"/>
                <w:szCs w:val="18"/>
                <w:lang w:eastAsia="ko-KR"/>
              </w:rPr>
            </w:pPr>
            <w:r>
              <w:rPr>
                <w:rFonts w:eastAsia="Malgun Gothic" w:cs="Minion Pro" w:hint="eastAsia"/>
                <w:sz w:val="18"/>
                <w:szCs w:val="18"/>
                <w:lang w:eastAsia="ko-KR"/>
              </w:rPr>
              <w:t>I=3</w:t>
            </w:r>
          </w:p>
          <w:p w14:paraId="315D8CDE" w14:textId="77777777" w:rsidR="00A11B22" w:rsidRPr="00B171C1" w:rsidRDefault="00A11B22" w:rsidP="00F6055D">
            <w:pPr>
              <w:rPr>
                <w:rFonts w:eastAsia="Malgun Gothic" w:cs="Minion Pro"/>
                <w:sz w:val="18"/>
                <w:szCs w:val="18"/>
                <w:lang w:eastAsia="ko-KR"/>
              </w:rPr>
            </w:pPr>
            <w:r>
              <w:rPr>
                <w:rFonts w:eastAsia="Malgun Gothic" w:cs="Minion Pro" w:hint="eastAsia"/>
                <w:sz w:val="18"/>
                <w:szCs w:val="18"/>
                <w:lang w:eastAsia="ko-KR"/>
              </w:rPr>
              <w:t>P=2</w:t>
            </w:r>
          </w:p>
        </w:tc>
        <w:tc>
          <w:tcPr>
            <w:tcW w:w="1170" w:type="dxa"/>
          </w:tcPr>
          <w:p w14:paraId="6CF1FD7B" w14:textId="77777777" w:rsidR="00A11B22" w:rsidRPr="00B171C1" w:rsidRDefault="00A11B22" w:rsidP="00F6055D">
            <w:pPr>
              <w:rPr>
                <w:rFonts w:eastAsia="Malgun Gothic"/>
                <w:b/>
                <w:sz w:val="18"/>
                <w:szCs w:val="18"/>
                <w:lang w:eastAsia="ko-KR"/>
              </w:rPr>
            </w:pPr>
            <w:r>
              <w:rPr>
                <w:rFonts w:eastAsia="Malgun Gothic" w:hint="eastAsia"/>
                <w:b/>
                <w:sz w:val="18"/>
                <w:szCs w:val="18"/>
                <w:lang w:eastAsia="ko-KR"/>
              </w:rPr>
              <w:t>Low</w:t>
            </w:r>
          </w:p>
        </w:tc>
        <w:tc>
          <w:tcPr>
            <w:tcW w:w="2250" w:type="dxa"/>
            <w:gridSpan w:val="2"/>
          </w:tcPr>
          <w:p w14:paraId="1A9659E9" w14:textId="77777777" w:rsidR="00A11B22" w:rsidRPr="00372083" w:rsidRDefault="00A11B22" w:rsidP="00F6055D">
            <w:pPr>
              <w:rPr>
                <w:b/>
                <w:sz w:val="18"/>
                <w:szCs w:val="18"/>
              </w:rPr>
            </w:pPr>
            <w:r w:rsidRPr="00372674">
              <w:rPr>
                <w:rFonts w:eastAsia="Malgun Gothic"/>
                <w:sz w:val="18"/>
                <w:szCs w:val="18"/>
                <w:lang w:eastAsia="ko-KR"/>
              </w:rPr>
              <w:t xml:space="preserve">Informal work sector, particularly waste pickers and waste handlers work and sometimes live at dump sites and waste recycling facilities in the river basin communities. </w:t>
            </w:r>
            <w:r w:rsidRPr="00372674">
              <w:rPr>
                <w:rFonts w:eastAsia="Malgun Gothic" w:hint="eastAsia"/>
                <w:sz w:val="18"/>
                <w:szCs w:val="18"/>
                <w:lang w:eastAsia="ko-KR"/>
              </w:rPr>
              <w:t xml:space="preserve">In the case of existing dump site closure, </w:t>
            </w:r>
            <w:r w:rsidRPr="00372674">
              <w:rPr>
                <w:rFonts w:eastAsia="Malgun Gothic"/>
                <w:sz w:val="18"/>
                <w:szCs w:val="18"/>
                <w:lang w:eastAsia="ko-KR"/>
              </w:rPr>
              <w:t xml:space="preserve">families living/working in </w:t>
            </w:r>
            <w:r w:rsidRPr="00372674">
              <w:rPr>
                <w:rFonts w:eastAsia="Malgun Gothic" w:hint="eastAsia"/>
                <w:sz w:val="18"/>
                <w:szCs w:val="18"/>
                <w:lang w:eastAsia="ko-KR"/>
              </w:rPr>
              <w:t xml:space="preserve">the site might be displaced. In </w:t>
            </w:r>
            <w:r>
              <w:rPr>
                <w:rFonts w:eastAsia="Malgun Gothic"/>
                <w:sz w:val="18"/>
                <w:szCs w:val="18"/>
                <w:lang w:eastAsia="ko-KR"/>
              </w:rPr>
              <w:t>such</w:t>
            </w:r>
            <w:r w:rsidRPr="00372674">
              <w:rPr>
                <w:rFonts w:eastAsia="Malgun Gothic" w:hint="eastAsia"/>
                <w:sz w:val="18"/>
                <w:szCs w:val="18"/>
                <w:lang w:eastAsia="ko-KR"/>
              </w:rPr>
              <w:t xml:space="preserve"> case</w:t>
            </w:r>
            <w:r>
              <w:rPr>
                <w:rFonts w:eastAsia="Malgun Gothic"/>
                <w:sz w:val="18"/>
                <w:szCs w:val="18"/>
                <w:lang w:eastAsia="ko-KR"/>
              </w:rPr>
              <w:t>s</w:t>
            </w:r>
            <w:r w:rsidRPr="00372674">
              <w:rPr>
                <w:rFonts w:eastAsia="Malgun Gothic" w:hint="eastAsia"/>
                <w:sz w:val="18"/>
                <w:szCs w:val="18"/>
                <w:lang w:eastAsia="ko-KR"/>
              </w:rPr>
              <w:t xml:space="preserve">, </w:t>
            </w:r>
            <w:r>
              <w:rPr>
                <w:rFonts w:eastAsia="Malgun Gothic"/>
                <w:sz w:val="18"/>
                <w:szCs w:val="18"/>
                <w:lang w:eastAsia="ko-KR"/>
              </w:rPr>
              <w:t>a</w:t>
            </w:r>
            <w:r w:rsidRPr="00372674">
              <w:rPr>
                <w:rFonts w:eastAsia="Malgun Gothic" w:hint="eastAsia"/>
                <w:sz w:val="18"/>
                <w:szCs w:val="18"/>
                <w:lang w:eastAsia="ko-KR"/>
              </w:rPr>
              <w:t xml:space="preserve"> resettlement plan will be developed and implemented.</w:t>
            </w:r>
          </w:p>
        </w:tc>
        <w:tc>
          <w:tcPr>
            <w:tcW w:w="4860" w:type="dxa"/>
            <w:gridSpan w:val="2"/>
          </w:tcPr>
          <w:p w14:paraId="15040DCC" w14:textId="77777777" w:rsidR="00A11B22" w:rsidRPr="00372083" w:rsidRDefault="00A11B22" w:rsidP="00F6055D">
            <w:pPr>
              <w:rPr>
                <w:b/>
                <w:sz w:val="18"/>
                <w:szCs w:val="18"/>
              </w:rPr>
            </w:pPr>
          </w:p>
        </w:tc>
      </w:tr>
      <w:tr w:rsidR="00A11B22" w14:paraId="7F2C36BA" w14:textId="77777777" w:rsidTr="00F6055D">
        <w:tc>
          <w:tcPr>
            <w:tcW w:w="3690" w:type="dxa"/>
          </w:tcPr>
          <w:p w14:paraId="1978944B" w14:textId="77777777" w:rsidR="00A11B22" w:rsidRPr="00B171C1" w:rsidRDefault="00A11B22" w:rsidP="00F6055D">
            <w:pPr>
              <w:rPr>
                <w:rFonts w:eastAsia="Malgun Gothic"/>
                <w:b/>
                <w:sz w:val="18"/>
                <w:szCs w:val="18"/>
                <w:lang w:eastAsia="ko-KR"/>
              </w:rPr>
            </w:pPr>
            <w:r>
              <w:rPr>
                <w:rFonts w:eastAsia="Malgun Gothic" w:hint="eastAsia"/>
                <w:sz w:val="18"/>
                <w:szCs w:val="18"/>
                <w:lang w:eastAsia="ko-KR"/>
              </w:rPr>
              <w:t>T</w:t>
            </w:r>
            <w:r>
              <w:rPr>
                <w:rFonts w:eastAsia="Times New Roman"/>
                <w:sz w:val="18"/>
                <w:szCs w:val="18"/>
              </w:rPr>
              <w:t>he</w:t>
            </w:r>
            <w:r w:rsidRPr="001D5AF4">
              <w:rPr>
                <w:rFonts w:eastAsia="Times New Roman"/>
                <w:sz w:val="18"/>
                <w:szCs w:val="18"/>
              </w:rPr>
              <w:t xml:space="preserve"> </w:t>
            </w:r>
            <w:r>
              <w:rPr>
                <w:rFonts w:eastAsia="Times New Roman"/>
                <w:sz w:val="18"/>
                <w:szCs w:val="18"/>
              </w:rPr>
              <w:t>Project</w:t>
            </w:r>
            <w:r w:rsidRPr="001D5AF4">
              <w:rPr>
                <w:rFonts w:eastAsia="Times New Roman"/>
                <w:sz w:val="18"/>
                <w:szCs w:val="18"/>
              </w:rPr>
              <w:t xml:space="preserve"> </w:t>
            </w:r>
            <w:r>
              <w:rPr>
                <w:rFonts w:eastAsia="Malgun Gothic" w:hint="eastAsia"/>
                <w:sz w:val="18"/>
                <w:szCs w:val="18"/>
                <w:lang w:eastAsia="ko-KR"/>
              </w:rPr>
              <w:t xml:space="preserve">might </w:t>
            </w:r>
            <w:r>
              <w:rPr>
                <w:rFonts w:eastAsia="Times New Roman"/>
                <w:sz w:val="18"/>
                <w:szCs w:val="18"/>
              </w:rPr>
              <w:t xml:space="preserve">lead </w:t>
            </w:r>
            <w:r w:rsidRPr="001D5AF4">
              <w:rPr>
                <w:rFonts w:eastAsia="Times New Roman"/>
                <w:sz w:val="18"/>
                <w:szCs w:val="18"/>
              </w:rPr>
              <w:t>to forced evictions</w:t>
            </w:r>
            <w:r>
              <w:rPr>
                <w:rFonts w:eastAsia="Malgun Gothic" w:hint="eastAsia"/>
                <w:sz w:val="18"/>
                <w:szCs w:val="18"/>
                <w:lang w:eastAsia="ko-KR"/>
              </w:rPr>
              <w:t>.</w:t>
            </w:r>
          </w:p>
        </w:tc>
        <w:tc>
          <w:tcPr>
            <w:tcW w:w="1170" w:type="dxa"/>
          </w:tcPr>
          <w:p w14:paraId="41DDBB64" w14:textId="77777777" w:rsidR="00A11B22" w:rsidRDefault="00A11B22" w:rsidP="00F6055D">
            <w:pPr>
              <w:rPr>
                <w:rFonts w:eastAsia="Malgun Gothic"/>
                <w:sz w:val="18"/>
                <w:szCs w:val="18"/>
                <w:lang w:eastAsia="ko-KR"/>
              </w:rPr>
            </w:pPr>
            <w:r>
              <w:rPr>
                <w:rFonts w:eastAsia="Malgun Gothic" w:hint="eastAsia"/>
                <w:sz w:val="18"/>
                <w:szCs w:val="18"/>
                <w:lang w:eastAsia="ko-KR"/>
              </w:rPr>
              <w:t>I=3</w:t>
            </w:r>
          </w:p>
          <w:p w14:paraId="726AC35E" w14:textId="77777777" w:rsidR="00A11B22" w:rsidRPr="00B171C1" w:rsidRDefault="00A11B22" w:rsidP="00F6055D">
            <w:pPr>
              <w:rPr>
                <w:rFonts w:eastAsia="Malgun Gothic"/>
                <w:sz w:val="18"/>
                <w:szCs w:val="18"/>
                <w:lang w:eastAsia="ko-KR"/>
              </w:rPr>
            </w:pPr>
            <w:r>
              <w:rPr>
                <w:rFonts w:eastAsia="Malgun Gothic" w:hint="eastAsia"/>
                <w:sz w:val="18"/>
                <w:szCs w:val="18"/>
                <w:lang w:eastAsia="ko-KR"/>
              </w:rPr>
              <w:t>P=2</w:t>
            </w:r>
          </w:p>
        </w:tc>
        <w:tc>
          <w:tcPr>
            <w:tcW w:w="1170" w:type="dxa"/>
          </w:tcPr>
          <w:p w14:paraId="04D5D767" w14:textId="77777777" w:rsidR="00A11B22" w:rsidRPr="00B171C1" w:rsidRDefault="00A11B22" w:rsidP="00F6055D">
            <w:pPr>
              <w:rPr>
                <w:rFonts w:eastAsia="Malgun Gothic"/>
                <w:b/>
                <w:sz w:val="18"/>
                <w:szCs w:val="18"/>
                <w:lang w:eastAsia="ko-KR"/>
              </w:rPr>
            </w:pPr>
            <w:r>
              <w:rPr>
                <w:rFonts w:eastAsia="Malgun Gothic" w:hint="eastAsia"/>
                <w:b/>
                <w:sz w:val="18"/>
                <w:szCs w:val="18"/>
                <w:lang w:eastAsia="ko-KR"/>
              </w:rPr>
              <w:t>Low</w:t>
            </w:r>
          </w:p>
        </w:tc>
        <w:tc>
          <w:tcPr>
            <w:tcW w:w="2250" w:type="dxa"/>
            <w:gridSpan w:val="2"/>
          </w:tcPr>
          <w:p w14:paraId="1AB52D69" w14:textId="77777777" w:rsidR="00A11B22" w:rsidRPr="00372674" w:rsidRDefault="00A11B22" w:rsidP="00F6055D">
            <w:pPr>
              <w:rPr>
                <w:sz w:val="18"/>
                <w:szCs w:val="18"/>
              </w:rPr>
            </w:pPr>
            <w:r w:rsidRPr="00372674">
              <w:rPr>
                <w:sz w:val="18"/>
                <w:szCs w:val="18"/>
              </w:rPr>
              <w:t>As previously stated.</w:t>
            </w:r>
          </w:p>
        </w:tc>
        <w:tc>
          <w:tcPr>
            <w:tcW w:w="4860" w:type="dxa"/>
            <w:gridSpan w:val="2"/>
          </w:tcPr>
          <w:p w14:paraId="339BE851" w14:textId="77777777" w:rsidR="00A11B22" w:rsidRPr="00372083" w:rsidRDefault="00A11B22" w:rsidP="00F6055D">
            <w:pPr>
              <w:rPr>
                <w:b/>
                <w:sz w:val="18"/>
                <w:szCs w:val="18"/>
              </w:rPr>
            </w:pPr>
          </w:p>
        </w:tc>
      </w:tr>
      <w:tr w:rsidR="00A11B22" w14:paraId="76076DEB" w14:textId="77777777" w:rsidTr="00F6055D">
        <w:tc>
          <w:tcPr>
            <w:tcW w:w="3690" w:type="dxa"/>
          </w:tcPr>
          <w:p w14:paraId="5E3C6C76" w14:textId="77777777" w:rsidR="00A11B22" w:rsidRPr="00372083" w:rsidRDefault="00A11B22" w:rsidP="00F6055D">
            <w:pPr>
              <w:rPr>
                <w:b/>
                <w:sz w:val="18"/>
                <w:szCs w:val="18"/>
              </w:rPr>
            </w:pPr>
          </w:p>
        </w:tc>
        <w:tc>
          <w:tcPr>
            <w:tcW w:w="1170" w:type="dxa"/>
          </w:tcPr>
          <w:p w14:paraId="4F19E47A" w14:textId="77777777" w:rsidR="00A11B22" w:rsidRPr="00C86F7C" w:rsidRDefault="00A11B22" w:rsidP="00F6055D">
            <w:pPr>
              <w:rPr>
                <w:sz w:val="18"/>
                <w:szCs w:val="18"/>
              </w:rPr>
            </w:pPr>
          </w:p>
        </w:tc>
        <w:tc>
          <w:tcPr>
            <w:tcW w:w="1170" w:type="dxa"/>
          </w:tcPr>
          <w:p w14:paraId="2F5EEE98" w14:textId="77777777" w:rsidR="00A11B22" w:rsidRPr="00372083" w:rsidRDefault="00A11B22" w:rsidP="00F6055D">
            <w:pPr>
              <w:rPr>
                <w:b/>
                <w:sz w:val="18"/>
                <w:szCs w:val="18"/>
              </w:rPr>
            </w:pPr>
          </w:p>
        </w:tc>
        <w:tc>
          <w:tcPr>
            <w:tcW w:w="2250" w:type="dxa"/>
            <w:gridSpan w:val="2"/>
          </w:tcPr>
          <w:p w14:paraId="67F401A0" w14:textId="77777777" w:rsidR="00A11B22" w:rsidRPr="00372083" w:rsidRDefault="00A11B22" w:rsidP="00F6055D">
            <w:pPr>
              <w:rPr>
                <w:b/>
                <w:sz w:val="18"/>
                <w:szCs w:val="18"/>
              </w:rPr>
            </w:pPr>
          </w:p>
        </w:tc>
        <w:tc>
          <w:tcPr>
            <w:tcW w:w="4860" w:type="dxa"/>
            <w:gridSpan w:val="2"/>
          </w:tcPr>
          <w:p w14:paraId="16EF511C" w14:textId="77777777" w:rsidR="00A11B22" w:rsidRPr="00372083" w:rsidRDefault="00A11B22" w:rsidP="00F6055D">
            <w:pPr>
              <w:rPr>
                <w:b/>
                <w:sz w:val="18"/>
                <w:szCs w:val="18"/>
              </w:rPr>
            </w:pPr>
          </w:p>
        </w:tc>
      </w:tr>
      <w:tr w:rsidR="00A11B22" w14:paraId="6CB4C15C" w14:textId="77777777" w:rsidTr="00F6055D">
        <w:tc>
          <w:tcPr>
            <w:tcW w:w="3690" w:type="dxa"/>
            <w:vAlign w:val="center"/>
          </w:tcPr>
          <w:p w14:paraId="1610CCE8" w14:textId="77777777" w:rsidR="00A11B22" w:rsidRPr="004B5222" w:rsidRDefault="00A11B22" w:rsidP="00F6055D">
            <w:pPr>
              <w:rPr>
                <w:i/>
                <w:sz w:val="18"/>
                <w:szCs w:val="18"/>
              </w:rPr>
            </w:pPr>
          </w:p>
        </w:tc>
        <w:tc>
          <w:tcPr>
            <w:tcW w:w="1170" w:type="dxa"/>
          </w:tcPr>
          <w:p w14:paraId="1D918F90" w14:textId="77777777" w:rsidR="00A11B22" w:rsidRPr="00C86F7C" w:rsidRDefault="00A11B22" w:rsidP="00F6055D">
            <w:pPr>
              <w:rPr>
                <w:rFonts w:cs="Minion Pro"/>
                <w:sz w:val="18"/>
                <w:szCs w:val="18"/>
              </w:rPr>
            </w:pPr>
          </w:p>
        </w:tc>
        <w:tc>
          <w:tcPr>
            <w:tcW w:w="1170" w:type="dxa"/>
          </w:tcPr>
          <w:p w14:paraId="743D5263" w14:textId="77777777" w:rsidR="00A11B22" w:rsidRPr="00372083" w:rsidRDefault="00A11B22" w:rsidP="00F6055D">
            <w:pPr>
              <w:rPr>
                <w:b/>
                <w:sz w:val="18"/>
                <w:szCs w:val="18"/>
              </w:rPr>
            </w:pPr>
          </w:p>
        </w:tc>
        <w:tc>
          <w:tcPr>
            <w:tcW w:w="2250" w:type="dxa"/>
            <w:gridSpan w:val="2"/>
          </w:tcPr>
          <w:p w14:paraId="6F8EA050" w14:textId="77777777" w:rsidR="00A11B22" w:rsidRPr="00372083" w:rsidRDefault="00A11B22" w:rsidP="00F6055D">
            <w:pPr>
              <w:rPr>
                <w:b/>
                <w:sz w:val="18"/>
                <w:szCs w:val="18"/>
              </w:rPr>
            </w:pPr>
          </w:p>
        </w:tc>
        <w:tc>
          <w:tcPr>
            <w:tcW w:w="4860" w:type="dxa"/>
            <w:gridSpan w:val="2"/>
          </w:tcPr>
          <w:p w14:paraId="4DA9231C" w14:textId="77777777" w:rsidR="00A11B22" w:rsidRPr="00372083" w:rsidRDefault="00A11B22" w:rsidP="00F6055D">
            <w:pPr>
              <w:rPr>
                <w:b/>
                <w:sz w:val="18"/>
                <w:szCs w:val="18"/>
              </w:rPr>
            </w:pPr>
          </w:p>
        </w:tc>
      </w:tr>
      <w:tr w:rsidR="00A11B22" w14:paraId="44F97E46" w14:textId="77777777" w:rsidTr="00F6055D">
        <w:trPr>
          <w:trHeight w:val="593"/>
        </w:trPr>
        <w:tc>
          <w:tcPr>
            <w:tcW w:w="3690" w:type="dxa"/>
            <w:vMerge w:val="restart"/>
          </w:tcPr>
          <w:p w14:paraId="6D6ADE9B" w14:textId="77777777" w:rsidR="00A11B22" w:rsidRDefault="00A11B22" w:rsidP="00F6055D">
            <w:pPr>
              <w:rPr>
                <w:b/>
                <w:szCs w:val="20"/>
              </w:rPr>
            </w:pPr>
          </w:p>
        </w:tc>
        <w:tc>
          <w:tcPr>
            <w:tcW w:w="9450" w:type="dxa"/>
            <w:gridSpan w:val="6"/>
            <w:shd w:val="clear" w:color="auto" w:fill="222A35" w:themeFill="text2" w:themeFillShade="80"/>
          </w:tcPr>
          <w:p w14:paraId="37EAC7A3" w14:textId="77777777" w:rsidR="00A11B22" w:rsidRPr="00372083" w:rsidRDefault="00A11B22" w:rsidP="00F6055D">
            <w:pPr>
              <w:rPr>
                <w:b/>
                <w:sz w:val="18"/>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A11B22" w14:paraId="1CBA14B7" w14:textId="77777777" w:rsidTr="00F6055D">
        <w:tc>
          <w:tcPr>
            <w:tcW w:w="3690" w:type="dxa"/>
            <w:vMerge/>
          </w:tcPr>
          <w:p w14:paraId="326E16E7" w14:textId="77777777" w:rsidR="00A11B22" w:rsidRPr="00372083" w:rsidRDefault="00A11B22" w:rsidP="00F6055D">
            <w:pPr>
              <w:rPr>
                <w:sz w:val="18"/>
                <w:szCs w:val="18"/>
                <w:u w:val="single"/>
              </w:rPr>
            </w:pPr>
          </w:p>
        </w:tc>
        <w:tc>
          <w:tcPr>
            <w:tcW w:w="6033" w:type="dxa"/>
            <w:gridSpan w:val="5"/>
          </w:tcPr>
          <w:p w14:paraId="44715CBB" w14:textId="77777777" w:rsidR="00A11B22" w:rsidRPr="00372083" w:rsidRDefault="00A11B22" w:rsidP="00F6055D">
            <w:pPr>
              <w:jc w:val="center"/>
              <w:rPr>
                <w:b/>
                <w:sz w:val="18"/>
                <w:szCs w:val="18"/>
              </w:rPr>
            </w:pPr>
            <w:r>
              <w:rPr>
                <w:b/>
                <w:sz w:val="18"/>
                <w:szCs w:val="18"/>
              </w:rPr>
              <w:t xml:space="preserve">Select one (see </w:t>
            </w:r>
            <w:hyperlink r:id="rId35" w:history="1">
              <w:r w:rsidRPr="00AA456F">
                <w:rPr>
                  <w:rStyle w:val="Hyperlink"/>
                  <w:b/>
                  <w:sz w:val="18"/>
                  <w:szCs w:val="18"/>
                </w:rPr>
                <w:t>SESP</w:t>
              </w:r>
            </w:hyperlink>
            <w:r>
              <w:rPr>
                <w:b/>
                <w:sz w:val="18"/>
                <w:szCs w:val="18"/>
              </w:rPr>
              <w:t xml:space="preserve"> for guidance)</w:t>
            </w:r>
          </w:p>
        </w:tc>
        <w:tc>
          <w:tcPr>
            <w:tcW w:w="3417" w:type="dxa"/>
          </w:tcPr>
          <w:p w14:paraId="4BFF5058" w14:textId="77777777" w:rsidR="00A11B22" w:rsidRPr="00372083" w:rsidRDefault="00A11B22" w:rsidP="00F6055D">
            <w:pPr>
              <w:jc w:val="center"/>
              <w:rPr>
                <w:b/>
                <w:sz w:val="18"/>
                <w:szCs w:val="18"/>
              </w:rPr>
            </w:pPr>
            <w:r>
              <w:rPr>
                <w:b/>
                <w:sz w:val="18"/>
                <w:szCs w:val="18"/>
              </w:rPr>
              <w:t>Comments</w:t>
            </w:r>
          </w:p>
        </w:tc>
      </w:tr>
      <w:tr w:rsidR="00A11B22" w14:paraId="7F221800" w14:textId="77777777" w:rsidTr="00F6055D">
        <w:trPr>
          <w:trHeight w:val="251"/>
        </w:trPr>
        <w:tc>
          <w:tcPr>
            <w:tcW w:w="3690" w:type="dxa"/>
            <w:vMerge/>
          </w:tcPr>
          <w:p w14:paraId="29B974AB" w14:textId="77777777" w:rsidR="00A11B22" w:rsidRDefault="00A11B22" w:rsidP="00F6055D">
            <w:pPr>
              <w:rPr>
                <w:rFonts w:cs="Minion Pro"/>
                <w:sz w:val="18"/>
                <w:szCs w:val="18"/>
              </w:rPr>
            </w:pPr>
          </w:p>
        </w:tc>
        <w:tc>
          <w:tcPr>
            <w:tcW w:w="3414" w:type="dxa"/>
            <w:gridSpan w:val="3"/>
            <w:shd w:val="clear" w:color="auto" w:fill="auto"/>
          </w:tcPr>
          <w:p w14:paraId="4ABD82D6" w14:textId="77777777" w:rsidR="00A11B22" w:rsidRPr="00C055DB" w:rsidRDefault="00A11B22" w:rsidP="00F6055D">
            <w:pPr>
              <w:jc w:val="right"/>
              <w:rPr>
                <w:rFonts w:cs="Minion Pro"/>
                <w:b/>
                <w:i/>
                <w:sz w:val="18"/>
                <w:szCs w:val="18"/>
              </w:rPr>
            </w:pPr>
            <w:r w:rsidRPr="00C055DB">
              <w:rPr>
                <w:rFonts w:cs="Minion Pro"/>
                <w:b/>
                <w:i/>
                <w:sz w:val="18"/>
                <w:szCs w:val="18"/>
              </w:rPr>
              <w:t>Low Risk</w:t>
            </w:r>
          </w:p>
        </w:tc>
        <w:tc>
          <w:tcPr>
            <w:tcW w:w="2619" w:type="dxa"/>
            <w:gridSpan w:val="2"/>
          </w:tcPr>
          <w:p w14:paraId="635126DA" w14:textId="77777777" w:rsidR="00A11B22" w:rsidRPr="00EF78DB" w:rsidRDefault="00A11B22" w:rsidP="00F6055D">
            <w:pPr>
              <w:ind w:left="-2230" w:firstLine="2230"/>
              <w:rPr>
                <w:rFonts w:eastAsia="Malgun Gothic"/>
                <w:b/>
                <w:szCs w:val="20"/>
                <w:lang w:eastAsia="ko-KR"/>
              </w:rPr>
            </w:pPr>
            <w:r w:rsidRPr="00372083">
              <w:rPr>
                <w:rFonts w:ascii="Segoe UI Symbol" w:hAnsi="Segoe UI Symbol" w:cs="Segoe UI Symbol"/>
                <w:b/>
                <w:szCs w:val="20"/>
              </w:rPr>
              <w:t>☐</w:t>
            </w:r>
          </w:p>
        </w:tc>
        <w:tc>
          <w:tcPr>
            <w:tcW w:w="3417" w:type="dxa"/>
          </w:tcPr>
          <w:p w14:paraId="3B4C749A" w14:textId="77777777" w:rsidR="00A11B22" w:rsidRPr="00372083" w:rsidRDefault="00A11B22" w:rsidP="00F6055D">
            <w:pPr>
              <w:rPr>
                <w:b/>
                <w:sz w:val="18"/>
                <w:szCs w:val="18"/>
              </w:rPr>
            </w:pPr>
          </w:p>
        </w:tc>
      </w:tr>
      <w:tr w:rsidR="00A11B22" w14:paraId="31080986" w14:textId="77777777" w:rsidTr="00F6055D">
        <w:tc>
          <w:tcPr>
            <w:tcW w:w="3690" w:type="dxa"/>
            <w:vMerge/>
          </w:tcPr>
          <w:p w14:paraId="59FFB2F5" w14:textId="77777777" w:rsidR="00A11B22" w:rsidRDefault="00A11B22" w:rsidP="00F6055D">
            <w:pPr>
              <w:rPr>
                <w:rFonts w:cs="Minion Pro"/>
                <w:sz w:val="18"/>
                <w:szCs w:val="18"/>
              </w:rPr>
            </w:pPr>
          </w:p>
        </w:tc>
        <w:tc>
          <w:tcPr>
            <w:tcW w:w="3414" w:type="dxa"/>
            <w:gridSpan w:val="3"/>
            <w:shd w:val="clear" w:color="auto" w:fill="auto"/>
          </w:tcPr>
          <w:p w14:paraId="41813DB1" w14:textId="77777777" w:rsidR="00A11B22" w:rsidRPr="00C055DB" w:rsidRDefault="00A11B22" w:rsidP="00F6055D">
            <w:pPr>
              <w:jc w:val="right"/>
              <w:rPr>
                <w:rFonts w:cs="Minion Pro"/>
                <w:b/>
                <w:i/>
                <w:sz w:val="18"/>
                <w:szCs w:val="18"/>
              </w:rPr>
            </w:pPr>
            <w:r w:rsidRPr="00C055DB">
              <w:rPr>
                <w:rFonts w:cs="Minion Pro"/>
                <w:b/>
                <w:i/>
                <w:sz w:val="18"/>
                <w:szCs w:val="18"/>
              </w:rPr>
              <w:t>Moderate Risk</w:t>
            </w:r>
          </w:p>
        </w:tc>
        <w:tc>
          <w:tcPr>
            <w:tcW w:w="2619" w:type="dxa"/>
            <w:gridSpan w:val="2"/>
          </w:tcPr>
          <w:p w14:paraId="16287D3B" w14:textId="77777777" w:rsidR="00A11B22" w:rsidRPr="00C8483D" w:rsidRDefault="00A11B22" w:rsidP="00F6055D">
            <w:pPr>
              <w:ind w:left="-2230" w:firstLine="2230"/>
              <w:rPr>
                <w:rFonts w:eastAsia="Malgun Gothic"/>
                <w:b/>
                <w:i/>
                <w:sz w:val="18"/>
                <w:szCs w:val="18"/>
                <w:lang w:eastAsia="ko-KR"/>
              </w:rPr>
            </w:pPr>
            <w:r>
              <w:rPr>
                <w:rFonts w:eastAsia="Malgun Gothic" w:hint="eastAsia"/>
                <w:b/>
                <w:i/>
                <w:sz w:val="18"/>
                <w:szCs w:val="18"/>
                <w:lang w:eastAsia="ko-KR"/>
              </w:rPr>
              <w:t>X</w:t>
            </w:r>
          </w:p>
        </w:tc>
        <w:tc>
          <w:tcPr>
            <w:tcW w:w="3417" w:type="dxa"/>
          </w:tcPr>
          <w:p w14:paraId="2A58F050" w14:textId="77777777" w:rsidR="00A11B22" w:rsidRPr="00EF78DB" w:rsidRDefault="00A11B22" w:rsidP="00F6055D">
            <w:pPr>
              <w:rPr>
                <w:rFonts w:eastAsia="Malgun Gothic"/>
                <w:i/>
                <w:sz w:val="18"/>
                <w:szCs w:val="18"/>
                <w:lang w:eastAsia="ko-KR"/>
              </w:rPr>
            </w:pPr>
            <w:r>
              <w:rPr>
                <w:rFonts w:eastAsia="Malgun Gothic" w:hint="eastAsia"/>
                <w:b/>
                <w:sz w:val="18"/>
                <w:szCs w:val="18"/>
                <w:lang w:eastAsia="ko-KR"/>
              </w:rPr>
              <w:t>Management of river basins of the ASEAN region involve various stakeholders including poor and marginalized groups of people. Also, the role of managing water is critical to equality of gender especially to girls and women. The Project possesses risks of carrying out the activities excluding the poor and marginalized groups of people or disregarding the sensitivity of gender. Through the development of Gender Action Plan and Stakeholder Engagement Plan, the project is designed to reduce the risks identified in the check list.</w:t>
            </w:r>
          </w:p>
        </w:tc>
      </w:tr>
      <w:tr w:rsidR="00A11B22" w14:paraId="64DC0274" w14:textId="77777777" w:rsidTr="00F6055D">
        <w:tc>
          <w:tcPr>
            <w:tcW w:w="3690" w:type="dxa"/>
            <w:vMerge/>
          </w:tcPr>
          <w:p w14:paraId="1C623911" w14:textId="77777777" w:rsidR="00A11B22" w:rsidRDefault="00A11B22" w:rsidP="00F6055D">
            <w:pPr>
              <w:rPr>
                <w:rFonts w:cs="Minion Pro"/>
                <w:sz w:val="18"/>
                <w:szCs w:val="18"/>
              </w:rPr>
            </w:pPr>
          </w:p>
        </w:tc>
        <w:tc>
          <w:tcPr>
            <w:tcW w:w="3414" w:type="dxa"/>
            <w:gridSpan w:val="3"/>
            <w:shd w:val="clear" w:color="auto" w:fill="auto"/>
          </w:tcPr>
          <w:p w14:paraId="7F33FD6A" w14:textId="77777777" w:rsidR="00A11B22" w:rsidRPr="00C055DB" w:rsidRDefault="00A11B22" w:rsidP="00F6055D">
            <w:pPr>
              <w:jc w:val="right"/>
              <w:rPr>
                <w:rFonts w:cs="Minion Pro"/>
                <w:b/>
                <w:i/>
                <w:sz w:val="18"/>
                <w:szCs w:val="18"/>
              </w:rPr>
            </w:pPr>
            <w:r w:rsidRPr="00C055DB">
              <w:rPr>
                <w:rFonts w:cs="Minion Pro"/>
                <w:b/>
                <w:i/>
                <w:sz w:val="18"/>
                <w:szCs w:val="18"/>
              </w:rPr>
              <w:t>High Risk</w:t>
            </w:r>
          </w:p>
        </w:tc>
        <w:tc>
          <w:tcPr>
            <w:tcW w:w="2619" w:type="dxa"/>
            <w:gridSpan w:val="2"/>
          </w:tcPr>
          <w:p w14:paraId="088DCD36" w14:textId="77777777" w:rsidR="00A11B22" w:rsidRPr="00372083" w:rsidRDefault="00A11B22" w:rsidP="00F6055D">
            <w:pPr>
              <w:ind w:left="-2230" w:firstLine="2230"/>
              <w:rPr>
                <w:b/>
                <w:sz w:val="18"/>
                <w:szCs w:val="18"/>
              </w:rPr>
            </w:pPr>
            <w:r w:rsidRPr="00372083">
              <w:rPr>
                <w:rFonts w:ascii="Segoe UI Symbol" w:hAnsi="Segoe UI Symbol" w:cs="Segoe UI Symbol"/>
                <w:b/>
                <w:szCs w:val="20"/>
              </w:rPr>
              <w:t>☐</w:t>
            </w:r>
          </w:p>
        </w:tc>
        <w:tc>
          <w:tcPr>
            <w:tcW w:w="3417" w:type="dxa"/>
          </w:tcPr>
          <w:p w14:paraId="43065447" w14:textId="77777777" w:rsidR="00A11B22" w:rsidRPr="00372083" w:rsidRDefault="00A11B22" w:rsidP="00F6055D">
            <w:pPr>
              <w:rPr>
                <w:b/>
                <w:sz w:val="18"/>
                <w:szCs w:val="18"/>
              </w:rPr>
            </w:pPr>
          </w:p>
        </w:tc>
      </w:tr>
      <w:tr w:rsidR="00A11B22" w:rsidRPr="00EA5477" w14:paraId="7AC31303" w14:textId="77777777" w:rsidTr="00F6055D">
        <w:trPr>
          <w:trHeight w:val="782"/>
        </w:trPr>
        <w:tc>
          <w:tcPr>
            <w:tcW w:w="3690" w:type="dxa"/>
            <w:vMerge w:val="restart"/>
            <w:shd w:val="clear" w:color="auto" w:fill="FFFFFF" w:themeFill="background1"/>
          </w:tcPr>
          <w:p w14:paraId="67571419" w14:textId="77777777" w:rsidR="00A11B22" w:rsidRDefault="00A11B22" w:rsidP="00F6055D">
            <w:pPr>
              <w:ind w:hanging="18"/>
              <w:rPr>
                <w:b/>
                <w:szCs w:val="20"/>
              </w:rPr>
            </w:pPr>
          </w:p>
        </w:tc>
        <w:tc>
          <w:tcPr>
            <w:tcW w:w="6033" w:type="dxa"/>
            <w:gridSpan w:val="5"/>
            <w:shd w:val="clear" w:color="auto" w:fill="222A35" w:themeFill="text2" w:themeFillShade="80"/>
            <w:vAlign w:val="center"/>
          </w:tcPr>
          <w:p w14:paraId="12AAFBDF" w14:textId="77777777" w:rsidR="00A11B22" w:rsidRPr="00EA5477" w:rsidRDefault="00A11B22" w:rsidP="00F6055D">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3417" w:type="dxa"/>
            <w:shd w:val="clear" w:color="auto" w:fill="222A35" w:themeFill="text2" w:themeFillShade="80"/>
            <w:vAlign w:val="center"/>
          </w:tcPr>
          <w:p w14:paraId="448D45FF" w14:textId="77777777" w:rsidR="00A11B22" w:rsidRPr="00EA5477" w:rsidRDefault="00A11B22" w:rsidP="00F6055D">
            <w:pPr>
              <w:tabs>
                <w:tab w:val="left" w:pos="360"/>
              </w:tabs>
              <w:jc w:val="center"/>
              <w:rPr>
                <w:b/>
                <w:szCs w:val="20"/>
              </w:rPr>
            </w:pPr>
          </w:p>
        </w:tc>
      </w:tr>
      <w:tr w:rsidR="00A11B22" w:rsidRPr="00EF0E8F" w14:paraId="275EC4FA" w14:textId="77777777" w:rsidTr="00F6055D">
        <w:trPr>
          <w:trHeight w:val="296"/>
        </w:trPr>
        <w:tc>
          <w:tcPr>
            <w:tcW w:w="3690" w:type="dxa"/>
            <w:vMerge/>
            <w:shd w:val="clear" w:color="auto" w:fill="FFFFFF" w:themeFill="background1"/>
          </w:tcPr>
          <w:p w14:paraId="28BD4FF4" w14:textId="77777777" w:rsidR="00A11B22" w:rsidRPr="00372083" w:rsidRDefault="00A11B22" w:rsidP="00F6055D">
            <w:pPr>
              <w:rPr>
                <w:sz w:val="18"/>
                <w:szCs w:val="18"/>
                <w:u w:val="single"/>
              </w:rPr>
            </w:pPr>
          </w:p>
        </w:tc>
        <w:tc>
          <w:tcPr>
            <w:tcW w:w="6033" w:type="dxa"/>
            <w:gridSpan w:val="5"/>
          </w:tcPr>
          <w:p w14:paraId="01B112D8" w14:textId="77777777" w:rsidR="00A11B22" w:rsidRPr="00372083" w:rsidRDefault="00A11B22" w:rsidP="00F6055D">
            <w:pPr>
              <w:tabs>
                <w:tab w:val="left" w:pos="360"/>
              </w:tabs>
              <w:jc w:val="center"/>
              <w:rPr>
                <w:rFonts w:ascii="Menlo Bold" w:hAnsi="Menlo Bold" w:cs="Menlo Bold"/>
                <w:b/>
                <w:szCs w:val="20"/>
              </w:rPr>
            </w:pPr>
            <w:r>
              <w:rPr>
                <w:sz w:val="18"/>
                <w:szCs w:val="18"/>
              </w:rPr>
              <w:t>Check all that apply</w:t>
            </w:r>
          </w:p>
        </w:tc>
        <w:tc>
          <w:tcPr>
            <w:tcW w:w="3417" w:type="dxa"/>
          </w:tcPr>
          <w:p w14:paraId="012C9BB9" w14:textId="77777777" w:rsidR="00A11B22" w:rsidRPr="00772787" w:rsidRDefault="00A11B22" w:rsidP="00F6055D">
            <w:pPr>
              <w:tabs>
                <w:tab w:val="left" w:pos="360"/>
              </w:tabs>
              <w:jc w:val="center"/>
              <w:rPr>
                <w:b/>
                <w:sz w:val="18"/>
                <w:szCs w:val="18"/>
              </w:rPr>
            </w:pPr>
            <w:r w:rsidRPr="00772787">
              <w:rPr>
                <w:b/>
                <w:sz w:val="18"/>
                <w:szCs w:val="18"/>
              </w:rPr>
              <w:t>Comments</w:t>
            </w:r>
          </w:p>
        </w:tc>
      </w:tr>
      <w:tr w:rsidR="00A11B22" w:rsidRPr="00EF0E8F" w14:paraId="686013E8" w14:textId="77777777" w:rsidTr="00F6055D">
        <w:tc>
          <w:tcPr>
            <w:tcW w:w="3690" w:type="dxa"/>
            <w:vMerge/>
            <w:shd w:val="clear" w:color="auto" w:fill="FFFFFF" w:themeFill="background1"/>
          </w:tcPr>
          <w:p w14:paraId="79B78134"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0FE4A583" w14:textId="77777777" w:rsidR="00A11B22" w:rsidRPr="00C055DB" w:rsidRDefault="00A11B22" w:rsidP="00F6055D">
            <w:pPr>
              <w:tabs>
                <w:tab w:val="left" w:pos="270"/>
              </w:tabs>
              <w:ind w:left="270" w:hanging="270"/>
              <w:rPr>
                <w:b/>
                <w:i/>
                <w:sz w:val="18"/>
                <w:szCs w:val="18"/>
              </w:rPr>
            </w:pPr>
            <w:r w:rsidRPr="00C055DB">
              <w:rPr>
                <w:b/>
                <w:i/>
                <w:sz w:val="18"/>
                <w:szCs w:val="18"/>
              </w:rPr>
              <w:t>Principle 1: Human Rights</w:t>
            </w:r>
          </w:p>
        </w:tc>
        <w:tc>
          <w:tcPr>
            <w:tcW w:w="2619" w:type="dxa"/>
            <w:gridSpan w:val="2"/>
            <w:vAlign w:val="center"/>
          </w:tcPr>
          <w:p w14:paraId="51AE46F7" w14:textId="77777777" w:rsidR="00A11B22" w:rsidRPr="00787F99" w:rsidRDefault="00A11B22" w:rsidP="00F6055D">
            <w:pPr>
              <w:tabs>
                <w:tab w:val="left" w:pos="360"/>
              </w:tabs>
              <w:rPr>
                <w:rFonts w:eastAsia="Malgun Gothic"/>
                <w:b/>
                <w:sz w:val="18"/>
                <w:szCs w:val="18"/>
                <w:lang w:eastAsia="ko-KR"/>
              </w:rPr>
            </w:pPr>
            <w:r w:rsidRPr="00787F99">
              <w:rPr>
                <w:rFonts w:eastAsia="Malgun Gothic" w:hint="eastAsia"/>
                <w:b/>
                <w:sz w:val="18"/>
                <w:szCs w:val="18"/>
                <w:lang w:eastAsia="ko-KR"/>
              </w:rPr>
              <w:t>X</w:t>
            </w:r>
          </w:p>
        </w:tc>
        <w:tc>
          <w:tcPr>
            <w:tcW w:w="3417" w:type="dxa"/>
          </w:tcPr>
          <w:p w14:paraId="25E54A4C" w14:textId="77777777" w:rsidR="00A11B22" w:rsidRPr="00372674" w:rsidRDefault="00A11B22" w:rsidP="00F6055D">
            <w:pPr>
              <w:tabs>
                <w:tab w:val="left" w:pos="360"/>
              </w:tabs>
              <w:rPr>
                <w:rFonts w:eastAsia="Malgun Gothic"/>
                <w:sz w:val="18"/>
                <w:szCs w:val="18"/>
                <w:lang w:eastAsia="ko-KR"/>
              </w:rPr>
            </w:pPr>
            <w:r w:rsidRPr="00372674">
              <w:rPr>
                <w:rFonts w:eastAsia="Malgun Gothic" w:hint="eastAsia"/>
                <w:sz w:val="18"/>
                <w:szCs w:val="18"/>
                <w:lang w:eastAsia="ko-KR"/>
              </w:rPr>
              <w:t xml:space="preserve">The poor and marginalized groups of people </w:t>
            </w:r>
            <w:r w:rsidRPr="00372674">
              <w:rPr>
                <w:rFonts w:eastAsia="Malgun Gothic"/>
                <w:sz w:val="18"/>
                <w:szCs w:val="18"/>
                <w:lang w:eastAsia="ko-KR"/>
              </w:rPr>
              <w:t xml:space="preserve">need to be identified, organized and </w:t>
            </w:r>
            <w:r w:rsidRPr="00372674">
              <w:rPr>
                <w:rFonts w:eastAsia="Malgun Gothic" w:hint="eastAsia"/>
                <w:sz w:val="18"/>
                <w:szCs w:val="18"/>
                <w:lang w:eastAsia="ko-KR"/>
              </w:rPr>
              <w:t>engaged in the capacity building</w:t>
            </w:r>
            <w:r w:rsidRPr="00372674">
              <w:rPr>
                <w:rFonts w:eastAsia="Malgun Gothic"/>
                <w:sz w:val="18"/>
                <w:szCs w:val="18"/>
                <w:lang w:eastAsia="ko-KR"/>
              </w:rPr>
              <w:t xml:space="preserve">, planning and implementation </w:t>
            </w:r>
            <w:r w:rsidRPr="00372674">
              <w:rPr>
                <w:rFonts w:eastAsia="Malgun Gothic" w:hint="eastAsia"/>
                <w:sz w:val="18"/>
                <w:szCs w:val="18"/>
                <w:lang w:eastAsia="ko-KR"/>
              </w:rPr>
              <w:t xml:space="preserve">activities of the project. This has been included in the Stakeholder Engagement Plan in the Annex </w:t>
            </w:r>
            <w:r>
              <w:rPr>
                <w:rFonts w:eastAsia="Malgun Gothic"/>
                <w:sz w:val="18"/>
                <w:szCs w:val="18"/>
                <w:lang w:eastAsia="ko-KR"/>
              </w:rPr>
              <w:t>F</w:t>
            </w:r>
            <w:r w:rsidRPr="00372674">
              <w:rPr>
                <w:rFonts w:eastAsia="Malgun Gothic" w:hint="eastAsia"/>
                <w:sz w:val="18"/>
                <w:szCs w:val="18"/>
                <w:lang w:eastAsia="ko-KR"/>
              </w:rPr>
              <w:t>.</w:t>
            </w:r>
          </w:p>
        </w:tc>
      </w:tr>
      <w:tr w:rsidR="00A11B22" w:rsidRPr="00EF0E8F" w14:paraId="6706F2B0" w14:textId="77777777" w:rsidTr="00F6055D">
        <w:tc>
          <w:tcPr>
            <w:tcW w:w="3690" w:type="dxa"/>
            <w:vMerge/>
            <w:shd w:val="clear" w:color="auto" w:fill="FFFFFF" w:themeFill="background1"/>
          </w:tcPr>
          <w:p w14:paraId="48E8A45D"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1FF67202" w14:textId="77777777" w:rsidR="00A11B22" w:rsidRPr="00C055DB" w:rsidRDefault="00A11B22" w:rsidP="00F6055D">
            <w:pPr>
              <w:tabs>
                <w:tab w:val="left" w:pos="270"/>
              </w:tabs>
              <w:ind w:left="270" w:hanging="270"/>
              <w:rPr>
                <w:b/>
                <w:i/>
                <w:sz w:val="18"/>
                <w:szCs w:val="18"/>
              </w:rPr>
            </w:pPr>
            <w:r w:rsidRPr="00C055DB">
              <w:rPr>
                <w:b/>
                <w:i/>
                <w:sz w:val="18"/>
                <w:szCs w:val="18"/>
              </w:rPr>
              <w:t>Principle 2: Gender Equality and Women’s Empowerment</w:t>
            </w:r>
          </w:p>
        </w:tc>
        <w:tc>
          <w:tcPr>
            <w:tcW w:w="2619" w:type="dxa"/>
            <w:gridSpan w:val="2"/>
            <w:vAlign w:val="center"/>
          </w:tcPr>
          <w:p w14:paraId="4C80719F" w14:textId="77777777" w:rsidR="00A11B22" w:rsidRPr="00787F99" w:rsidRDefault="00A11B22" w:rsidP="00F6055D">
            <w:pPr>
              <w:tabs>
                <w:tab w:val="left" w:pos="360"/>
              </w:tabs>
              <w:rPr>
                <w:rFonts w:eastAsia="Malgun Gothic"/>
                <w:i/>
                <w:sz w:val="18"/>
                <w:szCs w:val="18"/>
                <w:lang w:eastAsia="ko-KR"/>
              </w:rPr>
            </w:pPr>
            <w:r w:rsidRPr="00787F99">
              <w:rPr>
                <w:rFonts w:eastAsia="Malgun Gothic" w:hint="eastAsia"/>
                <w:b/>
                <w:sz w:val="18"/>
                <w:szCs w:val="18"/>
                <w:lang w:eastAsia="ko-KR"/>
              </w:rPr>
              <w:t>X</w:t>
            </w:r>
          </w:p>
        </w:tc>
        <w:tc>
          <w:tcPr>
            <w:tcW w:w="3417" w:type="dxa"/>
          </w:tcPr>
          <w:p w14:paraId="7693B1C2" w14:textId="77777777" w:rsidR="00A11B22" w:rsidRPr="00372674" w:rsidRDefault="00A11B22" w:rsidP="00F6055D">
            <w:pPr>
              <w:tabs>
                <w:tab w:val="left" w:pos="360"/>
              </w:tabs>
              <w:rPr>
                <w:rFonts w:eastAsia="Malgun Gothic"/>
                <w:sz w:val="18"/>
                <w:szCs w:val="18"/>
                <w:lang w:eastAsia="ko-KR"/>
              </w:rPr>
            </w:pPr>
            <w:r w:rsidRPr="00372674">
              <w:rPr>
                <w:rFonts w:eastAsia="Malgun Gothic"/>
                <w:sz w:val="18"/>
                <w:szCs w:val="18"/>
                <w:lang w:eastAsia="ko-KR"/>
              </w:rPr>
              <w:t xml:space="preserve">The role of women in the water and waste sectors is well recognized. </w:t>
            </w:r>
            <w:r w:rsidRPr="00372674">
              <w:rPr>
                <w:rFonts w:eastAsia="Malgun Gothic" w:hint="eastAsia"/>
                <w:sz w:val="18"/>
                <w:szCs w:val="18"/>
                <w:lang w:eastAsia="ko-KR"/>
              </w:rPr>
              <w:t xml:space="preserve">Project activities </w:t>
            </w:r>
            <w:r w:rsidRPr="00372674">
              <w:rPr>
                <w:rFonts w:eastAsia="Malgun Gothic"/>
                <w:sz w:val="18"/>
                <w:szCs w:val="18"/>
                <w:lang w:eastAsia="ko-KR"/>
              </w:rPr>
              <w:t xml:space="preserve">will need to focus on identifying, organizing (if not already existing) and engaging women in the 7 river basins on social, economic and ecological issues, gaps and needs. Socio-economic surveys and gender equity and sensitivity mapping will be conducted as a first step in project implementation in order to strengthen the Gender Action Plan </w:t>
            </w:r>
            <w:r>
              <w:rPr>
                <w:rFonts w:eastAsia="Malgun Gothic"/>
                <w:sz w:val="18"/>
                <w:szCs w:val="18"/>
                <w:lang w:eastAsia="ko-KR"/>
              </w:rPr>
              <w:t xml:space="preserve">(Annex G) </w:t>
            </w:r>
            <w:r w:rsidRPr="00372674">
              <w:rPr>
                <w:rFonts w:eastAsia="Malgun Gothic"/>
                <w:sz w:val="18"/>
                <w:szCs w:val="18"/>
                <w:lang w:eastAsia="ko-KR"/>
              </w:rPr>
              <w:t xml:space="preserve">in each river basin. </w:t>
            </w:r>
            <w:r w:rsidRPr="00372674">
              <w:rPr>
                <w:rFonts w:eastAsia="Malgun Gothic" w:hint="eastAsia"/>
                <w:sz w:val="18"/>
                <w:szCs w:val="18"/>
                <w:lang w:eastAsia="ko-KR"/>
              </w:rPr>
              <w:t>Even with Gender Action Plan, it is easy to disregard its importance. The project will need to be implemented strictly in compliance with the GAP.</w:t>
            </w:r>
          </w:p>
          <w:p w14:paraId="1B1746E1" w14:textId="77777777" w:rsidR="00A11B22" w:rsidRPr="00372674" w:rsidRDefault="00A11B22" w:rsidP="00F6055D">
            <w:pPr>
              <w:tabs>
                <w:tab w:val="left" w:pos="360"/>
              </w:tabs>
              <w:rPr>
                <w:rFonts w:eastAsia="Malgun Gothic"/>
                <w:sz w:val="18"/>
                <w:szCs w:val="18"/>
                <w:lang w:eastAsia="ko-KR"/>
              </w:rPr>
            </w:pPr>
          </w:p>
        </w:tc>
      </w:tr>
      <w:tr w:rsidR="00A11B22" w:rsidRPr="00EF0E8F" w14:paraId="086A4D1E" w14:textId="77777777" w:rsidTr="00F6055D">
        <w:tc>
          <w:tcPr>
            <w:tcW w:w="3690" w:type="dxa"/>
            <w:vMerge/>
            <w:shd w:val="clear" w:color="auto" w:fill="FFFFFF" w:themeFill="background1"/>
          </w:tcPr>
          <w:p w14:paraId="109938AF"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612056E2" w14:textId="77777777" w:rsidR="00A11B22" w:rsidRPr="00C055DB" w:rsidRDefault="00A11B22" w:rsidP="00F6055D">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2619" w:type="dxa"/>
            <w:gridSpan w:val="2"/>
            <w:vAlign w:val="center"/>
          </w:tcPr>
          <w:p w14:paraId="30B1F69E" w14:textId="77777777" w:rsidR="00A11B22" w:rsidRPr="00787F99" w:rsidRDefault="00A11B22" w:rsidP="00F6055D">
            <w:pPr>
              <w:tabs>
                <w:tab w:val="left" w:pos="360"/>
              </w:tabs>
              <w:rPr>
                <w:rFonts w:eastAsia="Malgun Gothic"/>
                <w:sz w:val="18"/>
                <w:szCs w:val="18"/>
                <w:lang w:eastAsia="ko-KR"/>
              </w:rPr>
            </w:pPr>
            <w:r w:rsidRPr="00787F99">
              <w:rPr>
                <w:rFonts w:eastAsia="Malgun Gothic" w:hint="eastAsia"/>
                <w:b/>
                <w:sz w:val="18"/>
                <w:szCs w:val="18"/>
                <w:lang w:eastAsia="ko-KR"/>
              </w:rPr>
              <w:t>X</w:t>
            </w:r>
          </w:p>
        </w:tc>
        <w:tc>
          <w:tcPr>
            <w:tcW w:w="3417" w:type="dxa"/>
          </w:tcPr>
          <w:p w14:paraId="364ECF0F" w14:textId="77777777" w:rsidR="00A11B22" w:rsidRPr="002A584F" w:rsidRDefault="00A11B22" w:rsidP="00F6055D">
            <w:pPr>
              <w:tabs>
                <w:tab w:val="left" w:pos="360"/>
              </w:tabs>
              <w:rPr>
                <w:rFonts w:eastAsia="Malgun Gothic"/>
                <w:sz w:val="18"/>
                <w:szCs w:val="18"/>
                <w:lang w:eastAsia="ko-KR"/>
              </w:rPr>
            </w:pPr>
            <w:r>
              <w:rPr>
                <w:rFonts w:eastAsia="Malgun Gothic" w:hint="eastAsia"/>
                <w:sz w:val="18"/>
                <w:szCs w:val="18"/>
                <w:lang w:eastAsia="ko-KR"/>
              </w:rPr>
              <w:t>Some of sites of the project may undergo the reforestation activity in order to restore the biodiversity and reduce pollution from pesticide and solid waste generation. Reforestation, if any, should be carefully conducted in compliance with regulation and guideline set forth by the government</w:t>
            </w:r>
            <w:r>
              <w:rPr>
                <w:rFonts w:eastAsia="Malgun Gothic"/>
                <w:sz w:val="18"/>
                <w:szCs w:val="18"/>
                <w:lang w:eastAsia="ko-KR"/>
              </w:rPr>
              <w:t xml:space="preserve"> and in full consultation and collaboration with local communities</w:t>
            </w:r>
            <w:r>
              <w:rPr>
                <w:rFonts w:eastAsia="Malgun Gothic" w:hint="eastAsia"/>
                <w:sz w:val="18"/>
                <w:szCs w:val="18"/>
                <w:lang w:eastAsia="ko-KR"/>
              </w:rPr>
              <w:t>.</w:t>
            </w:r>
          </w:p>
        </w:tc>
      </w:tr>
      <w:tr w:rsidR="00A11B22" w:rsidRPr="00EF0E8F" w14:paraId="787BCD7B" w14:textId="77777777" w:rsidTr="00F6055D">
        <w:tc>
          <w:tcPr>
            <w:tcW w:w="3690" w:type="dxa"/>
            <w:vMerge/>
            <w:shd w:val="clear" w:color="auto" w:fill="FFFFFF" w:themeFill="background1"/>
          </w:tcPr>
          <w:p w14:paraId="711D2321"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05D9A1C7" w14:textId="77777777" w:rsidR="00A11B22" w:rsidRPr="00C055DB" w:rsidRDefault="00A11B22" w:rsidP="00F6055D">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2619" w:type="dxa"/>
            <w:gridSpan w:val="2"/>
            <w:vAlign w:val="center"/>
          </w:tcPr>
          <w:p w14:paraId="091FFB48" w14:textId="77777777" w:rsidR="00A11B22" w:rsidRPr="00EF0E8F" w:rsidRDefault="00A11B22" w:rsidP="00F6055D">
            <w:pPr>
              <w:tabs>
                <w:tab w:val="left" w:pos="360"/>
              </w:tabs>
              <w:rPr>
                <w:sz w:val="18"/>
                <w:szCs w:val="18"/>
              </w:rPr>
            </w:pPr>
            <w:r w:rsidRPr="00372083">
              <w:rPr>
                <w:rFonts w:ascii="Segoe UI Symbol" w:hAnsi="Segoe UI Symbol" w:cs="Segoe UI Symbol"/>
                <w:b/>
                <w:szCs w:val="20"/>
              </w:rPr>
              <w:t>☐</w:t>
            </w:r>
          </w:p>
        </w:tc>
        <w:tc>
          <w:tcPr>
            <w:tcW w:w="3417" w:type="dxa"/>
          </w:tcPr>
          <w:p w14:paraId="2AF79E2C" w14:textId="77777777" w:rsidR="00A11B22" w:rsidRPr="00EF0E8F" w:rsidRDefault="00A11B22" w:rsidP="00F6055D">
            <w:pPr>
              <w:tabs>
                <w:tab w:val="left" w:pos="360"/>
              </w:tabs>
              <w:rPr>
                <w:sz w:val="18"/>
                <w:szCs w:val="18"/>
              </w:rPr>
            </w:pPr>
          </w:p>
        </w:tc>
      </w:tr>
      <w:tr w:rsidR="00A11B22" w:rsidRPr="00EF0E8F" w14:paraId="17CBA655" w14:textId="77777777" w:rsidTr="00F6055D">
        <w:tc>
          <w:tcPr>
            <w:tcW w:w="3690" w:type="dxa"/>
            <w:vMerge/>
            <w:shd w:val="clear" w:color="auto" w:fill="FFFFFF" w:themeFill="background1"/>
          </w:tcPr>
          <w:p w14:paraId="4086DD2C"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10DFB3A2" w14:textId="77777777" w:rsidR="00A11B22" w:rsidRPr="00C055DB" w:rsidRDefault="00A11B22" w:rsidP="00F6055D">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2619" w:type="dxa"/>
            <w:gridSpan w:val="2"/>
            <w:vAlign w:val="center"/>
          </w:tcPr>
          <w:p w14:paraId="70FB0EBD" w14:textId="77777777" w:rsidR="00A11B22" w:rsidRPr="00EF0E8F" w:rsidRDefault="00A11B22" w:rsidP="00F6055D">
            <w:pPr>
              <w:tabs>
                <w:tab w:val="left" w:pos="360"/>
              </w:tabs>
              <w:rPr>
                <w:sz w:val="18"/>
                <w:szCs w:val="18"/>
              </w:rPr>
            </w:pPr>
            <w:r w:rsidRPr="00787F99">
              <w:rPr>
                <w:rFonts w:eastAsia="Malgun Gothic" w:hint="eastAsia"/>
                <w:b/>
                <w:sz w:val="18"/>
                <w:szCs w:val="18"/>
                <w:lang w:eastAsia="ko-KR"/>
              </w:rPr>
              <w:t>X</w:t>
            </w:r>
          </w:p>
        </w:tc>
        <w:tc>
          <w:tcPr>
            <w:tcW w:w="3417" w:type="dxa"/>
          </w:tcPr>
          <w:p w14:paraId="6A714E09" w14:textId="77777777" w:rsidR="00A11B22" w:rsidRPr="00EF0E8F" w:rsidRDefault="00A11B22" w:rsidP="00F6055D">
            <w:pPr>
              <w:tabs>
                <w:tab w:val="left" w:pos="360"/>
              </w:tabs>
              <w:rPr>
                <w:sz w:val="18"/>
                <w:szCs w:val="18"/>
              </w:rPr>
            </w:pPr>
            <w:r>
              <w:rPr>
                <w:rFonts w:eastAsia="Malgun Gothic" w:hint="eastAsia"/>
                <w:sz w:val="18"/>
                <w:szCs w:val="18"/>
                <w:highlight w:val="yellow"/>
                <w:lang w:eastAsia="ko-KR"/>
              </w:rPr>
              <w:t>I</w:t>
            </w:r>
            <w:r w:rsidRPr="00372674">
              <w:rPr>
                <w:rFonts w:eastAsia="Malgun Gothic"/>
                <w:sz w:val="18"/>
                <w:szCs w:val="18"/>
                <w:lang w:eastAsia="ko-KR"/>
              </w:rPr>
              <w:t>ndividuals in the informal work sector, particularly waste pickers and waste handlers working at dump sites and waste recycling facilities in the river basin communities</w:t>
            </w:r>
            <w:r w:rsidRPr="00372674">
              <w:rPr>
                <w:rFonts w:eastAsia="Malgun Gothic" w:hint="eastAsia"/>
                <w:sz w:val="18"/>
                <w:szCs w:val="18"/>
                <w:lang w:eastAsia="ko-KR"/>
              </w:rPr>
              <w:t xml:space="preserve"> are </w:t>
            </w:r>
            <w:r>
              <w:rPr>
                <w:rFonts w:eastAsia="Malgun Gothic"/>
                <w:sz w:val="18"/>
                <w:szCs w:val="18"/>
                <w:lang w:eastAsia="ko-KR"/>
              </w:rPr>
              <w:t>highly</w:t>
            </w:r>
            <w:r w:rsidRPr="00372674">
              <w:rPr>
                <w:rFonts w:eastAsia="Malgun Gothic" w:hint="eastAsia"/>
                <w:sz w:val="18"/>
                <w:szCs w:val="18"/>
                <w:lang w:eastAsia="ko-KR"/>
              </w:rPr>
              <w:t xml:space="preserve"> vulnerable </w:t>
            </w:r>
            <w:r>
              <w:rPr>
                <w:rFonts w:eastAsia="Malgun Gothic"/>
                <w:sz w:val="18"/>
                <w:szCs w:val="18"/>
                <w:lang w:eastAsia="ko-KR"/>
              </w:rPr>
              <w:t>under current</w:t>
            </w:r>
            <w:r w:rsidRPr="00372674">
              <w:rPr>
                <w:rFonts w:eastAsia="Malgun Gothic" w:hint="eastAsia"/>
                <w:sz w:val="18"/>
                <w:szCs w:val="18"/>
                <w:lang w:eastAsia="ko-KR"/>
              </w:rPr>
              <w:t xml:space="preserve"> health, safety and</w:t>
            </w:r>
            <w:r>
              <w:rPr>
                <w:rFonts w:eastAsia="Malgun Gothic"/>
                <w:sz w:val="18"/>
                <w:szCs w:val="18"/>
                <w:lang w:eastAsia="ko-KR"/>
              </w:rPr>
              <w:t xml:space="preserve"> </w:t>
            </w:r>
            <w:r w:rsidRPr="00372674">
              <w:rPr>
                <w:rFonts w:eastAsia="Malgun Gothic" w:hint="eastAsia"/>
                <w:sz w:val="18"/>
                <w:szCs w:val="18"/>
                <w:lang w:eastAsia="ko-KR"/>
              </w:rPr>
              <w:t>working conditions</w:t>
            </w:r>
            <w:r w:rsidRPr="00372674">
              <w:rPr>
                <w:rFonts w:eastAsia="Malgun Gothic"/>
                <w:sz w:val="18"/>
                <w:szCs w:val="18"/>
                <w:lang w:eastAsia="ko-KR"/>
              </w:rPr>
              <w:t>.</w:t>
            </w:r>
            <w:r>
              <w:rPr>
                <w:rFonts w:eastAsia="Malgun Gothic" w:hint="eastAsia"/>
                <w:sz w:val="18"/>
                <w:szCs w:val="18"/>
                <w:lang w:eastAsia="ko-KR"/>
              </w:rPr>
              <w:t xml:space="preserve"> </w:t>
            </w:r>
            <w:r>
              <w:rPr>
                <w:rFonts w:eastAsia="Malgun Gothic"/>
                <w:sz w:val="18"/>
                <w:szCs w:val="18"/>
                <w:lang w:eastAsia="ko-KR"/>
              </w:rPr>
              <w:t>T</w:t>
            </w:r>
            <w:r>
              <w:rPr>
                <w:rFonts w:eastAsia="Malgun Gothic" w:hint="eastAsia"/>
                <w:sz w:val="18"/>
                <w:szCs w:val="18"/>
                <w:lang w:eastAsia="ko-KR"/>
              </w:rPr>
              <w:t xml:space="preserve">he </w:t>
            </w:r>
            <w:r>
              <w:rPr>
                <w:rFonts w:eastAsia="Malgun Gothic"/>
                <w:sz w:val="18"/>
                <w:szCs w:val="18"/>
                <w:lang w:eastAsia="ko-KR"/>
              </w:rPr>
              <w:t xml:space="preserve">project will plan, develop and strictly enforce improved </w:t>
            </w:r>
            <w:r>
              <w:rPr>
                <w:rFonts w:eastAsia="Malgun Gothic" w:hint="eastAsia"/>
                <w:sz w:val="18"/>
                <w:szCs w:val="18"/>
                <w:lang w:eastAsia="ko-KR"/>
              </w:rPr>
              <w:t xml:space="preserve">health, safety and </w:t>
            </w:r>
            <w:r>
              <w:rPr>
                <w:rFonts w:eastAsia="Malgun Gothic"/>
                <w:sz w:val="18"/>
                <w:szCs w:val="18"/>
                <w:lang w:eastAsia="ko-KR"/>
              </w:rPr>
              <w:t>working</w:t>
            </w:r>
            <w:r>
              <w:rPr>
                <w:rFonts w:eastAsia="Malgun Gothic" w:hint="eastAsia"/>
                <w:sz w:val="18"/>
                <w:szCs w:val="18"/>
                <w:lang w:eastAsia="ko-KR"/>
              </w:rPr>
              <w:t xml:space="preserve"> conditions</w:t>
            </w:r>
            <w:r>
              <w:rPr>
                <w:rFonts w:eastAsia="Malgun Gothic"/>
                <w:sz w:val="18"/>
                <w:szCs w:val="18"/>
                <w:lang w:eastAsia="ko-KR"/>
              </w:rPr>
              <w:t xml:space="preserve"> that are in accordance </w:t>
            </w:r>
            <w:r>
              <w:rPr>
                <w:rFonts w:eastAsia="Malgun Gothic" w:hint="eastAsia"/>
                <w:sz w:val="18"/>
                <w:szCs w:val="18"/>
                <w:lang w:eastAsia="ko-KR"/>
              </w:rPr>
              <w:t>with national and international standards.</w:t>
            </w:r>
          </w:p>
        </w:tc>
      </w:tr>
      <w:tr w:rsidR="00A11B22" w:rsidRPr="00EF0E8F" w14:paraId="6492CB54" w14:textId="77777777" w:rsidTr="00F6055D">
        <w:tc>
          <w:tcPr>
            <w:tcW w:w="3690" w:type="dxa"/>
            <w:vMerge/>
            <w:shd w:val="clear" w:color="auto" w:fill="FFFFFF" w:themeFill="background1"/>
          </w:tcPr>
          <w:p w14:paraId="7AB8D667"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20063138" w14:textId="77777777" w:rsidR="00A11B22" w:rsidRPr="00C055DB" w:rsidRDefault="00A11B22" w:rsidP="00F6055D">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2619" w:type="dxa"/>
            <w:gridSpan w:val="2"/>
            <w:vAlign w:val="center"/>
          </w:tcPr>
          <w:p w14:paraId="289AF84D" w14:textId="77777777" w:rsidR="00A11B22" w:rsidRPr="00EF0E8F" w:rsidRDefault="00A11B22" w:rsidP="00F6055D">
            <w:pPr>
              <w:tabs>
                <w:tab w:val="left" w:pos="360"/>
              </w:tabs>
              <w:rPr>
                <w:sz w:val="18"/>
                <w:szCs w:val="18"/>
              </w:rPr>
            </w:pPr>
            <w:r w:rsidRPr="00372083">
              <w:rPr>
                <w:rFonts w:ascii="Segoe UI Symbol" w:hAnsi="Segoe UI Symbol" w:cs="Segoe UI Symbol"/>
                <w:b/>
                <w:szCs w:val="20"/>
              </w:rPr>
              <w:t>☐</w:t>
            </w:r>
          </w:p>
        </w:tc>
        <w:tc>
          <w:tcPr>
            <w:tcW w:w="3417" w:type="dxa"/>
          </w:tcPr>
          <w:p w14:paraId="5C347C56" w14:textId="77777777" w:rsidR="00A11B22" w:rsidRPr="00EF0E8F" w:rsidRDefault="00A11B22" w:rsidP="00F6055D">
            <w:pPr>
              <w:tabs>
                <w:tab w:val="left" w:pos="360"/>
              </w:tabs>
              <w:rPr>
                <w:sz w:val="18"/>
                <w:szCs w:val="18"/>
              </w:rPr>
            </w:pPr>
          </w:p>
        </w:tc>
      </w:tr>
      <w:tr w:rsidR="00A11B22" w:rsidRPr="00EF0E8F" w14:paraId="3073CA88" w14:textId="77777777" w:rsidTr="00F6055D">
        <w:tc>
          <w:tcPr>
            <w:tcW w:w="3690" w:type="dxa"/>
            <w:vMerge/>
            <w:shd w:val="clear" w:color="auto" w:fill="FFFFFF" w:themeFill="background1"/>
          </w:tcPr>
          <w:p w14:paraId="6E8F386B"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07745816" w14:textId="77777777" w:rsidR="00A11B22" w:rsidRPr="00C055DB" w:rsidRDefault="00A11B22" w:rsidP="00F6055D">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2619" w:type="dxa"/>
            <w:gridSpan w:val="2"/>
            <w:vAlign w:val="center"/>
          </w:tcPr>
          <w:p w14:paraId="1563F72C" w14:textId="77777777" w:rsidR="00A11B22" w:rsidRPr="004B5222" w:rsidRDefault="00A11B22" w:rsidP="00F6055D">
            <w:pPr>
              <w:tabs>
                <w:tab w:val="left" w:pos="360"/>
              </w:tabs>
              <w:rPr>
                <w:i/>
                <w:sz w:val="18"/>
                <w:szCs w:val="18"/>
              </w:rPr>
            </w:pPr>
            <w:r w:rsidRPr="00372083">
              <w:rPr>
                <w:rFonts w:ascii="Segoe UI Symbol" w:hAnsi="Segoe UI Symbol" w:cs="Segoe UI Symbol"/>
                <w:b/>
                <w:szCs w:val="20"/>
              </w:rPr>
              <w:t>☐</w:t>
            </w:r>
          </w:p>
        </w:tc>
        <w:tc>
          <w:tcPr>
            <w:tcW w:w="3417" w:type="dxa"/>
          </w:tcPr>
          <w:p w14:paraId="370E08C9" w14:textId="77777777" w:rsidR="00A11B22" w:rsidRPr="00EF0E8F" w:rsidRDefault="00A11B22" w:rsidP="00F6055D">
            <w:pPr>
              <w:tabs>
                <w:tab w:val="left" w:pos="360"/>
              </w:tabs>
              <w:rPr>
                <w:sz w:val="18"/>
                <w:szCs w:val="18"/>
              </w:rPr>
            </w:pPr>
          </w:p>
        </w:tc>
      </w:tr>
      <w:tr w:rsidR="00A11B22" w:rsidRPr="00EF0E8F" w14:paraId="3C42CE8F" w14:textId="77777777" w:rsidTr="00F6055D">
        <w:tc>
          <w:tcPr>
            <w:tcW w:w="3690" w:type="dxa"/>
            <w:vMerge/>
            <w:shd w:val="clear" w:color="auto" w:fill="FFFFFF" w:themeFill="background1"/>
          </w:tcPr>
          <w:p w14:paraId="652D9022"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1FFF4231" w14:textId="77777777" w:rsidR="00A11B22" w:rsidRPr="00C055DB" w:rsidRDefault="00A11B22" w:rsidP="00F6055D">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2619" w:type="dxa"/>
            <w:gridSpan w:val="2"/>
            <w:vAlign w:val="center"/>
          </w:tcPr>
          <w:p w14:paraId="1E9B237A" w14:textId="77777777" w:rsidR="00A11B22" w:rsidRPr="00EF0E8F" w:rsidRDefault="00A11B22" w:rsidP="00F6055D">
            <w:pPr>
              <w:tabs>
                <w:tab w:val="left" w:pos="360"/>
              </w:tabs>
              <w:rPr>
                <w:sz w:val="18"/>
                <w:szCs w:val="18"/>
              </w:rPr>
            </w:pPr>
            <w:r w:rsidRPr="00372083">
              <w:rPr>
                <w:rFonts w:ascii="Segoe UI Symbol" w:hAnsi="Segoe UI Symbol" w:cs="Segoe UI Symbol"/>
                <w:b/>
                <w:szCs w:val="20"/>
              </w:rPr>
              <w:t>☐</w:t>
            </w:r>
          </w:p>
        </w:tc>
        <w:tc>
          <w:tcPr>
            <w:tcW w:w="3417" w:type="dxa"/>
          </w:tcPr>
          <w:p w14:paraId="40ACB259" w14:textId="77777777" w:rsidR="00A11B22" w:rsidRPr="00EF0E8F" w:rsidRDefault="00A11B22" w:rsidP="00F6055D">
            <w:pPr>
              <w:tabs>
                <w:tab w:val="left" w:pos="360"/>
              </w:tabs>
              <w:rPr>
                <w:sz w:val="18"/>
                <w:szCs w:val="18"/>
              </w:rPr>
            </w:pPr>
          </w:p>
        </w:tc>
      </w:tr>
      <w:tr w:rsidR="00A11B22" w:rsidRPr="00EF0E8F" w14:paraId="5F75BD3D" w14:textId="77777777" w:rsidTr="00F6055D">
        <w:tc>
          <w:tcPr>
            <w:tcW w:w="3690" w:type="dxa"/>
            <w:vMerge/>
            <w:shd w:val="clear" w:color="auto" w:fill="FFFFFF" w:themeFill="background1"/>
          </w:tcPr>
          <w:p w14:paraId="69FB0FB3" w14:textId="77777777" w:rsidR="00A11B22" w:rsidRDefault="00A11B22" w:rsidP="00F6055D">
            <w:pPr>
              <w:tabs>
                <w:tab w:val="left" w:pos="270"/>
              </w:tabs>
              <w:ind w:left="270" w:hanging="270"/>
              <w:rPr>
                <w:sz w:val="18"/>
                <w:szCs w:val="18"/>
              </w:rPr>
            </w:pPr>
          </w:p>
        </w:tc>
        <w:tc>
          <w:tcPr>
            <w:tcW w:w="3414" w:type="dxa"/>
            <w:gridSpan w:val="3"/>
            <w:shd w:val="clear" w:color="auto" w:fill="auto"/>
          </w:tcPr>
          <w:p w14:paraId="5F96385E" w14:textId="77777777" w:rsidR="00A11B22" w:rsidRPr="00C055DB" w:rsidRDefault="00A11B22" w:rsidP="00F6055D">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2619" w:type="dxa"/>
            <w:gridSpan w:val="2"/>
            <w:vAlign w:val="center"/>
          </w:tcPr>
          <w:p w14:paraId="20FD4F08" w14:textId="77777777" w:rsidR="00A11B22" w:rsidRPr="00EF0E8F" w:rsidRDefault="00A11B22" w:rsidP="00F6055D">
            <w:pPr>
              <w:tabs>
                <w:tab w:val="left" w:pos="360"/>
              </w:tabs>
              <w:rPr>
                <w:sz w:val="18"/>
                <w:szCs w:val="18"/>
              </w:rPr>
            </w:pPr>
            <w:r w:rsidRPr="00372083">
              <w:rPr>
                <w:rFonts w:ascii="Segoe UI Symbol" w:hAnsi="Segoe UI Symbol" w:cs="Segoe UI Symbol"/>
                <w:b/>
                <w:szCs w:val="20"/>
              </w:rPr>
              <w:t>☐</w:t>
            </w:r>
          </w:p>
        </w:tc>
        <w:tc>
          <w:tcPr>
            <w:tcW w:w="3417" w:type="dxa"/>
          </w:tcPr>
          <w:p w14:paraId="30CDBA6D" w14:textId="77777777" w:rsidR="00A11B22" w:rsidRPr="00EF0E8F" w:rsidRDefault="00A11B22" w:rsidP="00F6055D">
            <w:pPr>
              <w:tabs>
                <w:tab w:val="left" w:pos="360"/>
              </w:tabs>
              <w:rPr>
                <w:sz w:val="18"/>
                <w:szCs w:val="18"/>
              </w:rPr>
            </w:pPr>
          </w:p>
        </w:tc>
      </w:tr>
    </w:tbl>
    <w:p w14:paraId="42E9BE9A" w14:textId="77777777" w:rsidR="00A11B22" w:rsidRDefault="00A11B22" w:rsidP="00F6055D">
      <w:pPr>
        <w:spacing w:before="200"/>
        <w:rPr>
          <w:b/>
          <w:color w:val="4472C4" w:themeColor="accent1"/>
          <w:sz w:val="24"/>
        </w:rPr>
        <w:sectPr w:rsidR="00A11B22" w:rsidSect="00F6055D">
          <w:footerReference w:type="first" r:id="rId36"/>
          <w:pgSz w:w="15840" w:h="12240" w:orient="landscape" w:code="1"/>
          <w:pgMar w:top="1440" w:right="1440" w:bottom="1440" w:left="1440" w:header="720" w:footer="720" w:gutter="0"/>
          <w:cols w:space="720"/>
          <w:docGrid w:linePitch="360"/>
        </w:sectPr>
      </w:pPr>
    </w:p>
    <w:p w14:paraId="1C41F3F0" w14:textId="77777777" w:rsidR="00A11B22" w:rsidRPr="001A0CAF" w:rsidRDefault="00A11B22" w:rsidP="00F6055D">
      <w:pPr>
        <w:spacing w:before="200"/>
        <w:ind w:left="360"/>
        <w:rPr>
          <w:b/>
          <w:color w:val="4472C4" w:themeColor="accent1"/>
          <w:sz w:val="24"/>
        </w:rPr>
      </w:pPr>
      <w:r w:rsidRPr="00BD03F6">
        <w:rPr>
          <w:b/>
          <w:color w:val="4472C4" w:themeColor="accent1"/>
          <w:sz w:val="24"/>
        </w:rPr>
        <w:t>Final Sign Off</w:t>
      </w:r>
      <w:r w:rsidRPr="001A0CAF">
        <w:rPr>
          <w:b/>
          <w:color w:val="4472C4" w:themeColor="accent1"/>
          <w:sz w:val="24"/>
        </w:rPr>
        <w:t xml:space="preserve"> </w:t>
      </w:r>
    </w:p>
    <w:p w14:paraId="2937F76F" w14:textId="77777777" w:rsidR="00A11B22" w:rsidRDefault="00A11B22" w:rsidP="00F6055D">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A11B22" w14:paraId="41DCC7E6" w14:textId="77777777" w:rsidTr="00F6055D">
        <w:tc>
          <w:tcPr>
            <w:tcW w:w="2875" w:type="dxa"/>
            <w:shd w:val="clear" w:color="auto" w:fill="D5DCE4" w:themeFill="text2" w:themeFillTint="33"/>
          </w:tcPr>
          <w:p w14:paraId="631C2E78" w14:textId="77777777" w:rsidR="00A11B22" w:rsidRPr="00F84586" w:rsidRDefault="00A11B22" w:rsidP="00F6055D">
            <w:pPr>
              <w:tabs>
                <w:tab w:val="left" w:pos="360"/>
                <w:tab w:val="left" w:pos="4320"/>
              </w:tabs>
              <w:rPr>
                <w:b/>
                <w:i/>
                <w:sz w:val="18"/>
                <w:szCs w:val="18"/>
              </w:rPr>
            </w:pPr>
            <w:r w:rsidRPr="00F84586">
              <w:rPr>
                <w:b/>
                <w:i/>
                <w:sz w:val="18"/>
                <w:szCs w:val="18"/>
              </w:rPr>
              <w:t>Signature</w:t>
            </w:r>
          </w:p>
        </w:tc>
        <w:tc>
          <w:tcPr>
            <w:tcW w:w="1350" w:type="dxa"/>
            <w:shd w:val="clear" w:color="auto" w:fill="D5DCE4" w:themeFill="text2" w:themeFillTint="33"/>
          </w:tcPr>
          <w:p w14:paraId="4B2FA6EE" w14:textId="77777777" w:rsidR="00A11B22" w:rsidRPr="00F84586" w:rsidRDefault="00A11B22" w:rsidP="00F6055D">
            <w:pPr>
              <w:tabs>
                <w:tab w:val="left" w:pos="360"/>
                <w:tab w:val="left" w:pos="4320"/>
              </w:tabs>
              <w:rPr>
                <w:b/>
                <w:i/>
                <w:sz w:val="18"/>
                <w:szCs w:val="18"/>
              </w:rPr>
            </w:pPr>
            <w:r w:rsidRPr="00F84586">
              <w:rPr>
                <w:b/>
                <w:i/>
                <w:sz w:val="18"/>
                <w:szCs w:val="18"/>
              </w:rPr>
              <w:t>Date</w:t>
            </w:r>
          </w:p>
        </w:tc>
        <w:tc>
          <w:tcPr>
            <w:tcW w:w="8725" w:type="dxa"/>
            <w:shd w:val="clear" w:color="auto" w:fill="D5DCE4" w:themeFill="text2" w:themeFillTint="33"/>
          </w:tcPr>
          <w:p w14:paraId="7E23E388" w14:textId="77777777" w:rsidR="00A11B22" w:rsidRPr="00F84586" w:rsidRDefault="00A11B22" w:rsidP="00F6055D">
            <w:pPr>
              <w:tabs>
                <w:tab w:val="left" w:pos="360"/>
                <w:tab w:val="left" w:pos="4320"/>
              </w:tabs>
              <w:rPr>
                <w:b/>
                <w:i/>
                <w:sz w:val="18"/>
                <w:szCs w:val="18"/>
              </w:rPr>
            </w:pPr>
            <w:r w:rsidRPr="00F84586">
              <w:rPr>
                <w:b/>
                <w:i/>
                <w:sz w:val="18"/>
                <w:szCs w:val="18"/>
              </w:rPr>
              <w:t>Description</w:t>
            </w:r>
          </w:p>
        </w:tc>
      </w:tr>
      <w:tr w:rsidR="00A11B22" w14:paraId="7C2C4EC5" w14:textId="77777777" w:rsidTr="00F6055D">
        <w:trPr>
          <w:trHeight w:val="43"/>
        </w:trPr>
        <w:tc>
          <w:tcPr>
            <w:tcW w:w="2875" w:type="dxa"/>
          </w:tcPr>
          <w:p w14:paraId="4DEDA72F" w14:textId="77777777" w:rsidR="00A11B22" w:rsidRPr="00BD03F6" w:rsidRDefault="00A11B22" w:rsidP="00F6055D">
            <w:pPr>
              <w:tabs>
                <w:tab w:val="left" w:pos="360"/>
                <w:tab w:val="left" w:pos="4320"/>
              </w:tabs>
              <w:rPr>
                <w:szCs w:val="20"/>
              </w:rPr>
            </w:pPr>
            <w:r w:rsidRPr="00BD03F6">
              <w:rPr>
                <w:szCs w:val="20"/>
              </w:rPr>
              <w:t>QA Assessor</w:t>
            </w:r>
          </w:p>
        </w:tc>
        <w:tc>
          <w:tcPr>
            <w:tcW w:w="1350" w:type="dxa"/>
          </w:tcPr>
          <w:p w14:paraId="31338DBE" w14:textId="77777777" w:rsidR="00A11B22" w:rsidRPr="00BD03F6" w:rsidRDefault="00A11B22" w:rsidP="00F6055D">
            <w:pPr>
              <w:tabs>
                <w:tab w:val="left" w:pos="360"/>
                <w:tab w:val="left" w:pos="4320"/>
              </w:tabs>
              <w:rPr>
                <w:szCs w:val="20"/>
              </w:rPr>
            </w:pPr>
          </w:p>
        </w:tc>
        <w:tc>
          <w:tcPr>
            <w:tcW w:w="8725" w:type="dxa"/>
          </w:tcPr>
          <w:p w14:paraId="21D1796F" w14:textId="77777777" w:rsidR="00A11B22" w:rsidRPr="005062F6" w:rsidRDefault="00A11B22" w:rsidP="00F6055D">
            <w:pPr>
              <w:pStyle w:val="SESPbodynumbered"/>
              <w:numPr>
                <w:ilvl w:val="0"/>
                <w:numId w:val="0"/>
              </w:numPr>
              <w:tabs>
                <w:tab w:val="clear" w:pos="360"/>
                <w:tab w:val="left" w:pos="720"/>
              </w:tabs>
              <w:spacing w:before="0" w:after="0"/>
              <w:rPr>
                <w:lang w:val="en-GB"/>
              </w:rPr>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A11B22" w14:paraId="1848DB83" w14:textId="77777777" w:rsidTr="00F6055D">
        <w:tc>
          <w:tcPr>
            <w:tcW w:w="2875" w:type="dxa"/>
          </w:tcPr>
          <w:p w14:paraId="4AD6C54A" w14:textId="77777777" w:rsidR="00A11B22" w:rsidRPr="00BD03F6" w:rsidRDefault="00A11B22" w:rsidP="00F6055D">
            <w:pPr>
              <w:tabs>
                <w:tab w:val="left" w:pos="360"/>
                <w:tab w:val="left" w:pos="4320"/>
              </w:tabs>
              <w:rPr>
                <w:szCs w:val="20"/>
              </w:rPr>
            </w:pPr>
            <w:r w:rsidRPr="00BD03F6">
              <w:rPr>
                <w:szCs w:val="20"/>
              </w:rPr>
              <w:t>QA Approver</w:t>
            </w:r>
          </w:p>
        </w:tc>
        <w:tc>
          <w:tcPr>
            <w:tcW w:w="1350" w:type="dxa"/>
          </w:tcPr>
          <w:p w14:paraId="2C5B8D1D" w14:textId="77777777" w:rsidR="00A11B22" w:rsidRPr="00BD03F6" w:rsidRDefault="00A11B22" w:rsidP="00F6055D">
            <w:pPr>
              <w:tabs>
                <w:tab w:val="left" w:pos="360"/>
                <w:tab w:val="left" w:pos="4320"/>
              </w:tabs>
              <w:rPr>
                <w:szCs w:val="20"/>
              </w:rPr>
            </w:pPr>
          </w:p>
        </w:tc>
        <w:tc>
          <w:tcPr>
            <w:tcW w:w="8725" w:type="dxa"/>
          </w:tcPr>
          <w:p w14:paraId="4F415439" w14:textId="77777777" w:rsidR="00A11B22" w:rsidRPr="00BD03F6" w:rsidRDefault="00A11B22" w:rsidP="00F6055D">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A11B22" w14:paraId="3F981ACA" w14:textId="77777777" w:rsidTr="00F6055D">
        <w:tc>
          <w:tcPr>
            <w:tcW w:w="2875" w:type="dxa"/>
          </w:tcPr>
          <w:p w14:paraId="3E19EB09" w14:textId="77777777" w:rsidR="00A11B22" w:rsidRPr="00BD03F6" w:rsidRDefault="00A11B22" w:rsidP="00F6055D">
            <w:pPr>
              <w:tabs>
                <w:tab w:val="left" w:pos="360"/>
                <w:tab w:val="left" w:pos="4320"/>
              </w:tabs>
              <w:rPr>
                <w:szCs w:val="20"/>
              </w:rPr>
            </w:pPr>
            <w:r w:rsidRPr="00BD03F6">
              <w:rPr>
                <w:szCs w:val="20"/>
              </w:rPr>
              <w:t>PAC Chair</w:t>
            </w:r>
          </w:p>
        </w:tc>
        <w:tc>
          <w:tcPr>
            <w:tcW w:w="1350" w:type="dxa"/>
          </w:tcPr>
          <w:p w14:paraId="035A85D3" w14:textId="77777777" w:rsidR="00A11B22" w:rsidRPr="00BD03F6" w:rsidRDefault="00A11B22" w:rsidP="00F6055D">
            <w:pPr>
              <w:tabs>
                <w:tab w:val="left" w:pos="360"/>
                <w:tab w:val="left" w:pos="4320"/>
              </w:tabs>
              <w:rPr>
                <w:szCs w:val="20"/>
              </w:rPr>
            </w:pPr>
          </w:p>
        </w:tc>
        <w:tc>
          <w:tcPr>
            <w:tcW w:w="8725" w:type="dxa"/>
          </w:tcPr>
          <w:p w14:paraId="42CCA30E" w14:textId="77777777" w:rsidR="00A11B22" w:rsidRPr="00BD03F6" w:rsidRDefault="00A11B22" w:rsidP="00F6055D">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494894E5" w14:textId="77777777" w:rsidR="00A11B22" w:rsidRDefault="00A11B22" w:rsidP="00F6055D">
      <w:pPr>
        <w:sectPr w:rsidR="00A11B22" w:rsidSect="00F6055D">
          <w:pgSz w:w="15840" w:h="12240" w:orient="landscape"/>
          <w:pgMar w:top="1440" w:right="1440" w:bottom="1440" w:left="1440" w:header="720" w:footer="720" w:gutter="0"/>
          <w:cols w:space="720"/>
          <w:docGrid w:linePitch="360"/>
        </w:sectPr>
      </w:pPr>
    </w:p>
    <w:p w14:paraId="0084E30C" w14:textId="77777777" w:rsidR="00A11B22" w:rsidRPr="007B2FDA" w:rsidRDefault="00A11B22" w:rsidP="00F6055D">
      <w:pPr>
        <w:pStyle w:val="Heading3"/>
      </w:pPr>
      <w:bookmarkStart w:id="85" w:name="_Toc524624417"/>
      <w:bookmarkStart w:id="86" w:name="_Toc524625946"/>
      <w:bookmarkStart w:id="87" w:name="_Toc529263321"/>
      <w:bookmarkStart w:id="88" w:name="_Toc529263643"/>
      <w:r>
        <w:t xml:space="preserve">SESP Attachment 1. </w:t>
      </w:r>
      <w:r w:rsidRPr="003835FA">
        <w:t xml:space="preserve">Social and Environmental </w:t>
      </w:r>
      <w:r w:rsidRPr="0084274F">
        <w:t>Risk Screening Checklist</w:t>
      </w:r>
      <w:bookmarkEnd w:id="85"/>
      <w:bookmarkEnd w:id="86"/>
      <w:bookmarkEnd w:id="87"/>
      <w:bookmarkEnd w:id="88"/>
    </w:p>
    <w:p w14:paraId="0506EC46" w14:textId="77777777" w:rsidR="00A11B22" w:rsidRPr="00851F87" w:rsidRDefault="00A11B22" w:rsidP="00F6055D">
      <w:pPr>
        <w:rPr>
          <w:i/>
          <w:color w:val="00B050"/>
        </w:rPr>
      </w:pPr>
      <w:r w:rsidRPr="00851F87">
        <w:rPr>
          <w:i/>
          <w:color w:val="00B050"/>
        </w:rPr>
        <w:t>Answer all questions in the checklist as if mitigation measures are not in place, so as to ensure that all potential risks are identified.</w:t>
      </w:r>
    </w:p>
    <w:p w14:paraId="75A2F3A6" w14:textId="77777777" w:rsidR="00A11B22" w:rsidRPr="009D2BD0" w:rsidRDefault="00A11B22" w:rsidP="00F6055D">
      <w:pPr>
        <w:rPr>
          <w:sz w:val="22"/>
          <w:szCs w:val="22"/>
        </w:rPr>
      </w:pPr>
    </w:p>
    <w:tbl>
      <w:tblPr>
        <w:tblW w:w="103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50"/>
        <w:gridCol w:w="851"/>
        <w:gridCol w:w="3100"/>
      </w:tblGrid>
      <w:tr w:rsidR="00A11B22" w:rsidRPr="009D2BD0" w14:paraId="51B81A84" w14:textId="77777777" w:rsidTr="00F6055D">
        <w:trPr>
          <w:jc w:val="center"/>
        </w:trPr>
        <w:tc>
          <w:tcPr>
            <w:tcW w:w="6350" w:type="dxa"/>
            <w:tcBorders>
              <w:bottom w:val="single" w:sz="4" w:space="0" w:color="auto"/>
            </w:tcBorders>
            <w:shd w:val="clear" w:color="auto" w:fill="ACB9CA" w:themeFill="text2" w:themeFillTint="66"/>
          </w:tcPr>
          <w:p w14:paraId="076A11D0" w14:textId="77777777" w:rsidR="00A11B22" w:rsidRPr="009D2BD0" w:rsidRDefault="00A11B22" w:rsidP="00F6055D">
            <w:pPr>
              <w:tabs>
                <w:tab w:val="left" w:pos="810"/>
              </w:tabs>
              <w:rPr>
                <w:rFonts w:eastAsia="Times New Roman"/>
                <w:sz w:val="22"/>
                <w:szCs w:val="22"/>
                <w:u w:val="single"/>
              </w:rPr>
            </w:pPr>
            <w:r>
              <w:rPr>
                <w:b/>
                <w:sz w:val="22"/>
                <w:szCs w:val="22"/>
              </w:rPr>
              <w:t>Checklist</w:t>
            </w:r>
            <w:r w:rsidRPr="009D2BD0">
              <w:rPr>
                <w:b/>
                <w:sz w:val="22"/>
                <w:szCs w:val="22"/>
              </w:rPr>
              <w:t xml:space="preserve"> Potential Social </w:t>
            </w:r>
            <w:r>
              <w:rPr>
                <w:b/>
                <w:sz w:val="22"/>
                <w:szCs w:val="22"/>
              </w:rPr>
              <w:t>a</w:t>
            </w:r>
            <w:r w:rsidRPr="009D2BD0">
              <w:rPr>
                <w:b/>
                <w:sz w:val="22"/>
                <w:szCs w:val="22"/>
              </w:rPr>
              <w:t xml:space="preserve">nd Environmental </w:t>
            </w:r>
            <w:r w:rsidRPr="003843AE">
              <w:rPr>
                <w:b/>
                <w:sz w:val="22"/>
                <w:szCs w:val="22"/>
                <w:u w:val="single"/>
              </w:rPr>
              <w:t>Risks</w:t>
            </w:r>
          </w:p>
        </w:tc>
        <w:tc>
          <w:tcPr>
            <w:tcW w:w="851" w:type="dxa"/>
            <w:tcBorders>
              <w:bottom w:val="single" w:sz="4" w:space="0" w:color="auto"/>
            </w:tcBorders>
            <w:shd w:val="clear" w:color="auto" w:fill="ACB9CA" w:themeFill="text2" w:themeFillTint="66"/>
          </w:tcPr>
          <w:p w14:paraId="0B3A1F60" w14:textId="77777777" w:rsidR="00A11B22" w:rsidRPr="009D2BD0" w:rsidRDefault="00A11B22" w:rsidP="00F6055D">
            <w:pPr>
              <w:tabs>
                <w:tab w:val="left" w:pos="810"/>
              </w:tabs>
              <w:rPr>
                <w:rFonts w:eastAsia="Times New Roman"/>
                <w:sz w:val="22"/>
                <w:szCs w:val="22"/>
              </w:rPr>
            </w:pPr>
          </w:p>
        </w:tc>
        <w:tc>
          <w:tcPr>
            <w:tcW w:w="3100" w:type="dxa"/>
            <w:tcBorders>
              <w:bottom w:val="single" w:sz="4" w:space="0" w:color="auto"/>
            </w:tcBorders>
            <w:shd w:val="clear" w:color="auto" w:fill="ACB9CA" w:themeFill="text2" w:themeFillTint="66"/>
          </w:tcPr>
          <w:p w14:paraId="4FD24BF0" w14:textId="77777777" w:rsidR="00A11B22" w:rsidRPr="009D2BD0" w:rsidRDefault="00A11B22" w:rsidP="00F6055D">
            <w:pPr>
              <w:tabs>
                <w:tab w:val="left" w:pos="810"/>
              </w:tabs>
              <w:rPr>
                <w:rFonts w:eastAsia="Times New Roman"/>
                <w:sz w:val="22"/>
                <w:szCs w:val="22"/>
              </w:rPr>
            </w:pPr>
            <w:r>
              <w:rPr>
                <w:rFonts w:eastAsia="Malgun Gothic" w:hint="eastAsia"/>
                <w:sz w:val="22"/>
                <w:szCs w:val="22"/>
                <w:lang w:eastAsia="ko-KR"/>
              </w:rPr>
              <w:t>Note</w:t>
            </w:r>
          </w:p>
        </w:tc>
      </w:tr>
      <w:tr w:rsidR="00A11B22" w:rsidRPr="002E0918" w14:paraId="3261FD13" w14:textId="77777777" w:rsidTr="00F6055D">
        <w:trPr>
          <w:jc w:val="center"/>
        </w:trPr>
        <w:tc>
          <w:tcPr>
            <w:tcW w:w="6350" w:type="dxa"/>
            <w:tcBorders>
              <w:bottom w:val="single" w:sz="4" w:space="0" w:color="auto"/>
            </w:tcBorders>
            <w:shd w:val="clear" w:color="auto" w:fill="D9E2F3" w:themeFill="accent1" w:themeFillTint="33"/>
          </w:tcPr>
          <w:p w14:paraId="1EDE1C1D" w14:textId="77777777" w:rsidR="00A11B22" w:rsidRPr="002E0918" w:rsidRDefault="00A11B22" w:rsidP="00F6055D">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51" w:type="dxa"/>
            <w:tcBorders>
              <w:bottom w:val="single" w:sz="4" w:space="0" w:color="auto"/>
            </w:tcBorders>
            <w:shd w:val="clear" w:color="auto" w:fill="D9E2F3" w:themeFill="accent1" w:themeFillTint="33"/>
          </w:tcPr>
          <w:p w14:paraId="49E93610" w14:textId="77777777" w:rsidR="00A11B22" w:rsidRPr="002C0581" w:rsidRDefault="00A11B22" w:rsidP="00F6055D">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c>
          <w:tcPr>
            <w:tcW w:w="3100" w:type="dxa"/>
            <w:tcBorders>
              <w:bottom w:val="single" w:sz="4" w:space="0" w:color="auto"/>
            </w:tcBorders>
            <w:shd w:val="clear" w:color="auto" w:fill="D9E2F3" w:themeFill="accent1" w:themeFillTint="33"/>
          </w:tcPr>
          <w:p w14:paraId="12CBE021" w14:textId="77777777" w:rsidR="00A11B22" w:rsidRPr="002C0581" w:rsidRDefault="00A11B22" w:rsidP="00F6055D">
            <w:pPr>
              <w:tabs>
                <w:tab w:val="left" w:pos="810"/>
              </w:tabs>
              <w:jc w:val="center"/>
              <w:rPr>
                <w:rFonts w:eastAsia="Times New Roman"/>
                <w:b/>
                <w:sz w:val="16"/>
                <w:szCs w:val="16"/>
              </w:rPr>
            </w:pPr>
          </w:p>
        </w:tc>
      </w:tr>
      <w:tr w:rsidR="00A11B22" w:rsidRPr="002E0918" w14:paraId="5E924C77" w14:textId="77777777" w:rsidTr="00F6055D">
        <w:trPr>
          <w:jc w:val="center"/>
        </w:trPr>
        <w:tc>
          <w:tcPr>
            <w:tcW w:w="6350" w:type="dxa"/>
            <w:tcBorders>
              <w:bottom w:val="single" w:sz="4" w:space="0" w:color="auto"/>
            </w:tcBorders>
            <w:shd w:val="clear" w:color="auto" w:fill="auto"/>
          </w:tcPr>
          <w:p w14:paraId="74368662" w14:textId="77777777" w:rsidR="00A11B22" w:rsidRDefault="00A11B22" w:rsidP="00F6055D">
            <w:pPr>
              <w:tabs>
                <w:tab w:val="left" w:pos="900"/>
              </w:tabs>
              <w:spacing w:before="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51" w:type="dxa"/>
            <w:tcBorders>
              <w:bottom w:val="single" w:sz="4" w:space="0" w:color="auto"/>
            </w:tcBorders>
            <w:shd w:val="clear" w:color="auto" w:fill="auto"/>
          </w:tcPr>
          <w:p w14:paraId="6ACE5E8D"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0A0E384B"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The project is actually enhancing the human rights through sustainable resources and environmental management.</w:t>
            </w:r>
          </w:p>
        </w:tc>
      </w:tr>
      <w:tr w:rsidR="00A11B22" w:rsidRPr="002E0918" w14:paraId="480E2D55" w14:textId="77777777" w:rsidTr="00F6055D">
        <w:trPr>
          <w:jc w:val="center"/>
        </w:trPr>
        <w:tc>
          <w:tcPr>
            <w:tcW w:w="6350" w:type="dxa"/>
            <w:tcBorders>
              <w:bottom w:val="single" w:sz="4" w:space="0" w:color="auto"/>
            </w:tcBorders>
            <w:shd w:val="clear" w:color="auto" w:fill="auto"/>
          </w:tcPr>
          <w:p w14:paraId="2D8C6C6A" w14:textId="77777777" w:rsidR="00A11B22" w:rsidRPr="002E0918" w:rsidRDefault="00A11B22" w:rsidP="00F6055D">
            <w:pPr>
              <w:tabs>
                <w:tab w:val="left" w:pos="900"/>
              </w:tabs>
              <w:spacing w:before="60"/>
              <w:ind w:left="567" w:hanging="567"/>
              <w:rPr>
                <w:rFonts w:eastAsia="Times New Roman"/>
                <w:sz w:val="18"/>
                <w:szCs w:val="18"/>
              </w:rPr>
            </w:pPr>
            <w:r>
              <w:rPr>
                <w:rFonts w:eastAsia="Times New Roman"/>
                <w:sz w:val="18"/>
                <w:szCs w:val="18"/>
              </w:rPr>
              <w:t>2.</w:t>
            </w:r>
            <w:r w:rsidRPr="002E0918">
              <w:rPr>
                <w:rFonts w:eastAsia="Times New Roman"/>
                <w:sz w:val="18"/>
                <w:szCs w:val="18"/>
              </w:rPr>
              <w:t xml:space="preserve"> </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have inequitable </w:t>
            </w:r>
            <w:r>
              <w:rPr>
                <w:rFonts w:eastAsia="Times New Roman"/>
                <w:sz w:val="18"/>
                <w:szCs w:val="18"/>
              </w:rPr>
              <w:t xml:space="preserve">or discriminatory </w:t>
            </w:r>
            <w:r w:rsidRPr="002E0918">
              <w:rPr>
                <w:rFonts w:eastAsia="Times New Roman"/>
                <w:sz w:val="18"/>
                <w:szCs w:val="18"/>
              </w:rPr>
              <w:t xml:space="preserve">adverse impacts on </w:t>
            </w:r>
            <w:r>
              <w:rPr>
                <w:rFonts w:eastAsia="Times New Roman"/>
                <w:sz w:val="18"/>
                <w:szCs w:val="18"/>
              </w:rPr>
              <w:t>affected populations, particularly people living in poverty</w:t>
            </w:r>
            <w:r w:rsidRPr="002E0918">
              <w:rPr>
                <w:rFonts w:eastAsia="Times New Roman"/>
                <w:sz w:val="18"/>
                <w:szCs w:val="18"/>
              </w:rPr>
              <w:t xml:space="preserve"> or marginalized</w:t>
            </w:r>
            <w:r>
              <w:rPr>
                <w:rFonts w:eastAsia="Times New Roman"/>
                <w:sz w:val="18"/>
                <w:szCs w:val="18"/>
              </w:rPr>
              <w:t xml:space="preserve"> or excluded individuals or </w:t>
            </w:r>
            <w:r w:rsidRPr="002E0918">
              <w:rPr>
                <w:rFonts w:eastAsia="Times New Roman"/>
                <w:sz w:val="18"/>
                <w:szCs w:val="18"/>
              </w:rPr>
              <w:t>group</w:t>
            </w:r>
            <w:r>
              <w:rPr>
                <w:rFonts w:eastAsia="Times New Roman"/>
                <w:sz w:val="18"/>
                <w:szCs w:val="18"/>
              </w:rPr>
              <w:t>s?</w:t>
            </w:r>
            <w:r>
              <w:rPr>
                <w:rStyle w:val="FootnoteReference"/>
                <w:rFonts w:eastAsia="Times New Roman"/>
                <w:szCs w:val="18"/>
              </w:rPr>
              <w:t xml:space="preserve"> </w:t>
            </w:r>
            <w:r>
              <w:rPr>
                <w:rStyle w:val="FootnoteReference"/>
                <w:rFonts w:eastAsia="Times New Roman"/>
                <w:szCs w:val="18"/>
              </w:rPr>
              <w:footnoteReference w:id="10"/>
            </w:r>
            <w:r>
              <w:rPr>
                <w:rFonts w:eastAsia="Times New Roman"/>
                <w:sz w:val="18"/>
                <w:szCs w:val="18"/>
              </w:rPr>
              <w:t xml:space="preserve"> </w:t>
            </w:r>
          </w:p>
        </w:tc>
        <w:tc>
          <w:tcPr>
            <w:tcW w:w="851" w:type="dxa"/>
            <w:tcBorders>
              <w:bottom w:val="single" w:sz="4" w:space="0" w:color="auto"/>
            </w:tcBorders>
            <w:shd w:val="clear" w:color="auto" w:fill="auto"/>
          </w:tcPr>
          <w:p w14:paraId="7F27E9A8" w14:textId="77777777" w:rsidR="00A11B22" w:rsidRPr="00044E14" w:rsidRDefault="00A11B22" w:rsidP="00F6055D">
            <w:pPr>
              <w:tabs>
                <w:tab w:val="left" w:pos="810"/>
              </w:tabs>
              <w:rPr>
                <w:rFonts w:eastAsia="Malgun Gothic"/>
                <w:sz w:val="18"/>
                <w:szCs w:val="18"/>
                <w:lang w:eastAsia="ko-KR"/>
              </w:rPr>
            </w:pPr>
            <w:r>
              <w:rPr>
                <w:rFonts w:eastAsia="Malgun Gothic" w:hint="eastAsia"/>
                <w:sz w:val="18"/>
                <w:szCs w:val="18"/>
                <w:lang w:eastAsia="ko-KR"/>
              </w:rPr>
              <w:t>Yes</w:t>
            </w:r>
          </w:p>
        </w:tc>
        <w:tc>
          <w:tcPr>
            <w:tcW w:w="3100" w:type="dxa"/>
            <w:tcBorders>
              <w:bottom w:val="single" w:sz="4" w:space="0" w:color="auto"/>
            </w:tcBorders>
          </w:tcPr>
          <w:p w14:paraId="393BD95A" w14:textId="77777777" w:rsidR="00A11B22" w:rsidRDefault="00A11B22" w:rsidP="00F6055D">
            <w:pPr>
              <w:tabs>
                <w:tab w:val="left" w:pos="810"/>
              </w:tabs>
              <w:rPr>
                <w:rFonts w:eastAsia="Malgun Gothic"/>
                <w:sz w:val="18"/>
                <w:szCs w:val="18"/>
                <w:lang w:eastAsia="ko-KR"/>
              </w:rPr>
            </w:pPr>
            <w:r w:rsidRPr="00372674">
              <w:rPr>
                <w:rFonts w:eastAsia="Malgun Gothic" w:hint="eastAsia"/>
                <w:sz w:val="18"/>
                <w:szCs w:val="18"/>
                <w:lang w:eastAsia="ko-KR"/>
              </w:rPr>
              <w:t xml:space="preserve">The </w:t>
            </w:r>
            <w:r w:rsidRPr="00372674">
              <w:rPr>
                <w:rFonts w:eastAsia="Malgun Gothic"/>
                <w:sz w:val="18"/>
                <w:szCs w:val="18"/>
                <w:lang w:eastAsia="ko-KR"/>
              </w:rPr>
              <w:t xml:space="preserve">river basin strategies and action plans being developed under the </w:t>
            </w:r>
            <w:r w:rsidRPr="00372674">
              <w:rPr>
                <w:rFonts w:eastAsia="Malgun Gothic" w:hint="eastAsia"/>
                <w:sz w:val="18"/>
                <w:szCs w:val="18"/>
                <w:lang w:eastAsia="ko-KR"/>
              </w:rPr>
              <w:t xml:space="preserve">project might benefit only those </w:t>
            </w:r>
            <w:r w:rsidRPr="00372674">
              <w:rPr>
                <w:rFonts w:eastAsia="Malgun Gothic"/>
                <w:sz w:val="18"/>
                <w:szCs w:val="18"/>
                <w:lang w:eastAsia="ko-KR"/>
              </w:rPr>
              <w:t xml:space="preserve">sectors of government and communities </w:t>
            </w:r>
            <w:r w:rsidRPr="00372674">
              <w:rPr>
                <w:rFonts w:eastAsia="Malgun Gothic" w:hint="eastAsia"/>
                <w:sz w:val="18"/>
                <w:szCs w:val="18"/>
                <w:lang w:eastAsia="ko-KR"/>
              </w:rPr>
              <w:t xml:space="preserve">who </w:t>
            </w:r>
            <w:r w:rsidRPr="00372674">
              <w:rPr>
                <w:rFonts w:eastAsia="Malgun Gothic"/>
                <w:sz w:val="18"/>
                <w:szCs w:val="18"/>
                <w:lang w:eastAsia="ko-KR"/>
              </w:rPr>
              <w:t xml:space="preserve">have the capacity and voice to participate, </w:t>
            </w:r>
            <w:r w:rsidRPr="00372674">
              <w:rPr>
                <w:rFonts w:eastAsia="Malgun Gothic" w:hint="eastAsia"/>
                <w:sz w:val="18"/>
                <w:szCs w:val="18"/>
                <w:lang w:eastAsia="ko-KR"/>
              </w:rPr>
              <w:t xml:space="preserve">and might exclude marginalized groups of people. The project will ensure that representatives of the marginalized groups of people will be </w:t>
            </w:r>
            <w:r w:rsidRPr="00372674">
              <w:rPr>
                <w:rFonts w:eastAsia="Malgun Gothic"/>
                <w:sz w:val="18"/>
                <w:szCs w:val="18"/>
                <w:lang w:eastAsia="ko-KR"/>
              </w:rPr>
              <w:t xml:space="preserve">engaged at the orientation stage of the project to identify, organize and enable their participation in the project through </w:t>
            </w:r>
            <w:r w:rsidRPr="00372674">
              <w:rPr>
                <w:rFonts w:eastAsia="Malgun Gothic" w:hint="eastAsia"/>
                <w:sz w:val="18"/>
                <w:szCs w:val="18"/>
                <w:lang w:eastAsia="ko-KR"/>
              </w:rPr>
              <w:t xml:space="preserve">capacity building </w:t>
            </w:r>
            <w:r w:rsidRPr="00372674">
              <w:rPr>
                <w:rFonts w:eastAsia="Malgun Gothic"/>
                <w:sz w:val="18"/>
                <w:szCs w:val="18"/>
                <w:lang w:eastAsia="ko-KR"/>
              </w:rPr>
              <w:t>and other planned experiences. The project will also strengthen existing participatory processes in governance and management of river basins and coastal areas  to provide marginalized sectors of communities with a “seat at the table”</w:t>
            </w:r>
            <w:r w:rsidRPr="00372674">
              <w:rPr>
                <w:rFonts w:eastAsia="Malgun Gothic" w:hint="eastAsia"/>
                <w:sz w:val="18"/>
                <w:szCs w:val="18"/>
                <w:lang w:eastAsia="ko-KR"/>
              </w:rPr>
              <w:t>.</w:t>
            </w:r>
          </w:p>
        </w:tc>
      </w:tr>
      <w:tr w:rsidR="00A11B22" w:rsidRPr="002E0918" w14:paraId="541E2967" w14:textId="77777777" w:rsidTr="00F6055D">
        <w:trPr>
          <w:jc w:val="center"/>
        </w:trPr>
        <w:tc>
          <w:tcPr>
            <w:tcW w:w="6350" w:type="dxa"/>
            <w:tcBorders>
              <w:bottom w:val="single" w:sz="4" w:space="0" w:color="auto"/>
            </w:tcBorders>
            <w:shd w:val="clear" w:color="auto" w:fill="auto"/>
          </w:tcPr>
          <w:p w14:paraId="62EDF556" w14:textId="77777777" w:rsidR="00A11B22" w:rsidRPr="002E0918" w:rsidRDefault="00A11B22" w:rsidP="00F6055D">
            <w:pPr>
              <w:tabs>
                <w:tab w:val="left" w:pos="900"/>
              </w:tabs>
              <w:spacing w:before="60"/>
              <w:ind w:left="567" w:hanging="567"/>
              <w:rPr>
                <w:rFonts w:eastAsia="Times New Roman"/>
                <w:sz w:val="18"/>
                <w:szCs w:val="18"/>
              </w:rPr>
            </w:pPr>
            <w:r>
              <w:rPr>
                <w:rFonts w:eastAsia="Times New Roman"/>
                <w:sz w:val="18"/>
                <w:szCs w:val="18"/>
              </w:rPr>
              <w:t>3.</w:t>
            </w:r>
            <w:r w:rsidRPr="002E0918">
              <w:rPr>
                <w:rFonts w:eastAsia="Times New Roman"/>
                <w:sz w:val="18"/>
                <w:szCs w:val="18"/>
              </w:rPr>
              <w:tab/>
            </w:r>
            <w:r>
              <w:rPr>
                <w:rFonts w:eastAsia="Times New Roman"/>
                <w:sz w:val="18"/>
                <w:szCs w:val="18"/>
              </w:rPr>
              <w:t xml:space="preserve">Could the Project potentially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in particular to</w:t>
            </w:r>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p>
        </w:tc>
        <w:tc>
          <w:tcPr>
            <w:tcW w:w="851" w:type="dxa"/>
            <w:tcBorders>
              <w:bottom w:val="single" w:sz="4" w:space="0" w:color="auto"/>
            </w:tcBorders>
            <w:shd w:val="clear" w:color="auto" w:fill="auto"/>
          </w:tcPr>
          <w:p w14:paraId="5DE9CDD1" w14:textId="77777777" w:rsidR="00A11B22" w:rsidRPr="00372674" w:rsidRDefault="00A11B22" w:rsidP="00F6055D">
            <w:pPr>
              <w:tabs>
                <w:tab w:val="left" w:pos="810"/>
              </w:tabs>
              <w:rPr>
                <w:sz w:val="18"/>
                <w:szCs w:val="18"/>
              </w:rPr>
            </w:pPr>
            <w:r w:rsidRPr="00372674">
              <w:rPr>
                <w:rFonts w:eastAsia="Malgun Gothic"/>
                <w:sz w:val="18"/>
                <w:szCs w:val="18"/>
                <w:lang w:eastAsia="ko-KR"/>
              </w:rPr>
              <w:t>YES</w:t>
            </w:r>
          </w:p>
        </w:tc>
        <w:tc>
          <w:tcPr>
            <w:tcW w:w="3100" w:type="dxa"/>
            <w:tcBorders>
              <w:bottom w:val="single" w:sz="4" w:space="0" w:color="auto"/>
            </w:tcBorders>
          </w:tcPr>
          <w:p w14:paraId="6D89A224" w14:textId="77777777" w:rsidR="00A11B22" w:rsidRPr="00372674" w:rsidRDefault="00A11B22" w:rsidP="00F6055D">
            <w:pPr>
              <w:tabs>
                <w:tab w:val="left" w:pos="810"/>
              </w:tabs>
              <w:rPr>
                <w:rFonts w:eastAsia="Malgun Gothic"/>
                <w:sz w:val="18"/>
                <w:szCs w:val="18"/>
                <w:lang w:eastAsia="ko-KR"/>
              </w:rPr>
            </w:pPr>
            <w:r w:rsidRPr="00372674">
              <w:rPr>
                <w:rFonts w:eastAsia="Malgun Gothic"/>
                <w:sz w:val="18"/>
                <w:szCs w:val="18"/>
                <w:lang w:eastAsia="ko-KR"/>
              </w:rPr>
              <w:t xml:space="preserve">See rationale above </w:t>
            </w:r>
            <w:r w:rsidRPr="00372674">
              <w:rPr>
                <w:rFonts w:eastAsia="Malgun Gothic" w:hint="eastAsia"/>
                <w:sz w:val="18"/>
                <w:szCs w:val="18"/>
                <w:lang w:eastAsia="ko-KR"/>
              </w:rPr>
              <w:t xml:space="preserve">The project is intended to enhance availability, quality of and access to basic services and resources of the people. </w:t>
            </w:r>
          </w:p>
        </w:tc>
      </w:tr>
      <w:tr w:rsidR="00A11B22" w:rsidRPr="002E0918" w14:paraId="395298F0" w14:textId="77777777" w:rsidTr="00F6055D">
        <w:trPr>
          <w:jc w:val="center"/>
        </w:trPr>
        <w:tc>
          <w:tcPr>
            <w:tcW w:w="6350" w:type="dxa"/>
            <w:tcBorders>
              <w:bottom w:val="single" w:sz="4" w:space="0" w:color="auto"/>
            </w:tcBorders>
            <w:shd w:val="clear" w:color="auto" w:fill="auto"/>
          </w:tcPr>
          <w:p w14:paraId="242724AB" w14:textId="77777777" w:rsidR="00A11B22" w:rsidRPr="002E0918" w:rsidRDefault="00A11B22" w:rsidP="00F6055D">
            <w:pPr>
              <w:tabs>
                <w:tab w:val="left" w:pos="900"/>
              </w:tabs>
              <w:spacing w:before="60"/>
              <w:ind w:left="567" w:hanging="567"/>
              <w:rPr>
                <w:rFonts w:eastAsia="Times New Roman"/>
                <w:sz w:val="18"/>
                <w:szCs w:val="18"/>
              </w:rPr>
            </w:pPr>
            <w:r>
              <w:rPr>
                <w:rFonts w:eastAsia="Times New Roman"/>
                <w:sz w:val="18"/>
                <w:szCs w:val="18"/>
              </w:rPr>
              <w:t>4.</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exclude </w:t>
            </w:r>
            <w:r>
              <w:rPr>
                <w:rFonts w:eastAsia="Times New Roman"/>
                <w:sz w:val="18"/>
                <w:szCs w:val="18"/>
              </w:rPr>
              <w:t xml:space="preserve">any potentially affected stakeholders, in particular </w:t>
            </w:r>
            <w:r w:rsidRPr="002E0918">
              <w:rPr>
                <w:rFonts w:eastAsia="Times New Roman"/>
                <w:sz w:val="18"/>
                <w:szCs w:val="18"/>
              </w:rPr>
              <w:t>marginalized groups</w:t>
            </w:r>
            <w:r>
              <w:rPr>
                <w:rFonts w:eastAsia="Times New Roman"/>
                <w:sz w:val="18"/>
                <w:szCs w:val="18"/>
              </w:rPr>
              <w:t>,</w:t>
            </w:r>
            <w:r w:rsidRPr="002E0918">
              <w:rPr>
                <w:rFonts w:eastAsia="Times New Roman"/>
                <w:sz w:val="18"/>
                <w:szCs w:val="18"/>
              </w:rPr>
              <w:t xml:space="preserve"> from fully participating in decisions that may affect them?</w:t>
            </w:r>
          </w:p>
        </w:tc>
        <w:tc>
          <w:tcPr>
            <w:tcW w:w="851" w:type="dxa"/>
            <w:tcBorders>
              <w:bottom w:val="single" w:sz="4" w:space="0" w:color="auto"/>
            </w:tcBorders>
            <w:shd w:val="clear" w:color="auto" w:fill="auto"/>
          </w:tcPr>
          <w:p w14:paraId="0CB67C35" w14:textId="77777777" w:rsidR="00A11B22" w:rsidRPr="00372674" w:rsidRDefault="00A11B22" w:rsidP="00F6055D">
            <w:pPr>
              <w:tabs>
                <w:tab w:val="left" w:pos="810"/>
              </w:tabs>
              <w:rPr>
                <w:sz w:val="18"/>
                <w:szCs w:val="18"/>
              </w:rPr>
            </w:pPr>
            <w:r w:rsidRPr="00372674">
              <w:rPr>
                <w:rFonts w:eastAsia="Malgun Gothic"/>
                <w:sz w:val="18"/>
                <w:szCs w:val="18"/>
                <w:lang w:eastAsia="ko-KR"/>
              </w:rPr>
              <w:t>Yes</w:t>
            </w:r>
          </w:p>
        </w:tc>
        <w:tc>
          <w:tcPr>
            <w:tcW w:w="3100" w:type="dxa"/>
            <w:tcBorders>
              <w:bottom w:val="single" w:sz="4" w:space="0" w:color="auto"/>
            </w:tcBorders>
          </w:tcPr>
          <w:p w14:paraId="4FC7A6B0" w14:textId="77777777" w:rsidR="00A11B22" w:rsidRPr="00372674" w:rsidRDefault="00A11B22" w:rsidP="00F6055D">
            <w:pPr>
              <w:tabs>
                <w:tab w:val="left" w:pos="810"/>
              </w:tabs>
              <w:rPr>
                <w:rFonts w:eastAsia="Malgun Gothic"/>
                <w:sz w:val="18"/>
                <w:szCs w:val="18"/>
                <w:lang w:eastAsia="ko-KR"/>
              </w:rPr>
            </w:pPr>
            <w:r w:rsidRPr="00372674">
              <w:rPr>
                <w:rFonts w:eastAsia="Malgun Gothic"/>
                <w:sz w:val="18"/>
                <w:szCs w:val="18"/>
                <w:lang w:eastAsia="ko-KR"/>
              </w:rPr>
              <w:t xml:space="preserve">See rationale above </w:t>
            </w:r>
            <w:r w:rsidRPr="00372674">
              <w:rPr>
                <w:rFonts w:eastAsia="Malgun Gothic" w:hint="eastAsia"/>
                <w:sz w:val="18"/>
                <w:szCs w:val="18"/>
                <w:lang w:eastAsia="ko-KR"/>
              </w:rPr>
              <w:t xml:space="preserve">The project is enhancing the </w:t>
            </w:r>
            <w:r w:rsidRPr="00372674">
              <w:rPr>
                <w:rFonts w:eastAsia="Malgun Gothic"/>
                <w:sz w:val="18"/>
                <w:szCs w:val="18"/>
                <w:lang w:eastAsia="ko-KR"/>
              </w:rPr>
              <w:t>participation</w:t>
            </w:r>
            <w:r w:rsidRPr="00372674">
              <w:rPr>
                <w:rFonts w:eastAsia="Malgun Gothic" w:hint="eastAsia"/>
                <w:sz w:val="18"/>
                <w:szCs w:val="18"/>
                <w:lang w:eastAsia="ko-KR"/>
              </w:rPr>
              <w:t xml:space="preserve"> of all stakeholders</w:t>
            </w:r>
            <w:r w:rsidRPr="00372674">
              <w:rPr>
                <w:rFonts w:eastAsia="Malgun Gothic"/>
                <w:sz w:val="18"/>
                <w:szCs w:val="18"/>
                <w:lang w:eastAsia="ko-KR"/>
              </w:rPr>
              <w:t xml:space="preserve"> in the selected river basins and coastal areas</w:t>
            </w:r>
            <w:r w:rsidRPr="00372674">
              <w:rPr>
                <w:rFonts w:eastAsia="Malgun Gothic" w:hint="eastAsia"/>
                <w:sz w:val="18"/>
                <w:szCs w:val="18"/>
                <w:lang w:eastAsia="ko-KR"/>
              </w:rPr>
              <w:t xml:space="preserve"> including marginalized groups.</w:t>
            </w:r>
          </w:p>
        </w:tc>
      </w:tr>
      <w:tr w:rsidR="00A11B22" w:rsidRPr="002E0918" w14:paraId="1396E0AA" w14:textId="77777777" w:rsidTr="00F6055D">
        <w:trPr>
          <w:jc w:val="center"/>
        </w:trPr>
        <w:tc>
          <w:tcPr>
            <w:tcW w:w="6350" w:type="dxa"/>
            <w:tcBorders>
              <w:bottom w:val="single" w:sz="4" w:space="0" w:color="auto"/>
            </w:tcBorders>
            <w:shd w:val="clear" w:color="auto" w:fill="auto"/>
          </w:tcPr>
          <w:p w14:paraId="30C1F15A" w14:textId="77777777" w:rsidR="00A11B22" w:rsidDel="00074D34" w:rsidRDefault="00A11B22" w:rsidP="00F6055D">
            <w:pPr>
              <w:tabs>
                <w:tab w:val="left" w:pos="900"/>
              </w:tabs>
              <w:spacing w:before="60"/>
              <w:ind w:left="567" w:hanging="567"/>
              <w:rPr>
                <w:rFonts w:eastAsia="Times New Roman"/>
                <w:sz w:val="18"/>
                <w:szCs w:val="18"/>
              </w:rPr>
            </w:pPr>
            <w:r>
              <w:rPr>
                <w:rFonts w:eastAsia="Times New Roman"/>
                <w:sz w:val="18"/>
                <w:szCs w:val="18"/>
              </w:rPr>
              <w:t>5.</w:t>
            </w:r>
            <w:r>
              <w:rPr>
                <w:rFonts w:eastAsia="Times New Roman"/>
                <w:sz w:val="18"/>
                <w:szCs w:val="18"/>
              </w:rPr>
              <w:tab/>
              <w:t>Is there a risk that duty-bearers do not have the capacity to meet their obligations in the Project?</w:t>
            </w:r>
          </w:p>
        </w:tc>
        <w:tc>
          <w:tcPr>
            <w:tcW w:w="851" w:type="dxa"/>
            <w:tcBorders>
              <w:bottom w:val="single" w:sz="4" w:space="0" w:color="auto"/>
            </w:tcBorders>
            <w:shd w:val="clear" w:color="auto" w:fill="auto"/>
          </w:tcPr>
          <w:p w14:paraId="1B54CC16"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1F2618EC"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 xml:space="preserve">The project is intended to augment the capacity of </w:t>
            </w:r>
            <w:r>
              <w:rPr>
                <w:rFonts w:eastAsia="Malgun Gothic"/>
                <w:sz w:val="18"/>
                <w:szCs w:val="18"/>
                <w:lang w:eastAsia="ko-KR"/>
              </w:rPr>
              <w:t xml:space="preserve">local government officials and planners, river basin managers, community groups, academe and business sector. </w:t>
            </w:r>
          </w:p>
        </w:tc>
      </w:tr>
      <w:tr w:rsidR="00A11B22" w:rsidRPr="002E0918" w14:paraId="35CAA048" w14:textId="77777777" w:rsidTr="00F6055D">
        <w:trPr>
          <w:jc w:val="center"/>
        </w:trPr>
        <w:tc>
          <w:tcPr>
            <w:tcW w:w="6350" w:type="dxa"/>
            <w:tcBorders>
              <w:bottom w:val="single" w:sz="4" w:space="0" w:color="auto"/>
            </w:tcBorders>
            <w:shd w:val="clear" w:color="auto" w:fill="auto"/>
          </w:tcPr>
          <w:p w14:paraId="1E35A5D0" w14:textId="77777777" w:rsidR="00A11B22" w:rsidRDefault="00A11B22" w:rsidP="00F6055D">
            <w:pPr>
              <w:tabs>
                <w:tab w:val="left" w:pos="900"/>
              </w:tabs>
              <w:spacing w:before="60"/>
              <w:ind w:left="567" w:hanging="567"/>
              <w:rPr>
                <w:rFonts w:eastAsia="Times New Roman"/>
                <w:sz w:val="18"/>
                <w:szCs w:val="18"/>
              </w:rPr>
            </w:pPr>
            <w:r>
              <w:rPr>
                <w:rFonts w:eastAsia="Times New Roman"/>
                <w:sz w:val="18"/>
                <w:szCs w:val="18"/>
              </w:rPr>
              <w:t>6.</w:t>
            </w:r>
            <w:r>
              <w:rPr>
                <w:rFonts w:eastAsia="Times New Roman"/>
                <w:sz w:val="18"/>
                <w:szCs w:val="18"/>
              </w:rPr>
              <w:tab/>
              <w:t xml:space="preserve">Is there a risk that rights-holders do not have the capacity to claim their rights? </w:t>
            </w:r>
          </w:p>
        </w:tc>
        <w:tc>
          <w:tcPr>
            <w:tcW w:w="851" w:type="dxa"/>
            <w:tcBorders>
              <w:bottom w:val="single" w:sz="4" w:space="0" w:color="auto"/>
            </w:tcBorders>
            <w:shd w:val="clear" w:color="auto" w:fill="auto"/>
          </w:tcPr>
          <w:p w14:paraId="0B26DE0E"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6D21691E"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The project does not have any activities which will infringe any rights of the rights-holders.</w:t>
            </w:r>
          </w:p>
        </w:tc>
      </w:tr>
      <w:tr w:rsidR="00A11B22" w:rsidRPr="002E0918" w14:paraId="40FFD61B" w14:textId="77777777" w:rsidTr="00F6055D">
        <w:trPr>
          <w:jc w:val="center"/>
        </w:trPr>
        <w:tc>
          <w:tcPr>
            <w:tcW w:w="6350" w:type="dxa"/>
            <w:tcBorders>
              <w:bottom w:val="single" w:sz="4" w:space="0" w:color="auto"/>
            </w:tcBorders>
            <w:shd w:val="clear" w:color="auto" w:fill="auto"/>
          </w:tcPr>
          <w:p w14:paraId="3973B1B7" w14:textId="77777777" w:rsidR="00A11B22" w:rsidRDefault="00A11B22" w:rsidP="00F6055D">
            <w:pPr>
              <w:tabs>
                <w:tab w:val="left" w:pos="900"/>
              </w:tabs>
              <w:spacing w:before="60"/>
              <w:ind w:left="567" w:hanging="567"/>
              <w:rPr>
                <w:rFonts w:eastAsia="Times New Roman"/>
                <w:sz w:val="18"/>
                <w:szCs w:val="18"/>
              </w:rPr>
            </w:pPr>
            <w:r>
              <w:rPr>
                <w:rFonts w:eastAsia="Times New Roman"/>
                <w:sz w:val="18"/>
                <w:szCs w:val="18"/>
              </w:rPr>
              <w:t>7.</w:t>
            </w:r>
            <w:r>
              <w:rPr>
                <w:rFonts w:eastAsia="Times New Roman"/>
                <w:sz w:val="18"/>
                <w:szCs w:val="18"/>
              </w:rPr>
              <w:tab/>
            </w:r>
            <w:r w:rsidRPr="002E0918">
              <w:rPr>
                <w:rFonts w:eastAsia="Times New Roman"/>
                <w:sz w:val="18"/>
                <w:szCs w:val="18"/>
              </w:rPr>
              <w:t>Have local communities or individuals</w:t>
            </w:r>
            <w:r>
              <w:rPr>
                <w:rFonts w:eastAsia="Times New Roman"/>
                <w:sz w:val="18"/>
                <w:szCs w:val="18"/>
              </w:rPr>
              <w:t>, given the opportunity,</w:t>
            </w:r>
            <w:r w:rsidRPr="002E0918">
              <w:rPr>
                <w:rFonts w:eastAsia="Times New Roman"/>
                <w:sz w:val="18"/>
                <w:szCs w:val="18"/>
              </w:rPr>
              <w:t xml:space="preserve"> raised human rights concerns regarding the </w:t>
            </w:r>
            <w:r>
              <w:rPr>
                <w:rFonts w:eastAsia="Times New Roman"/>
                <w:sz w:val="18"/>
                <w:szCs w:val="18"/>
              </w:rPr>
              <w:t>Project during the stakeholder engagement process</w:t>
            </w:r>
            <w:r w:rsidRPr="002E0918">
              <w:rPr>
                <w:rFonts w:eastAsia="Times New Roman"/>
                <w:sz w:val="18"/>
                <w:szCs w:val="18"/>
              </w:rPr>
              <w:t>?</w:t>
            </w:r>
          </w:p>
        </w:tc>
        <w:tc>
          <w:tcPr>
            <w:tcW w:w="851" w:type="dxa"/>
            <w:tcBorders>
              <w:bottom w:val="single" w:sz="4" w:space="0" w:color="auto"/>
            </w:tcBorders>
            <w:shd w:val="clear" w:color="auto" w:fill="auto"/>
          </w:tcPr>
          <w:p w14:paraId="26757EDE"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0490C5C5"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During the stakeholders</w:t>
            </w:r>
            <w:r>
              <w:rPr>
                <w:rFonts w:eastAsia="Malgun Gothic"/>
                <w:sz w:val="18"/>
                <w:szCs w:val="18"/>
                <w:lang w:eastAsia="ko-KR"/>
              </w:rPr>
              <w:t>’</w:t>
            </w:r>
            <w:r>
              <w:rPr>
                <w:rFonts w:eastAsia="Malgun Gothic" w:hint="eastAsia"/>
                <w:sz w:val="18"/>
                <w:szCs w:val="18"/>
                <w:lang w:eastAsia="ko-KR"/>
              </w:rPr>
              <w:t xml:space="preserve"> consultation phase, local communities and advocacy groups were engaged and </w:t>
            </w:r>
            <w:r>
              <w:rPr>
                <w:rFonts w:eastAsia="Malgun Gothic"/>
                <w:sz w:val="18"/>
                <w:szCs w:val="18"/>
                <w:lang w:eastAsia="ko-KR"/>
              </w:rPr>
              <w:t>supported</w:t>
            </w:r>
            <w:r>
              <w:rPr>
                <w:rFonts w:eastAsia="Malgun Gothic" w:hint="eastAsia"/>
                <w:sz w:val="18"/>
                <w:szCs w:val="18"/>
                <w:lang w:eastAsia="ko-KR"/>
              </w:rPr>
              <w:t xml:space="preserve"> the project objectives and activities.</w:t>
            </w:r>
          </w:p>
        </w:tc>
      </w:tr>
      <w:tr w:rsidR="00A11B22" w:rsidRPr="002E0918" w14:paraId="157A2117" w14:textId="77777777" w:rsidTr="00F6055D">
        <w:trPr>
          <w:jc w:val="center"/>
        </w:trPr>
        <w:tc>
          <w:tcPr>
            <w:tcW w:w="6350" w:type="dxa"/>
            <w:tcBorders>
              <w:bottom w:val="single" w:sz="4" w:space="0" w:color="auto"/>
            </w:tcBorders>
            <w:shd w:val="clear" w:color="auto" w:fill="auto"/>
          </w:tcPr>
          <w:p w14:paraId="31C5A4D9" w14:textId="77777777" w:rsidR="00A11B22" w:rsidRDefault="00A11B22" w:rsidP="00F6055D">
            <w:pPr>
              <w:tabs>
                <w:tab w:val="left" w:pos="900"/>
              </w:tabs>
              <w:spacing w:before="60"/>
              <w:ind w:left="567" w:hanging="567"/>
              <w:rPr>
                <w:rFonts w:eastAsia="Times New Roman"/>
                <w:sz w:val="18"/>
                <w:szCs w:val="18"/>
              </w:rPr>
            </w:pPr>
            <w:r>
              <w:rPr>
                <w:rFonts w:eastAsia="Times New Roman"/>
                <w:sz w:val="18"/>
                <w:szCs w:val="18"/>
              </w:rPr>
              <w:t>8.</w:t>
            </w:r>
            <w:r>
              <w:rPr>
                <w:rFonts w:eastAsia="Times New Roman"/>
                <w:sz w:val="18"/>
                <w:szCs w:val="18"/>
              </w:rPr>
              <w:tab/>
              <w:t>Is there a risk that the Project would exacerbate conflicts among and/or the risk of violence to project-affected communities and individuals?</w:t>
            </w:r>
          </w:p>
        </w:tc>
        <w:tc>
          <w:tcPr>
            <w:tcW w:w="851" w:type="dxa"/>
            <w:tcBorders>
              <w:bottom w:val="single" w:sz="4" w:space="0" w:color="auto"/>
            </w:tcBorders>
            <w:shd w:val="clear" w:color="auto" w:fill="auto"/>
          </w:tcPr>
          <w:p w14:paraId="0651E6E9"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0F143677"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The project is intended to solve conflict between resource users.</w:t>
            </w:r>
          </w:p>
        </w:tc>
      </w:tr>
      <w:tr w:rsidR="00A11B22" w:rsidRPr="002E0918" w14:paraId="06A1A2DF" w14:textId="77777777" w:rsidTr="00F6055D">
        <w:trPr>
          <w:jc w:val="center"/>
        </w:trPr>
        <w:tc>
          <w:tcPr>
            <w:tcW w:w="6350" w:type="dxa"/>
            <w:tcBorders>
              <w:bottom w:val="single" w:sz="4" w:space="0" w:color="auto"/>
            </w:tcBorders>
            <w:shd w:val="clear" w:color="auto" w:fill="D9E2F3" w:themeFill="accent1" w:themeFillTint="33"/>
          </w:tcPr>
          <w:p w14:paraId="09542921" w14:textId="77777777" w:rsidR="00A11B22" w:rsidRPr="008E105C" w:rsidRDefault="00A11B22" w:rsidP="00F6055D">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51" w:type="dxa"/>
            <w:tcBorders>
              <w:bottom w:val="single" w:sz="4" w:space="0" w:color="auto"/>
            </w:tcBorders>
            <w:shd w:val="clear" w:color="auto" w:fill="D9E2F3" w:themeFill="accent1" w:themeFillTint="33"/>
          </w:tcPr>
          <w:p w14:paraId="7CBA8C2F" w14:textId="77777777" w:rsidR="00A11B22" w:rsidRPr="008E105C" w:rsidRDefault="00A11B22" w:rsidP="00F6055D">
            <w:pPr>
              <w:tabs>
                <w:tab w:val="left" w:pos="810"/>
              </w:tabs>
              <w:spacing w:before="120" w:after="120"/>
              <w:rPr>
                <w:b/>
                <w:sz w:val="18"/>
                <w:szCs w:val="18"/>
              </w:rPr>
            </w:pPr>
          </w:p>
        </w:tc>
        <w:tc>
          <w:tcPr>
            <w:tcW w:w="3100" w:type="dxa"/>
            <w:tcBorders>
              <w:bottom w:val="single" w:sz="4" w:space="0" w:color="auto"/>
            </w:tcBorders>
            <w:shd w:val="clear" w:color="auto" w:fill="D9E2F3" w:themeFill="accent1" w:themeFillTint="33"/>
          </w:tcPr>
          <w:p w14:paraId="1BA0E5EE" w14:textId="77777777" w:rsidR="00A11B22" w:rsidRPr="008E105C" w:rsidRDefault="00A11B22" w:rsidP="00F6055D">
            <w:pPr>
              <w:tabs>
                <w:tab w:val="left" w:pos="810"/>
              </w:tabs>
              <w:spacing w:before="120" w:after="120"/>
              <w:rPr>
                <w:b/>
                <w:sz w:val="18"/>
                <w:szCs w:val="18"/>
              </w:rPr>
            </w:pPr>
          </w:p>
        </w:tc>
      </w:tr>
      <w:tr w:rsidR="00A11B22" w:rsidRPr="002E0918" w14:paraId="43DC6FCB" w14:textId="77777777" w:rsidTr="00F6055D">
        <w:trPr>
          <w:jc w:val="center"/>
        </w:trPr>
        <w:tc>
          <w:tcPr>
            <w:tcW w:w="6350" w:type="dxa"/>
            <w:tcBorders>
              <w:bottom w:val="single" w:sz="4" w:space="0" w:color="auto"/>
            </w:tcBorders>
            <w:shd w:val="clear" w:color="auto" w:fill="auto"/>
          </w:tcPr>
          <w:p w14:paraId="01F1FC76" w14:textId="77777777" w:rsidR="00A11B22" w:rsidRPr="00423014" w:rsidRDefault="00A11B22" w:rsidP="00F6055D">
            <w:pPr>
              <w:tabs>
                <w:tab w:val="left" w:pos="900"/>
              </w:tabs>
              <w:spacing w:before="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51" w:type="dxa"/>
            <w:tcBorders>
              <w:bottom w:val="single" w:sz="4" w:space="0" w:color="auto"/>
            </w:tcBorders>
            <w:shd w:val="clear" w:color="auto" w:fill="auto"/>
          </w:tcPr>
          <w:p w14:paraId="3B6EFE3A"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2C1BDC3A" w14:textId="77777777" w:rsidR="00A11B22" w:rsidRDefault="00A11B22" w:rsidP="00F6055D">
            <w:pPr>
              <w:tabs>
                <w:tab w:val="left" w:pos="810"/>
              </w:tabs>
              <w:rPr>
                <w:rFonts w:eastAsia="Malgun Gothic"/>
                <w:sz w:val="18"/>
                <w:szCs w:val="18"/>
                <w:lang w:eastAsia="ko-KR"/>
              </w:rPr>
            </w:pPr>
            <w:r w:rsidRPr="00372674">
              <w:rPr>
                <w:rFonts w:eastAsia="Malgun Gothic" w:hint="eastAsia"/>
                <w:sz w:val="18"/>
                <w:szCs w:val="18"/>
                <w:lang w:eastAsia="ko-KR"/>
              </w:rPr>
              <w:t xml:space="preserve">The project </w:t>
            </w:r>
            <w:r w:rsidRPr="00372674">
              <w:rPr>
                <w:rFonts w:eastAsia="Malgun Gothic"/>
                <w:sz w:val="18"/>
                <w:szCs w:val="18"/>
                <w:lang w:eastAsia="ko-KR"/>
              </w:rPr>
              <w:t xml:space="preserve">will assess/survey current socio-economic and environmental conditions as a first step, before proceeding with planning and development. The project </w:t>
            </w:r>
            <w:r w:rsidRPr="00372674">
              <w:rPr>
                <w:rFonts w:eastAsia="Malgun Gothic" w:hint="eastAsia"/>
                <w:sz w:val="18"/>
                <w:szCs w:val="18"/>
                <w:lang w:eastAsia="ko-KR"/>
              </w:rPr>
              <w:t>is intended to enhance gender equality through</w:t>
            </w:r>
            <w:r w:rsidRPr="00372674">
              <w:rPr>
                <w:rFonts w:eastAsia="Malgun Gothic"/>
                <w:sz w:val="18"/>
                <w:szCs w:val="18"/>
                <w:lang w:eastAsia="ko-KR"/>
              </w:rPr>
              <w:t xml:space="preserve"> a gender-balanced participatory approach and with the full implementation of the </w:t>
            </w:r>
            <w:r w:rsidRPr="00372674">
              <w:rPr>
                <w:rFonts w:eastAsia="Malgun Gothic" w:hint="eastAsia"/>
                <w:sz w:val="18"/>
                <w:szCs w:val="18"/>
                <w:lang w:eastAsia="ko-KR"/>
              </w:rPr>
              <w:t>Gender Action Plan.</w:t>
            </w:r>
          </w:p>
        </w:tc>
      </w:tr>
      <w:tr w:rsidR="00A11B22" w:rsidRPr="002E0918" w14:paraId="6F1EF59B" w14:textId="77777777" w:rsidTr="00F6055D">
        <w:trPr>
          <w:jc w:val="center"/>
        </w:trPr>
        <w:tc>
          <w:tcPr>
            <w:tcW w:w="6350" w:type="dxa"/>
            <w:tcBorders>
              <w:bottom w:val="single" w:sz="4" w:space="0" w:color="auto"/>
            </w:tcBorders>
            <w:shd w:val="clear" w:color="auto" w:fill="auto"/>
          </w:tcPr>
          <w:p w14:paraId="7AB98699" w14:textId="77777777" w:rsidR="00A11B22" w:rsidRPr="00F069F1" w:rsidRDefault="00A11B22" w:rsidP="00F6055D">
            <w:pPr>
              <w:tabs>
                <w:tab w:val="left" w:pos="900"/>
              </w:tabs>
              <w:spacing w:before="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51" w:type="dxa"/>
            <w:tcBorders>
              <w:bottom w:val="single" w:sz="4" w:space="0" w:color="auto"/>
            </w:tcBorders>
            <w:shd w:val="clear" w:color="auto" w:fill="auto"/>
          </w:tcPr>
          <w:p w14:paraId="3A6DA334" w14:textId="77777777" w:rsidR="00A11B22" w:rsidRPr="002E0918" w:rsidRDefault="00A11B22" w:rsidP="00F6055D">
            <w:pPr>
              <w:tabs>
                <w:tab w:val="left" w:pos="810"/>
              </w:tabs>
              <w:rPr>
                <w:sz w:val="18"/>
                <w:szCs w:val="18"/>
              </w:rPr>
            </w:pPr>
            <w:r>
              <w:rPr>
                <w:rFonts w:eastAsia="Malgun Gothic" w:hint="eastAsia"/>
                <w:sz w:val="18"/>
                <w:szCs w:val="18"/>
                <w:lang w:eastAsia="ko-KR"/>
              </w:rPr>
              <w:t>Yes</w:t>
            </w:r>
          </w:p>
        </w:tc>
        <w:tc>
          <w:tcPr>
            <w:tcW w:w="3100" w:type="dxa"/>
            <w:tcBorders>
              <w:bottom w:val="single" w:sz="4" w:space="0" w:color="auto"/>
            </w:tcBorders>
          </w:tcPr>
          <w:p w14:paraId="1B1AD30A"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The project activities may be mainly carried out b</w:t>
            </w:r>
            <w:r>
              <w:rPr>
                <w:rFonts w:eastAsia="Malgun Gothic"/>
                <w:sz w:val="18"/>
                <w:szCs w:val="18"/>
                <w:lang w:eastAsia="ko-KR"/>
              </w:rPr>
              <w:t>y</w:t>
            </w:r>
            <w:r>
              <w:rPr>
                <w:rFonts w:eastAsia="Malgun Gothic" w:hint="eastAsia"/>
                <w:sz w:val="18"/>
                <w:szCs w:val="18"/>
                <w:lang w:eastAsia="ko-KR"/>
              </w:rPr>
              <w:t xml:space="preserve"> </w:t>
            </w:r>
            <w:r>
              <w:rPr>
                <w:rFonts w:eastAsia="Malgun Gothic"/>
                <w:sz w:val="18"/>
                <w:szCs w:val="18"/>
                <w:lang w:eastAsia="ko-KR"/>
              </w:rPr>
              <w:t>personnel</w:t>
            </w:r>
            <w:r>
              <w:rPr>
                <w:rFonts w:eastAsia="Malgun Gothic" w:hint="eastAsia"/>
                <w:sz w:val="18"/>
                <w:szCs w:val="18"/>
                <w:lang w:eastAsia="ko-KR"/>
              </w:rPr>
              <w:t xml:space="preserve"> disregarding gender equality despite the Gender Action Plan developed for this project. The project will </w:t>
            </w:r>
            <w:r>
              <w:rPr>
                <w:rFonts w:eastAsia="Malgun Gothic"/>
                <w:sz w:val="18"/>
                <w:szCs w:val="18"/>
                <w:lang w:eastAsia="ko-KR"/>
              </w:rPr>
              <w:t>strictly</w:t>
            </w:r>
            <w:r>
              <w:rPr>
                <w:rFonts w:eastAsia="Malgun Gothic" w:hint="eastAsia"/>
                <w:sz w:val="18"/>
                <w:szCs w:val="18"/>
                <w:lang w:eastAsia="ko-KR"/>
              </w:rPr>
              <w:t xml:space="preserve"> implement the GAP and encourages the participation of women and girls in </w:t>
            </w:r>
            <w:r>
              <w:rPr>
                <w:rFonts w:eastAsia="Malgun Gothic"/>
                <w:sz w:val="18"/>
                <w:szCs w:val="18"/>
                <w:lang w:eastAsia="ko-KR"/>
              </w:rPr>
              <w:t xml:space="preserve">project planning, development, implementation and assessment; </w:t>
            </w:r>
            <w:r>
              <w:rPr>
                <w:rFonts w:eastAsia="Malgun Gothic" w:hint="eastAsia"/>
                <w:sz w:val="18"/>
                <w:szCs w:val="18"/>
                <w:lang w:eastAsia="ko-KR"/>
              </w:rPr>
              <w:t xml:space="preserve">capacity building activities </w:t>
            </w:r>
            <w:r>
              <w:rPr>
                <w:rFonts w:eastAsia="Malgun Gothic"/>
                <w:sz w:val="18"/>
                <w:szCs w:val="18"/>
                <w:lang w:eastAsia="ko-KR"/>
              </w:rPr>
              <w:t xml:space="preserve">are designed to enable the participation of women and girls in the project </w:t>
            </w:r>
            <w:r w:rsidRPr="00372674">
              <w:rPr>
                <w:rFonts w:eastAsia="Malgun Gothic"/>
                <w:sz w:val="18"/>
                <w:szCs w:val="18"/>
                <w:lang w:eastAsia="ko-KR"/>
              </w:rPr>
              <w:t>development, management and implementation, as well as facilitation of improved livelihoods.</w:t>
            </w:r>
            <w:r>
              <w:rPr>
                <w:rFonts w:eastAsia="Malgun Gothic"/>
                <w:sz w:val="18"/>
                <w:szCs w:val="18"/>
                <w:lang w:eastAsia="ko-KR"/>
              </w:rPr>
              <w:t xml:space="preserve"> </w:t>
            </w:r>
          </w:p>
        </w:tc>
      </w:tr>
      <w:tr w:rsidR="00A11B22" w:rsidRPr="002E0918" w14:paraId="22A0CDDF" w14:textId="77777777" w:rsidTr="00F6055D">
        <w:trPr>
          <w:jc w:val="center"/>
        </w:trPr>
        <w:tc>
          <w:tcPr>
            <w:tcW w:w="6350" w:type="dxa"/>
            <w:tcBorders>
              <w:bottom w:val="single" w:sz="4" w:space="0" w:color="auto"/>
            </w:tcBorders>
            <w:shd w:val="clear" w:color="auto" w:fill="auto"/>
          </w:tcPr>
          <w:p w14:paraId="11C12662" w14:textId="77777777" w:rsidR="00A11B22" w:rsidRDefault="00A11B22" w:rsidP="00F6055D">
            <w:pPr>
              <w:tabs>
                <w:tab w:val="left" w:pos="900"/>
              </w:tabs>
              <w:spacing w:before="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51" w:type="dxa"/>
            <w:tcBorders>
              <w:bottom w:val="single" w:sz="4" w:space="0" w:color="auto"/>
            </w:tcBorders>
            <w:shd w:val="clear" w:color="auto" w:fill="auto"/>
          </w:tcPr>
          <w:p w14:paraId="39EA46CF" w14:textId="77777777" w:rsidR="00A11B22" w:rsidRPr="00372674" w:rsidRDefault="00A11B22" w:rsidP="00F6055D">
            <w:pPr>
              <w:tabs>
                <w:tab w:val="left" w:pos="810"/>
              </w:tabs>
              <w:rPr>
                <w:sz w:val="18"/>
                <w:szCs w:val="18"/>
              </w:rPr>
            </w:pPr>
            <w:r w:rsidRPr="00372674">
              <w:rPr>
                <w:rFonts w:eastAsia="Malgun Gothic"/>
                <w:sz w:val="18"/>
                <w:szCs w:val="18"/>
                <w:lang w:eastAsia="ko-KR"/>
              </w:rPr>
              <w:t>Yes</w:t>
            </w:r>
          </w:p>
        </w:tc>
        <w:tc>
          <w:tcPr>
            <w:tcW w:w="3100" w:type="dxa"/>
            <w:tcBorders>
              <w:bottom w:val="single" w:sz="4" w:space="0" w:color="auto"/>
            </w:tcBorders>
          </w:tcPr>
          <w:p w14:paraId="6BAB386E" w14:textId="77777777" w:rsidR="00A11B22" w:rsidRPr="00372674" w:rsidRDefault="00A11B22" w:rsidP="00F6055D">
            <w:pPr>
              <w:tabs>
                <w:tab w:val="left" w:pos="810"/>
              </w:tabs>
              <w:rPr>
                <w:rFonts w:eastAsia="Malgun Gothic"/>
                <w:sz w:val="18"/>
                <w:szCs w:val="18"/>
                <w:lang w:eastAsia="ko-KR"/>
              </w:rPr>
            </w:pPr>
            <w:r w:rsidRPr="00372674">
              <w:rPr>
                <w:rFonts w:eastAsia="Malgun Gothic" w:hint="eastAsia"/>
                <w:sz w:val="18"/>
                <w:szCs w:val="18"/>
                <w:lang w:eastAsia="ko-KR"/>
              </w:rPr>
              <w:t>Women</w:t>
            </w:r>
            <w:r w:rsidRPr="00372674">
              <w:rPr>
                <w:rFonts w:eastAsia="Malgun Gothic"/>
                <w:sz w:val="18"/>
                <w:szCs w:val="18"/>
                <w:lang w:eastAsia="ko-KR"/>
              </w:rPr>
              <w:t>’</w:t>
            </w:r>
            <w:r w:rsidRPr="00372674">
              <w:rPr>
                <w:rFonts w:eastAsia="Malgun Gothic" w:hint="eastAsia"/>
                <w:sz w:val="18"/>
                <w:szCs w:val="18"/>
                <w:lang w:eastAsia="ko-KR"/>
              </w:rPr>
              <w:t>s groups were consulted during the stakeholder</w:t>
            </w:r>
            <w:r w:rsidRPr="00372674">
              <w:rPr>
                <w:rFonts w:eastAsia="Malgun Gothic"/>
                <w:sz w:val="18"/>
                <w:szCs w:val="18"/>
                <w:lang w:eastAsia="ko-KR"/>
              </w:rPr>
              <w:t>’</w:t>
            </w:r>
            <w:r w:rsidRPr="00372674">
              <w:rPr>
                <w:rFonts w:eastAsia="Malgun Gothic" w:hint="eastAsia"/>
                <w:sz w:val="18"/>
                <w:szCs w:val="18"/>
                <w:lang w:eastAsia="ko-KR"/>
              </w:rPr>
              <w:t>s consultation phase</w:t>
            </w:r>
            <w:r w:rsidRPr="00372674">
              <w:rPr>
                <w:rFonts w:eastAsia="Malgun Gothic"/>
                <w:sz w:val="18"/>
                <w:szCs w:val="18"/>
                <w:lang w:eastAsia="ko-KR"/>
              </w:rPr>
              <w:t xml:space="preserve">. Specific concerns were raised regarding livelihoods and improved living conditions particularly for women working in the informal waste management sector. Women’s issues have been included in the gender analysis on a country-by-country basis in the </w:t>
            </w:r>
            <w:proofErr w:type="spellStart"/>
            <w:r w:rsidRPr="00372674">
              <w:rPr>
                <w:rFonts w:eastAsia="Malgun Gothic"/>
                <w:sz w:val="18"/>
                <w:szCs w:val="18"/>
                <w:lang w:eastAsia="ko-KR"/>
              </w:rPr>
              <w:t>ProDoc</w:t>
            </w:r>
            <w:proofErr w:type="spellEnd"/>
            <w:r w:rsidRPr="00372674">
              <w:rPr>
                <w:rFonts w:eastAsia="Malgun Gothic"/>
                <w:sz w:val="18"/>
                <w:szCs w:val="18"/>
                <w:lang w:eastAsia="ko-KR"/>
              </w:rPr>
              <w:t xml:space="preserve">. The </w:t>
            </w:r>
            <w:r w:rsidRPr="00372674">
              <w:rPr>
                <w:rFonts w:eastAsia="Malgun Gothic" w:hint="eastAsia"/>
                <w:sz w:val="18"/>
                <w:szCs w:val="18"/>
                <w:lang w:eastAsia="ko-KR"/>
              </w:rPr>
              <w:t>Gender Action Plan</w:t>
            </w:r>
            <w:r w:rsidRPr="00372674">
              <w:rPr>
                <w:rFonts w:eastAsia="Malgun Gothic"/>
                <w:sz w:val="18"/>
                <w:szCs w:val="18"/>
                <w:lang w:eastAsia="ko-KR"/>
              </w:rPr>
              <w:t xml:space="preserve"> highlights 5 key actions that are focused on gender equity and empowerment of women</w:t>
            </w:r>
            <w:r w:rsidRPr="00372674">
              <w:rPr>
                <w:rFonts w:eastAsia="Malgun Gothic" w:hint="eastAsia"/>
                <w:sz w:val="18"/>
                <w:szCs w:val="18"/>
                <w:lang w:eastAsia="ko-KR"/>
              </w:rPr>
              <w:t>.</w:t>
            </w:r>
          </w:p>
        </w:tc>
      </w:tr>
      <w:tr w:rsidR="00A11B22" w:rsidRPr="002E0918" w14:paraId="7BC41031" w14:textId="77777777" w:rsidTr="00F6055D">
        <w:trPr>
          <w:jc w:val="center"/>
        </w:trPr>
        <w:tc>
          <w:tcPr>
            <w:tcW w:w="6350" w:type="dxa"/>
            <w:tcBorders>
              <w:bottom w:val="single" w:sz="4" w:space="0" w:color="auto"/>
            </w:tcBorders>
            <w:shd w:val="clear" w:color="auto" w:fill="auto"/>
          </w:tcPr>
          <w:p w14:paraId="0E06ABDF" w14:textId="77777777" w:rsidR="00A11B22" w:rsidRPr="00EF78DB" w:rsidRDefault="00A11B22" w:rsidP="00F6055D">
            <w:pPr>
              <w:tabs>
                <w:tab w:val="left" w:pos="900"/>
              </w:tabs>
              <w:spacing w:before="60"/>
              <w:ind w:left="567" w:hanging="567"/>
              <w:rPr>
                <w:rFonts w:eastAsia="Malgun Gothic"/>
                <w:sz w:val="18"/>
                <w:szCs w:val="18"/>
                <w:lang w:eastAsia="ko-KR"/>
              </w:rPr>
            </w:pPr>
            <w:r>
              <w:rPr>
                <w:rFonts w:eastAsia="Times New Roman"/>
                <w:sz w:val="18"/>
                <w:szCs w:val="18"/>
              </w:rPr>
              <w:t>4.</w:t>
            </w:r>
            <w:r>
              <w:rPr>
                <w:rFonts w:eastAsia="Times New Roman"/>
                <w:sz w:val="18"/>
                <w:szCs w:val="18"/>
              </w:rPr>
              <w:tab/>
            </w:r>
            <w:r w:rsidRPr="00677545">
              <w:rPr>
                <w:rFonts w:eastAsia="Times New Roman"/>
                <w:sz w:val="18"/>
                <w:szCs w:val="18"/>
              </w:rPr>
              <w:t>Would the Project potentially limit women’s ability to use, develop and protect natural resources, taking into account different roles and positions of women and men in accessing environmental goods and services?</w:t>
            </w:r>
          </w:p>
        </w:tc>
        <w:tc>
          <w:tcPr>
            <w:tcW w:w="851" w:type="dxa"/>
            <w:tcBorders>
              <w:bottom w:val="single" w:sz="4" w:space="0" w:color="auto"/>
            </w:tcBorders>
            <w:shd w:val="clear" w:color="auto" w:fill="auto"/>
          </w:tcPr>
          <w:p w14:paraId="30FC44E8" w14:textId="77777777" w:rsidR="00A11B22" w:rsidRPr="002E0918" w:rsidRDefault="00A11B22" w:rsidP="00F6055D">
            <w:pPr>
              <w:tabs>
                <w:tab w:val="left" w:pos="810"/>
              </w:tabs>
              <w:rPr>
                <w:sz w:val="18"/>
                <w:szCs w:val="18"/>
              </w:rPr>
            </w:pPr>
            <w:r>
              <w:rPr>
                <w:rFonts w:eastAsia="Malgun Gothic" w:hint="eastAsia"/>
                <w:sz w:val="18"/>
                <w:szCs w:val="18"/>
                <w:lang w:eastAsia="ko-KR"/>
              </w:rPr>
              <w:t>No</w:t>
            </w:r>
          </w:p>
        </w:tc>
        <w:tc>
          <w:tcPr>
            <w:tcW w:w="3100" w:type="dxa"/>
            <w:tcBorders>
              <w:bottom w:val="single" w:sz="4" w:space="0" w:color="auto"/>
            </w:tcBorders>
          </w:tcPr>
          <w:p w14:paraId="58EC4947" w14:textId="77777777" w:rsidR="00A11B22" w:rsidRDefault="00A11B22" w:rsidP="00F6055D">
            <w:pPr>
              <w:tabs>
                <w:tab w:val="left" w:pos="810"/>
              </w:tabs>
              <w:rPr>
                <w:rFonts w:eastAsia="Malgun Gothic"/>
                <w:sz w:val="18"/>
                <w:szCs w:val="18"/>
                <w:lang w:eastAsia="ko-KR"/>
              </w:rPr>
            </w:pPr>
            <w:r>
              <w:rPr>
                <w:rFonts w:eastAsia="Malgun Gothic" w:hint="eastAsia"/>
                <w:sz w:val="18"/>
                <w:szCs w:val="18"/>
                <w:lang w:eastAsia="ko-KR"/>
              </w:rPr>
              <w:t xml:space="preserve">The project is intended to </w:t>
            </w:r>
            <w:r>
              <w:rPr>
                <w:rFonts w:eastAsia="Malgun Gothic"/>
                <w:sz w:val="18"/>
                <w:szCs w:val="18"/>
                <w:lang w:eastAsia="ko-KR"/>
              </w:rPr>
              <w:t xml:space="preserve">enhance the protection and sustainable management </w:t>
            </w:r>
            <w:r>
              <w:rPr>
                <w:rFonts w:eastAsia="Malgun Gothic" w:hint="eastAsia"/>
                <w:sz w:val="18"/>
                <w:szCs w:val="18"/>
                <w:lang w:eastAsia="ko-KR"/>
              </w:rPr>
              <w:t xml:space="preserve">of natural resources and </w:t>
            </w:r>
            <w:r>
              <w:rPr>
                <w:rFonts w:eastAsia="Malgun Gothic"/>
                <w:sz w:val="18"/>
                <w:szCs w:val="18"/>
                <w:lang w:eastAsia="ko-KR"/>
              </w:rPr>
              <w:t>the</w:t>
            </w:r>
            <w:r>
              <w:rPr>
                <w:rFonts w:eastAsia="Malgun Gothic" w:hint="eastAsia"/>
                <w:sz w:val="18"/>
                <w:szCs w:val="18"/>
                <w:lang w:eastAsia="ko-KR"/>
              </w:rPr>
              <w:t xml:space="preserve"> </w:t>
            </w:r>
            <w:r>
              <w:rPr>
                <w:rFonts w:eastAsia="Malgun Gothic"/>
                <w:sz w:val="18"/>
                <w:szCs w:val="18"/>
                <w:lang w:eastAsia="ko-KR"/>
              </w:rPr>
              <w:t>environment. Pilot projects will be planned and implemented as part of the project,</w:t>
            </w:r>
            <w:r>
              <w:rPr>
                <w:rFonts w:eastAsia="Malgun Gothic" w:hint="eastAsia"/>
                <w:sz w:val="18"/>
                <w:szCs w:val="18"/>
                <w:lang w:eastAsia="ko-KR"/>
              </w:rPr>
              <w:t xml:space="preserve"> which </w:t>
            </w:r>
            <w:r>
              <w:rPr>
                <w:rFonts w:eastAsia="Malgun Gothic"/>
                <w:sz w:val="18"/>
                <w:szCs w:val="18"/>
                <w:lang w:eastAsia="ko-KR"/>
              </w:rPr>
              <w:t xml:space="preserve">will identify, promote and establish improved access, management, sharing and use </w:t>
            </w:r>
            <w:r>
              <w:rPr>
                <w:rFonts w:eastAsia="Malgun Gothic" w:hint="eastAsia"/>
                <w:sz w:val="18"/>
                <w:szCs w:val="18"/>
                <w:lang w:eastAsia="ko-KR"/>
              </w:rPr>
              <w:t xml:space="preserve">of </w:t>
            </w:r>
            <w:r>
              <w:rPr>
                <w:rFonts w:eastAsia="Malgun Gothic"/>
                <w:sz w:val="18"/>
                <w:szCs w:val="18"/>
                <w:lang w:eastAsia="ko-KR"/>
              </w:rPr>
              <w:t>resources and resource benefits, equally to women and men</w:t>
            </w:r>
            <w:r>
              <w:rPr>
                <w:rFonts w:eastAsia="Malgun Gothic" w:hint="eastAsia"/>
                <w:sz w:val="18"/>
                <w:szCs w:val="18"/>
                <w:lang w:eastAsia="ko-KR"/>
              </w:rPr>
              <w:t>.</w:t>
            </w:r>
          </w:p>
        </w:tc>
      </w:tr>
      <w:tr w:rsidR="00A11B22" w:rsidRPr="002E0918" w14:paraId="7BA852A2" w14:textId="77777777" w:rsidTr="00F6055D">
        <w:trPr>
          <w:jc w:val="center"/>
        </w:trPr>
        <w:tc>
          <w:tcPr>
            <w:tcW w:w="6350" w:type="dxa"/>
            <w:tcBorders>
              <w:bottom w:val="single" w:sz="4" w:space="0" w:color="auto"/>
            </w:tcBorders>
            <w:shd w:val="clear" w:color="auto" w:fill="D9E2F3" w:themeFill="accent1" w:themeFillTint="33"/>
          </w:tcPr>
          <w:p w14:paraId="2BAE1B1E" w14:textId="77777777" w:rsidR="00A11B22" w:rsidRPr="002E0918" w:rsidRDefault="00A11B22" w:rsidP="00F6055D">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51" w:type="dxa"/>
            <w:tcBorders>
              <w:bottom w:val="single" w:sz="4" w:space="0" w:color="auto"/>
            </w:tcBorders>
            <w:shd w:val="clear" w:color="auto" w:fill="D9E2F3" w:themeFill="accent1" w:themeFillTint="33"/>
          </w:tcPr>
          <w:p w14:paraId="5153165A" w14:textId="77777777" w:rsidR="00A11B22" w:rsidRPr="002E0918" w:rsidRDefault="00A11B22" w:rsidP="00F6055D">
            <w:pPr>
              <w:tabs>
                <w:tab w:val="left" w:pos="810"/>
              </w:tabs>
              <w:rPr>
                <w:sz w:val="18"/>
                <w:szCs w:val="18"/>
              </w:rPr>
            </w:pPr>
          </w:p>
        </w:tc>
        <w:tc>
          <w:tcPr>
            <w:tcW w:w="3100" w:type="dxa"/>
            <w:tcBorders>
              <w:bottom w:val="single" w:sz="4" w:space="0" w:color="auto"/>
            </w:tcBorders>
            <w:shd w:val="clear" w:color="auto" w:fill="D9E2F3" w:themeFill="accent1" w:themeFillTint="33"/>
          </w:tcPr>
          <w:p w14:paraId="7B8D6D55" w14:textId="77777777" w:rsidR="00A11B22" w:rsidRPr="002E0918" w:rsidRDefault="00A11B22" w:rsidP="00F6055D">
            <w:pPr>
              <w:tabs>
                <w:tab w:val="left" w:pos="810"/>
              </w:tabs>
              <w:rPr>
                <w:sz w:val="18"/>
                <w:szCs w:val="18"/>
              </w:rPr>
            </w:pPr>
          </w:p>
        </w:tc>
      </w:tr>
      <w:tr w:rsidR="00A11B22" w:rsidRPr="002E0918" w14:paraId="55310FF6" w14:textId="77777777" w:rsidTr="00F6055D">
        <w:trPr>
          <w:jc w:val="center"/>
        </w:trPr>
        <w:tc>
          <w:tcPr>
            <w:tcW w:w="6350" w:type="dxa"/>
            <w:tcBorders>
              <w:bottom w:val="single" w:sz="4" w:space="0" w:color="auto"/>
            </w:tcBorders>
            <w:shd w:val="clear" w:color="auto" w:fill="auto"/>
          </w:tcPr>
          <w:p w14:paraId="0376FB54" w14:textId="77777777" w:rsidR="00A11B22" w:rsidRPr="002E0918" w:rsidRDefault="00A11B22" w:rsidP="00F6055D">
            <w:pPr>
              <w:tabs>
                <w:tab w:val="left" w:pos="810"/>
              </w:tabs>
              <w:rPr>
                <w:rFonts w:eastAsia="Times New Roman"/>
                <w:b/>
                <w:sz w:val="18"/>
                <w:szCs w:val="18"/>
              </w:rPr>
            </w:pPr>
          </w:p>
        </w:tc>
        <w:tc>
          <w:tcPr>
            <w:tcW w:w="851" w:type="dxa"/>
            <w:tcBorders>
              <w:bottom w:val="single" w:sz="4" w:space="0" w:color="auto"/>
            </w:tcBorders>
            <w:shd w:val="clear" w:color="auto" w:fill="auto"/>
          </w:tcPr>
          <w:p w14:paraId="06947D57" w14:textId="77777777" w:rsidR="00A11B22" w:rsidRPr="002E0918" w:rsidRDefault="00A11B22" w:rsidP="00F6055D">
            <w:pPr>
              <w:tabs>
                <w:tab w:val="left" w:pos="810"/>
              </w:tabs>
              <w:rPr>
                <w:sz w:val="18"/>
                <w:szCs w:val="18"/>
              </w:rPr>
            </w:pPr>
          </w:p>
        </w:tc>
        <w:tc>
          <w:tcPr>
            <w:tcW w:w="3100" w:type="dxa"/>
            <w:tcBorders>
              <w:bottom w:val="single" w:sz="4" w:space="0" w:color="auto"/>
            </w:tcBorders>
          </w:tcPr>
          <w:p w14:paraId="09993273" w14:textId="77777777" w:rsidR="00A11B22" w:rsidRPr="002E0918" w:rsidRDefault="00A11B22" w:rsidP="00F6055D">
            <w:pPr>
              <w:tabs>
                <w:tab w:val="left" w:pos="810"/>
              </w:tabs>
              <w:rPr>
                <w:sz w:val="18"/>
                <w:szCs w:val="18"/>
              </w:rPr>
            </w:pPr>
          </w:p>
        </w:tc>
      </w:tr>
      <w:tr w:rsidR="00A11B22" w:rsidRPr="00310835" w14:paraId="194AC203" w14:textId="77777777" w:rsidTr="00F6055D">
        <w:trPr>
          <w:jc w:val="center"/>
        </w:trPr>
        <w:tc>
          <w:tcPr>
            <w:tcW w:w="6350" w:type="dxa"/>
            <w:tcBorders>
              <w:bottom w:val="single" w:sz="4" w:space="0" w:color="auto"/>
            </w:tcBorders>
            <w:shd w:val="clear" w:color="auto" w:fill="D9E2F3" w:themeFill="accent1" w:themeFillTint="33"/>
            <w:vAlign w:val="center"/>
          </w:tcPr>
          <w:p w14:paraId="563E3452" w14:textId="77777777" w:rsidR="00A11B22" w:rsidRPr="00310835" w:rsidRDefault="00A11B22" w:rsidP="00F6055D">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51" w:type="dxa"/>
            <w:tcBorders>
              <w:bottom w:val="single" w:sz="4" w:space="0" w:color="auto"/>
            </w:tcBorders>
            <w:shd w:val="clear" w:color="auto" w:fill="D9E2F3" w:themeFill="accent1" w:themeFillTint="33"/>
          </w:tcPr>
          <w:p w14:paraId="2B6A1378" w14:textId="77777777" w:rsidR="00A11B22" w:rsidRPr="00310835" w:rsidRDefault="00A11B22" w:rsidP="00F6055D">
            <w:pPr>
              <w:rPr>
                <w:rFonts w:eastAsia="Times New Roman"/>
                <w:b/>
                <w:sz w:val="18"/>
                <w:szCs w:val="18"/>
              </w:rPr>
            </w:pPr>
          </w:p>
        </w:tc>
        <w:tc>
          <w:tcPr>
            <w:tcW w:w="3100" w:type="dxa"/>
            <w:tcBorders>
              <w:bottom w:val="single" w:sz="4" w:space="0" w:color="auto"/>
            </w:tcBorders>
            <w:shd w:val="clear" w:color="auto" w:fill="D9E2F3" w:themeFill="accent1" w:themeFillTint="33"/>
          </w:tcPr>
          <w:p w14:paraId="1F79A8BB" w14:textId="77777777" w:rsidR="00A11B22" w:rsidRPr="00310835" w:rsidRDefault="00A11B22" w:rsidP="00F6055D">
            <w:pPr>
              <w:rPr>
                <w:rFonts w:eastAsia="Times New Roman"/>
                <w:b/>
                <w:sz w:val="18"/>
                <w:szCs w:val="18"/>
              </w:rPr>
            </w:pPr>
          </w:p>
        </w:tc>
      </w:tr>
      <w:tr w:rsidR="00A11B22" w:rsidRPr="00310835" w14:paraId="48D42F5F" w14:textId="77777777" w:rsidTr="00F6055D">
        <w:trPr>
          <w:jc w:val="center"/>
        </w:trPr>
        <w:tc>
          <w:tcPr>
            <w:tcW w:w="6350" w:type="dxa"/>
            <w:shd w:val="clear" w:color="auto" w:fill="auto"/>
          </w:tcPr>
          <w:p w14:paraId="6401A9C8" w14:textId="77777777" w:rsidR="00A11B22" w:rsidRPr="00EF78DB" w:rsidRDefault="00A11B22" w:rsidP="00F6055D">
            <w:pPr>
              <w:tabs>
                <w:tab w:val="left" w:pos="900"/>
              </w:tabs>
              <w:spacing w:before="60"/>
              <w:ind w:left="567" w:hanging="567"/>
              <w:rPr>
                <w:rFonts w:eastAsia="Malgun Gothic"/>
                <w:sz w:val="18"/>
                <w:szCs w:val="18"/>
                <w:lang w:eastAsia="ko-KR"/>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Pr>
                <w:rFonts w:eastAsia="Times New Roman"/>
                <w:sz w:val="18"/>
                <w:szCs w:val="18"/>
              </w:rPr>
              <w:t>cause</w:t>
            </w:r>
            <w:r w:rsidRPr="00310835">
              <w:rPr>
                <w:rFonts w:eastAsia="Times New Roman"/>
                <w:sz w:val="18"/>
                <w:szCs w:val="18"/>
              </w:rPr>
              <w:t xml:space="preserve"> adverse impacts </w:t>
            </w:r>
            <w:r>
              <w:rPr>
                <w:rFonts w:eastAsia="Times New Roman"/>
                <w:sz w:val="18"/>
                <w:szCs w:val="18"/>
              </w:rPr>
              <w:t>to habitats (e.g. modified, natural, and critical habitats)</w:t>
            </w:r>
            <w:r w:rsidRPr="00310835">
              <w:rPr>
                <w:rFonts w:eastAsia="Times New Roman"/>
                <w:sz w:val="18"/>
                <w:szCs w:val="18"/>
              </w:rPr>
              <w:t xml:space="preserve"> </w:t>
            </w:r>
            <w:r w:rsidRPr="003843AE">
              <w:rPr>
                <w:rFonts w:eastAsia="Times New Roman"/>
                <w:sz w:val="18"/>
                <w:szCs w:val="18"/>
              </w:rPr>
              <w:t xml:space="preserve">and/or ecosystems and </w:t>
            </w:r>
            <w:r>
              <w:rPr>
                <w:rFonts w:eastAsia="Times New Roman"/>
                <w:sz w:val="18"/>
                <w:szCs w:val="18"/>
              </w:rPr>
              <w:t>ecosystem services</w:t>
            </w:r>
            <w:r w:rsidRPr="00310835">
              <w:rPr>
                <w:rFonts w:eastAsia="Times New Roman"/>
                <w:sz w:val="18"/>
                <w:szCs w:val="18"/>
              </w:rPr>
              <w:t>?</w:t>
            </w:r>
          </w:p>
        </w:tc>
        <w:tc>
          <w:tcPr>
            <w:tcW w:w="851" w:type="dxa"/>
            <w:shd w:val="clear" w:color="auto" w:fill="auto"/>
          </w:tcPr>
          <w:p w14:paraId="2EDB3C71"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Pr>
          <w:p w14:paraId="2BAA8C46"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The project is intended to enhance ecosystem services and habitats </w:t>
            </w:r>
            <w:r>
              <w:rPr>
                <w:rFonts w:eastAsia="Malgun Gothic"/>
                <w:sz w:val="18"/>
                <w:szCs w:val="18"/>
                <w:lang w:eastAsia="ko-KR"/>
              </w:rPr>
              <w:t xml:space="preserve">by reducing pollution loads, </w:t>
            </w:r>
            <w:r>
              <w:rPr>
                <w:rFonts w:eastAsia="Malgun Gothic" w:hint="eastAsia"/>
                <w:sz w:val="18"/>
                <w:szCs w:val="18"/>
                <w:lang w:eastAsia="ko-KR"/>
              </w:rPr>
              <w:t xml:space="preserve">improving </w:t>
            </w:r>
            <w:r>
              <w:rPr>
                <w:rFonts w:eastAsia="Malgun Gothic"/>
                <w:sz w:val="18"/>
                <w:szCs w:val="18"/>
                <w:lang w:eastAsia="ko-KR"/>
              </w:rPr>
              <w:t>water quality, and strengthening water conservation and management efforts in selected river basins/coastal areas</w:t>
            </w:r>
            <w:r>
              <w:rPr>
                <w:rFonts w:eastAsia="Malgun Gothic" w:hint="eastAsia"/>
                <w:sz w:val="18"/>
                <w:szCs w:val="18"/>
                <w:lang w:eastAsia="ko-KR"/>
              </w:rPr>
              <w:t>.</w:t>
            </w:r>
          </w:p>
        </w:tc>
      </w:tr>
      <w:tr w:rsidR="00A11B22" w:rsidRPr="00310835" w14:paraId="20A72DD8" w14:textId="77777777" w:rsidTr="00F6055D">
        <w:trPr>
          <w:jc w:val="center"/>
        </w:trPr>
        <w:tc>
          <w:tcPr>
            <w:tcW w:w="6350" w:type="dxa"/>
            <w:tcBorders>
              <w:bottom w:val="single" w:sz="4" w:space="0" w:color="auto"/>
            </w:tcBorders>
            <w:shd w:val="clear" w:color="auto" w:fill="auto"/>
          </w:tcPr>
          <w:p w14:paraId="0F2A3677" w14:textId="77777777" w:rsidR="00A11B22" w:rsidRPr="00310835" w:rsidRDefault="00A11B22" w:rsidP="00F6055D">
            <w:pPr>
              <w:tabs>
                <w:tab w:val="left" w:pos="900"/>
              </w:tabs>
              <w:autoSpaceDE w:val="0"/>
              <w:autoSpaceDN w:val="0"/>
              <w:adjustRightInd w:val="0"/>
              <w:spacing w:before="60"/>
              <w:ind w:left="567" w:hanging="567"/>
              <w:rPr>
                <w:rFonts w:eastAsia="Times New Roman"/>
                <w:color w:val="000000"/>
                <w:sz w:val="18"/>
                <w:szCs w:val="18"/>
              </w:rPr>
            </w:pPr>
            <w:r w:rsidRPr="00310835">
              <w:rPr>
                <w:rFonts w:eastAsia="Times New Roman"/>
                <w:bCs/>
                <w:color w:val="000000"/>
                <w:sz w:val="18"/>
                <w:szCs w:val="18"/>
              </w:rPr>
              <w:t>1.</w:t>
            </w:r>
            <w:r>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Pr>
                <w:rFonts w:eastAsia="Times New Roman"/>
                <w:bCs/>
                <w:color w:val="000000"/>
                <w:sz w:val="18"/>
                <w:szCs w:val="18"/>
              </w:rPr>
              <w:t>Project</w:t>
            </w:r>
            <w:r w:rsidRPr="00310835">
              <w:rPr>
                <w:rFonts w:eastAsia="Times New Roman"/>
                <w:bCs/>
                <w:color w:val="000000"/>
                <w:sz w:val="18"/>
                <w:szCs w:val="18"/>
              </w:rPr>
              <w:t xml:space="preserve"> activities proposed within or adjacent to </w:t>
            </w:r>
            <w:r>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Pr>
                <w:rFonts w:eastAsia="Times New Roman"/>
                <w:bCs/>
                <w:color w:val="000000"/>
                <w:sz w:val="18"/>
                <w:szCs w:val="18"/>
              </w:rPr>
              <w:t>s</w:t>
            </w:r>
            <w:r w:rsidRPr="00310835">
              <w:rPr>
                <w:rFonts w:eastAsia="Times New Roman"/>
                <w:bCs/>
                <w:color w:val="000000"/>
                <w:sz w:val="18"/>
                <w:szCs w:val="18"/>
              </w:rPr>
              <w:t xml:space="preserve"> (e.g. natur</w:t>
            </w:r>
            <w:r>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51" w:type="dxa"/>
            <w:tcBorders>
              <w:bottom w:val="single" w:sz="4" w:space="0" w:color="auto"/>
            </w:tcBorders>
            <w:shd w:val="clear" w:color="auto" w:fill="auto"/>
          </w:tcPr>
          <w:p w14:paraId="61783CBC"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5CBED967"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Project activities are designed to be implemented in populated areas where pollution is the heaviest. </w:t>
            </w:r>
          </w:p>
        </w:tc>
      </w:tr>
      <w:tr w:rsidR="00A11B22" w:rsidRPr="00310835" w14:paraId="01DF8D56" w14:textId="77777777" w:rsidTr="00F6055D">
        <w:trPr>
          <w:jc w:val="center"/>
        </w:trPr>
        <w:tc>
          <w:tcPr>
            <w:tcW w:w="6350" w:type="dxa"/>
            <w:tcBorders>
              <w:bottom w:val="single" w:sz="4" w:space="0" w:color="auto"/>
            </w:tcBorders>
            <w:shd w:val="clear" w:color="auto" w:fill="auto"/>
          </w:tcPr>
          <w:p w14:paraId="489680C0" w14:textId="77777777" w:rsidR="00A11B22" w:rsidRPr="00310835" w:rsidRDefault="00A11B22" w:rsidP="00F6055D">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3</w:t>
            </w:r>
            <w:r w:rsidRPr="00310835">
              <w:rPr>
                <w:rFonts w:eastAsia="Times New Roman"/>
                <w:sz w:val="18"/>
                <w:szCs w:val="18"/>
              </w:rPr>
              <w:tab/>
            </w:r>
            <w:r>
              <w:rPr>
                <w:rFonts w:eastAsia="Times New Roman"/>
                <w:sz w:val="18"/>
                <w:szCs w:val="18"/>
              </w:rPr>
              <w:t>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 </w:t>
            </w:r>
          </w:p>
        </w:tc>
        <w:tc>
          <w:tcPr>
            <w:tcW w:w="851" w:type="dxa"/>
            <w:tcBorders>
              <w:bottom w:val="single" w:sz="4" w:space="0" w:color="auto"/>
            </w:tcBorders>
            <w:shd w:val="clear" w:color="auto" w:fill="auto"/>
          </w:tcPr>
          <w:p w14:paraId="50D611F4"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3F7B8D11"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The project is intended to enhance ecosystem services of the river basin. </w:t>
            </w:r>
          </w:p>
        </w:tc>
      </w:tr>
      <w:tr w:rsidR="00A11B22" w:rsidRPr="00310835" w14:paraId="4A8BAA41" w14:textId="77777777" w:rsidTr="00F6055D">
        <w:trPr>
          <w:jc w:val="center"/>
        </w:trPr>
        <w:tc>
          <w:tcPr>
            <w:tcW w:w="6350" w:type="dxa"/>
            <w:tcBorders>
              <w:bottom w:val="single" w:sz="4" w:space="0" w:color="auto"/>
            </w:tcBorders>
            <w:shd w:val="clear" w:color="auto" w:fill="auto"/>
          </w:tcPr>
          <w:p w14:paraId="783DCCA5" w14:textId="77777777" w:rsidR="00A11B22" w:rsidRPr="00310835" w:rsidRDefault="00A11B22" w:rsidP="00F6055D">
            <w:pPr>
              <w:tabs>
                <w:tab w:val="left" w:pos="900"/>
              </w:tabs>
              <w:spacing w:before="60"/>
              <w:ind w:left="567" w:hanging="567"/>
              <w:rPr>
                <w:rFonts w:eastAsia="Times New Roman"/>
                <w:sz w:val="18"/>
                <w:szCs w:val="18"/>
              </w:rPr>
            </w:pPr>
            <w:r>
              <w:rPr>
                <w:rFonts w:eastAsia="Times New Roman"/>
                <w:sz w:val="18"/>
                <w:szCs w:val="18"/>
              </w:rPr>
              <w:t>1.4</w:t>
            </w:r>
            <w:r>
              <w:rPr>
                <w:rFonts w:eastAsia="Times New Roman"/>
                <w:sz w:val="18"/>
                <w:szCs w:val="18"/>
              </w:rPr>
              <w:tab/>
              <w:t>Would Project activities pose risks to endangered species?</w:t>
            </w:r>
          </w:p>
        </w:tc>
        <w:tc>
          <w:tcPr>
            <w:tcW w:w="851" w:type="dxa"/>
            <w:tcBorders>
              <w:bottom w:val="single" w:sz="4" w:space="0" w:color="auto"/>
            </w:tcBorders>
            <w:shd w:val="clear" w:color="auto" w:fill="auto"/>
          </w:tcPr>
          <w:p w14:paraId="75E0BCD1"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49B89DD4"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The project would </w:t>
            </w:r>
            <w:r>
              <w:rPr>
                <w:rFonts w:eastAsia="Malgun Gothic"/>
                <w:sz w:val="18"/>
                <w:szCs w:val="18"/>
                <w:lang w:eastAsia="ko-KR"/>
              </w:rPr>
              <w:t>enhance</w:t>
            </w:r>
            <w:r>
              <w:rPr>
                <w:rFonts w:eastAsia="Malgun Gothic" w:hint="eastAsia"/>
                <w:sz w:val="18"/>
                <w:szCs w:val="18"/>
                <w:lang w:eastAsia="ko-KR"/>
              </w:rPr>
              <w:t xml:space="preserve"> species conservation and protection.</w:t>
            </w:r>
          </w:p>
        </w:tc>
      </w:tr>
      <w:tr w:rsidR="00A11B22" w:rsidRPr="00310835" w14:paraId="71DF412B" w14:textId="77777777" w:rsidTr="00F6055D">
        <w:trPr>
          <w:jc w:val="center"/>
        </w:trPr>
        <w:tc>
          <w:tcPr>
            <w:tcW w:w="6350" w:type="dxa"/>
            <w:tcBorders>
              <w:bottom w:val="single" w:sz="4" w:space="0" w:color="auto"/>
            </w:tcBorders>
            <w:shd w:val="clear" w:color="auto" w:fill="auto"/>
          </w:tcPr>
          <w:p w14:paraId="6B0F4A17" w14:textId="77777777" w:rsidR="00A11B22" w:rsidRPr="00310835" w:rsidRDefault="00A11B22" w:rsidP="00F6055D">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51" w:type="dxa"/>
            <w:tcBorders>
              <w:bottom w:val="single" w:sz="4" w:space="0" w:color="auto"/>
            </w:tcBorders>
            <w:shd w:val="clear" w:color="auto" w:fill="auto"/>
          </w:tcPr>
          <w:p w14:paraId="449A4353"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D15A170" w14:textId="77777777" w:rsidR="00A11B22" w:rsidRDefault="00A11B22" w:rsidP="00F6055D">
            <w:pPr>
              <w:rPr>
                <w:rFonts w:eastAsia="Malgun Gothic"/>
                <w:sz w:val="18"/>
                <w:szCs w:val="18"/>
                <w:lang w:eastAsia="ko-KR"/>
              </w:rPr>
            </w:pPr>
            <w:r>
              <w:rPr>
                <w:rFonts w:eastAsia="Malgun Gothic" w:hint="eastAsia"/>
                <w:sz w:val="18"/>
                <w:szCs w:val="18"/>
                <w:lang w:eastAsia="ko-KR"/>
              </w:rPr>
              <w:t>N/A</w:t>
            </w:r>
          </w:p>
        </w:tc>
      </w:tr>
      <w:tr w:rsidR="00A11B22" w:rsidRPr="00310835" w14:paraId="47EC837B" w14:textId="77777777" w:rsidTr="00F6055D">
        <w:trPr>
          <w:jc w:val="center"/>
        </w:trPr>
        <w:tc>
          <w:tcPr>
            <w:tcW w:w="6350" w:type="dxa"/>
            <w:tcBorders>
              <w:bottom w:val="single" w:sz="4" w:space="0" w:color="auto"/>
            </w:tcBorders>
            <w:shd w:val="clear" w:color="auto" w:fill="auto"/>
          </w:tcPr>
          <w:p w14:paraId="1CD3F5A6" w14:textId="77777777" w:rsidR="00A11B22" w:rsidRPr="00310835" w:rsidRDefault="00A11B22" w:rsidP="00F6055D">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51" w:type="dxa"/>
            <w:tcBorders>
              <w:bottom w:val="single" w:sz="4" w:space="0" w:color="auto"/>
            </w:tcBorders>
            <w:shd w:val="clear" w:color="auto" w:fill="auto"/>
          </w:tcPr>
          <w:p w14:paraId="0A83B1DB" w14:textId="77777777" w:rsidR="00A11B22" w:rsidRPr="00410CFD" w:rsidRDefault="00A11B22" w:rsidP="00F6055D">
            <w:pPr>
              <w:rPr>
                <w:rFonts w:eastAsia="Malgun Gothic"/>
                <w:sz w:val="18"/>
                <w:szCs w:val="18"/>
                <w:lang w:eastAsia="ko-KR"/>
              </w:rPr>
            </w:pPr>
            <w:r>
              <w:rPr>
                <w:rFonts w:eastAsia="Malgun Gothic" w:hint="eastAsia"/>
                <w:sz w:val="18"/>
                <w:szCs w:val="18"/>
                <w:lang w:eastAsia="ko-KR"/>
              </w:rPr>
              <w:t>Yes</w:t>
            </w:r>
          </w:p>
        </w:tc>
        <w:tc>
          <w:tcPr>
            <w:tcW w:w="3100" w:type="dxa"/>
            <w:tcBorders>
              <w:bottom w:val="single" w:sz="4" w:space="0" w:color="auto"/>
            </w:tcBorders>
          </w:tcPr>
          <w:p w14:paraId="794ADC25" w14:textId="77777777" w:rsidR="00A11B22" w:rsidRDefault="00A11B22" w:rsidP="00F6055D">
            <w:pPr>
              <w:rPr>
                <w:rFonts w:eastAsia="Malgun Gothic"/>
                <w:sz w:val="18"/>
                <w:szCs w:val="18"/>
                <w:lang w:eastAsia="ko-KR"/>
              </w:rPr>
            </w:pPr>
            <w:r w:rsidRPr="00372674">
              <w:rPr>
                <w:rFonts w:eastAsia="Malgun Gothic" w:hint="eastAsia"/>
                <w:sz w:val="18"/>
                <w:szCs w:val="18"/>
                <w:lang w:eastAsia="ko-KR"/>
              </w:rPr>
              <w:t xml:space="preserve">Some of the river basin sites may be reforested in order to restore the natural forest which was converted to commercial plantations such as rubber or banana. </w:t>
            </w:r>
            <w:r w:rsidRPr="00372674">
              <w:rPr>
                <w:rFonts w:eastAsia="Malgun Gothic"/>
                <w:sz w:val="18"/>
                <w:szCs w:val="18"/>
                <w:lang w:eastAsia="ko-KR"/>
              </w:rPr>
              <w:t xml:space="preserve">The project will focus on sustainable reforestation, with clear ecological and socio-economic targets. An inclusive growth model will be introduced to ensure that local communities are part of the investment and management process, have ownership, and derive benefit, while </w:t>
            </w:r>
            <w:r w:rsidRPr="00372674">
              <w:rPr>
                <w:rFonts w:eastAsia="Malgun Gothic" w:hint="eastAsia"/>
                <w:sz w:val="18"/>
                <w:szCs w:val="18"/>
                <w:lang w:eastAsia="ko-KR"/>
              </w:rPr>
              <w:t>enhancing biodiversity</w:t>
            </w:r>
            <w:r w:rsidRPr="00372674">
              <w:rPr>
                <w:rFonts w:eastAsia="Malgun Gothic"/>
                <w:sz w:val="18"/>
                <w:szCs w:val="18"/>
                <w:lang w:eastAsia="ko-KR"/>
              </w:rPr>
              <w:t xml:space="preserve"> and protecting water quality and environmental flows</w:t>
            </w:r>
            <w:r w:rsidRPr="00372674">
              <w:rPr>
                <w:rFonts w:eastAsia="Malgun Gothic" w:hint="eastAsia"/>
                <w:sz w:val="18"/>
                <w:szCs w:val="18"/>
                <w:lang w:eastAsia="ko-KR"/>
              </w:rPr>
              <w:t>.</w:t>
            </w:r>
          </w:p>
        </w:tc>
      </w:tr>
      <w:tr w:rsidR="00A11B22" w:rsidRPr="00310835" w14:paraId="56369BFC" w14:textId="77777777" w:rsidTr="00F6055D">
        <w:trPr>
          <w:jc w:val="center"/>
        </w:trPr>
        <w:tc>
          <w:tcPr>
            <w:tcW w:w="6350" w:type="dxa"/>
            <w:tcBorders>
              <w:bottom w:val="single" w:sz="4" w:space="0" w:color="auto"/>
            </w:tcBorders>
            <w:shd w:val="clear" w:color="auto" w:fill="auto"/>
          </w:tcPr>
          <w:p w14:paraId="577CF241" w14:textId="77777777" w:rsidR="00A11B22" w:rsidRPr="00310835" w:rsidRDefault="00A11B22" w:rsidP="00F6055D">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51" w:type="dxa"/>
            <w:tcBorders>
              <w:bottom w:val="single" w:sz="4" w:space="0" w:color="auto"/>
            </w:tcBorders>
            <w:shd w:val="clear" w:color="auto" w:fill="auto"/>
          </w:tcPr>
          <w:p w14:paraId="6F668904"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4BA363C0"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The project is intended to protect fisheries resources through integrated </w:t>
            </w:r>
            <w:r>
              <w:rPr>
                <w:rFonts w:eastAsia="Malgun Gothic"/>
                <w:sz w:val="18"/>
                <w:szCs w:val="18"/>
                <w:lang w:eastAsia="ko-KR"/>
              </w:rPr>
              <w:t>freshwater and marine water</w:t>
            </w:r>
            <w:r>
              <w:rPr>
                <w:rFonts w:eastAsia="Malgun Gothic" w:hint="eastAsia"/>
                <w:sz w:val="18"/>
                <w:szCs w:val="18"/>
                <w:lang w:eastAsia="ko-KR"/>
              </w:rPr>
              <w:t xml:space="preserve"> management.</w:t>
            </w:r>
          </w:p>
        </w:tc>
      </w:tr>
      <w:tr w:rsidR="00A11B22" w:rsidRPr="00310835" w14:paraId="1D18938C" w14:textId="77777777" w:rsidTr="00F6055D">
        <w:trPr>
          <w:jc w:val="center"/>
        </w:trPr>
        <w:tc>
          <w:tcPr>
            <w:tcW w:w="6350" w:type="dxa"/>
            <w:tcBorders>
              <w:bottom w:val="single" w:sz="4" w:space="0" w:color="auto"/>
            </w:tcBorders>
            <w:shd w:val="clear" w:color="auto" w:fill="auto"/>
          </w:tcPr>
          <w:p w14:paraId="080AE738" w14:textId="77777777" w:rsidR="00A11B22" w:rsidRPr="00EF78DB" w:rsidRDefault="00A11B22" w:rsidP="00F6055D">
            <w:pPr>
              <w:tabs>
                <w:tab w:val="left" w:pos="900"/>
              </w:tabs>
              <w:spacing w:before="60"/>
              <w:ind w:left="567" w:hanging="567"/>
              <w:rPr>
                <w:rFonts w:eastAsia="Malgun Gothic"/>
                <w:sz w:val="18"/>
                <w:szCs w:val="18"/>
                <w:lang w:eastAsia="ko-KR"/>
              </w:rPr>
            </w:pPr>
            <w:r w:rsidRPr="00310835">
              <w:rPr>
                <w:rFonts w:eastAsia="Times New Roman"/>
                <w:sz w:val="18"/>
                <w:szCs w:val="18"/>
              </w:rPr>
              <w:t>1.</w:t>
            </w:r>
            <w:r>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tc>
        <w:tc>
          <w:tcPr>
            <w:tcW w:w="851" w:type="dxa"/>
            <w:tcBorders>
              <w:bottom w:val="single" w:sz="4" w:space="0" w:color="auto"/>
            </w:tcBorders>
            <w:shd w:val="clear" w:color="auto" w:fill="auto"/>
          </w:tcPr>
          <w:p w14:paraId="25550C90"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4ACFB326"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The project is intended to </w:t>
            </w:r>
            <w:r>
              <w:rPr>
                <w:rFonts w:eastAsia="Malgun Gothic"/>
                <w:sz w:val="18"/>
                <w:szCs w:val="18"/>
                <w:lang w:eastAsia="ko-KR"/>
              </w:rPr>
              <w:t xml:space="preserve">protect, </w:t>
            </w:r>
            <w:r>
              <w:rPr>
                <w:rFonts w:eastAsia="Malgun Gothic" w:hint="eastAsia"/>
                <w:sz w:val="18"/>
                <w:szCs w:val="18"/>
                <w:lang w:eastAsia="ko-KR"/>
              </w:rPr>
              <w:t xml:space="preserve">conserve </w:t>
            </w:r>
            <w:r>
              <w:rPr>
                <w:rFonts w:eastAsia="Malgun Gothic"/>
                <w:sz w:val="18"/>
                <w:szCs w:val="18"/>
                <w:lang w:eastAsia="ko-KR"/>
              </w:rPr>
              <w:t xml:space="preserve">and sustain </w:t>
            </w:r>
            <w:r>
              <w:rPr>
                <w:rFonts w:eastAsia="Malgun Gothic" w:hint="eastAsia"/>
                <w:sz w:val="18"/>
                <w:szCs w:val="18"/>
                <w:lang w:eastAsia="ko-KR"/>
              </w:rPr>
              <w:t xml:space="preserve">water resources through </w:t>
            </w:r>
            <w:r>
              <w:rPr>
                <w:rFonts w:eastAsia="Malgun Gothic"/>
                <w:sz w:val="18"/>
                <w:szCs w:val="18"/>
                <w:lang w:eastAsia="ko-KR"/>
              </w:rPr>
              <w:t>IRBM in selected river basins/coastal areas</w:t>
            </w:r>
            <w:r>
              <w:rPr>
                <w:rFonts w:eastAsia="Malgun Gothic" w:hint="eastAsia"/>
                <w:sz w:val="18"/>
                <w:szCs w:val="18"/>
                <w:lang w:eastAsia="ko-KR"/>
              </w:rPr>
              <w:t xml:space="preserve">. </w:t>
            </w:r>
          </w:p>
        </w:tc>
      </w:tr>
      <w:tr w:rsidR="00A11B22" w:rsidRPr="00310835" w14:paraId="330E82D5" w14:textId="77777777" w:rsidTr="00F6055D">
        <w:trPr>
          <w:jc w:val="center"/>
        </w:trPr>
        <w:tc>
          <w:tcPr>
            <w:tcW w:w="6350" w:type="dxa"/>
            <w:tcBorders>
              <w:bottom w:val="single" w:sz="4" w:space="0" w:color="auto"/>
            </w:tcBorders>
            <w:shd w:val="clear" w:color="auto" w:fill="auto"/>
          </w:tcPr>
          <w:p w14:paraId="52E1140F" w14:textId="77777777" w:rsidR="00A11B22" w:rsidRPr="00310835" w:rsidRDefault="00A11B22" w:rsidP="00F6055D">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of genetic resources? (e.g. collection and/or harvesting, commercial development) </w:t>
            </w:r>
          </w:p>
        </w:tc>
        <w:tc>
          <w:tcPr>
            <w:tcW w:w="851" w:type="dxa"/>
            <w:tcBorders>
              <w:bottom w:val="single" w:sz="4" w:space="0" w:color="auto"/>
            </w:tcBorders>
            <w:shd w:val="clear" w:color="auto" w:fill="auto"/>
          </w:tcPr>
          <w:p w14:paraId="1FCB781D"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5BCBC341" w14:textId="77777777" w:rsidR="00A11B22" w:rsidRDefault="00A11B22" w:rsidP="00F6055D">
            <w:pPr>
              <w:tabs>
                <w:tab w:val="left" w:pos="585"/>
              </w:tabs>
              <w:spacing w:before="60"/>
              <w:ind w:left="567" w:hanging="567"/>
              <w:rPr>
                <w:rFonts w:eastAsia="Malgun Gothic"/>
                <w:sz w:val="18"/>
                <w:szCs w:val="18"/>
                <w:lang w:eastAsia="ko-KR"/>
              </w:rPr>
            </w:pPr>
            <w:r>
              <w:rPr>
                <w:rFonts w:eastAsia="Malgun Gothic" w:hint="eastAsia"/>
                <w:sz w:val="18"/>
                <w:szCs w:val="18"/>
                <w:lang w:eastAsia="ko-KR"/>
              </w:rPr>
              <w:t>N/A</w:t>
            </w:r>
          </w:p>
        </w:tc>
      </w:tr>
      <w:tr w:rsidR="00A11B22" w:rsidRPr="00310835" w14:paraId="10F1FBC5" w14:textId="77777777" w:rsidTr="00F6055D">
        <w:trPr>
          <w:jc w:val="center"/>
        </w:trPr>
        <w:tc>
          <w:tcPr>
            <w:tcW w:w="6350" w:type="dxa"/>
            <w:tcBorders>
              <w:bottom w:val="single" w:sz="4" w:space="0" w:color="auto"/>
            </w:tcBorders>
            <w:shd w:val="clear" w:color="auto" w:fill="auto"/>
          </w:tcPr>
          <w:p w14:paraId="4EBE06A3" w14:textId="77777777" w:rsidR="00A11B22" w:rsidRPr="00310835" w:rsidRDefault="00A11B22" w:rsidP="00F6055D">
            <w:pPr>
              <w:tabs>
                <w:tab w:val="left" w:pos="900"/>
              </w:tabs>
              <w:spacing w:before="60"/>
              <w:ind w:left="567" w:hanging="567"/>
              <w:rPr>
                <w:rFonts w:eastAsia="Times New Roman"/>
                <w:b/>
                <w:sz w:val="18"/>
                <w:szCs w:val="18"/>
              </w:rPr>
            </w:pPr>
            <w:r w:rsidRPr="00310835">
              <w:rPr>
                <w:rFonts w:eastAsia="Times New Roman"/>
                <w:sz w:val="18"/>
                <w:szCs w:val="18"/>
              </w:rPr>
              <w:t>1.1</w:t>
            </w:r>
            <w:r>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generate</w:t>
            </w:r>
            <w:r w:rsidRPr="00310835">
              <w:rPr>
                <w:rFonts w:eastAsia="Times New Roman"/>
                <w:sz w:val="18"/>
                <w:szCs w:val="18"/>
              </w:rPr>
              <w:t xml:space="preserve"> 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51" w:type="dxa"/>
            <w:tcBorders>
              <w:bottom w:val="single" w:sz="4" w:space="0" w:color="auto"/>
            </w:tcBorders>
            <w:shd w:val="clear" w:color="auto" w:fill="auto"/>
          </w:tcPr>
          <w:p w14:paraId="6B116C36"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sz w:val="18"/>
                <w:szCs w:val="18"/>
                <w:lang w:eastAsia="ko-KR"/>
              </w:rPr>
              <w:t>No</w:t>
            </w:r>
          </w:p>
        </w:tc>
        <w:tc>
          <w:tcPr>
            <w:tcW w:w="3100" w:type="dxa"/>
            <w:tcBorders>
              <w:bottom w:val="single" w:sz="4" w:space="0" w:color="auto"/>
            </w:tcBorders>
          </w:tcPr>
          <w:p w14:paraId="16713B05" w14:textId="77777777" w:rsidR="00A11B22" w:rsidRDefault="00A11B22" w:rsidP="00F6055D">
            <w:pPr>
              <w:spacing w:before="60"/>
              <w:rPr>
                <w:rFonts w:eastAsia="Malgun Gothic"/>
                <w:sz w:val="18"/>
                <w:szCs w:val="18"/>
                <w:lang w:eastAsia="ko-KR"/>
              </w:rPr>
            </w:pPr>
            <w:r>
              <w:rPr>
                <w:rFonts w:eastAsia="Malgun Gothic"/>
                <w:sz w:val="18"/>
                <w:szCs w:val="18"/>
                <w:lang w:eastAsia="ko-KR"/>
              </w:rPr>
              <w:t>N/A</w:t>
            </w:r>
          </w:p>
        </w:tc>
      </w:tr>
      <w:tr w:rsidR="00A11B22" w:rsidRPr="00310835" w14:paraId="0C584464" w14:textId="77777777" w:rsidTr="00F6055D">
        <w:trPr>
          <w:jc w:val="center"/>
        </w:trPr>
        <w:tc>
          <w:tcPr>
            <w:tcW w:w="6350" w:type="dxa"/>
            <w:tcBorders>
              <w:bottom w:val="single" w:sz="4" w:space="0" w:color="auto"/>
            </w:tcBorders>
            <w:shd w:val="clear" w:color="auto" w:fill="auto"/>
          </w:tcPr>
          <w:p w14:paraId="2E547CF3" w14:textId="77777777" w:rsidR="00A11B22" w:rsidRPr="00EF78DB" w:rsidRDefault="00A11B22" w:rsidP="00F6055D">
            <w:pPr>
              <w:tabs>
                <w:tab w:val="left" w:pos="900"/>
              </w:tabs>
              <w:spacing w:before="60"/>
              <w:ind w:left="567" w:hanging="567"/>
              <w:rPr>
                <w:rFonts w:eastAsia="Malgun Gothic"/>
                <w:sz w:val="18"/>
                <w:szCs w:val="18"/>
                <w:lang w:eastAsia="ko-KR"/>
              </w:rPr>
            </w:pPr>
            <w:r w:rsidRPr="007E6F3A">
              <w:rPr>
                <w:rFonts w:eastAsia="Times New Roman"/>
                <w:sz w:val="18"/>
                <w:szCs w:val="18"/>
              </w:rPr>
              <w:t>1.1</w:t>
            </w:r>
            <w:r>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tc>
        <w:tc>
          <w:tcPr>
            <w:tcW w:w="851" w:type="dxa"/>
            <w:tcBorders>
              <w:bottom w:val="single" w:sz="4" w:space="0" w:color="auto"/>
            </w:tcBorders>
            <w:shd w:val="clear" w:color="auto" w:fill="auto"/>
          </w:tcPr>
          <w:p w14:paraId="7A4A3B95"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0CDCC402"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The project is intended to conserve and protect the ecosystem services of the river basins thus suppressing the secondary or consequential developments.</w:t>
            </w:r>
          </w:p>
        </w:tc>
      </w:tr>
      <w:tr w:rsidR="00A11B22" w:rsidRPr="00310835" w14:paraId="498D90DB" w14:textId="77777777" w:rsidTr="00F6055D">
        <w:trPr>
          <w:trHeight w:val="530"/>
          <w:jc w:val="center"/>
        </w:trPr>
        <w:tc>
          <w:tcPr>
            <w:tcW w:w="6350" w:type="dxa"/>
            <w:tcBorders>
              <w:bottom w:val="single" w:sz="4" w:space="0" w:color="auto"/>
            </w:tcBorders>
            <w:shd w:val="clear" w:color="auto" w:fill="D9E2F3" w:themeFill="accent1" w:themeFillTint="33"/>
            <w:vAlign w:val="center"/>
          </w:tcPr>
          <w:p w14:paraId="314464A1" w14:textId="77777777" w:rsidR="00A11B22" w:rsidRPr="00310835" w:rsidRDefault="00A11B22" w:rsidP="00F6055D">
            <w:pPr>
              <w:tabs>
                <w:tab w:val="left" w:pos="555"/>
              </w:tabs>
              <w:spacing w:before="120" w:after="120"/>
              <w:rPr>
                <w:rFonts w:eastAsia="Times New Roman"/>
                <w:b/>
                <w:sz w:val="18"/>
                <w:szCs w:val="18"/>
              </w:rPr>
            </w:pPr>
            <w:r w:rsidRPr="00310835">
              <w:rPr>
                <w:rFonts w:eastAsia="Times New Roman"/>
                <w:b/>
                <w:sz w:val="18"/>
                <w:szCs w:val="18"/>
              </w:rPr>
              <w:t>Standard 2: Climate Change</w:t>
            </w:r>
            <w:r>
              <w:rPr>
                <w:rFonts w:eastAsia="Times New Roman"/>
                <w:b/>
                <w:sz w:val="18"/>
                <w:szCs w:val="18"/>
              </w:rPr>
              <w:t xml:space="preserve"> Mitigation and Adaptation</w:t>
            </w:r>
          </w:p>
        </w:tc>
        <w:tc>
          <w:tcPr>
            <w:tcW w:w="851" w:type="dxa"/>
            <w:tcBorders>
              <w:bottom w:val="single" w:sz="4" w:space="0" w:color="auto"/>
            </w:tcBorders>
            <w:shd w:val="clear" w:color="auto" w:fill="D9E2F3" w:themeFill="accent1" w:themeFillTint="33"/>
          </w:tcPr>
          <w:p w14:paraId="27D54616" w14:textId="77777777" w:rsidR="00A11B22" w:rsidRPr="00310835" w:rsidRDefault="00A11B22" w:rsidP="00F6055D">
            <w:pPr>
              <w:tabs>
                <w:tab w:val="left" w:pos="585"/>
              </w:tabs>
              <w:spacing w:before="60"/>
              <w:ind w:left="567" w:hanging="567"/>
              <w:rPr>
                <w:rFonts w:eastAsia="Times New Roman"/>
                <w:sz w:val="18"/>
                <w:szCs w:val="18"/>
              </w:rPr>
            </w:pPr>
          </w:p>
        </w:tc>
        <w:tc>
          <w:tcPr>
            <w:tcW w:w="3100" w:type="dxa"/>
            <w:tcBorders>
              <w:bottom w:val="single" w:sz="4" w:space="0" w:color="auto"/>
            </w:tcBorders>
            <w:shd w:val="clear" w:color="auto" w:fill="D9E2F3" w:themeFill="accent1" w:themeFillTint="33"/>
          </w:tcPr>
          <w:p w14:paraId="3BEE8C6A" w14:textId="77777777" w:rsidR="00A11B22" w:rsidRPr="00310835" w:rsidRDefault="00A11B22" w:rsidP="00F6055D">
            <w:pPr>
              <w:spacing w:before="60"/>
              <w:rPr>
                <w:rFonts w:eastAsia="Times New Roman"/>
                <w:sz w:val="18"/>
                <w:szCs w:val="18"/>
              </w:rPr>
            </w:pPr>
          </w:p>
        </w:tc>
      </w:tr>
      <w:tr w:rsidR="00A11B22" w:rsidRPr="00310835" w14:paraId="1E055D76" w14:textId="77777777" w:rsidTr="00F6055D">
        <w:trPr>
          <w:jc w:val="center"/>
        </w:trPr>
        <w:tc>
          <w:tcPr>
            <w:tcW w:w="6350" w:type="dxa"/>
            <w:tcBorders>
              <w:bottom w:val="single" w:sz="4" w:space="0" w:color="auto"/>
            </w:tcBorders>
            <w:shd w:val="clear" w:color="auto" w:fill="auto"/>
          </w:tcPr>
          <w:p w14:paraId="56FAECEF"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11"/>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51" w:type="dxa"/>
            <w:tcBorders>
              <w:bottom w:val="single" w:sz="4" w:space="0" w:color="auto"/>
            </w:tcBorders>
            <w:shd w:val="clear" w:color="auto" w:fill="auto"/>
          </w:tcPr>
          <w:p w14:paraId="736082AF"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58826910"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 xml:space="preserve">The project will </w:t>
            </w:r>
            <w:r>
              <w:rPr>
                <w:rFonts w:eastAsia="Malgun Gothic"/>
                <w:sz w:val="18"/>
                <w:szCs w:val="18"/>
                <w:lang w:eastAsia="ko-KR"/>
              </w:rPr>
              <w:t>reduce</w:t>
            </w:r>
            <w:r>
              <w:rPr>
                <w:rFonts w:eastAsia="Malgun Gothic" w:hint="eastAsia"/>
                <w:sz w:val="18"/>
                <w:szCs w:val="18"/>
                <w:lang w:eastAsia="ko-KR"/>
              </w:rPr>
              <w:t xml:space="preserve"> greenhouse gas discharge through conservation of forest resources</w:t>
            </w:r>
            <w:r>
              <w:rPr>
                <w:rFonts w:eastAsia="Malgun Gothic"/>
                <w:sz w:val="18"/>
                <w:szCs w:val="18"/>
                <w:lang w:eastAsia="ko-KR"/>
              </w:rPr>
              <w:t>/reforestation</w:t>
            </w:r>
            <w:r>
              <w:rPr>
                <w:rFonts w:eastAsia="Malgun Gothic" w:hint="eastAsia"/>
                <w:sz w:val="18"/>
                <w:szCs w:val="18"/>
                <w:lang w:eastAsia="ko-KR"/>
              </w:rPr>
              <w:t xml:space="preserve"> where applicable.</w:t>
            </w:r>
          </w:p>
        </w:tc>
      </w:tr>
      <w:tr w:rsidR="00A11B22" w:rsidRPr="00310835" w14:paraId="6249E89D" w14:textId="77777777" w:rsidTr="00F6055D">
        <w:trPr>
          <w:jc w:val="center"/>
        </w:trPr>
        <w:tc>
          <w:tcPr>
            <w:tcW w:w="6350" w:type="dxa"/>
            <w:tcBorders>
              <w:bottom w:val="single" w:sz="4" w:space="0" w:color="auto"/>
            </w:tcBorders>
            <w:shd w:val="clear" w:color="auto" w:fill="auto"/>
          </w:tcPr>
          <w:p w14:paraId="4EDF38C1" w14:textId="77777777" w:rsidR="00A11B22" w:rsidRPr="008E7703" w:rsidRDefault="00A11B22" w:rsidP="00F6055D">
            <w:pPr>
              <w:tabs>
                <w:tab w:val="left" w:pos="585"/>
              </w:tabs>
              <w:autoSpaceDE w:val="0"/>
              <w:autoSpaceDN w:val="0"/>
              <w:adjustRightInd w:val="0"/>
              <w:spacing w:before="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51" w:type="dxa"/>
            <w:tcBorders>
              <w:bottom w:val="single" w:sz="4" w:space="0" w:color="auto"/>
            </w:tcBorders>
            <w:shd w:val="clear" w:color="auto" w:fill="auto"/>
          </w:tcPr>
          <w:p w14:paraId="6491297D"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2FF19766" w14:textId="77777777" w:rsidR="00A11B22" w:rsidRDefault="00A11B22" w:rsidP="00F6055D">
            <w:pPr>
              <w:spacing w:before="60"/>
              <w:rPr>
                <w:rFonts w:eastAsia="Malgun Gothic"/>
                <w:sz w:val="18"/>
                <w:szCs w:val="18"/>
                <w:lang w:eastAsia="ko-KR"/>
              </w:rPr>
            </w:pPr>
            <w:r>
              <w:rPr>
                <w:rFonts w:eastAsia="Malgun Gothic"/>
                <w:sz w:val="18"/>
                <w:szCs w:val="18"/>
                <w:lang w:eastAsia="ko-KR"/>
              </w:rPr>
              <w:t xml:space="preserve">One of the </w:t>
            </w:r>
            <w:r>
              <w:rPr>
                <w:rFonts w:eastAsia="Malgun Gothic" w:hint="eastAsia"/>
                <w:sz w:val="18"/>
                <w:szCs w:val="18"/>
                <w:lang w:eastAsia="ko-KR"/>
              </w:rPr>
              <w:t xml:space="preserve">outcomes of the project </w:t>
            </w:r>
            <w:r>
              <w:rPr>
                <w:rFonts w:eastAsia="Malgun Gothic"/>
                <w:sz w:val="18"/>
                <w:szCs w:val="18"/>
                <w:lang w:eastAsia="ko-KR"/>
              </w:rPr>
              <w:t>will</w:t>
            </w:r>
            <w:r>
              <w:rPr>
                <w:rFonts w:eastAsia="Malgun Gothic" w:hint="eastAsia"/>
                <w:sz w:val="18"/>
                <w:szCs w:val="18"/>
                <w:lang w:eastAsia="ko-KR"/>
              </w:rPr>
              <w:t xml:space="preserve"> </w:t>
            </w:r>
            <w:r>
              <w:rPr>
                <w:rFonts w:eastAsia="Malgun Gothic"/>
                <w:sz w:val="18"/>
                <w:szCs w:val="18"/>
                <w:lang w:eastAsia="ko-KR"/>
              </w:rPr>
              <w:t xml:space="preserve">be </w:t>
            </w:r>
            <w:r>
              <w:rPr>
                <w:rFonts w:eastAsia="Malgun Gothic" w:hint="eastAsia"/>
                <w:sz w:val="18"/>
                <w:szCs w:val="18"/>
                <w:lang w:eastAsia="ko-KR"/>
              </w:rPr>
              <w:t>enhanc</w:t>
            </w:r>
            <w:r>
              <w:rPr>
                <w:rFonts w:eastAsia="Malgun Gothic"/>
                <w:sz w:val="18"/>
                <w:szCs w:val="18"/>
                <w:lang w:eastAsia="ko-KR"/>
              </w:rPr>
              <w:t>ed</w:t>
            </w:r>
            <w:r>
              <w:rPr>
                <w:rFonts w:eastAsia="Malgun Gothic" w:hint="eastAsia"/>
                <w:sz w:val="18"/>
                <w:szCs w:val="18"/>
                <w:lang w:eastAsia="ko-KR"/>
              </w:rPr>
              <w:t xml:space="preserve"> resiliency </w:t>
            </w:r>
            <w:r>
              <w:rPr>
                <w:rFonts w:eastAsia="Malgun Gothic"/>
                <w:sz w:val="18"/>
                <w:szCs w:val="18"/>
                <w:lang w:eastAsia="ko-KR"/>
              </w:rPr>
              <w:t>of</w:t>
            </w:r>
            <w:r>
              <w:rPr>
                <w:rFonts w:eastAsia="Malgun Gothic" w:hint="eastAsia"/>
                <w:sz w:val="18"/>
                <w:szCs w:val="18"/>
                <w:lang w:eastAsia="ko-KR"/>
              </w:rPr>
              <w:t xml:space="preserve"> the river basin</w:t>
            </w:r>
            <w:r>
              <w:rPr>
                <w:rFonts w:eastAsia="Malgun Gothic"/>
                <w:sz w:val="18"/>
                <w:szCs w:val="18"/>
                <w:lang w:eastAsia="ko-KR"/>
              </w:rPr>
              <w:t xml:space="preserve"> communities to climate change</w:t>
            </w:r>
            <w:r>
              <w:rPr>
                <w:rFonts w:eastAsia="Malgun Gothic" w:hint="eastAsia"/>
                <w:sz w:val="18"/>
                <w:szCs w:val="18"/>
                <w:lang w:eastAsia="ko-KR"/>
              </w:rPr>
              <w:t>.</w:t>
            </w:r>
          </w:p>
        </w:tc>
      </w:tr>
      <w:tr w:rsidR="00A11B22" w:rsidRPr="00310835" w14:paraId="7094CCDC" w14:textId="77777777" w:rsidTr="00F6055D">
        <w:trPr>
          <w:jc w:val="center"/>
        </w:trPr>
        <w:tc>
          <w:tcPr>
            <w:tcW w:w="6350" w:type="dxa"/>
            <w:tcBorders>
              <w:bottom w:val="single" w:sz="4" w:space="0" w:color="auto"/>
            </w:tcBorders>
            <w:shd w:val="clear" w:color="auto" w:fill="auto"/>
          </w:tcPr>
          <w:p w14:paraId="486DB097" w14:textId="77777777" w:rsidR="00A11B22" w:rsidRPr="00EF78DB" w:rsidRDefault="00A11B22" w:rsidP="00F6055D">
            <w:pPr>
              <w:tabs>
                <w:tab w:val="left" w:pos="585"/>
              </w:tabs>
              <w:spacing w:before="60"/>
              <w:ind w:left="567" w:hanging="567"/>
              <w:rPr>
                <w:rFonts w:eastAsia="Malgun Gothic"/>
                <w:sz w:val="18"/>
                <w:szCs w:val="18"/>
                <w:lang w:eastAsia="ko-KR"/>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tc>
        <w:tc>
          <w:tcPr>
            <w:tcW w:w="851" w:type="dxa"/>
            <w:tcBorders>
              <w:bottom w:val="single" w:sz="4" w:space="0" w:color="auto"/>
            </w:tcBorders>
            <w:shd w:val="clear" w:color="auto" w:fill="auto"/>
          </w:tcPr>
          <w:p w14:paraId="331C7DBA"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7101F7C"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 xml:space="preserve">The project will </w:t>
            </w:r>
            <w:r>
              <w:rPr>
                <w:rFonts w:eastAsia="Malgun Gothic"/>
                <w:sz w:val="18"/>
                <w:szCs w:val="18"/>
                <w:lang w:eastAsia="ko-KR"/>
              </w:rPr>
              <w:t>reduce</w:t>
            </w:r>
            <w:r>
              <w:rPr>
                <w:rFonts w:eastAsia="Malgun Gothic" w:hint="eastAsia"/>
                <w:sz w:val="18"/>
                <w:szCs w:val="18"/>
                <w:lang w:eastAsia="ko-KR"/>
              </w:rPr>
              <w:t xml:space="preserve"> social and environmental vulnerability</w:t>
            </w:r>
            <w:r>
              <w:rPr>
                <w:rFonts w:eastAsia="Malgun Gothic"/>
                <w:sz w:val="18"/>
                <w:szCs w:val="18"/>
                <w:lang w:eastAsia="ko-KR"/>
              </w:rPr>
              <w:t xml:space="preserve">, as identified during the inception phase, </w:t>
            </w:r>
            <w:r>
              <w:rPr>
                <w:rFonts w:eastAsia="Malgun Gothic" w:hint="eastAsia"/>
                <w:sz w:val="18"/>
                <w:szCs w:val="18"/>
                <w:lang w:eastAsia="ko-KR"/>
              </w:rPr>
              <w:t xml:space="preserve"> through </w:t>
            </w:r>
            <w:r>
              <w:rPr>
                <w:rFonts w:eastAsia="Malgun Gothic"/>
                <w:sz w:val="18"/>
                <w:szCs w:val="18"/>
                <w:lang w:eastAsia="ko-KR"/>
              </w:rPr>
              <w:t>improved IRBM management in 7 river basins/coastal areas</w:t>
            </w:r>
            <w:r>
              <w:rPr>
                <w:rFonts w:eastAsia="Malgun Gothic" w:hint="eastAsia"/>
                <w:sz w:val="18"/>
                <w:szCs w:val="18"/>
                <w:lang w:eastAsia="ko-KR"/>
              </w:rPr>
              <w:t>.</w:t>
            </w:r>
          </w:p>
        </w:tc>
      </w:tr>
      <w:tr w:rsidR="00A11B22" w:rsidRPr="00310835" w14:paraId="01E78EA5" w14:textId="77777777" w:rsidTr="00F6055D">
        <w:trPr>
          <w:trHeight w:val="539"/>
          <w:jc w:val="center"/>
        </w:trPr>
        <w:tc>
          <w:tcPr>
            <w:tcW w:w="6350" w:type="dxa"/>
            <w:tcBorders>
              <w:bottom w:val="single" w:sz="4" w:space="0" w:color="auto"/>
            </w:tcBorders>
            <w:shd w:val="clear" w:color="auto" w:fill="D9E2F3" w:themeFill="accent1" w:themeFillTint="33"/>
            <w:vAlign w:val="center"/>
          </w:tcPr>
          <w:p w14:paraId="1783F495" w14:textId="77777777" w:rsidR="00A11B22" w:rsidRPr="00310835" w:rsidRDefault="00A11B22" w:rsidP="00F6055D">
            <w:pPr>
              <w:tabs>
                <w:tab w:val="left" w:pos="0"/>
                <w:tab w:val="left" w:pos="555"/>
              </w:tabs>
              <w:spacing w:before="60"/>
              <w:rPr>
                <w:rFonts w:eastAsia="Times New Roman"/>
                <w:b/>
                <w:sz w:val="18"/>
                <w:szCs w:val="18"/>
              </w:rPr>
            </w:pPr>
            <w:r w:rsidRPr="00310835">
              <w:rPr>
                <w:rFonts w:eastAsia="Times New Roman"/>
                <w:b/>
                <w:sz w:val="18"/>
                <w:szCs w:val="18"/>
              </w:rPr>
              <w:t>S</w:t>
            </w:r>
            <w:r>
              <w:rPr>
                <w:rFonts w:eastAsia="Times New Roman"/>
                <w:b/>
                <w:sz w:val="18"/>
                <w:szCs w:val="18"/>
              </w:rPr>
              <w:t xml:space="preserve">tandard 3: Community Health, </w:t>
            </w:r>
            <w:r w:rsidRPr="00310835">
              <w:rPr>
                <w:rFonts w:eastAsia="Times New Roman"/>
                <w:b/>
                <w:sz w:val="18"/>
                <w:szCs w:val="18"/>
              </w:rPr>
              <w:t>Safety</w:t>
            </w:r>
            <w:r>
              <w:rPr>
                <w:rFonts w:eastAsia="Times New Roman"/>
                <w:b/>
                <w:sz w:val="18"/>
                <w:szCs w:val="18"/>
              </w:rPr>
              <w:t xml:space="preserve"> and Working Conditions</w:t>
            </w:r>
          </w:p>
        </w:tc>
        <w:tc>
          <w:tcPr>
            <w:tcW w:w="851" w:type="dxa"/>
            <w:tcBorders>
              <w:bottom w:val="single" w:sz="4" w:space="0" w:color="auto"/>
            </w:tcBorders>
            <w:shd w:val="clear" w:color="auto" w:fill="D9E2F3" w:themeFill="accent1" w:themeFillTint="33"/>
            <w:vAlign w:val="center"/>
          </w:tcPr>
          <w:p w14:paraId="3C4AB7E5" w14:textId="77777777" w:rsidR="00A11B22" w:rsidRPr="00310835" w:rsidRDefault="00A11B22" w:rsidP="00F6055D">
            <w:pPr>
              <w:tabs>
                <w:tab w:val="left" w:pos="585"/>
              </w:tabs>
              <w:spacing w:before="60"/>
              <w:ind w:left="567" w:hanging="567"/>
              <w:rPr>
                <w:rFonts w:eastAsia="Times New Roman"/>
                <w:sz w:val="18"/>
                <w:szCs w:val="18"/>
              </w:rPr>
            </w:pPr>
          </w:p>
        </w:tc>
        <w:tc>
          <w:tcPr>
            <w:tcW w:w="3100" w:type="dxa"/>
            <w:tcBorders>
              <w:bottom w:val="single" w:sz="4" w:space="0" w:color="auto"/>
            </w:tcBorders>
            <w:shd w:val="clear" w:color="auto" w:fill="D9E2F3" w:themeFill="accent1" w:themeFillTint="33"/>
          </w:tcPr>
          <w:p w14:paraId="197D95C6" w14:textId="77777777" w:rsidR="00A11B22" w:rsidRPr="00310835" w:rsidRDefault="00A11B22" w:rsidP="00F6055D">
            <w:pPr>
              <w:spacing w:before="60"/>
              <w:rPr>
                <w:rFonts w:eastAsia="Times New Roman"/>
                <w:sz w:val="18"/>
                <w:szCs w:val="18"/>
              </w:rPr>
            </w:pPr>
          </w:p>
        </w:tc>
      </w:tr>
      <w:tr w:rsidR="00A11B22" w:rsidRPr="00310835" w14:paraId="42D04C16" w14:textId="77777777" w:rsidTr="00F6055D">
        <w:trPr>
          <w:jc w:val="center"/>
        </w:trPr>
        <w:tc>
          <w:tcPr>
            <w:tcW w:w="6350" w:type="dxa"/>
            <w:tcBorders>
              <w:bottom w:val="single" w:sz="4" w:space="0" w:color="auto"/>
            </w:tcBorders>
            <w:shd w:val="clear" w:color="auto" w:fill="auto"/>
          </w:tcPr>
          <w:p w14:paraId="2B580EE2"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51" w:type="dxa"/>
            <w:tcBorders>
              <w:bottom w:val="single" w:sz="4" w:space="0" w:color="auto"/>
            </w:tcBorders>
            <w:shd w:val="clear" w:color="auto" w:fill="auto"/>
          </w:tcPr>
          <w:p w14:paraId="6C3FBDC2"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45F9B28"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1F57E711" w14:textId="77777777" w:rsidTr="00F6055D">
        <w:trPr>
          <w:jc w:val="center"/>
        </w:trPr>
        <w:tc>
          <w:tcPr>
            <w:tcW w:w="6350" w:type="dxa"/>
            <w:tcBorders>
              <w:bottom w:val="single" w:sz="4" w:space="0" w:color="auto"/>
            </w:tcBorders>
            <w:shd w:val="clear" w:color="auto" w:fill="auto"/>
          </w:tcPr>
          <w:p w14:paraId="4C03B9D0" w14:textId="77777777" w:rsidR="00A11B22" w:rsidRPr="00310835" w:rsidRDefault="00A11B22" w:rsidP="00F6055D">
            <w:pPr>
              <w:tabs>
                <w:tab w:val="left" w:pos="585"/>
              </w:tabs>
              <w:spacing w:before="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51" w:type="dxa"/>
            <w:tcBorders>
              <w:bottom w:val="single" w:sz="4" w:space="0" w:color="auto"/>
            </w:tcBorders>
            <w:shd w:val="clear" w:color="auto" w:fill="auto"/>
          </w:tcPr>
          <w:p w14:paraId="45FC47E3"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7A5EBBCF"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6A4ED84F" w14:textId="77777777" w:rsidTr="00F6055D">
        <w:trPr>
          <w:jc w:val="center"/>
        </w:trPr>
        <w:tc>
          <w:tcPr>
            <w:tcW w:w="6350" w:type="dxa"/>
            <w:tcBorders>
              <w:bottom w:val="single" w:sz="4" w:space="0" w:color="auto"/>
            </w:tcBorders>
            <w:shd w:val="clear" w:color="auto" w:fill="auto"/>
          </w:tcPr>
          <w:p w14:paraId="0A483C30" w14:textId="77777777" w:rsidR="00A11B22" w:rsidRPr="00310835" w:rsidRDefault="00A11B22" w:rsidP="00F6055D">
            <w:pPr>
              <w:tabs>
                <w:tab w:val="left" w:pos="585"/>
              </w:tabs>
              <w:spacing w:before="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51" w:type="dxa"/>
            <w:tcBorders>
              <w:bottom w:val="single" w:sz="4" w:space="0" w:color="auto"/>
            </w:tcBorders>
            <w:shd w:val="clear" w:color="auto" w:fill="auto"/>
          </w:tcPr>
          <w:p w14:paraId="1039BC15"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11F11F6A"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25D94630" w14:textId="77777777" w:rsidTr="00F6055D">
        <w:trPr>
          <w:jc w:val="center"/>
        </w:trPr>
        <w:tc>
          <w:tcPr>
            <w:tcW w:w="6350" w:type="dxa"/>
            <w:tcBorders>
              <w:bottom w:val="single" w:sz="4" w:space="0" w:color="auto"/>
            </w:tcBorders>
            <w:shd w:val="clear" w:color="auto" w:fill="auto"/>
          </w:tcPr>
          <w:p w14:paraId="6DCD2E61"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51" w:type="dxa"/>
            <w:tcBorders>
              <w:bottom w:val="single" w:sz="4" w:space="0" w:color="auto"/>
            </w:tcBorders>
            <w:shd w:val="clear" w:color="auto" w:fill="auto"/>
          </w:tcPr>
          <w:p w14:paraId="73793DB7"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0D4186B3"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6FAE9E18" w14:textId="77777777" w:rsidTr="00F6055D">
        <w:trPr>
          <w:jc w:val="center"/>
        </w:trPr>
        <w:tc>
          <w:tcPr>
            <w:tcW w:w="6350" w:type="dxa"/>
            <w:tcBorders>
              <w:bottom w:val="single" w:sz="4" w:space="0" w:color="auto"/>
            </w:tcBorders>
            <w:shd w:val="clear" w:color="auto" w:fill="auto"/>
          </w:tcPr>
          <w:p w14:paraId="1B666C04"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851" w:type="dxa"/>
            <w:tcBorders>
              <w:bottom w:val="single" w:sz="4" w:space="0" w:color="auto"/>
            </w:tcBorders>
            <w:shd w:val="clear" w:color="auto" w:fill="auto"/>
          </w:tcPr>
          <w:p w14:paraId="434AA15B"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211CF9FA"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31FB4DA0" w14:textId="77777777" w:rsidTr="00F6055D">
        <w:trPr>
          <w:jc w:val="center"/>
        </w:trPr>
        <w:tc>
          <w:tcPr>
            <w:tcW w:w="6350" w:type="dxa"/>
            <w:tcBorders>
              <w:bottom w:val="single" w:sz="4" w:space="0" w:color="auto"/>
            </w:tcBorders>
            <w:shd w:val="clear" w:color="auto" w:fill="auto"/>
          </w:tcPr>
          <w:p w14:paraId="18F3FA5A"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51" w:type="dxa"/>
            <w:tcBorders>
              <w:bottom w:val="single" w:sz="4" w:space="0" w:color="auto"/>
            </w:tcBorders>
            <w:shd w:val="clear" w:color="auto" w:fill="auto"/>
          </w:tcPr>
          <w:p w14:paraId="62D81D71"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17EE7496"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The project w</w:t>
            </w:r>
            <w:r>
              <w:rPr>
                <w:rFonts w:eastAsia="Malgun Gothic"/>
                <w:sz w:val="18"/>
                <w:szCs w:val="18"/>
                <w:lang w:eastAsia="ko-KR"/>
              </w:rPr>
              <w:t>ill</w:t>
            </w:r>
            <w:r>
              <w:rPr>
                <w:rFonts w:eastAsia="Malgun Gothic" w:hint="eastAsia"/>
                <w:sz w:val="18"/>
                <w:szCs w:val="18"/>
                <w:lang w:eastAsia="ko-KR"/>
              </w:rPr>
              <w:t xml:space="preserve"> alleviate health risks from water-borne and/or other vector-borne diseases </w:t>
            </w:r>
            <w:r>
              <w:rPr>
                <w:rFonts w:eastAsia="Malgun Gothic"/>
                <w:sz w:val="18"/>
                <w:szCs w:val="18"/>
                <w:lang w:eastAsia="ko-KR"/>
              </w:rPr>
              <w:t>by</w:t>
            </w:r>
            <w:r>
              <w:rPr>
                <w:rFonts w:eastAsia="Malgun Gothic" w:hint="eastAsia"/>
                <w:sz w:val="18"/>
                <w:szCs w:val="18"/>
                <w:lang w:eastAsia="ko-KR"/>
              </w:rPr>
              <w:t xml:space="preserve"> reducing pollution </w:t>
            </w:r>
            <w:r>
              <w:rPr>
                <w:rFonts w:eastAsia="Malgun Gothic"/>
                <w:sz w:val="18"/>
                <w:szCs w:val="18"/>
                <w:lang w:eastAsia="ko-KR"/>
              </w:rPr>
              <w:t>loading to</w:t>
            </w:r>
            <w:r>
              <w:rPr>
                <w:rFonts w:eastAsia="Malgun Gothic" w:hint="eastAsia"/>
                <w:sz w:val="18"/>
                <w:szCs w:val="18"/>
                <w:lang w:eastAsia="ko-KR"/>
              </w:rPr>
              <w:t xml:space="preserve"> the river basins.</w:t>
            </w:r>
          </w:p>
        </w:tc>
      </w:tr>
      <w:tr w:rsidR="00A11B22" w:rsidRPr="00310835" w14:paraId="070C36C5" w14:textId="77777777" w:rsidTr="00F6055D">
        <w:trPr>
          <w:jc w:val="center"/>
        </w:trPr>
        <w:tc>
          <w:tcPr>
            <w:tcW w:w="6350" w:type="dxa"/>
            <w:tcBorders>
              <w:bottom w:val="single" w:sz="4" w:space="0" w:color="auto"/>
            </w:tcBorders>
            <w:shd w:val="clear" w:color="auto" w:fill="auto"/>
          </w:tcPr>
          <w:p w14:paraId="10DDB045"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51" w:type="dxa"/>
            <w:tcBorders>
              <w:bottom w:val="single" w:sz="4" w:space="0" w:color="auto"/>
            </w:tcBorders>
            <w:shd w:val="clear" w:color="auto" w:fill="auto"/>
          </w:tcPr>
          <w:p w14:paraId="23C002F0"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183D69B0"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6C7160FD" w14:textId="77777777" w:rsidTr="00F6055D">
        <w:trPr>
          <w:jc w:val="center"/>
        </w:trPr>
        <w:tc>
          <w:tcPr>
            <w:tcW w:w="6350" w:type="dxa"/>
            <w:tcBorders>
              <w:bottom w:val="single" w:sz="4" w:space="0" w:color="auto"/>
            </w:tcBorders>
            <w:shd w:val="clear" w:color="auto" w:fill="auto"/>
          </w:tcPr>
          <w:p w14:paraId="7A9DCF06" w14:textId="77777777" w:rsidR="00A11B22" w:rsidRPr="00372674" w:rsidRDefault="00A11B22" w:rsidP="00F6055D">
            <w:pPr>
              <w:tabs>
                <w:tab w:val="left" w:pos="585"/>
              </w:tabs>
              <w:spacing w:before="60"/>
              <w:ind w:left="567" w:hanging="567"/>
              <w:rPr>
                <w:rFonts w:eastAsia="Times New Roman"/>
                <w:sz w:val="18"/>
                <w:szCs w:val="18"/>
              </w:rPr>
            </w:pPr>
            <w:r w:rsidRPr="00372674">
              <w:rPr>
                <w:rFonts w:eastAsia="Times New Roman"/>
                <w:sz w:val="18"/>
                <w:szCs w:val="18"/>
              </w:rPr>
              <w:t>3.8</w:t>
            </w:r>
            <w:r w:rsidRPr="00372674">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51" w:type="dxa"/>
            <w:tcBorders>
              <w:bottom w:val="single" w:sz="4" w:space="0" w:color="auto"/>
            </w:tcBorders>
            <w:shd w:val="clear" w:color="auto" w:fill="auto"/>
          </w:tcPr>
          <w:p w14:paraId="131C0082" w14:textId="77777777" w:rsidR="00A11B22" w:rsidRPr="00372674" w:rsidRDefault="00A11B22" w:rsidP="00F6055D">
            <w:pPr>
              <w:tabs>
                <w:tab w:val="left" w:pos="585"/>
              </w:tabs>
              <w:spacing w:before="60"/>
              <w:ind w:left="567" w:hanging="567"/>
              <w:rPr>
                <w:rFonts w:eastAsia="Times New Roman"/>
                <w:sz w:val="18"/>
                <w:szCs w:val="18"/>
              </w:rPr>
            </w:pPr>
            <w:r w:rsidRPr="00372674">
              <w:rPr>
                <w:rFonts w:eastAsia="Malgun Gothic"/>
                <w:sz w:val="18"/>
                <w:szCs w:val="18"/>
                <w:lang w:eastAsia="ko-KR"/>
              </w:rPr>
              <w:t>YES</w:t>
            </w:r>
          </w:p>
        </w:tc>
        <w:tc>
          <w:tcPr>
            <w:tcW w:w="3100" w:type="dxa"/>
            <w:tcBorders>
              <w:bottom w:val="single" w:sz="4" w:space="0" w:color="auto"/>
            </w:tcBorders>
          </w:tcPr>
          <w:p w14:paraId="344C4149" w14:textId="77777777" w:rsidR="00A11B22" w:rsidRPr="00372674" w:rsidRDefault="00A11B22" w:rsidP="00F6055D">
            <w:pPr>
              <w:spacing w:before="60"/>
              <w:rPr>
                <w:rFonts w:eastAsia="Malgun Gothic"/>
                <w:sz w:val="18"/>
                <w:szCs w:val="18"/>
                <w:lang w:eastAsia="ko-KR"/>
              </w:rPr>
            </w:pPr>
            <w:r w:rsidRPr="00372674">
              <w:rPr>
                <w:rFonts w:eastAsia="Malgun Gothic" w:hint="eastAsia"/>
                <w:sz w:val="18"/>
                <w:szCs w:val="18"/>
                <w:lang w:eastAsia="ko-KR"/>
              </w:rPr>
              <w:t xml:space="preserve">The project </w:t>
            </w:r>
            <w:r w:rsidRPr="00372674">
              <w:rPr>
                <w:rFonts w:eastAsia="Malgun Gothic"/>
                <w:sz w:val="18"/>
                <w:szCs w:val="18"/>
                <w:lang w:eastAsia="ko-KR"/>
              </w:rPr>
              <w:t>will be dealing with individuals in the informal work sector, particularly waste pickers and waste handlers working at dump sites and waste recycling facilities in the river basin communities. Existing conditions in most cases are high human health risk and poor working conditions, which are not in accordance with national and international environmental health, safety and labor standards. The project will focus on developing and investing in facilities and services that meet national and ILO standards, provide regular and equitable employment and salaries for the informal workers, generate new livelihood opportunities, and improve the quality of life.</w:t>
            </w:r>
          </w:p>
        </w:tc>
      </w:tr>
      <w:tr w:rsidR="00A11B22" w:rsidRPr="00310835" w14:paraId="3DDE9C56" w14:textId="77777777" w:rsidTr="00F6055D">
        <w:trPr>
          <w:jc w:val="center"/>
        </w:trPr>
        <w:tc>
          <w:tcPr>
            <w:tcW w:w="6350" w:type="dxa"/>
            <w:tcBorders>
              <w:bottom w:val="single" w:sz="4" w:space="0" w:color="auto"/>
            </w:tcBorders>
            <w:shd w:val="clear" w:color="auto" w:fill="auto"/>
          </w:tcPr>
          <w:p w14:paraId="54A2B116"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51" w:type="dxa"/>
            <w:tcBorders>
              <w:bottom w:val="single" w:sz="4" w:space="0" w:color="auto"/>
            </w:tcBorders>
            <w:shd w:val="clear" w:color="auto" w:fill="auto"/>
          </w:tcPr>
          <w:p w14:paraId="0070777B"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75A45F08"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46FF680D" w14:textId="77777777" w:rsidTr="00F6055D">
        <w:trPr>
          <w:trHeight w:val="503"/>
          <w:jc w:val="center"/>
        </w:trPr>
        <w:tc>
          <w:tcPr>
            <w:tcW w:w="6350" w:type="dxa"/>
            <w:tcBorders>
              <w:bottom w:val="single" w:sz="4" w:space="0" w:color="auto"/>
            </w:tcBorders>
            <w:shd w:val="clear" w:color="auto" w:fill="D9E2F3" w:themeFill="accent1" w:themeFillTint="33"/>
            <w:vAlign w:val="center"/>
          </w:tcPr>
          <w:p w14:paraId="202059F3" w14:textId="77777777" w:rsidR="00A11B22" w:rsidRPr="00310835" w:rsidRDefault="00A11B22" w:rsidP="00F6055D">
            <w:pPr>
              <w:tabs>
                <w:tab w:val="left" w:pos="0"/>
                <w:tab w:val="left" w:pos="555"/>
              </w:tabs>
              <w:spacing w:before="60"/>
              <w:rPr>
                <w:rFonts w:eastAsia="Times New Roman"/>
                <w:b/>
                <w:sz w:val="18"/>
                <w:szCs w:val="18"/>
              </w:rPr>
            </w:pPr>
            <w:r w:rsidRPr="00310835">
              <w:rPr>
                <w:rFonts w:eastAsia="Times New Roman"/>
                <w:b/>
                <w:sz w:val="18"/>
                <w:szCs w:val="18"/>
              </w:rPr>
              <w:t>Standard 4: Cultural Heritage</w:t>
            </w:r>
          </w:p>
        </w:tc>
        <w:tc>
          <w:tcPr>
            <w:tcW w:w="851" w:type="dxa"/>
            <w:tcBorders>
              <w:bottom w:val="single" w:sz="4" w:space="0" w:color="auto"/>
            </w:tcBorders>
            <w:shd w:val="clear" w:color="auto" w:fill="D9E2F3" w:themeFill="accent1" w:themeFillTint="33"/>
            <w:vAlign w:val="center"/>
          </w:tcPr>
          <w:p w14:paraId="1427766D" w14:textId="77777777" w:rsidR="00A11B22" w:rsidRPr="00310835" w:rsidRDefault="00A11B22" w:rsidP="00F6055D">
            <w:pPr>
              <w:tabs>
                <w:tab w:val="left" w:pos="585"/>
              </w:tabs>
              <w:spacing w:before="60"/>
              <w:ind w:left="567" w:hanging="567"/>
              <w:rPr>
                <w:rFonts w:eastAsia="Times New Roman"/>
                <w:sz w:val="18"/>
                <w:szCs w:val="18"/>
              </w:rPr>
            </w:pPr>
          </w:p>
        </w:tc>
        <w:tc>
          <w:tcPr>
            <w:tcW w:w="3100" w:type="dxa"/>
            <w:tcBorders>
              <w:bottom w:val="single" w:sz="4" w:space="0" w:color="auto"/>
            </w:tcBorders>
            <w:shd w:val="clear" w:color="auto" w:fill="D9E2F3" w:themeFill="accent1" w:themeFillTint="33"/>
          </w:tcPr>
          <w:p w14:paraId="48F70173" w14:textId="77777777" w:rsidR="00A11B22" w:rsidRPr="00310835" w:rsidRDefault="00A11B22" w:rsidP="00F6055D">
            <w:pPr>
              <w:spacing w:before="60"/>
              <w:rPr>
                <w:rFonts w:eastAsia="Times New Roman"/>
                <w:sz w:val="18"/>
                <w:szCs w:val="18"/>
              </w:rPr>
            </w:pPr>
          </w:p>
        </w:tc>
      </w:tr>
      <w:tr w:rsidR="00A11B22" w:rsidRPr="00310835" w14:paraId="2A27D4AA" w14:textId="77777777" w:rsidTr="00F6055D">
        <w:trPr>
          <w:jc w:val="center"/>
        </w:trPr>
        <w:tc>
          <w:tcPr>
            <w:tcW w:w="6350" w:type="dxa"/>
            <w:tcBorders>
              <w:bottom w:val="single" w:sz="4" w:space="0" w:color="auto"/>
            </w:tcBorders>
            <w:shd w:val="clear" w:color="auto" w:fill="auto"/>
          </w:tcPr>
          <w:p w14:paraId="4F479B4E" w14:textId="77777777" w:rsidR="00A11B22" w:rsidRPr="00A63A5C" w:rsidRDefault="00A11B22" w:rsidP="00F6055D">
            <w:pPr>
              <w:tabs>
                <w:tab w:val="left" w:pos="585"/>
              </w:tabs>
              <w:spacing w:before="60"/>
              <w:ind w:left="567" w:hanging="567"/>
              <w:rPr>
                <w:rFonts w:eastAsia="Malgun Gothic"/>
                <w:sz w:val="18"/>
                <w:szCs w:val="18"/>
                <w:lang w:eastAsia="ko-KR"/>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w:t>
            </w:r>
          </w:p>
        </w:tc>
        <w:tc>
          <w:tcPr>
            <w:tcW w:w="851" w:type="dxa"/>
            <w:tcBorders>
              <w:bottom w:val="single" w:sz="4" w:space="0" w:color="auto"/>
            </w:tcBorders>
            <w:shd w:val="clear" w:color="auto" w:fill="auto"/>
          </w:tcPr>
          <w:p w14:paraId="091DDE59"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59E7BC18"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2D2A984D" w14:textId="77777777" w:rsidTr="00F6055D">
        <w:trPr>
          <w:jc w:val="center"/>
        </w:trPr>
        <w:tc>
          <w:tcPr>
            <w:tcW w:w="6350" w:type="dxa"/>
            <w:tcBorders>
              <w:bottom w:val="single" w:sz="4" w:space="0" w:color="auto"/>
            </w:tcBorders>
            <w:shd w:val="clear" w:color="auto" w:fill="auto"/>
          </w:tcPr>
          <w:p w14:paraId="55163F78" w14:textId="77777777" w:rsidR="00A11B22" w:rsidRPr="00310835" w:rsidRDefault="00A11B22" w:rsidP="00F6055D">
            <w:pPr>
              <w:tabs>
                <w:tab w:val="left" w:pos="585"/>
              </w:tabs>
              <w:spacing w:before="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51" w:type="dxa"/>
            <w:tcBorders>
              <w:bottom w:val="single" w:sz="4" w:space="0" w:color="auto"/>
            </w:tcBorders>
            <w:shd w:val="clear" w:color="auto" w:fill="auto"/>
          </w:tcPr>
          <w:p w14:paraId="518DC3E5"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46A11836"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1D9612B8" w14:textId="77777777" w:rsidTr="00F6055D">
        <w:trPr>
          <w:trHeight w:val="566"/>
          <w:jc w:val="center"/>
        </w:trPr>
        <w:tc>
          <w:tcPr>
            <w:tcW w:w="6350" w:type="dxa"/>
            <w:tcBorders>
              <w:bottom w:val="single" w:sz="4" w:space="0" w:color="auto"/>
            </w:tcBorders>
            <w:shd w:val="clear" w:color="auto" w:fill="D9E2F3" w:themeFill="accent1" w:themeFillTint="33"/>
            <w:vAlign w:val="center"/>
          </w:tcPr>
          <w:p w14:paraId="56217CCA" w14:textId="77777777" w:rsidR="00A11B22" w:rsidRPr="00310835" w:rsidRDefault="00A11B22" w:rsidP="00F6055D">
            <w:pPr>
              <w:tabs>
                <w:tab w:val="left" w:pos="0"/>
                <w:tab w:val="left" w:pos="555"/>
              </w:tabs>
              <w:spacing w:before="60"/>
              <w:rPr>
                <w:rFonts w:eastAsia="Times New Roman"/>
                <w:b/>
                <w:sz w:val="18"/>
                <w:szCs w:val="18"/>
              </w:rPr>
            </w:pPr>
            <w:r w:rsidRPr="00310835">
              <w:rPr>
                <w:rFonts w:eastAsia="Times New Roman"/>
                <w:b/>
                <w:sz w:val="18"/>
                <w:szCs w:val="18"/>
              </w:rPr>
              <w:t xml:space="preserve">Standard 5: </w:t>
            </w:r>
            <w:r>
              <w:rPr>
                <w:rFonts w:eastAsia="Times New Roman"/>
                <w:b/>
                <w:sz w:val="18"/>
                <w:szCs w:val="18"/>
              </w:rPr>
              <w:t>Displacement and Resettlement</w:t>
            </w:r>
          </w:p>
        </w:tc>
        <w:tc>
          <w:tcPr>
            <w:tcW w:w="851" w:type="dxa"/>
            <w:tcBorders>
              <w:bottom w:val="single" w:sz="4" w:space="0" w:color="auto"/>
            </w:tcBorders>
            <w:shd w:val="clear" w:color="auto" w:fill="D9E2F3" w:themeFill="accent1" w:themeFillTint="33"/>
            <w:vAlign w:val="center"/>
          </w:tcPr>
          <w:p w14:paraId="5DBD41C6" w14:textId="77777777" w:rsidR="00A11B22" w:rsidRPr="00310835" w:rsidRDefault="00A11B22" w:rsidP="00F6055D">
            <w:pPr>
              <w:tabs>
                <w:tab w:val="left" w:pos="585"/>
              </w:tabs>
              <w:spacing w:before="60"/>
              <w:ind w:left="567" w:hanging="567"/>
              <w:rPr>
                <w:rFonts w:eastAsia="Times New Roman"/>
                <w:sz w:val="18"/>
                <w:szCs w:val="18"/>
              </w:rPr>
            </w:pPr>
          </w:p>
        </w:tc>
        <w:tc>
          <w:tcPr>
            <w:tcW w:w="3100" w:type="dxa"/>
            <w:tcBorders>
              <w:bottom w:val="single" w:sz="4" w:space="0" w:color="auto"/>
            </w:tcBorders>
            <w:shd w:val="clear" w:color="auto" w:fill="D9E2F3" w:themeFill="accent1" w:themeFillTint="33"/>
          </w:tcPr>
          <w:p w14:paraId="40913474" w14:textId="77777777" w:rsidR="00A11B22" w:rsidRPr="00310835" w:rsidRDefault="00A11B22" w:rsidP="00F6055D">
            <w:pPr>
              <w:spacing w:before="60"/>
              <w:rPr>
                <w:rFonts w:eastAsia="Times New Roman"/>
                <w:sz w:val="18"/>
                <w:szCs w:val="18"/>
              </w:rPr>
            </w:pPr>
          </w:p>
        </w:tc>
      </w:tr>
      <w:tr w:rsidR="00A11B22" w:rsidRPr="00310835" w14:paraId="1E6D7F61" w14:textId="77777777" w:rsidTr="00F6055D">
        <w:trPr>
          <w:jc w:val="center"/>
        </w:trPr>
        <w:tc>
          <w:tcPr>
            <w:tcW w:w="6350" w:type="dxa"/>
            <w:tcBorders>
              <w:bottom w:val="single" w:sz="4" w:space="0" w:color="auto"/>
            </w:tcBorders>
            <w:shd w:val="clear" w:color="auto" w:fill="auto"/>
          </w:tcPr>
          <w:p w14:paraId="2158E8C0" w14:textId="77777777" w:rsidR="00A11B22" w:rsidRPr="00310835" w:rsidRDefault="00A11B22" w:rsidP="00F6055D">
            <w:pPr>
              <w:tabs>
                <w:tab w:val="left" w:pos="585"/>
              </w:tabs>
              <w:spacing w:before="60"/>
              <w:ind w:left="567" w:hanging="567"/>
              <w:rPr>
                <w:rFonts w:eastAsia="Times New Roman"/>
                <w:b/>
                <w:sz w:val="18"/>
                <w:szCs w:val="18"/>
              </w:rPr>
            </w:pPr>
            <w:r w:rsidRPr="00310835">
              <w:rPr>
                <w:sz w:val="18"/>
                <w:szCs w:val="18"/>
              </w:rPr>
              <w:t>5.1</w:t>
            </w:r>
            <w:r w:rsidRPr="00310835">
              <w:rPr>
                <w:sz w:val="18"/>
                <w:szCs w:val="18"/>
              </w:rPr>
              <w:tab/>
            </w:r>
            <w:r w:rsidRPr="00310835">
              <w:rPr>
                <w:rFonts w:eastAsia="Times New Roman"/>
                <w:sz w:val="18"/>
                <w:szCs w:val="18"/>
              </w:rPr>
              <w:t>Would</w:t>
            </w:r>
            <w:r w:rsidRPr="00310835">
              <w:rPr>
                <w:sz w:val="18"/>
                <w:szCs w:val="18"/>
              </w:rPr>
              <w:t xml:space="preserve"> the </w:t>
            </w:r>
            <w:r>
              <w:rPr>
                <w:sz w:val="18"/>
                <w:szCs w:val="18"/>
              </w:rPr>
              <w:t>Project</w:t>
            </w:r>
            <w:r w:rsidRPr="00310835">
              <w:rPr>
                <w:sz w:val="18"/>
                <w:szCs w:val="18"/>
              </w:rPr>
              <w:t xml:space="preserve"> potentially involve </w:t>
            </w:r>
            <w:r>
              <w:rPr>
                <w:sz w:val="18"/>
                <w:szCs w:val="18"/>
              </w:rPr>
              <w:t xml:space="preserve">temporary or permanent and </w:t>
            </w:r>
            <w:r w:rsidRPr="00310835">
              <w:rPr>
                <w:sz w:val="18"/>
                <w:szCs w:val="18"/>
              </w:rPr>
              <w:t>full or partial physical displacement?</w:t>
            </w:r>
          </w:p>
        </w:tc>
        <w:tc>
          <w:tcPr>
            <w:tcW w:w="851" w:type="dxa"/>
            <w:tcBorders>
              <w:bottom w:val="single" w:sz="4" w:space="0" w:color="auto"/>
            </w:tcBorders>
            <w:shd w:val="clear" w:color="auto" w:fill="auto"/>
          </w:tcPr>
          <w:p w14:paraId="6AE5C14C" w14:textId="77777777" w:rsidR="00A11B22" w:rsidRPr="00372674" w:rsidRDefault="00A4326F" w:rsidP="00F6055D">
            <w:pPr>
              <w:tabs>
                <w:tab w:val="left" w:pos="585"/>
              </w:tabs>
              <w:spacing w:before="60"/>
              <w:ind w:left="567" w:hanging="567"/>
              <w:rPr>
                <w:rFonts w:eastAsia="Times New Roman"/>
                <w:sz w:val="18"/>
                <w:szCs w:val="18"/>
              </w:rPr>
            </w:pPr>
            <w:r>
              <w:rPr>
                <w:rFonts w:eastAsia="Malgun Gothic"/>
                <w:sz w:val="18"/>
                <w:szCs w:val="18"/>
                <w:lang w:eastAsia="ko-KR"/>
              </w:rPr>
              <w:t>No</w:t>
            </w:r>
          </w:p>
        </w:tc>
        <w:tc>
          <w:tcPr>
            <w:tcW w:w="3100" w:type="dxa"/>
            <w:tcBorders>
              <w:bottom w:val="single" w:sz="4" w:space="0" w:color="auto"/>
            </w:tcBorders>
          </w:tcPr>
          <w:p w14:paraId="0B357F9E" w14:textId="77777777" w:rsidR="00A11B22" w:rsidRPr="00372674" w:rsidRDefault="00A4326F" w:rsidP="00F6055D">
            <w:pPr>
              <w:spacing w:before="60"/>
              <w:rPr>
                <w:rFonts w:eastAsia="Malgun Gothic"/>
                <w:sz w:val="18"/>
                <w:szCs w:val="18"/>
                <w:lang w:eastAsia="ko-KR"/>
              </w:rPr>
            </w:pPr>
            <w:r>
              <w:rPr>
                <w:rFonts w:eastAsia="Malgun Gothic"/>
                <w:sz w:val="18"/>
                <w:szCs w:val="18"/>
                <w:lang w:eastAsia="ko-KR"/>
              </w:rPr>
              <w:t>N/A</w:t>
            </w:r>
          </w:p>
        </w:tc>
      </w:tr>
      <w:tr w:rsidR="00A11B22" w:rsidRPr="00310835" w14:paraId="66199E6E" w14:textId="77777777" w:rsidTr="00F6055D">
        <w:trPr>
          <w:jc w:val="center"/>
        </w:trPr>
        <w:tc>
          <w:tcPr>
            <w:tcW w:w="6350" w:type="dxa"/>
            <w:tcBorders>
              <w:bottom w:val="single" w:sz="4" w:space="0" w:color="auto"/>
            </w:tcBorders>
            <w:shd w:val="clear" w:color="auto" w:fill="auto"/>
          </w:tcPr>
          <w:p w14:paraId="69BC81CE" w14:textId="77777777" w:rsidR="00A11B22" w:rsidRPr="00310835" w:rsidRDefault="00A11B22" w:rsidP="00F6055D">
            <w:pPr>
              <w:tabs>
                <w:tab w:val="left" w:pos="585"/>
              </w:tabs>
              <w:spacing w:before="60"/>
              <w:ind w:left="567" w:hanging="567"/>
              <w:rPr>
                <w:rFonts w:eastAsia="Times New Roman"/>
                <w:b/>
                <w:sz w:val="18"/>
                <w:szCs w:val="18"/>
              </w:rPr>
            </w:pPr>
            <w:r w:rsidRPr="00310835">
              <w:rPr>
                <w:sz w:val="18"/>
                <w:szCs w:val="18"/>
              </w:rPr>
              <w:t>5.2</w:t>
            </w:r>
            <w:r w:rsidRPr="00310835">
              <w:rPr>
                <w:sz w:val="18"/>
                <w:szCs w:val="18"/>
              </w:rPr>
              <w:tab/>
            </w:r>
            <w:r w:rsidRPr="00310835">
              <w:rPr>
                <w:rFonts w:eastAsia="Times New Roman"/>
                <w:sz w:val="18"/>
                <w:szCs w:val="18"/>
              </w:rPr>
              <w:t>Would</w:t>
            </w:r>
            <w:r w:rsidRPr="00310835">
              <w:rPr>
                <w:sz w:val="18"/>
                <w:szCs w:val="18"/>
              </w:rPr>
              <w:t xml:space="preserve"> the </w:t>
            </w:r>
            <w:r>
              <w:rPr>
                <w:sz w:val="18"/>
                <w:szCs w:val="18"/>
              </w:rPr>
              <w:t>Project</w:t>
            </w:r>
            <w:r w:rsidRPr="00310835">
              <w:rPr>
                <w:sz w:val="18"/>
                <w:szCs w:val="18"/>
              </w:rPr>
              <w:t xml:space="preserve"> possibly result in economic displacement (e.g. loss of assets or access to resources due to land acquisition or access restrictions – even in the absence of physical relocation)?</w:t>
            </w:r>
            <w:r>
              <w:rPr>
                <w:sz w:val="18"/>
                <w:szCs w:val="18"/>
              </w:rPr>
              <w:t xml:space="preserve"> </w:t>
            </w:r>
          </w:p>
        </w:tc>
        <w:tc>
          <w:tcPr>
            <w:tcW w:w="851" w:type="dxa"/>
            <w:tcBorders>
              <w:bottom w:val="single" w:sz="4" w:space="0" w:color="auto"/>
            </w:tcBorders>
            <w:shd w:val="clear" w:color="auto" w:fill="auto"/>
          </w:tcPr>
          <w:p w14:paraId="7FCCA64E" w14:textId="77777777" w:rsidR="00A11B22" w:rsidRPr="00372674" w:rsidRDefault="00A11B22" w:rsidP="00F6055D">
            <w:pPr>
              <w:tabs>
                <w:tab w:val="left" w:pos="585"/>
              </w:tabs>
              <w:spacing w:before="60"/>
              <w:ind w:left="567" w:hanging="567"/>
              <w:rPr>
                <w:rFonts w:eastAsia="Times New Roman"/>
                <w:sz w:val="18"/>
                <w:szCs w:val="18"/>
              </w:rPr>
            </w:pPr>
            <w:r w:rsidRPr="00372674">
              <w:rPr>
                <w:rFonts w:eastAsia="Malgun Gothic" w:hint="eastAsia"/>
                <w:sz w:val="18"/>
                <w:szCs w:val="18"/>
                <w:lang w:eastAsia="ko-KR"/>
              </w:rPr>
              <w:t>No</w:t>
            </w:r>
          </w:p>
        </w:tc>
        <w:tc>
          <w:tcPr>
            <w:tcW w:w="3100" w:type="dxa"/>
            <w:tcBorders>
              <w:bottom w:val="single" w:sz="4" w:space="0" w:color="auto"/>
            </w:tcBorders>
          </w:tcPr>
          <w:p w14:paraId="691502CF" w14:textId="77777777" w:rsidR="00A11B22" w:rsidRPr="00372674" w:rsidRDefault="00A11B22" w:rsidP="00F6055D">
            <w:pPr>
              <w:spacing w:before="60"/>
              <w:rPr>
                <w:rFonts w:eastAsia="Malgun Gothic"/>
                <w:sz w:val="18"/>
                <w:szCs w:val="18"/>
                <w:lang w:eastAsia="ko-KR"/>
              </w:rPr>
            </w:pPr>
            <w:r w:rsidRPr="00372674">
              <w:rPr>
                <w:rFonts w:eastAsia="Malgun Gothic" w:hint="eastAsia"/>
                <w:sz w:val="18"/>
                <w:szCs w:val="18"/>
                <w:lang w:eastAsia="ko-KR"/>
              </w:rPr>
              <w:t>N/A</w:t>
            </w:r>
          </w:p>
        </w:tc>
      </w:tr>
      <w:tr w:rsidR="00A11B22" w:rsidRPr="00310835" w14:paraId="3B4CB84D" w14:textId="77777777" w:rsidTr="00F6055D">
        <w:trPr>
          <w:jc w:val="center"/>
        </w:trPr>
        <w:tc>
          <w:tcPr>
            <w:tcW w:w="6350" w:type="dxa"/>
            <w:tcBorders>
              <w:bottom w:val="single" w:sz="4" w:space="0" w:color="auto"/>
            </w:tcBorders>
            <w:shd w:val="clear" w:color="auto" w:fill="auto"/>
          </w:tcPr>
          <w:p w14:paraId="7FDFDCFD" w14:textId="77777777" w:rsidR="00A11B22" w:rsidRPr="00310835" w:rsidRDefault="00A11B22" w:rsidP="00F6055D">
            <w:pPr>
              <w:tabs>
                <w:tab w:val="left" w:pos="585"/>
              </w:tabs>
              <w:spacing w:before="60"/>
              <w:ind w:left="567" w:hanging="567"/>
              <w:rPr>
                <w:sz w:val="18"/>
                <w:szCs w:val="18"/>
              </w:rPr>
            </w:pPr>
            <w:r w:rsidRPr="00310835">
              <w:rPr>
                <w:rFonts w:eastAsia="Times New Roman"/>
                <w:sz w:val="18"/>
                <w:szCs w:val="18"/>
              </w:rPr>
              <w:t>5.3</w:t>
            </w:r>
            <w:r w:rsidRPr="00310835">
              <w:rPr>
                <w:rFonts w:eastAsia="Times New Roman"/>
                <w:sz w:val="18"/>
                <w:szCs w:val="18"/>
              </w:rPr>
              <w:tab/>
            </w:r>
            <w:r>
              <w:rPr>
                <w:rFonts w:eastAsia="Times New Roman"/>
                <w:sz w:val="18"/>
                <w:szCs w:val="18"/>
              </w:rPr>
              <w:t>Is there a risk that</w:t>
            </w:r>
            <w:r w:rsidRPr="001D5AF4">
              <w:rPr>
                <w:rFonts w:eastAsia="Times New Roman"/>
                <w:sz w:val="18"/>
                <w:szCs w:val="18"/>
              </w:rPr>
              <w:t xml:space="preserve"> the </w:t>
            </w:r>
            <w:r>
              <w:rPr>
                <w:rFonts w:eastAsia="Times New Roman"/>
                <w:sz w:val="18"/>
                <w:szCs w:val="18"/>
              </w:rPr>
              <w:t>Project</w:t>
            </w:r>
            <w:r w:rsidRPr="001D5AF4">
              <w:rPr>
                <w:rFonts w:eastAsia="Times New Roman"/>
                <w:sz w:val="18"/>
                <w:szCs w:val="18"/>
              </w:rPr>
              <w:t xml:space="preserve"> </w:t>
            </w:r>
            <w:r>
              <w:rPr>
                <w:rFonts w:eastAsia="Times New Roman"/>
                <w:sz w:val="18"/>
                <w:szCs w:val="18"/>
              </w:rPr>
              <w:t xml:space="preserve">would lead </w:t>
            </w:r>
            <w:r w:rsidRPr="001D5AF4">
              <w:rPr>
                <w:rFonts w:eastAsia="Times New Roman"/>
                <w:sz w:val="18"/>
                <w:szCs w:val="18"/>
              </w:rPr>
              <w:t>to forced evictions</w:t>
            </w:r>
            <w:r>
              <w:rPr>
                <w:rFonts w:eastAsia="Times New Roman"/>
                <w:sz w:val="18"/>
                <w:szCs w:val="18"/>
              </w:rPr>
              <w:t>?</w:t>
            </w:r>
            <w:r>
              <w:rPr>
                <w:rStyle w:val="FootnoteReference"/>
                <w:rFonts w:eastAsia="Times New Roman"/>
                <w:szCs w:val="18"/>
              </w:rPr>
              <w:footnoteReference w:id="12"/>
            </w:r>
          </w:p>
        </w:tc>
        <w:tc>
          <w:tcPr>
            <w:tcW w:w="851" w:type="dxa"/>
            <w:tcBorders>
              <w:bottom w:val="single" w:sz="4" w:space="0" w:color="auto"/>
            </w:tcBorders>
            <w:shd w:val="clear" w:color="auto" w:fill="auto"/>
          </w:tcPr>
          <w:p w14:paraId="4A2DDFDA" w14:textId="77777777" w:rsidR="00A11B22" w:rsidRPr="00372674" w:rsidRDefault="00A11B22" w:rsidP="00F6055D">
            <w:pPr>
              <w:tabs>
                <w:tab w:val="left" w:pos="585"/>
              </w:tabs>
              <w:spacing w:before="60"/>
              <w:ind w:left="567" w:hanging="567"/>
              <w:rPr>
                <w:rFonts w:eastAsia="Times New Roman"/>
                <w:sz w:val="18"/>
                <w:szCs w:val="18"/>
              </w:rPr>
            </w:pPr>
            <w:r>
              <w:rPr>
                <w:rFonts w:eastAsia="Malgun Gothic"/>
                <w:sz w:val="18"/>
                <w:szCs w:val="18"/>
                <w:lang w:eastAsia="ko-KR"/>
              </w:rPr>
              <w:t>No</w:t>
            </w:r>
            <w:r w:rsidRPr="00372674">
              <w:rPr>
                <w:rFonts w:eastAsia="Malgun Gothic"/>
                <w:sz w:val="18"/>
                <w:szCs w:val="18"/>
                <w:lang w:eastAsia="ko-KR"/>
              </w:rPr>
              <w:t xml:space="preserve"> </w:t>
            </w:r>
          </w:p>
        </w:tc>
        <w:tc>
          <w:tcPr>
            <w:tcW w:w="3100" w:type="dxa"/>
            <w:tcBorders>
              <w:bottom w:val="single" w:sz="4" w:space="0" w:color="auto"/>
            </w:tcBorders>
          </w:tcPr>
          <w:p w14:paraId="5CF19778" w14:textId="77777777" w:rsidR="00A11B22" w:rsidRPr="00372674" w:rsidRDefault="00A11B22" w:rsidP="00F6055D">
            <w:pPr>
              <w:spacing w:before="60"/>
              <w:rPr>
                <w:rFonts w:eastAsia="Malgun Gothic"/>
                <w:sz w:val="18"/>
                <w:szCs w:val="18"/>
                <w:lang w:eastAsia="ko-KR"/>
              </w:rPr>
            </w:pPr>
            <w:r>
              <w:rPr>
                <w:rFonts w:eastAsia="Malgun Gothic"/>
                <w:sz w:val="18"/>
                <w:szCs w:val="18"/>
                <w:lang w:eastAsia="ko-KR"/>
              </w:rPr>
              <w:t>N/A</w:t>
            </w:r>
          </w:p>
        </w:tc>
      </w:tr>
      <w:tr w:rsidR="00A11B22" w:rsidRPr="00310835" w14:paraId="4A455810" w14:textId="77777777" w:rsidTr="00F6055D">
        <w:trPr>
          <w:jc w:val="center"/>
        </w:trPr>
        <w:tc>
          <w:tcPr>
            <w:tcW w:w="6350" w:type="dxa"/>
            <w:tcBorders>
              <w:bottom w:val="single" w:sz="4" w:space="0" w:color="auto"/>
            </w:tcBorders>
            <w:shd w:val="clear" w:color="auto" w:fill="auto"/>
          </w:tcPr>
          <w:p w14:paraId="0947366C"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51" w:type="dxa"/>
            <w:tcBorders>
              <w:bottom w:val="single" w:sz="4" w:space="0" w:color="auto"/>
            </w:tcBorders>
            <w:shd w:val="clear" w:color="auto" w:fill="auto"/>
          </w:tcPr>
          <w:p w14:paraId="0BFF758D"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24D4B0F"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33D4A302" w14:textId="77777777" w:rsidTr="00F6055D">
        <w:trPr>
          <w:trHeight w:val="584"/>
          <w:jc w:val="center"/>
        </w:trPr>
        <w:tc>
          <w:tcPr>
            <w:tcW w:w="6350" w:type="dxa"/>
            <w:tcBorders>
              <w:bottom w:val="single" w:sz="4" w:space="0" w:color="auto"/>
            </w:tcBorders>
            <w:shd w:val="clear" w:color="auto" w:fill="D9E2F3" w:themeFill="accent1" w:themeFillTint="33"/>
            <w:vAlign w:val="center"/>
          </w:tcPr>
          <w:p w14:paraId="615040F1" w14:textId="77777777" w:rsidR="00A11B22" w:rsidRPr="00310835" w:rsidRDefault="00A11B22" w:rsidP="00F6055D">
            <w:pPr>
              <w:tabs>
                <w:tab w:val="left" w:pos="0"/>
                <w:tab w:val="left" w:pos="555"/>
              </w:tabs>
              <w:spacing w:before="60"/>
              <w:rPr>
                <w:rFonts w:eastAsia="Times New Roman"/>
                <w:b/>
                <w:sz w:val="18"/>
                <w:szCs w:val="18"/>
              </w:rPr>
            </w:pPr>
            <w:r w:rsidRPr="00310835">
              <w:rPr>
                <w:rFonts w:eastAsia="Times New Roman"/>
                <w:b/>
                <w:sz w:val="18"/>
                <w:szCs w:val="18"/>
              </w:rPr>
              <w:t>Standard 6: Indigenous Peoples</w:t>
            </w:r>
          </w:p>
        </w:tc>
        <w:tc>
          <w:tcPr>
            <w:tcW w:w="851" w:type="dxa"/>
            <w:tcBorders>
              <w:bottom w:val="single" w:sz="4" w:space="0" w:color="auto"/>
            </w:tcBorders>
            <w:shd w:val="clear" w:color="auto" w:fill="D9E2F3" w:themeFill="accent1" w:themeFillTint="33"/>
            <w:vAlign w:val="center"/>
          </w:tcPr>
          <w:p w14:paraId="5ED8434D" w14:textId="77777777" w:rsidR="00A11B22" w:rsidRPr="00310835" w:rsidRDefault="00A11B22" w:rsidP="00F6055D">
            <w:pPr>
              <w:tabs>
                <w:tab w:val="left" w:pos="585"/>
              </w:tabs>
              <w:spacing w:before="60"/>
              <w:ind w:left="567" w:hanging="567"/>
              <w:rPr>
                <w:rFonts w:eastAsia="Times New Roman"/>
                <w:sz w:val="18"/>
                <w:szCs w:val="18"/>
              </w:rPr>
            </w:pPr>
          </w:p>
        </w:tc>
        <w:tc>
          <w:tcPr>
            <w:tcW w:w="3100" w:type="dxa"/>
            <w:tcBorders>
              <w:bottom w:val="single" w:sz="4" w:space="0" w:color="auto"/>
            </w:tcBorders>
            <w:shd w:val="clear" w:color="auto" w:fill="D9E2F3" w:themeFill="accent1" w:themeFillTint="33"/>
          </w:tcPr>
          <w:p w14:paraId="299AD470" w14:textId="77777777" w:rsidR="00A11B22" w:rsidRPr="00310835" w:rsidRDefault="00A11B22" w:rsidP="00F6055D">
            <w:pPr>
              <w:spacing w:before="60"/>
              <w:rPr>
                <w:rFonts w:eastAsia="Times New Roman"/>
                <w:sz w:val="18"/>
                <w:szCs w:val="18"/>
              </w:rPr>
            </w:pPr>
          </w:p>
        </w:tc>
      </w:tr>
      <w:tr w:rsidR="00A11B22" w:rsidRPr="00310835" w14:paraId="04CEC951" w14:textId="77777777" w:rsidTr="00F6055D">
        <w:trPr>
          <w:jc w:val="center"/>
        </w:trPr>
        <w:tc>
          <w:tcPr>
            <w:tcW w:w="6350" w:type="dxa"/>
            <w:tcBorders>
              <w:bottom w:val="single" w:sz="4" w:space="0" w:color="auto"/>
            </w:tcBorders>
            <w:shd w:val="clear" w:color="auto" w:fill="auto"/>
          </w:tcPr>
          <w:p w14:paraId="7F7E40CA" w14:textId="77777777" w:rsidR="00A11B22" w:rsidRPr="00310835" w:rsidRDefault="00A11B22" w:rsidP="00F6055D">
            <w:pPr>
              <w:tabs>
                <w:tab w:val="left" w:pos="585"/>
              </w:tabs>
              <w:spacing w:before="60"/>
              <w:ind w:left="567" w:hanging="567"/>
              <w:rPr>
                <w:sz w:val="18"/>
                <w:szCs w:val="18"/>
              </w:rPr>
            </w:pPr>
            <w:r w:rsidRPr="00310835">
              <w:rPr>
                <w:sz w:val="18"/>
                <w:szCs w:val="18"/>
              </w:rPr>
              <w:t>6.1</w:t>
            </w:r>
            <w:r w:rsidRPr="00310835">
              <w:rPr>
                <w:sz w:val="18"/>
                <w:szCs w:val="18"/>
              </w:rPr>
              <w:tab/>
            </w:r>
            <w:r>
              <w:rPr>
                <w:sz w:val="18"/>
                <w:szCs w:val="18"/>
              </w:rPr>
              <w:t>Are indigenous peoples present in the Project area (including Project area of influence)?</w:t>
            </w:r>
          </w:p>
        </w:tc>
        <w:tc>
          <w:tcPr>
            <w:tcW w:w="851" w:type="dxa"/>
            <w:tcBorders>
              <w:bottom w:val="single" w:sz="4" w:space="0" w:color="auto"/>
            </w:tcBorders>
            <w:shd w:val="clear" w:color="auto" w:fill="auto"/>
          </w:tcPr>
          <w:p w14:paraId="29888703"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75B03ADB" w14:textId="77777777" w:rsidR="00A11B22" w:rsidRDefault="00A11B22" w:rsidP="00F6055D">
            <w:pPr>
              <w:spacing w:before="60"/>
              <w:rPr>
                <w:rFonts w:eastAsia="Malgun Gothic"/>
                <w:sz w:val="18"/>
                <w:szCs w:val="18"/>
                <w:lang w:eastAsia="ko-KR"/>
              </w:rPr>
            </w:pPr>
            <w:r>
              <w:rPr>
                <w:rFonts w:eastAsia="Malgun Gothic"/>
                <w:sz w:val="18"/>
                <w:szCs w:val="18"/>
                <w:lang w:eastAsia="ko-KR"/>
              </w:rPr>
              <w:t>The project will be focusing on urban areas in the 7 river basins.</w:t>
            </w:r>
          </w:p>
        </w:tc>
      </w:tr>
      <w:tr w:rsidR="00A11B22" w:rsidRPr="00310835" w14:paraId="4F8F5D0C" w14:textId="77777777" w:rsidTr="00F6055D">
        <w:trPr>
          <w:jc w:val="center"/>
        </w:trPr>
        <w:tc>
          <w:tcPr>
            <w:tcW w:w="6350" w:type="dxa"/>
            <w:tcBorders>
              <w:bottom w:val="single" w:sz="4" w:space="0" w:color="auto"/>
            </w:tcBorders>
            <w:shd w:val="clear" w:color="auto" w:fill="auto"/>
          </w:tcPr>
          <w:p w14:paraId="0C0DCF51" w14:textId="77777777" w:rsidR="00A11B22" w:rsidRPr="00310835" w:rsidRDefault="00A11B22" w:rsidP="00F6055D">
            <w:pPr>
              <w:tabs>
                <w:tab w:val="left" w:pos="585"/>
              </w:tabs>
              <w:spacing w:before="60"/>
              <w:ind w:left="567" w:hanging="567"/>
              <w:rPr>
                <w:sz w:val="18"/>
                <w:szCs w:val="18"/>
              </w:rPr>
            </w:pPr>
            <w:r>
              <w:rPr>
                <w:sz w:val="18"/>
                <w:szCs w:val="18"/>
              </w:rPr>
              <w:t>6.2</w:t>
            </w:r>
            <w:r>
              <w:rPr>
                <w:sz w:val="18"/>
                <w:szCs w:val="18"/>
              </w:rPr>
              <w:tab/>
            </w:r>
            <w:r w:rsidRPr="00310835">
              <w:rPr>
                <w:sz w:val="18"/>
                <w:szCs w:val="18"/>
              </w:rPr>
              <w:t xml:space="preserve">Is it likely that the </w:t>
            </w:r>
            <w:r>
              <w:rPr>
                <w:sz w:val="18"/>
                <w:szCs w:val="18"/>
              </w:rPr>
              <w:t>Project</w:t>
            </w:r>
            <w:r w:rsidRPr="00310835">
              <w:rPr>
                <w:sz w:val="18"/>
                <w:szCs w:val="18"/>
              </w:rPr>
              <w:t xml:space="preserve"> or portions of the </w:t>
            </w:r>
            <w:r>
              <w:rPr>
                <w:sz w:val="18"/>
                <w:szCs w:val="18"/>
              </w:rPr>
              <w:t>Project will be located on lands and territories claimed by indigenous p</w:t>
            </w:r>
            <w:r w:rsidRPr="00310835">
              <w:rPr>
                <w:sz w:val="18"/>
                <w:szCs w:val="18"/>
              </w:rPr>
              <w:t>eoples?</w:t>
            </w:r>
          </w:p>
        </w:tc>
        <w:tc>
          <w:tcPr>
            <w:tcW w:w="851" w:type="dxa"/>
            <w:tcBorders>
              <w:bottom w:val="single" w:sz="4" w:space="0" w:color="auto"/>
            </w:tcBorders>
            <w:shd w:val="clear" w:color="auto" w:fill="auto"/>
          </w:tcPr>
          <w:p w14:paraId="08D71452"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3E33429D" w14:textId="77777777" w:rsidR="00A11B22" w:rsidRDefault="00A11B22" w:rsidP="00F6055D">
            <w:pPr>
              <w:spacing w:before="60"/>
              <w:rPr>
                <w:rFonts w:eastAsia="Malgun Gothic"/>
                <w:sz w:val="18"/>
                <w:szCs w:val="18"/>
                <w:lang w:eastAsia="ko-KR"/>
              </w:rPr>
            </w:pPr>
            <w:r>
              <w:rPr>
                <w:rFonts w:eastAsia="Malgun Gothic"/>
                <w:sz w:val="18"/>
                <w:szCs w:val="18"/>
                <w:lang w:eastAsia="ko-KR"/>
              </w:rPr>
              <w:t>The project will be implemented in urban areas where there are no land disputes.</w:t>
            </w:r>
          </w:p>
        </w:tc>
      </w:tr>
      <w:tr w:rsidR="00A11B22" w:rsidRPr="00310835" w14:paraId="4E260546" w14:textId="77777777" w:rsidTr="00F6055D">
        <w:trPr>
          <w:jc w:val="center"/>
        </w:trPr>
        <w:tc>
          <w:tcPr>
            <w:tcW w:w="6350" w:type="dxa"/>
            <w:tcBorders>
              <w:bottom w:val="single" w:sz="4" w:space="0" w:color="auto"/>
            </w:tcBorders>
            <w:shd w:val="clear" w:color="auto" w:fill="auto"/>
          </w:tcPr>
          <w:p w14:paraId="49F1714C" w14:textId="77777777" w:rsidR="00A11B22" w:rsidRPr="00A63A5C" w:rsidRDefault="00A11B22" w:rsidP="00F6055D">
            <w:pPr>
              <w:tabs>
                <w:tab w:val="left" w:pos="585"/>
              </w:tabs>
              <w:spacing w:before="60"/>
              <w:ind w:left="567" w:hanging="567"/>
              <w:rPr>
                <w:rFonts w:eastAsia="Malgun Gothic"/>
                <w:sz w:val="18"/>
                <w:szCs w:val="18"/>
                <w:lang w:eastAsia="ko-KR"/>
              </w:rPr>
            </w:pPr>
            <w:r>
              <w:rPr>
                <w:sz w:val="18"/>
                <w:szCs w:val="18"/>
              </w:rPr>
              <w:t>6.3</w:t>
            </w:r>
            <w:r w:rsidRPr="00310835">
              <w:rPr>
                <w:sz w:val="18"/>
                <w:szCs w:val="18"/>
              </w:rPr>
              <w:tab/>
              <w:t xml:space="preserve">Would the proposed </w:t>
            </w:r>
            <w:r>
              <w:rPr>
                <w:sz w:val="18"/>
                <w:szCs w:val="18"/>
              </w:rPr>
              <w:t>Project</w:t>
            </w:r>
            <w:r w:rsidRPr="00310835">
              <w:rPr>
                <w:sz w:val="18"/>
                <w:szCs w:val="18"/>
              </w:rPr>
              <w:t xml:space="preserve"> potentially affect the</w:t>
            </w:r>
            <w:r>
              <w:rPr>
                <w:sz w:val="18"/>
                <w:szCs w:val="18"/>
              </w:rPr>
              <w:t xml:space="preserve"> human</w:t>
            </w:r>
            <w:r w:rsidRPr="00310835">
              <w:rPr>
                <w:sz w:val="18"/>
                <w:szCs w:val="18"/>
              </w:rPr>
              <w:t xml:space="preserve"> ri</w:t>
            </w:r>
            <w:r>
              <w:rPr>
                <w:sz w:val="18"/>
                <w:szCs w:val="18"/>
              </w:rPr>
              <w:t>ghts, lands, natural resources, territories, and traditional livelihoods of indigenous peoples (regardless of whether indigenous p</w:t>
            </w:r>
            <w:r w:rsidRPr="00310835">
              <w:rPr>
                <w:sz w:val="18"/>
                <w:szCs w:val="18"/>
              </w:rPr>
              <w:t xml:space="preserve">eoples </w:t>
            </w:r>
            <w:r>
              <w:rPr>
                <w:sz w:val="18"/>
                <w:szCs w:val="18"/>
              </w:rPr>
              <w:t>possess the legal titles to such areas, whether the Project is located within or outside of the lands and territories inhabited by the affected peoples, or whether the indigenous peoples are recognized as indigenous peoples by the country in question</w:t>
            </w:r>
            <w:r w:rsidRPr="00310835">
              <w:rPr>
                <w:sz w:val="18"/>
                <w:szCs w:val="18"/>
              </w:rPr>
              <w:t>)?</w:t>
            </w:r>
            <w:r>
              <w:rPr>
                <w:sz w:val="18"/>
                <w:szCs w:val="18"/>
              </w:rPr>
              <w:t xml:space="preserve"> </w:t>
            </w:r>
          </w:p>
        </w:tc>
        <w:tc>
          <w:tcPr>
            <w:tcW w:w="851" w:type="dxa"/>
            <w:tcBorders>
              <w:bottom w:val="single" w:sz="4" w:space="0" w:color="auto"/>
            </w:tcBorders>
            <w:shd w:val="clear" w:color="auto" w:fill="auto"/>
          </w:tcPr>
          <w:p w14:paraId="4E944594"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293E17DB"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6645F36F" w14:textId="77777777" w:rsidTr="00F6055D">
        <w:trPr>
          <w:jc w:val="center"/>
        </w:trPr>
        <w:tc>
          <w:tcPr>
            <w:tcW w:w="6350" w:type="dxa"/>
            <w:tcBorders>
              <w:bottom w:val="single" w:sz="4" w:space="0" w:color="auto"/>
            </w:tcBorders>
            <w:shd w:val="clear" w:color="auto" w:fill="auto"/>
          </w:tcPr>
          <w:p w14:paraId="23A52AAB" w14:textId="77777777" w:rsidR="00A11B22" w:rsidRDefault="00A11B22" w:rsidP="00F6055D">
            <w:pPr>
              <w:tabs>
                <w:tab w:val="left" w:pos="585"/>
              </w:tabs>
              <w:spacing w:before="60"/>
              <w:ind w:left="567" w:hanging="567"/>
              <w:rPr>
                <w:sz w:val="18"/>
                <w:szCs w:val="18"/>
              </w:rPr>
            </w:pPr>
            <w:r>
              <w:rPr>
                <w:sz w:val="18"/>
                <w:szCs w:val="18"/>
              </w:rPr>
              <w:t>6.4</w:t>
            </w:r>
            <w:r>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51" w:type="dxa"/>
            <w:tcBorders>
              <w:bottom w:val="single" w:sz="4" w:space="0" w:color="auto"/>
            </w:tcBorders>
            <w:shd w:val="clear" w:color="auto" w:fill="auto"/>
          </w:tcPr>
          <w:p w14:paraId="1262AC9A"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E84588C"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The project was developed in consultation with all the stakeholders involved including rights-holders and indigenous peoples.</w:t>
            </w:r>
          </w:p>
        </w:tc>
      </w:tr>
      <w:tr w:rsidR="00A11B22" w:rsidRPr="00310835" w14:paraId="4F5F639B" w14:textId="77777777" w:rsidTr="00F6055D">
        <w:trPr>
          <w:jc w:val="center"/>
        </w:trPr>
        <w:tc>
          <w:tcPr>
            <w:tcW w:w="6350" w:type="dxa"/>
            <w:tcBorders>
              <w:bottom w:val="single" w:sz="4" w:space="0" w:color="auto"/>
            </w:tcBorders>
            <w:shd w:val="clear" w:color="auto" w:fill="auto"/>
          </w:tcPr>
          <w:p w14:paraId="2498DDD7" w14:textId="77777777" w:rsidR="00A11B22" w:rsidRPr="00310835" w:rsidRDefault="00A11B22" w:rsidP="00F6055D">
            <w:pPr>
              <w:tabs>
                <w:tab w:val="left" w:pos="585"/>
              </w:tabs>
              <w:spacing w:before="60"/>
              <w:ind w:left="567" w:hanging="567"/>
              <w:rPr>
                <w:sz w:val="18"/>
                <w:szCs w:val="18"/>
              </w:rPr>
            </w:pPr>
            <w:r>
              <w:rPr>
                <w:sz w:val="18"/>
                <w:szCs w:val="18"/>
              </w:rPr>
              <w:t>6.5</w:t>
            </w:r>
            <w:r w:rsidRPr="00310835">
              <w:rPr>
                <w:sz w:val="18"/>
                <w:szCs w:val="18"/>
              </w:rPr>
              <w:tab/>
              <w:t xml:space="preserve">Does the proposed </w:t>
            </w:r>
            <w:r>
              <w:rPr>
                <w:sz w:val="18"/>
                <w:szCs w:val="18"/>
              </w:rPr>
              <w:t>Project</w:t>
            </w:r>
            <w:r w:rsidRPr="00310835">
              <w:rPr>
                <w:sz w:val="18"/>
                <w:szCs w:val="18"/>
              </w:rPr>
              <w:t xml:space="preserve"> involve </w:t>
            </w:r>
            <w:r>
              <w:rPr>
                <w:sz w:val="18"/>
                <w:szCs w:val="18"/>
              </w:rPr>
              <w:t xml:space="preserve">the </w:t>
            </w:r>
            <w:r w:rsidRPr="00310835">
              <w:rPr>
                <w:sz w:val="18"/>
                <w:szCs w:val="18"/>
              </w:rPr>
              <w:t xml:space="preserve">utilization and/or commercial development of natural resources on lands and territories claimed by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51" w:type="dxa"/>
            <w:tcBorders>
              <w:bottom w:val="single" w:sz="4" w:space="0" w:color="auto"/>
            </w:tcBorders>
            <w:shd w:val="clear" w:color="auto" w:fill="auto"/>
          </w:tcPr>
          <w:p w14:paraId="178345E4"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221D0BEE"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2F7E9E8D" w14:textId="77777777" w:rsidTr="00F6055D">
        <w:trPr>
          <w:jc w:val="center"/>
        </w:trPr>
        <w:tc>
          <w:tcPr>
            <w:tcW w:w="6350" w:type="dxa"/>
            <w:tcBorders>
              <w:bottom w:val="single" w:sz="4" w:space="0" w:color="auto"/>
            </w:tcBorders>
            <w:shd w:val="clear" w:color="auto" w:fill="auto"/>
          </w:tcPr>
          <w:p w14:paraId="197D095A" w14:textId="77777777" w:rsidR="00A11B22" w:rsidRPr="00310835" w:rsidRDefault="00A11B22" w:rsidP="00F6055D">
            <w:pPr>
              <w:tabs>
                <w:tab w:val="left" w:pos="585"/>
              </w:tabs>
              <w:spacing w:before="60"/>
              <w:ind w:left="567" w:hanging="567"/>
              <w:rPr>
                <w:sz w:val="18"/>
                <w:szCs w:val="18"/>
              </w:rPr>
            </w:pPr>
            <w:r w:rsidRPr="00310835">
              <w:rPr>
                <w:sz w:val="18"/>
                <w:szCs w:val="18"/>
              </w:rPr>
              <w:t>6</w:t>
            </w:r>
            <w:r>
              <w:rPr>
                <w:sz w:val="18"/>
                <w:szCs w:val="18"/>
              </w:rPr>
              <w:t>.6</w:t>
            </w:r>
            <w:r w:rsidRPr="00310835">
              <w:rPr>
                <w:sz w:val="18"/>
                <w:szCs w:val="18"/>
              </w:rPr>
              <w:tab/>
              <w:t xml:space="preserve">Is there a potential for </w:t>
            </w:r>
            <w:r>
              <w:rPr>
                <w:sz w:val="18"/>
                <w:szCs w:val="18"/>
              </w:rPr>
              <w:t xml:space="preserve">forced eviction or </w:t>
            </w:r>
            <w:r w:rsidRPr="00310835">
              <w:rPr>
                <w:sz w:val="18"/>
                <w:szCs w:val="18"/>
              </w:rPr>
              <w:t xml:space="preserve">the whole or partial physical or economic displacement of </w:t>
            </w:r>
            <w:r>
              <w:rPr>
                <w:sz w:val="18"/>
                <w:szCs w:val="18"/>
              </w:rPr>
              <w:t>i</w:t>
            </w:r>
            <w:r w:rsidRPr="00310835">
              <w:rPr>
                <w:sz w:val="18"/>
                <w:szCs w:val="18"/>
              </w:rPr>
              <w:t xml:space="preserve">ndigenous </w:t>
            </w:r>
            <w:r>
              <w:rPr>
                <w:sz w:val="18"/>
                <w:szCs w:val="18"/>
              </w:rPr>
              <w:t>p</w:t>
            </w:r>
            <w:r w:rsidRPr="00310835">
              <w:rPr>
                <w:sz w:val="18"/>
                <w:szCs w:val="18"/>
              </w:rPr>
              <w:t>eoples</w:t>
            </w:r>
            <w:r>
              <w:rPr>
                <w:sz w:val="18"/>
                <w:szCs w:val="18"/>
              </w:rPr>
              <w:t>, including through access restrictions to lands, territories, and resources</w:t>
            </w:r>
            <w:r w:rsidRPr="00310835">
              <w:rPr>
                <w:sz w:val="18"/>
                <w:szCs w:val="18"/>
              </w:rPr>
              <w:t>?</w:t>
            </w:r>
          </w:p>
        </w:tc>
        <w:tc>
          <w:tcPr>
            <w:tcW w:w="851" w:type="dxa"/>
            <w:tcBorders>
              <w:bottom w:val="single" w:sz="4" w:space="0" w:color="auto"/>
            </w:tcBorders>
            <w:shd w:val="clear" w:color="auto" w:fill="auto"/>
          </w:tcPr>
          <w:p w14:paraId="6CDC8594"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2FD6E55"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2DCB72BD" w14:textId="77777777" w:rsidTr="00F6055D">
        <w:trPr>
          <w:jc w:val="center"/>
        </w:trPr>
        <w:tc>
          <w:tcPr>
            <w:tcW w:w="6350" w:type="dxa"/>
            <w:tcBorders>
              <w:bottom w:val="single" w:sz="4" w:space="0" w:color="auto"/>
            </w:tcBorders>
            <w:shd w:val="clear" w:color="auto" w:fill="auto"/>
          </w:tcPr>
          <w:p w14:paraId="279561BD" w14:textId="77777777" w:rsidR="00A11B22" w:rsidRPr="00310835" w:rsidRDefault="00A11B22" w:rsidP="00F6055D">
            <w:pPr>
              <w:tabs>
                <w:tab w:val="left" w:pos="585"/>
              </w:tabs>
              <w:spacing w:before="60"/>
              <w:ind w:left="567" w:hanging="567"/>
              <w:rPr>
                <w:sz w:val="18"/>
                <w:szCs w:val="18"/>
              </w:rPr>
            </w:pPr>
            <w:r>
              <w:rPr>
                <w:sz w:val="18"/>
                <w:szCs w:val="18"/>
              </w:rPr>
              <w:t>6.7</w:t>
            </w:r>
            <w:r w:rsidRPr="00310835">
              <w:rPr>
                <w:sz w:val="18"/>
                <w:szCs w:val="18"/>
              </w:rPr>
              <w:tab/>
            </w:r>
            <w:r>
              <w:rPr>
                <w:sz w:val="18"/>
                <w:szCs w:val="18"/>
              </w:rPr>
              <w:t>Would the</w:t>
            </w:r>
            <w:r w:rsidRPr="00310835">
              <w:rPr>
                <w:sz w:val="18"/>
                <w:szCs w:val="18"/>
              </w:rPr>
              <w:t xml:space="preserve"> </w:t>
            </w:r>
            <w:r>
              <w:rPr>
                <w:sz w:val="18"/>
                <w:szCs w:val="18"/>
              </w:rPr>
              <w:t>Project</w:t>
            </w:r>
            <w:r w:rsidRPr="00310835">
              <w:rPr>
                <w:sz w:val="18"/>
                <w:szCs w:val="18"/>
              </w:rPr>
              <w:t xml:space="preserve"> </w:t>
            </w:r>
            <w:r>
              <w:rPr>
                <w:sz w:val="18"/>
                <w:szCs w:val="18"/>
              </w:rPr>
              <w:t>adversely</w:t>
            </w:r>
            <w:r w:rsidRPr="00310835">
              <w:rPr>
                <w:sz w:val="18"/>
                <w:szCs w:val="18"/>
              </w:rPr>
              <w:t xml:space="preserve"> affect the development priorities of </w:t>
            </w:r>
            <w:r>
              <w:rPr>
                <w:sz w:val="18"/>
                <w:szCs w:val="18"/>
              </w:rPr>
              <w:t>i</w:t>
            </w:r>
            <w:r w:rsidRPr="00310835">
              <w:rPr>
                <w:sz w:val="18"/>
                <w:szCs w:val="18"/>
              </w:rPr>
              <w:t xml:space="preserve">ndigenous </w:t>
            </w:r>
            <w:r>
              <w:rPr>
                <w:sz w:val="18"/>
                <w:szCs w:val="18"/>
              </w:rPr>
              <w:t>p</w:t>
            </w:r>
            <w:r w:rsidRPr="00310835">
              <w:rPr>
                <w:sz w:val="18"/>
                <w:szCs w:val="18"/>
              </w:rPr>
              <w:t>eoples as defined by them?</w:t>
            </w:r>
          </w:p>
        </w:tc>
        <w:tc>
          <w:tcPr>
            <w:tcW w:w="851" w:type="dxa"/>
            <w:tcBorders>
              <w:bottom w:val="single" w:sz="4" w:space="0" w:color="auto"/>
            </w:tcBorders>
            <w:shd w:val="clear" w:color="auto" w:fill="auto"/>
          </w:tcPr>
          <w:p w14:paraId="28D35352"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4E304B74"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6DB507E5" w14:textId="77777777" w:rsidTr="00F6055D">
        <w:trPr>
          <w:jc w:val="center"/>
        </w:trPr>
        <w:tc>
          <w:tcPr>
            <w:tcW w:w="6350" w:type="dxa"/>
            <w:tcBorders>
              <w:bottom w:val="single" w:sz="4" w:space="0" w:color="auto"/>
            </w:tcBorders>
            <w:shd w:val="clear" w:color="auto" w:fill="auto"/>
          </w:tcPr>
          <w:p w14:paraId="70FD8F14" w14:textId="77777777" w:rsidR="00A11B22" w:rsidRPr="00310835" w:rsidRDefault="00A11B22" w:rsidP="00F6055D">
            <w:pPr>
              <w:tabs>
                <w:tab w:val="left" w:pos="585"/>
              </w:tabs>
              <w:spacing w:before="60"/>
              <w:ind w:left="567" w:hanging="567"/>
              <w:rPr>
                <w:sz w:val="18"/>
                <w:szCs w:val="18"/>
              </w:rPr>
            </w:pPr>
            <w:r>
              <w:rPr>
                <w:sz w:val="18"/>
                <w:szCs w:val="18"/>
              </w:rPr>
              <w:t>6.8</w:t>
            </w:r>
            <w:r w:rsidRPr="00310835">
              <w:rPr>
                <w:sz w:val="18"/>
                <w:szCs w:val="18"/>
              </w:rPr>
              <w:tab/>
              <w:t xml:space="preserve">Would the </w:t>
            </w:r>
            <w:r>
              <w:rPr>
                <w:sz w:val="18"/>
                <w:szCs w:val="18"/>
              </w:rPr>
              <w:t>Project</w:t>
            </w:r>
            <w:r w:rsidRPr="00310835">
              <w:rPr>
                <w:sz w:val="18"/>
                <w:szCs w:val="18"/>
              </w:rPr>
              <w:t xml:space="preserve"> potentially affect the physical and cultural survival of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51" w:type="dxa"/>
            <w:tcBorders>
              <w:bottom w:val="single" w:sz="4" w:space="0" w:color="auto"/>
            </w:tcBorders>
            <w:shd w:val="clear" w:color="auto" w:fill="auto"/>
          </w:tcPr>
          <w:p w14:paraId="4A66EAFA"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69514445"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4FCBD351" w14:textId="77777777" w:rsidTr="00F6055D">
        <w:trPr>
          <w:jc w:val="center"/>
        </w:trPr>
        <w:tc>
          <w:tcPr>
            <w:tcW w:w="6350" w:type="dxa"/>
            <w:tcBorders>
              <w:bottom w:val="single" w:sz="4" w:space="0" w:color="auto"/>
            </w:tcBorders>
            <w:shd w:val="clear" w:color="auto" w:fill="auto"/>
          </w:tcPr>
          <w:p w14:paraId="54FCCD8F" w14:textId="77777777" w:rsidR="00A11B22" w:rsidRPr="00310835" w:rsidRDefault="00A11B22" w:rsidP="00F6055D">
            <w:pPr>
              <w:tabs>
                <w:tab w:val="left" w:pos="585"/>
              </w:tabs>
              <w:spacing w:before="60"/>
              <w:ind w:left="567" w:hanging="567"/>
              <w:rPr>
                <w:sz w:val="18"/>
                <w:szCs w:val="18"/>
              </w:rPr>
            </w:pPr>
            <w:r>
              <w:rPr>
                <w:sz w:val="18"/>
                <w:szCs w:val="18"/>
              </w:rPr>
              <w:t>6.9</w:t>
            </w:r>
            <w:r w:rsidRPr="00310835">
              <w:rPr>
                <w:sz w:val="18"/>
                <w:szCs w:val="18"/>
              </w:rPr>
              <w:tab/>
              <w:t xml:space="preserve">Would the </w:t>
            </w:r>
            <w:r>
              <w:rPr>
                <w:sz w:val="18"/>
                <w:szCs w:val="18"/>
              </w:rPr>
              <w:t>Project</w:t>
            </w:r>
            <w:r w:rsidRPr="00310835">
              <w:rPr>
                <w:sz w:val="18"/>
                <w:szCs w:val="18"/>
              </w:rPr>
              <w:t xml:space="preserve"> potentially affect the Cultural Heritage of </w:t>
            </w:r>
            <w:r>
              <w:rPr>
                <w:sz w:val="18"/>
                <w:szCs w:val="18"/>
              </w:rPr>
              <w:t>i</w:t>
            </w:r>
            <w:r w:rsidRPr="00310835">
              <w:rPr>
                <w:sz w:val="18"/>
                <w:szCs w:val="18"/>
              </w:rPr>
              <w:t xml:space="preserve">ndigenous </w:t>
            </w:r>
            <w:r>
              <w:rPr>
                <w:sz w:val="18"/>
                <w:szCs w:val="18"/>
              </w:rPr>
              <w:t>p</w:t>
            </w:r>
            <w:r w:rsidRPr="00310835">
              <w:rPr>
                <w:sz w:val="18"/>
                <w:szCs w:val="18"/>
              </w:rPr>
              <w:t>eoples, including through the commercialization or use of their traditional knowledge and practices?</w:t>
            </w:r>
          </w:p>
        </w:tc>
        <w:tc>
          <w:tcPr>
            <w:tcW w:w="851" w:type="dxa"/>
            <w:tcBorders>
              <w:bottom w:val="single" w:sz="4" w:space="0" w:color="auto"/>
            </w:tcBorders>
            <w:shd w:val="clear" w:color="auto" w:fill="auto"/>
          </w:tcPr>
          <w:p w14:paraId="0166BA0D"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5CFC22B1"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N/A</w:t>
            </w:r>
          </w:p>
        </w:tc>
      </w:tr>
      <w:tr w:rsidR="00A11B22" w:rsidRPr="00310835" w14:paraId="1FC25D19" w14:textId="77777777" w:rsidTr="00F6055D">
        <w:trPr>
          <w:trHeight w:val="602"/>
          <w:jc w:val="center"/>
        </w:trPr>
        <w:tc>
          <w:tcPr>
            <w:tcW w:w="6350" w:type="dxa"/>
            <w:tcBorders>
              <w:bottom w:val="single" w:sz="4" w:space="0" w:color="auto"/>
            </w:tcBorders>
            <w:shd w:val="clear" w:color="auto" w:fill="D9E2F3" w:themeFill="accent1" w:themeFillTint="33"/>
            <w:vAlign w:val="center"/>
          </w:tcPr>
          <w:p w14:paraId="5976A8C2" w14:textId="77777777" w:rsidR="00A11B22" w:rsidRPr="00310835" w:rsidRDefault="00A11B22" w:rsidP="00F6055D">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51" w:type="dxa"/>
            <w:tcBorders>
              <w:bottom w:val="single" w:sz="4" w:space="0" w:color="auto"/>
            </w:tcBorders>
            <w:shd w:val="clear" w:color="auto" w:fill="D9E2F3" w:themeFill="accent1" w:themeFillTint="33"/>
            <w:vAlign w:val="center"/>
          </w:tcPr>
          <w:p w14:paraId="38350E9E" w14:textId="77777777" w:rsidR="00A11B22" w:rsidRPr="00310835" w:rsidRDefault="00A11B22" w:rsidP="00F6055D">
            <w:pPr>
              <w:rPr>
                <w:rFonts w:eastAsia="Times New Roman"/>
                <w:b/>
                <w:i/>
                <w:sz w:val="18"/>
                <w:szCs w:val="18"/>
              </w:rPr>
            </w:pPr>
          </w:p>
        </w:tc>
        <w:tc>
          <w:tcPr>
            <w:tcW w:w="3100" w:type="dxa"/>
            <w:tcBorders>
              <w:bottom w:val="single" w:sz="4" w:space="0" w:color="auto"/>
            </w:tcBorders>
            <w:shd w:val="clear" w:color="auto" w:fill="D9E2F3" w:themeFill="accent1" w:themeFillTint="33"/>
          </w:tcPr>
          <w:p w14:paraId="667E8BB4" w14:textId="77777777" w:rsidR="00A11B22" w:rsidRPr="00310835" w:rsidRDefault="00A11B22" w:rsidP="00F6055D">
            <w:pPr>
              <w:rPr>
                <w:rFonts w:eastAsia="Times New Roman"/>
                <w:b/>
                <w:i/>
                <w:sz w:val="18"/>
                <w:szCs w:val="18"/>
              </w:rPr>
            </w:pPr>
          </w:p>
        </w:tc>
      </w:tr>
      <w:tr w:rsidR="00A11B22" w:rsidRPr="00310835" w14:paraId="6B0EEA1C" w14:textId="77777777" w:rsidTr="00F6055D">
        <w:trPr>
          <w:jc w:val="center"/>
        </w:trPr>
        <w:tc>
          <w:tcPr>
            <w:tcW w:w="6350" w:type="dxa"/>
            <w:shd w:val="clear" w:color="auto" w:fill="auto"/>
          </w:tcPr>
          <w:p w14:paraId="7E7A405A"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51" w:type="dxa"/>
            <w:shd w:val="clear" w:color="auto" w:fill="auto"/>
          </w:tcPr>
          <w:p w14:paraId="3303A658"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Pr>
          <w:p w14:paraId="2E115C4E" w14:textId="77777777" w:rsidR="00A11B22" w:rsidRDefault="00A11B22" w:rsidP="00F6055D">
            <w:pPr>
              <w:rPr>
                <w:rFonts w:eastAsia="Malgun Gothic"/>
                <w:sz w:val="18"/>
                <w:szCs w:val="18"/>
                <w:lang w:eastAsia="ko-KR"/>
              </w:rPr>
            </w:pPr>
            <w:r>
              <w:rPr>
                <w:rFonts w:eastAsia="Malgun Gothic"/>
                <w:sz w:val="18"/>
                <w:szCs w:val="18"/>
                <w:lang w:eastAsia="ko-KR"/>
              </w:rPr>
              <w:t>T</w:t>
            </w:r>
            <w:r>
              <w:rPr>
                <w:rFonts w:eastAsia="Malgun Gothic" w:hint="eastAsia"/>
                <w:sz w:val="18"/>
                <w:szCs w:val="18"/>
                <w:lang w:eastAsia="ko-KR"/>
              </w:rPr>
              <w:t>he project is intended to reduce pollution and improve environmental flows in the river basins.</w:t>
            </w:r>
          </w:p>
        </w:tc>
      </w:tr>
      <w:tr w:rsidR="00A11B22" w:rsidRPr="00310835" w14:paraId="63D65BEB" w14:textId="77777777" w:rsidTr="00F6055D">
        <w:trPr>
          <w:jc w:val="center"/>
        </w:trPr>
        <w:tc>
          <w:tcPr>
            <w:tcW w:w="6350" w:type="dxa"/>
            <w:tcBorders>
              <w:bottom w:val="single" w:sz="4" w:space="0" w:color="auto"/>
            </w:tcBorders>
            <w:shd w:val="clear" w:color="auto" w:fill="auto"/>
          </w:tcPr>
          <w:p w14:paraId="363822D8"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51" w:type="dxa"/>
            <w:tcBorders>
              <w:bottom w:val="single" w:sz="4" w:space="0" w:color="auto"/>
            </w:tcBorders>
            <w:shd w:val="clear" w:color="auto" w:fill="auto"/>
          </w:tcPr>
          <w:p w14:paraId="229D76E3"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0DE6A1B5" w14:textId="77777777" w:rsidR="00A11B22" w:rsidRDefault="00A11B22" w:rsidP="00F6055D">
            <w:pPr>
              <w:rPr>
                <w:rFonts w:eastAsia="Malgun Gothic"/>
                <w:sz w:val="18"/>
                <w:szCs w:val="18"/>
                <w:lang w:eastAsia="ko-KR"/>
              </w:rPr>
            </w:pPr>
            <w:r>
              <w:rPr>
                <w:rFonts w:eastAsia="Malgun Gothic" w:hint="eastAsia"/>
                <w:sz w:val="18"/>
                <w:szCs w:val="18"/>
                <w:lang w:eastAsia="ko-KR"/>
              </w:rPr>
              <w:t xml:space="preserve">The project is intended to reduce the generation of wastes through </w:t>
            </w:r>
            <w:r>
              <w:rPr>
                <w:rFonts w:eastAsia="Malgun Gothic"/>
                <w:sz w:val="18"/>
                <w:szCs w:val="18"/>
                <w:lang w:eastAsia="ko-KR"/>
              </w:rPr>
              <w:t xml:space="preserve">pollution reduction and </w:t>
            </w:r>
            <w:r>
              <w:rPr>
                <w:rFonts w:eastAsia="Malgun Gothic" w:hint="eastAsia"/>
                <w:sz w:val="18"/>
                <w:szCs w:val="18"/>
                <w:lang w:eastAsia="ko-KR"/>
              </w:rPr>
              <w:t xml:space="preserve">integrated solid waste management </w:t>
            </w:r>
            <w:r>
              <w:rPr>
                <w:rFonts w:eastAsia="Malgun Gothic"/>
                <w:sz w:val="18"/>
                <w:szCs w:val="18"/>
                <w:lang w:eastAsia="ko-KR"/>
              </w:rPr>
              <w:t>in</w:t>
            </w:r>
            <w:r>
              <w:rPr>
                <w:rFonts w:eastAsia="Malgun Gothic" w:hint="eastAsia"/>
                <w:sz w:val="18"/>
                <w:szCs w:val="18"/>
                <w:lang w:eastAsia="ko-KR"/>
              </w:rPr>
              <w:t xml:space="preserve"> the river basins.</w:t>
            </w:r>
          </w:p>
        </w:tc>
      </w:tr>
      <w:tr w:rsidR="00A11B22" w:rsidRPr="00310835" w14:paraId="1376C96F" w14:textId="77777777" w:rsidTr="00F6055D">
        <w:trPr>
          <w:trHeight w:val="402"/>
          <w:jc w:val="center"/>
        </w:trPr>
        <w:tc>
          <w:tcPr>
            <w:tcW w:w="6350" w:type="dxa"/>
            <w:tcBorders>
              <w:bottom w:val="single" w:sz="4" w:space="0" w:color="auto"/>
            </w:tcBorders>
            <w:shd w:val="clear" w:color="auto" w:fill="auto"/>
          </w:tcPr>
          <w:p w14:paraId="319124EF" w14:textId="77777777" w:rsidR="00A11B22" w:rsidRPr="00A63A5C" w:rsidRDefault="00A11B22" w:rsidP="00F6055D">
            <w:pPr>
              <w:tabs>
                <w:tab w:val="left" w:pos="585"/>
              </w:tabs>
              <w:spacing w:before="60"/>
              <w:ind w:left="567" w:hanging="567"/>
              <w:rPr>
                <w:rFonts w:eastAsia="Malgun Gothic"/>
                <w:sz w:val="18"/>
                <w:szCs w:val="18"/>
                <w:lang w:eastAsia="ko-KR"/>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tc>
        <w:tc>
          <w:tcPr>
            <w:tcW w:w="851" w:type="dxa"/>
            <w:tcBorders>
              <w:bottom w:val="single" w:sz="4" w:space="0" w:color="auto"/>
            </w:tcBorders>
            <w:shd w:val="clear" w:color="auto" w:fill="auto"/>
          </w:tcPr>
          <w:p w14:paraId="2842A125" w14:textId="77777777" w:rsidR="00A11B22" w:rsidRPr="00310835" w:rsidRDefault="00A11B22" w:rsidP="00F6055D">
            <w:pPr>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1F2CC463" w14:textId="77777777" w:rsidR="00A11B22" w:rsidRDefault="00A11B22" w:rsidP="00F6055D">
            <w:pPr>
              <w:rPr>
                <w:rFonts w:eastAsia="Malgun Gothic"/>
                <w:sz w:val="18"/>
                <w:szCs w:val="18"/>
                <w:lang w:eastAsia="ko-KR"/>
              </w:rPr>
            </w:pPr>
            <w:r>
              <w:rPr>
                <w:rFonts w:eastAsia="Malgun Gothic" w:hint="eastAsia"/>
                <w:sz w:val="18"/>
                <w:szCs w:val="18"/>
                <w:lang w:eastAsia="ko-KR"/>
              </w:rPr>
              <w:t>N/A</w:t>
            </w:r>
          </w:p>
        </w:tc>
      </w:tr>
      <w:tr w:rsidR="00A11B22" w:rsidRPr="00310835" w14:paraId="6DA409FD" w14:textId="77777777" w:rsidTr="00F6055D">
        <w:trPr>
          <w:jc w:val="center"/>
        </w:trPr>
        <w:tc>
          <w:tcPr>
            <w:tcW w:w="6350" w:type="dxa"/>
            <w:tcBorders>
              <w:bottom w:val="single" w:sz="4" w:space="0" w:color="auto"/>
            </w:tcBorders>
            <w:shd w:val="clear" w:color="auto" w:fill="auto"/>
          </w:tcPr>
          <w:p w14:paraId="4F1A5508"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51" w:type="dxa"/>
            <w:tcBorders>
              <w:bottom w:val="single" w:sz="4" w:space="0" w:color="auto"/>
            </w:tcBorders>
            <w:shd w:val="clear" w:color="auto" w:fill="auto"/>
          </w:tcPr>
          <w:p w14:paraId="403CE61A"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7B54573F" w14:textId="77777777" w:rsidR="00A11B22" w:rsidRDefault="00A11B22" w:rsidP="00F6055D">
            <w:pPr>
              <w:tabs>
                <w:tab w:val="left" w:pos="585"/>
              </w:tabs>
              <w:spacing w:before="60"/>
              <w:ind w:left="567" w:hanging="567"/>
              <w:rPr>
                <w:rFonts w:eastAsia="Malgun Gothic"/>
                <w:sz w:val="18"/>
                <w:szCs w:val="18"/>
                <w:lang w:eastAsia="ko-KR"/>
              </w:rPr>
            </w:pPr>
            <w:r>
              <w:rPr>
                <w:rFonts w:eastAsia="Malgun Gothic" w:hint="eastAsia"/>
                <w:sz w:val="18"/>
                <w:szCs w:val="18"/>
                <w:lang w:eastAsia="ko-KR"/>
              </w:rPr>
              <w:t>N/A</w:t>
            </w:r>
          </w:p>
        </w:tc>
      </w:tr>
      <w:tr w:rsidR="00A11B22" w:rsidRPr="00310835" w14:paraId="127A9A64" w14:textId="77777777" w:rsidTr="00F6055D">
        <w:trPr>
          <w:jc w:val="center"/>
        </w:trPr>
        <w:tc>
          <w:tcPr>
            <w:tcW w:w="6350" w:type="dxa"/>
            <w:tcBorders>
              <w:bottom w:val="single" w:sz="4" w:space="0" w:color="auto"/>
            </w:tcBorders>
            <w:shd w:val="clear" w:color="auto" w:fill="auto"/>
          </w:tcPr>
          <w:p w14:paraId="492023B9" w14:textId="77777777" w:rsidR="00A11B22" w:rsidRPr="00310835" w:rsidRDefault="00A11B22" w:rsidP="00F6055D">
            <w:pPr>
              <w:tabs>
                <w:tab w:val="left" w:pos="585"/>
              </w:tabs>
              <w:spacing w:before="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51" w:type="dxa"/>
            <w:tcBorders>
              <w:bottom w:val="single" w:sz="4" w:space="0" w:color="auto"/>
            </w:tcBorders>
            <w:shd w:val="clear" w:color="auto" w:fill="auto"/>
          </w:tcPr>
          <w:p w14:paraId="710750F0" w14:textId="77777777" w:rsidR="00A11B22" w:rsidRPr="00310835" w:rsidRDefault="00A11B22" w:rsidP="00F6055D">
            <w:pPr>
              <w:tabs>
                <w:tab w:val="left" w:pos="585"/>
              </w:tabs>
              <w:spacing w:before="60"/>
              <w:ind w:left="567" w:hanging="567"/>
              <w:rPr>
                <w:rFonts w:eastAsia="Times New Roman"/>
                <w:sz w:val="18"/>
                <w:szCs w:val="18"/>
              </w:rPr>
            </w:pPr>
            <w:r>
              <w:rPr>
                <w:rFonts w:eastAsia="Malgun Gothic" w:hint="eastAsia"/>
                <w:sz w:val="18"/>
                <w:szCs w:val="18"/>
                <w:lang w:eastAsia="ko-KR"/>
              </w:rPr>
              <w:t>No</w:t>
            </w:r>
          </w:p>
        </w:tc>
        <w:tc>
          <w:tcPr>
            <w:tcW w:w="3100" w:type="dxa"/>
            <w:tcBorders>
              <w:bottom w:val="single" w:sz="4" w:space="0" w:color="auto"/>
            </w:tcBorders>
          </w:tcPr>
          <w:p w14:paraId="40B8F422" w14:textId="77777777" w:rsidR="00A11B22" w:rsidRDefault="00A11B22" w:rsidP="00F6055D">
            <w:pPr>
              <w:spacing w:before="60"/>
              <w:rPr>
                <w:rFonts w:eastAsia="Malgun Gothic"/>
                <w:sz w:val="18"/>
                <w:szCs w:val="18"/>
                <w:lang w:eastAsia="ko-KR"/>
              </w:rPr>
            </w:pPr>
            <w:r>
              <w:rPr>
                <w:rFonts w:eastAsia="Malgun Gothic" w:hint="eastAsia"/>
                <w:sz w:val="18"/>
                <w:szCs w:val="18"/>
                <w:lang w:eastAsia="ko-KR"/>
              </w:rPr>
              <w:t>The project is intended to conserve and protect the natural resources including water, mineral and forest.</w:t>
            </w:r>
          </w:p>
        </w:tc>
      </w:tr>
    </w:tbl>
    <w:p w14:paraId="0481A03C" w14:textId="77777777" w:rsidR="00A11B22" w:rsidRDefault="00A11B22" w:rsidP="00F6055D">
      <w:pPr>
        <w:pStyle w:val="Heading1"/>
        <w:numPr>
          <w:ilvl w:val="0"/>
          <w:numId w:val="0"/>
        </w:numPr>
        <w:rPr>
          <w:noProof/>
        </w:rPr>
      </w:pPr>
    </w:p>
    <w:p w14:paraId="7BECD038" w14:textId="77777777" w:rsidR="00B4437B" w:rsidRPr="001A0CAF" w:rsidRDefault="00B4437B" w:rsidP="00CF1631">
      <w:pPr>
        <w:spacing w:before="200"/>
        <w:ind w:left="360"/>
        <w:rPr>
          <w:b/>
          <w:color w:val="4472C4" w:themeColor="accent1"/>
          <w:sz w:val="24"/>
        </w:rPr>
      </w:pPr>
      <w:r w:rsidRPr="00BD03F6">
        <w:rPr>
          <w:b/>
          <w:color w:val="4472C4" w:themeColor="accent1"/>
          <w:sz w:val="24"/>
        </w:rPr>
        <w:t>Final Sign Off</w:t>
      </w:r>
      <w:r w:rsidRPr="001A0CAF">
        <w:rPr>
          <w:b/>
          <w:color w:val="4472C4" w:themeColor="accent1"/>
          <w:sz w:val="24"/>
        </w:rPr>
        <w:t xml:space="preserve"> </w:t>
      </w:r>
    </w:p>
    <w:p w14:paraId="46FCFDE9" w14:textId="77777777" w:rsidR="00B4437B" w:rsidRDefault="00B4437B" w:rsidP="00CF1631">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B4437B" w:rsidRPr="00B4437B" w14:paraId="0F4B31DD" w14:textId="77777777" w:rsidTr="00CF1631">
        <w:tc>
          <w:tcPr>
            <w:tcW w:w="2875" w:type="dxa"/>
            <w:shd w:val="clear" w:color="auto" w:fill="D5DCE4" w:themeFill="text2" w:themeFillTint="33"/>
          </w:tcPr>
          <w:p w14:paraId="72A5C05D" w14:textId="77777777" w:rsidR="00B4437B" w:rsidRPr="00B4437B" w:rsidRDefault="00B4437B" w:rsidP="00CF1631">
            <w:pPr>
              <w:tabs>
                <w:tab w:val="left" w:pos="360"/>
                <w:tab w:val="left" w:pos="4320"/>
              </w:tabs>
              <w:rPr>
                <w:rFonts w:ascii="Times New Roman" w:hAnsi="Times New Roman"/>
                <w:b/>
                <w:i/>
                <w:szCs w:val="20"/>
              </w:rPr>
            </w:pPr>
            <w:r w:rsidRPr="00B4437B">
              <w:rPr>
                <w:rFonts w:ascii="Times New Roman" w:hAnsi="Times New Roman"/>
                <w:b/>
                <w:i/>
                <w:szCs w:val="20"/>
              </w:rPr>
              <w:t>Signature</w:t>
            </w:r>
          </w:p>
        </w:tc>
        <w:tc>
          <w:tcPr>
            <w:tcW w:w="1350" w:type="dxa"/>
            <w:shd w:val="clear" w:color="auto" w:fill="D5DCE4" w:themeFill="text2" w:themeFillTint="33"/>
          </w:tcPr>
          <w:p w14:paraId="5BD19F21" w14:textId="77777777" w:rsidR="00B4437B" w:rsidRPr="00B4437B" w:rsidRDefault="00B4437B" w:rsidP="00CF1631">
            <w:pPr>
              <w:tabs>
                <w:tab w:val="left" w:pos="360"/>
                <w:tab w:val="left" w:pos="4320"/>
              </w:tabs>
              <w:rPr>
                <w:rFonts w:ascii="Times New Roman" w:hAnsi="Times New Roman"/>
                <w:b/>
                <w:i/>
                <w:szCs w:val="20"/>
              </w:rPr>
            </w:pPr>
            <w:r w:rsidRPr="00B4437B">
              <w:rPr>
                <w:rFonts w:ascii="Times New Roman" w:hAnsi="Times New Roman"/>
                <w:b/>
                <w:i/>
                <w:szCs w:val="20"/>
              </w:rPr>
              <w:t>Date</w:t>
            </w:r>
          </w:p>
        </w:tc>
        <w:tc>
          <w:tcPr>
            <w:tcW w:w="8725" w:type="dxa"/>
            <w:shd w:val="clear" w:color="auto" w:fill="D5DCE4" w:themeFill="text2" w:themeFillTint="33"/>
          </w:tcPr>
          <w:p w14:paraId="13D28BD5" w14:textId="77777777" w:rsidR="00B4437B" w:rsidRPr="00B4437B" w:rsidRDefault="00B4437B" w:rsidP="00CF1631">
            <w:pPr>
              <w:tabs>
                <w:tab w:val="left" w:pos="360"/>
                <w:tab w:val="left" w:pos="4320"/>
              </w:tabs>
              <w:rPr>
                <w:rFonts w:ascii="Times New Roman" w:hAnsi="Times New Roman"/>
                <w:b/>
                <w:i/>
                <w:szCs w:val="20"/>
              </w:rPr>
            </w:pPr>
            <w:r w:rsidRPr="00B4437B">
              <w:rPr>
                <w:rFonts w:ascii="Times New Roman" w:hAnsi="Times New Roman"/>
                <w:b/>
                <w:i/>
                <w:szCs w:val="20"/>
              </w:rPr>
              <w:t>Description</w:t>
            </w:r>
          </w:p>
        </w:tc>
      </w:tr>
      <w:tr w:rsidR="00B4437B" w:rsidRPr="00B4437B" w14:paraId="17D64BF3" w14:textId="77777777" w:rsidTr="00CF1631">
        <w:trPr>
          <w:trHeight w:val="43"/>
        </w:trPr>
        <w:tc>
          <w:tcPr>
            <w:tcW w:w="2875" w:type="dxa"/>
          </w:tcPr>
          <w:p w14:paraId="52C4A9B3" w14:textId="77777777" w:rsidR="00B4437B" w:rsidRPr="00B4437B" w:rsidRDefault="00B4437B" w:rsidP="00CF1631">
            <w:pPr>
              <w:tabs>
                <w:tab w:val="left" w:pos="360"/>
                <w:tab w:val="left" w:pos="4320"/>
              </w:tabs>
              <w:rPr>
                <w:rFonts w:ascii="Times New Roman" w:hAnsi="Times New Roman"/>
                <w:szCs w:val="20"/>
              </w:rPr>
            </w:pPr>
            <w:r w:rsidRPr="00B4437B">
              <w:rPr>
                <w:rFonts w:ascii="Times New Roman" w:hAnsi="Times New Roman"/>
                <w:szCs w:val="20"/>
              </w:rPr>
              <w:t>QA Assessor</w:t>
            </w:r>
          </w:p>
        </w:tc>
        <w:tc>
          <w:tcPr>
            <w:tcW w:w="1350" w:type="dxa"/>
          </w:tcPr>
          <w:p w14:paraId="5DAF1DA1" w14:textId="77777777" w:rsidR="00B4437B" w:rsidRPr="00B4437B" w:rsidRDefault="00B4437B" w:rsidP="00CF1631">
            <w:pPr>
              <w:tabs>
                <w:tab w:val="left" w:pos="360"/>
                <w:tab w:val="left" w:pos="4320"/>
              </w:tabs>
              <w:rPr>
                <w:rFonts w:ascii="Times New Roman" w:hAnsi="Times New Roman"/>
                <w:szCs w:val="20"/>
              </w:rPr>
            </w:pPr>
          </w:p>
        </w:tc>
        <w:tc>
          <w:tcPr>
            <w:tcW w:w="8725" w:type="dxa"/>
          </w:tcPr>
          <w:p w14:paraId="22108F05" w14:textId="77777777" w:rsidR="00B4437B" w:rsidRDefault="00B4437B" w:rsidP="00CF1631">
            <w:pPr>
              <w:pStyle w:val="SESPbodynumbered"/>
              <w:numPr>
                <w:ilvl w:val="0"/>
                <w:numId w:val="0"/>
              </w:numPr>
              <w:tabs>
                <w:tab w:val="clear" w:pos="360"/>
                <w:tab w:val="left" w:pos="720"/>
              </w:tabs>
              <w:spacing w:before="0" w:after="0"/>
              <w:rPr>
                <w:rFonts w:ascii="Times New Roman" w:hAnsi="Times New Roman"/>
                <w:lang w:val="en-GB"/>
              </w:rPr>
            </w:pPr>
          </w:p>
          <w:p w14:paraId="704B6B03" w14:textId="77777777" w:rsidR="00B4437B" w:rsidRDefault="00B4437B" w:rsidP="00CF1631">
            <w:pPr>
              <w:pStyle w:val="SESPbodynumbered"/>
              <w:numPr>
                <w:ilvl w:val="0"/>
                <w:numId w:val="0"/>
              </w:numPr>
              <w:tabs>
                <w:tab w:val="clear" w:pos="360"/>
                <w:tab w:val="left" w:pos="720"/>
              </w:tabs>
              <w:spacing w:before="0" w:after="0"/>
              <w:rPr>
                <w:rFonts w:ascii="Times New Roman" w:hAnsi="Times New Roman"/>
                <w:lang w:val="en-GB"/>
              </w:rPr>
            </w:pPr>
          </w:p>
          <w:p w14:paraId="185534C6" w14:textId="77777777" w:rsidR="00B4437B" w:rsidRPr="00B4437B" w:rsidRDefault="00B4437B" w:rsidP="00CF1631">
            <w:pPr>
              <w:pStyle w:val="SESPbodynumbered"/>
              <w:numPr>
                <w:ilvl w:val="0"/>
                <w:numId w:val="0"/>
              </w:numPr>
              <w:tabs>
                <w:tab w:val="clear" w:pos="360"/>
                <w:tab w:val="left" w:pos="720"/>
              </w:tabs>
              <w:spacing w:before="0" w:after="0"/>
              <w:rPr>
                <w:rFonts w:ascii="Times New Roman" w:hAnsi="Times New Roman"/>
                <w:lang w:val="en-GB"/>
              </w:rPr>
            </w:pPr>
          </w:p>
        </w:tc>
      </w:tr>
      <w:tr w:rsidR="00B4437B" w:rsidRPr="00B4437B" w14:paraId="4AC9AF02" w14:textId="77777777" w:rsidTr="00CF1631">
        <w:tc>
          <w:tcPr>
            <w:tcW w:w="2875" w:type="dxa"/>
          </w:tcPr>
          <w:p w14:paraId="132C6FB7" w14:textId="77777777" w:rsidR="00B4437B" w:rsidRPr="00B4437B" w:rsidRDefault="00B4437B" w:rsidP="00CF1631">
            <w:pPr>
              <w:tabs>
                <w:tab w:val="left" w:pos="360"/>
                <w:tab w:val="left" w:pos="4320"/>
              </w:tabs>
              <w:rPr>
                <w:rFonts w:ascii="Times New Roman" w:hAnsi="Times New Roman"/>
                <w:szCs w:val="20"/>
              </w:rPr>
            </w:pPr>
            <w:r w:rsidRPr="00B4437B">
              <w:rPr>
                <w:rFonts w:ascii="Times New Roman" w:hAnsi="Times New Roman"/>
                <w:szCs w:val="20"/>
              </w:rPr>
              <w:t>QA Approver</w:t>
            </w:r>
          </w:p>
        </w:tc>
        <w:tc>
          <w:tcPr>
            <w:tcW w:w="1350" w:type="dxa"/>
          </w:tcPr>
          <w:p w14:paraId="2AC66911" w14:textId="77777777" w:rsidR="00B4437B" w:rsidRPr="00B4437B" w:rsidRDefault="00B4437B" w:rsidP="00CF1631">
            <w:pPr>
              <w:tabs>
                <w:tab w:val="left" w:pos="360"/>
                <w:tab w:val="left" w:pos="4320"/>
              </w:tabs>
              <w:rPr>
                <w:rFonts w:ascii="Times New Roman" w:hAnsi="Times New Roman"/>
                <w:szCs w:val="20"/>
              </w:rPr>
            </w:pPr>
          </w:p>
        </w:tc>
        <w:tc>
          <w:tcPr>
            <w:tcW w:w="8725" w:type="dxa"/>
          </w:tcPr>
          <w:p w14:paraId="18B983C0" w14:textId="77777777" w:rsidR="00B4437B" w:rsidRDefault="00B4437B" w:rsidP="00CF1631">
            <w:pPr>
              <w:tabs>
                <w:tab w:val="left" w:pos="360"/>
                <w:tab w:val="left" w:pos="4320"/>
              </w:tabs>
              <w:rPr>
                <w:rFonts w:ascii="Times New Roman" w:hAnsi="Times New Roman"/>
                <w:szCs w:val="20"/>
              </w:rPr>
            </w:pPr>
          </w:p>
          <w:p w14:paraId="200016AC" w14:textId="77777777" w:rsidR="00B4437B" w:rsidRDefault="00B4437B" w:rsidP="00CF1631">
            <w:pPr>
              <w:tabs>
                <w:tab w:val="left" w:pos="360"/>
                <w:tab w:val="left" w:pos="4320"/>
              </w:tabs>
              <w:rPr>
                <w:rFonts w:ascii="Times New Roman" w:hAnsi="Times New Roman"/>
                <w:szCs w:val="20"/>
              </w:rPr>
            </w:pPr>
          </w:p>
          <w:p w14:paraId="3E72879F" w14:textId="77777777" w:rsidR="00B4437B" w:rsidRPr="00B4437B" w:rsidRDefault="00B4437B" w:rsidP="00CF1631">
            <w:pPr>
              <w:tabs>
                <w:tab w:val="left" w:pos="360"/>
                <w:tab w:val="left" w:pos="4320"/>
              </w:tabs>
              <w:rPr>
                <w:rFonts w:ascii="Times New Roman" w:hAnsi="Times New Roman"/>
                <w:szCs w:val="20"/>
              </w:rPr>
            </w:pPr>
          </w:p>
        </w:tc>
      </w:tr>
      <w:tr w:rsidR="00B4437B" w:rsidRPr="00B4437B" w14:paraId="75251B83" w14:textId="77777777" w:rsidTr="00CF1631">
        <w:tc>
          <w:tcPr>
            <w:tcW w:w="2875" w:type="dxa"/>
          </w:tcPr>
          <w:p w14:paraId="364BCE2C" w14:textId="77777777" w:rsidR="00B4437B" w:rsidRPr="00B4437B" w:rsidRDefault="00B4437B" w:rsidP="00CF1631">
            <w:pPr>
              <w:tabs>
                <w:tab w:val="left" w:pos="360"/>
                <w:tab w:val="left" w:pos="4320"/>
              </w:tabs>
              <w:rPr>
                <w:rFonts w:ascii="Times New Roman" w:hAnsi="Times New Roman"/>
                <w:szCs w:val="20"/>
              </w:rPr>
            </w:pPr>
            <w:r w:rsidRPr="00B4437B">
              <w:rPr>
                <w:rFonts w:ascii="Times New Roman" w:hAnsi="Times New Roman"/>
                <w:szCs w:val="20"/>
              </w:rPr>
              <w:t>PAC Chair</w:t>
            </w:r>
          </w:p>
        </w:tc>
        <w:tc>
          <w:tcPr>
            <w:tcW w:w="1350" w:type="dxa"/>
          </w:tcPr>
          <w:p w14:paraId="15313DC9" w14:textId="77777777" w:rsidR="00B4437B" w:rsidRPr="00B4437B" w:rsidRDefault="00B4437B" w:rsidP="00CF1631">
            <w:pPr>
              <w:tabs>
                <w:tab w:val="left" w:pos="360"/>
                <w:tab w:val="left" w:pos="4320"/>
              </w:tabs>
              <w:rPr>
                <w:rFonts w:ascii="Times New Roman" w:hAnsi="Times New Roman"/>
                <w:szCs w:val="20"/>
              </w:rPr>
            </w:pPr>
          </w:p>
        </w:tc>
        <w:tc>
          <w:tcPr>
            <w:tcW w:w="8725" w:type="dxa"/>
          </w:tcPr>
          <w:p w14:paraId="1D1C0CA8" w14:textId="77777777" w:rsidR="00B4437B" w:rsidRDefault="00B4437B" w:rsidP="00CF1631">
            <w:pPr>
              <w:tabs>
                <w:tab w:val="left" w:pos="360"/>
                <w:tab w:val="left" w:pos="4320"/>
              </w:tabs>
              <w:rPr>
                <w:rFonts w:ascii="Times New Roman" w:hAnsi="Times New Roman"/>
                <w:szCs w:val="20"/>
              </w:rPr>
            </w:pPr>
          </w:p>
          <w:p w14:paraId="581E4B31" w14:textId="77777777" w:rsidR="00B4437B" w:rsidRDefault="00B4437B" w:rsidP="00CF1631">
            <w:pPr>
              <w:tabs>
                <w:tab w:val="left" w:pos="360"/>
                <w:tab w:val="left" w:pos="4320"/>
              </w:tabs>
              <w:rPr>
                <w:rFonts w:ascii="Times New Roman" w:hAnsi="Times New Roman"/>
                <w:szCs w:val="20"/>
              </w:rPr>
            </w:pPr>
          </w:p>
          <w:p w14:paraId="1D377F8E" w14:textId="77777777" w:rsidR="00B4437B" w:rsidRPr="00B4437B" w:rsidRDefault="00B4437B" w:rsidP="00CF1631">
            <w:pPr>
              <w:tabs>
                <w:tab w:val="left" w:pos="360"/>
                <w:tab w:val="left" w:pos="4320"/>
              </w:tabs>
              <w:rPr>
                <w:rFonts w:ascii="Times New Roman" w:hAnsi="Times New Roman"/>
                <w:szCs w:val="20"/>
              </w:rPr>
            </w:pPr>
          </w:p>
        </w:tc>
      </w:tr>
    </w:tbl>
    <w:p w14:paraId="2B9D61E2" w14:textId="77777777" w:rsidR="00B4437B" w:rsidRDefault="00B4437B" w:rsidP="00CF1631">
      <w:pPr>
        <w:sectPr w:rsidR="00B4437B" w:rsidSect="00CF1631">
          <w:footerReference w:type="first" r:id="rId37"/>
          <w:pgSz w:w="15840" w:h="12240" w:orient="landscape"/>
          <w:pgMar w:top="1440" w:right="1440" w:bottom="1440" w:left="1440" w:header="720" w:footer="720" w:gutter="0"/>
          <w:cols w:space="720"/>
          <w:docGrid w:linePitch="360"/>
        </w:sectPr>
      </w:pPr>
    </w:p>
    <w:p w14:paraId="4FC0E727" w14:textId="77777777" w:rsidR="00B4437B" w:rsidRDefault="00B4437B" w:rsidP="00CF1631">
      <w:pPr>
        <w:pStyle w:val="Heading1"/>
        <w:numPr>
          <w:ilvl w:val="0"/>
          <w:numId w:val="0"/>
        </w:numPr>
        <w:rPr>
          <w:noProof/>
        </w:rPr>
      </w:pPr>
    </w:p>
    <w:p w14:paraId="3670AB05" w14:textId="77777777" w:rsidR="00E24691" w:rsidRPr="009F4684" w:rsidRDefault="00E24691" w:rsidP="009F4684">
      <w:pPr>
        <w:pStyle w:val="Heading2"/>
        <w:rPr>
          <w:rFonts w:ascii="Times New Roman" w:hAnsi="Times New Roman"/>
          <w:i w:val="0"/>
          <w:iCs w:val="0"/>
          <w:sz w:val="22"/>
          <w:szCs w:val="22"/>
          <w:lang w:val="fr-FR"/>
        </w:rPr>
      </w:pPr>
      <w:bookmarkStart w:id="89" w:name="_Toc230414568"/>
      <w:bookmarkStart w:id="90" w:name="_Toc457916264"/>
      <w:bookmarkStart w:id="91" w:name="_Toc524625948"/>
      <w:bookmarkStart w:id="92" w:name="_Toc529263644"/>
      <w:r w:rsidRPr="009F4684">
        <w:rPr>
          <w:rFonts w:ascii="Times New Roman" w:hAnsi="Times New Roman"/>
          <w:i w:val="0"/>
          <w:iCs w:val="0"/>
          <w:sz w:val="22"/>
          <w:szCs w:val="22"/>
        </w:rPr>
        <w:t>Annex F. Stakeholder Engagement Plan</w:t>
      </w:r>
      <w:bookmarkEnd w:id="89"/>
      <w:bookmarkEnd w:id="90"/>
      <w:bookmarkEnd w:id="91"/>
      <w:bookmarkEnd w:id="92"/>
    </w:p>
    <w:p w14:paraId="1B5DAF38" w14:textId="77777777" w:rsidR="00E24691" w:rsidRPr="00081087" w:rsidRDefault="00E24691" w:rsidP="00E24691">
      <w:pPr>
        <w:pStyle w:val="BodyText1"/>
        <w:tabs>
          <w:tab w:val="clear" w:pos="720"/>
        </w:tabs>
        <w:rPr>
          <w:rFonts w:eastAsiaTheme="minorEastAsia" w:hAnsi="Times New Roman"/>
        </w:rPr>
      </w:pPr>
    </w:p>
    <w:p w14:paraId="7417A6FF" w14:textId="77777777" w:rsidR="00E24691" w:rsidRPr="00081087" w:rsidRDefault="00E24691" w:rsidP="00E24691">
      <w:pPr>
        <w:pStyle w:val="BodyText1"/>
        <w:tabs>
          <w:tab w:val="clear" w:pos="720"/>
        </w:tabs>
        <w:rPr>
          <w:rFonts w:eastAsiaTheme="minorEastAsia" w:hAnsi="Times New Roman"/>
          <w:b/>
          <w:sz w:val="20"/>
          <w:szCs w:val="20"/>
        </w:rPr>
      </w:pPr>
      <w:r w:rsidRPr="00081087">
        <w:rPr>
          <w:rFonts w:eastAsiaTheme="minorEastAsia" w:hAnsi="Times New Roman" w:hint="eastAsia"/>
          <w:b/>
          <w:sz w:val="20"/>
          <w:szCs w:val="20"/>
        </w:rPr>
        <w:t>Introduction</w:t>
      </w:r>
    </w:p>
    <w:p w14:paraId="4A6E728E" w14:textId="77777777" w:rsidR="00E24691" w:rsidRPr="00081087" w:rsidRDefault="00E24691" w:rsidP="00E24691">
      <w:pPr>
        <w:pStyle w:val="BodyText1"/>
        <w:tabs>
          <w:tab w:val="clear" w:pos="720"/>
        </w:tabs>
        <w:rPr>
          <w:rFonts w:eastAsiaTheme="minorEastAsia" w:hAnsi="Times New Roman"/>
          <w:sz w:val="20"/>
          <w:szCs w:val="20"/>
        </w:rPr>
      </w:pPr>
      <w:r w:rsidRPr="00081087">
        <w:rPr>
          <w:rFonts w:eastAsiaTheme="minorEastAsia" w:hAnsi="Times New Roman" w:hint="eastAsia"/>
          <w:sz w:val="20"/>
          <w:szCs w:val="20"/>
        </w:rPr>
        <w:t>As water resources at the river basins have</w:t>
      </w:r>
      <w:r w:rsidRPr="00081087">
        <w:rPr>
          <w:rFonts w:hAnsi="Times New Roman"/>
          <w:sz w:val="20"/>
          <w:szCs w:val="20"/>
        </w:rPr>
        <w:t xml:space="preserve"> </w:t>
      </w:r>
      <w:r w:rsidRPr="00081087">
        <w:rPr>
          <w:rFonts w:eastAsiaTheme="minorEastAsia" w:hAnsi="Times New Roman" w:hint="eastAsia"/>
          <w:sz w:val="20"/>
          <w:szCs w:val="20"/>
        </w:rPr>
        <w:t>various users, t</w:t>
      </w:r>
      <w:r w:rsidRPr="00081087">
        <w:rPr>
          <w:rFonts w:hAnsi="Times New Roman"/>
          <w:sz w:val="20"/>
          <w:szCs w:val="20"/>
        </w:rPr>
        <w:t xml:space="preserve">he </w:t>
      </w:r>
      <w:r w:rsidRPr="00081087">
        <w:rPr>
          <w:rFonts w:eastAsiaTheme="minorEastAsia" w:hAnsi="Times New Roman" w:hint="eastAsia"/>
          <w:sz w:val="20"/>
          <w:szCs w:val="20"/>
        </w:rPr>
        <w:t xml:space="preserve">IRBM project involves various levels of stakeholders. The multiple use conflicts on water resources are rather common these days around the global community due to water </w:t>
      </w:r>
      <w:r w:rsidRPr="00081087">
        <w:rPr>
          <w:rFonts w:eastAsiaTheme="minorEastAsia" w:hAnsi="Times New Roman"/>
          <w:sz w:val="20"/>
          <w:szCs w:val="20"/>
        </w:rPr>
        <w:t>scarcity</w:t>
      </w:r>
      <w:r w:rsidRPr="00081087">
        <w:rPr>
          <w:rFonts w:eastAsiaTheme="minorEastAsia" w:hAnsi="Times New Roman" w:hint="eastAsia"/>
          <w:sz w:val="20"/>
          <w:szCs w:val="20"/>
        </w:rPr>
        <w:t xml:space="preserve"> exacerbated by climate change and pollution. In this line, the objectives of the IRBM Project are to improve environmental flow and reduce pollution in the river basins of the seven participating countries of ASEAN Member States. In order to achieve the objectives, involving key stakeholders at regional, national and river basin/local levels are important. The concept of integrated water resource management (IWRM) and the source to sea continuum approach have culminated in the Integrated River Basin Management (IRBM) concept. In the IRBM, augmenting the governance mechanisms for water resources management is the key to the success of the IRBM Project.</w:t>
      </w:r>
    </w:p>
    <w:p w14:paraId="0A2D9D69" w14:textId="77777777" w:rsidR="00E24691" w:rsidRPr="00081087" w:rsidRDefault="00E24691" w:rsidP="00E24691">
      <w:pPr>
        <w:pStyle w:val="BodyText1"/>
        <w:tabs>
          <w:tab w:val="clear" w:pos="720"/>
        </w:tabs>
        <w:rPr>
          <w:rFonts w:eastAsiaTheme="minorEastAsia" w:hAnsi="Times New Roman"/>
          <w:sz w:val="20"/>
          <w:szCs w:val="20"/>
        </w:rPr>
      </w:pPr>
    </w:p>
    <w:p w14:paraId="12FC873C" w14:textId="77777777" w:rsidR="00E24691" w:rsidRPr="00081087" w:rsidRDefault="00E24691" w:rsidP="00E24691">
      <w:pPr>
        <w:pStyle w:val="BodyText1"/>
        <w:tabs>
          <w:tab w:val="clear" w:pos="720"/>
        </w:tabs>
        <w:rPr>
          <w:rFonts w:eastAsiaTheme="minorEastAsia" w:hAnsi="Times New Roman"/>
          <w:sz w:val="20"/>
          <w:szCs w:val="20"/>
        </w:rPr>
      </w:pPr>
      <w:r w:rsidRPr="00081087">
        <w:rPr>
          <w:sz w:val="20"/>
          <w:szCs w:val="20"/>
        </w:rPr>
        <w:t xml:space="preserve">There are a number of barriers hindering the goal of ensuring conservation and sustainable use of </w:t>
      </w:r>
      <w:r w:rsidRPr="00081087">
        <w:rPr>
          <w:rFonts w:eastAsiaTheme="minorEastAsia" w:hint="eastAsia"/>
          <w:sz w:val="20"/>
          <w:szCs w:val="20"/>
        </w:rPr>
        <w:t>water resources in the region. Benefits of sharing the limited resources are</w:t>
      </w:r>
      <w:r w:rsidRPr="00081087">
        <w:rPr>
          <w:sz w:val="20"/>
          <w:szCs w:val="20"/>
        </w:rPr>
        <w:t xml:space="preserve"> often ignored in decision making</w:t>
      </w:r>
      <w:r w:rsidRPr="00081087">
        <w:rPr>
          <w:rFonts w:eastAsiaTheme="minorEastAsia" w:hint="eastAsia"/>
          <w:sz w:val="20"/>
          <w:szCs w:val="20"/>
        </w:rPr>
        <w:t xml:space="preserve"> and </w:t>
      </w:r>
      <w:r w:rsidRPr="00081087">
        <w:rPr>
          <w:sz w:val="20"/>
          <w:szCs w:val="20"/>
        </w:rPr>
        <w:t xml:space="preserve">planning. An additional barrier, nearly universal across </w:t>
      </w:r>
      <w:r w:rsidRPr="00081087">
        <w:rPr>
          <w:rFonts w:eastAsiaTheme="minorEastAsia" w:hint="eastAsia"/>
          <w:sz w:val="20"/>
          <w:szCs w:val="20"/>
        </w:rPr>
        <w:t>the ASEAN region</w:t>
      </w:r>
      <w:r w:rsidRPr="00081087">
        <w:rPr>
          <w:sz w:val="20"/>
          <w:szCs w:val="20"/>
        </w:rPr>
        <w:t xml:space="preserve"> is the insufficient recognition of the</w:t>
      </w:r>
      <w:r w:rsidRPr="00081087">
        <w:rPr>
          <w:rFonts w:eastAsiaTheme="minorEastAsia" w:hint="eastAsia"/>
          <w:sz w:val="20"/>
          <w:szCs w:val="20"/>
        </w:rPr>
        <w:t xml:space="preserve"> </w:t>
      </w:r>
      <w:r w:rsidRPr="00081087">
        <w:rPr>
          <w:sz w:val="20"/>
          <w:szCs w:val="20"/>
        </w:rPr>
        <w:t xml:space="preserve">sustainable practices and the traditional knowledge that they </w:t>
      </w:r>
      <w:r w:rsidRPr="00081087">
        <w:rPr>
          <w:rFonts w:eastAsiaTheme="minorEastAsia" w:hint="eastAsia"/>
          <w:sz w:val="20"/>
          <w:szCs w:val="20"/>
        </w:rPr>
        <w:t xml:space="preserve">develop at the local sites. </w:t>
      </w:r>
      <w:r w:rsidRPr="00081087">
        <w:rPr>
          <w:sz w:val="20"/>
          <w:szCs w:val="20"/>
        </w:rPr>
        <w:t>There is also an inherent difficulty in sharing traditional knowledge</w:t>
      </w:r>
      <w:r w:rsidRPr="00081087">
        <w:rPr>
          <w:rFonts w:eastAsiaTheme="minorEastAsia" w:hint="eastAsia"/>
          <w:sz w:val="20"/>
          <w:szCs w:val="20"/>
        </w:rPr>
        <w:t xml:space="preserve">. </w:t>
      </w:r>
      <w:r w:rsidRPr="00081087">
        <w:rPr>
          <w:sz w:val="20"/>
          <w:szCs w:val="20"/>
        </w:rPr>
        <w:t>While some useful attempts are being made, private sector involvement in the</w:t>
      </w:r>
      <w:r w:rsidRPr="00081087">
        <w:rPr>
          <w:rFonts w:eastAsiaTheme="minorEastAsia" w:hint="eastAsia"/>
          <w:sz w:val="20"/>
          <w:szCs w:val="20"/>
        </w:rPr>
        <w:t xml:space="preserve"> reducing pollution and enhancing environmental flow </w:t>
      </w:r>
      <w:r w:rsidRPr="00081087">
        <w:rPr>
          <w:sz w:val="20"/>
          <w:szCs w:val="20"/>
        </w:rPr>
        <w:t>is also limited.</w:t>
      </w:r>
    </w:p>
    <w:p w14:paraId="7CDCC436" w14:textId="77777777" w:rsidR="00E24691" w:rsidRPr="00081087" w:rsidRDefault="00E24691" w:rsidP="00E24691">
      <w:pPr>
        <w:pStyle w:val="BodyText1"/>
        <w:tabs>
          <w:tab w:val="clear" w:pos="720"/>
        </w:tabs>
        <w:rPr>
          <w:rFonts w:eastAsiaTheme="minorEastAsia" w:hAnsi="Times New Roman"/>
          <w:sz w:val="20"/>
          <w:szCs w:val="20"/>
        </w:rPr>
      </w:pPr>
    </w:p>
    <w:p w14:paraId="3C604D65" w14:textId="77777777" w:rsidR="00E24691" w:rsidRPr="00081087" w:rsidRDefault="00E24691" w:rsidP="00E24691">
      <w:pPr>
        <w:pStyle w:val="BodyText1"/>
        <w:tabs>
          <w:tab w:val="clear" w:pos="720"/>
        </w:tabs>
        <w:rPr>
          <w:rFonts w:eastAsiaTheme="minorEastAsia" w:hAnsi="Times New Roman"/>
          <w:sz w:val="20"/>
          <w:szCs w:val="20"/>
        </w:rPr>
      </w:pPr>
      <w:r w:rsidRPr="00081087">
        <w:rPr>
          <w:rFonts w:eastAsiaTheme="minorEastAsia" w:hAnsi="Times New Roman" w:hint="eastAsia"/>
          <w:sz w:val="20"/>
          <w:szCs w:val="20"/>
        </w:rPr>
        <w:t xml:space="preserve">The coverage of IRBM project is wide in that source to sea continuum considers the water resources management from upstream to </w:t>
      </w:r>
      <w:r w:rsidR="002607E5" w:rsidRPr="00081087">
        <w:rPr>
          <w:rFonts w:eastAsiaTheme="minorEastAsia" w:hAnsi="Times New Roman"/>
          <w:sz w:val="20"/>
          <w:szCs w:val="20"/>
        </w:rPr>
        <w:t>downstream</w:t>
      </w:r>
      <w:r w:rsidRPr="00081087">
        <w:rPr>
          <w:rFonts w:eastAsiaTheme="minorEastAsia" w:hAnsi="Times New Roman" w:hint="eastAsia"/>
          <w:sz w:val="20"/>
          <w:szCs w:val="20"/>
        </w:rPr>
        <w:t xml:space="preserve"> at coastal areas. </w:t>
      </w:r>
      <w:r w:rsidRPr="00081087">
        <w:rPr>
          <w:rFonts w:eastAsiaTheme="minorEastAsia" w:hAnsi="Times New Roman"/>
          <w:sz w:val="20"/>
          <w:szCs w:val="20"/>
        </w:rPr>
        <w:t>This</w:t>
      </w:r>
      <w:r w:rsidRPr="00081087">
        <w:rPr>
          <w:rFonts w:eastAsiaTheme="minorEastAsia" w:hAnsi="Times New Roman" w:hint="eastAsia"/>
          <w:sz w:val="20"/>
          <w:szCs w:val="20"/>
        </w:rPr>
        <w:t xml:space="preserve"> means that there are wide arrays of stakeholders exist along the river basins and coastal areas regardless of the developmental status of the countries. In </w:t>
      </w:r>
      <w:r w:rsidRPr="00081087">
        <w:rPr>
          <w:rFonts w:eastAsiaTheme="minorEastAsia" w:hAnsi="Times New Roman"/>
          <w:sz w:val="20"/>
          <w:szCs w:val="20"/>
        </w:rPr>
        <w:t>analysing</w:t>
      </w:r>
      <w:r w:rsidRPr="00081087">
        <w:rPr>
          <w:rFonts w:eastAsiaTheme="minorEastAsia" w:hAnsi="Times New Roman" w:hint="eastAsia"/>
          <w:sz w:val="20"/>
          <w:szCs w:val="20"/>
        </w:rPr>
        <w:t xml:space="preserve"> stakeholders of the IRBM project, three levels of stakeholders are considered, namely: regional stakeholders, national stakeholders and river basin/local stakeholders.</w:t>
      </w:r>
    </w:p>
    <w:p w14:paraId="5585E63E" w14:textId="77777777" w:rsidR="00E24691" w:rsidRPr="00081087" w:rsidRDefault="00E24691" w:rsidP="00E24691">
      <w:pPr>
        <w:pStyle w:val="BodyText1"/>
        <w:tabs>
          <w:tab w:val="clear" w:pos="720"/>
        </w:tabs>
        <w:rPr>
          <w:rFonts w:eastAsiaTheme="minorEastAsia" w:hAnsi="Times New Roman"/>
          <w:sz w:val="20"/>
          <w:szCs w:val="20"/>
        </w:rPr>
      </w:pPr>
    </w:p>
    <w:p w14:paraId="0CDECE77" w14:textId="77777777" w:rsidR="00E24691" w:rsidRPr="00081087" w:rsidRDefault="00E24691" w:rsidP="00E24691">
      <w:pPr>
        <w:pStyle w:val="BodyText1"/>
        <w:tabs>
          <w:tab w:val="clear" w:pos="720"/>
        </w:tabs>
        <w:rPr>
          <w:rFonts w:hAnsi="Times New Roman"/>
          <w:sz w:val="20"/>
          <w:szCs w:val="20"/>
        </w:rPr>
      </w:pPr>
      <w:r w:rsidRPr="00081087">
        <w:rPr>
          <w:rFonts w:eastAsiaTheme="minorEastAsia" w:hAnsi="Times New Roman" w:hint="eastAsia"/>
          <w:sz w:val="20"/>
          <w:szCs w:val="20"/>
        </w:rPr>
        <w:t xml:space="preserve">Regional stakeholders include International Organizations including ASEAN, UNDP, UNEP, International Funding Agencies such as ADB, AIIB, GCF etc, Regional Organizations such as </w:t>
      </w:r>
      <w:r w:rsidR="002E6A19" w:rsidRPr="00081087">
        <w:rPr>
          <w:rFonts w:eastAsiaTheme="minorEastAsia" w:hAnsi="Times New Roman"/>
          <w:sz w:val="20"/>
          <w:szCs w:val="20"/>
        </w:rPr>
        <w:t xml:space="preserve">ACB, </w:t>
      </w:r>
      <w:r w:rsidRPr="00081087">
        <w:rPr>
          <w:rFonts w:eastAsiaTheme="minorEastAsia" w:hAnsi="Times New Roman" w:hint="eastAsia"/>
          <w:sz w:val="20"/>
          <w:szCs w:val="20"/>
        </w:rPr>
        <w:t xml:space="preserve">PEMSEA, MRC etc, International NGOs such as WWF, IUCN etc. These regional stakeholders are instrumental in providing inputs to the project activities in achieving shared visions such as SDGs. National stakeholders play key roles in directing the project activities by </w:t>
      </w:r>
      <w:r w:rsidRPr="00081087">
        <w:rPr>
          <w:rFonts w:hAnsi="Times New Roman"/>
          <w:sz w:val="20"/>
          <w:szCs w:val="20"/>
        </w:rPr>
        <w:t>facilitat</w:t>
      </w:r>
      <w:r w:rsidRPr="00081087">
        <w:rPr>
          <w:rFonts w:eastAsiaTheme="minorEastAsia" w:hAnsi="Times New Roman" w:hint="eastAsia"/>
          <w:sz w:val="20"/>
          <w:szCs w:val="20"/>
        </w:rPr>
        <w:t>ing</w:t>
      </w:r>
      <w:r w:rsidRPr="00081087">
        <w:rPr>
          <w:rFonts w:hAnsi="Times New Roman"/>
          <w:sz w:val="20"/>
          <w:szCs w:val="20"/>
        </w:rPr>
        <w:t xml:space="preserve"> cooperation and involvement of central agencies in the planning and coordination of central agency input, support, and advisory and knowledge sharing processes, through existing mechanisms such as the National Committee on River Basin Management</w:t>
      </w:r>
      <w:r w:rsidRPr="00081087">
        <w:rPr>
          <w:rFonts w:eastAsiaTheme="minorEastAsia" w:hAnsi="Times New Roman" w:hint="eastAsia"/>
          <w:sz w:val="20"/>
          <w:szCs w:val="20"/>
        </w:rPr>
        <w:t>. R</w:t>
      </w:r>
      <w:r w:rsidRPr="00081087">
        <w:rPr>
          <w:rFonts w:hAnsi="Times New Roman"/>
          <w:sz w:val="20"/>
          <w:szCs w:val="20"/>
        </w:rPr>
        <w:t>iver basin</w:t>
      </w:r>
      <w:r w:rsidRPr="00081087">
        <w:rPr>
          <w:rFonts w:eastAsiaTheme="minorEastAsia" w:hAnsi="Times New Roman" w:hint="eastAsia"/>
          <w:sz w:val="20"/>
          <w:szCs w:val="20"/>
        </w:rPr>
        <w:t xml:space="preserve">/local stakeholders involve in </w:t>
      </w:r>
      <w:r w:rsidRPr="00081087">
        <w:rPr>
          <w:rFonts w:hAnsi="Times New Roman"/>
          <w:sz w:val="20"/>
          <w:szCs w:val="20"/>
        </w:rPr>
        <w:t>the planning, coordination, management and monitoring and evaluation of the IRBM project in the</w:t>
      </w:r>
      <w:r w:rsidRPr="00081087">
        <w:rPr>
          <w:rFonts w:eastAsiaTheme="minorEastAsia" w:hAnsi="Times New Roman" w:hint="eastAsia"/>
          <w:sz w:val="20"/>
          <w:szCs w:val="20"/>
        </w:rPr>
        <w:t xml:space="preserve"> priority river basins of the seven participating</w:t>
      </w:r>
      <w:r w:rsidRPr="00081087">
        <w:rPr>
          <w:rFonts w:hAnsi="Times New Roman"/>
          <w:sz w:val="20"/>
          <w:szCs w:val="20"/>
        </w:rPr>
        <w:t xml:space="preserve"> </w:t>
      </w:r>
      <w:r w:rsidRPr="00081087">
        <w:rPr>
          <w:rFonts w:eastAsiaTheme="minorEastAsia" w:hAnsi="Times New Roman" w:hint="eastAsia"/>
          <w:sz w:val="20"/>
          <w:szCs w:val="20"/>
        </w:rPr>
        <w:t xml:space="preserve">countries </w:t>
      </w:r>
      <w:r w:rsidRPr="00081087">
        <w:rPr>
          <w:rFonts w:hAnsi="Times New Roman"/>
          <w:sz w:val="20"/>
          <w:szCs w:val="20"/>
        </w:rPr>
        <w:t>through the Local Committee on River Basin Management</w:t>
      </w:r>
      <w:r w:rsidRPr="00081087">
        <w:rPr>
          <w:rFonts w:eastAsiaTheme="minorEastAsia" w:hAnsi="Times New Roman" w:hint="eastAsia"/>
          <w:sz w:val="20"/>
          <w:szCs w:val="20"/>
        </w:rPr>
        <w:t>. In the priority river basin, p</w:t>
      </w:r>
      <w:r w:rsidRPr="00081087">
        <w:rPr>
          <w:rFonts w:hAnsi="Times New Roman"/>
          <w:sz w:val="20"/>
          <w:szCs w:val="20"/>
        </w:rPr>
        <w:t>ilot project</w:t>
      </w:r>
      <w:r w:rsidRPr="00081087">
        <w:rPr>
          <w:rFonts w:eastAsiaTheme="minorEastAsia" w:hAnsi="Times New Roman" w:hint="eastAsia"/>
          <w:sz w:val="20"/>
          <w:szCs w:val="20"/>
        </w:rPr>
        <w:t xml:space="preserve">s are being implemented and the River Basin Management Committee will </w:t>
      </w:r>
      <w:r w:rsidRPr="00081087">
        <w:rPr>
          <w:rFonts w:hAnsi="Times New Roman"/>
          <w:sz w:val="20"/>
          <w:szCs w:val="20"/>
        </w:rPr>
        <w:t>oversee the day-to-day</w:t>
      </w:r>
      <w:bookmarkStart w:id="93" w:name="_Hlk512090268"/>
      <w:r w:rsidRPr="00081087">
        <w:rPr>
          <w:rFonts w:hAnsi="Times New Roman"/>
          <w:sz w:val="20"/>
          <w:szCs w:val="20"/>
        </w:rPr>
        <w:t xml:space="preserve"> development, implementation, monitoring and reporting of </w:t>
      </w:r>
      <w:r w:rsidRPr="00081087">
        <w:rPr>
          <w:rFonts w:eastAsiaTheme="minorEastAsia" w:hAnsi="Times New Roman" w:hint="eastAsia"/>
          <w:sz w:val="20"/>
          <w:szCs w:val="20"/>
        </w:rPr>
        <w:t>the</w:t>
      </w:r>
      <w:r w:rsidRPr="00081087">
        <w:rPr>
          <w:rFonts w:hAnsi="Times New Roman"/>
          <w:sz w:val="20"/>
          <w:szCs w:val="20"/>
        </w:rPr>
        <w:t xml:space="preserve"> project</w:t>
      </w:r>
      <w:r w:rsidRPr="00081087">
        <w:rPr>
          <w:rFonts w:eastAsiaTheme="minorEastAsia" w:hAnsi="Times New Roman" w:hint="eastAsia"/>
          <w:sz w:val="20"/>
          <w:szCs w:val="20"/>
        </w:rPr>
        <w:t xml:space="preserve"> activities</w:t>
      </w:r>
      <w:r w:rsidRPr="00081087">
        <w:rPr>
          <w:rFonts w:hAnsi="Times New Roman"/>
          <w:sz w:val="20"/>
          <w:szCs w:val="20"/>
        </w:rPr>
        <w:t xml:space="preserve"> on water quality improvement, pollution reduction, waste management, and enhanced water resource management</w:t>
      </w:r>
      <w:bookmarkEnd w:id="93"/>
      <w:r w:rsidRPr="00081087">
        <w:rPr>
          <w:rFonts w:hAnsi="Times New Roman"/>
          <w:sz w:val="20"/>
          <w:szCs w:val="20"/>
        </w:rPr>
        <w:t>.</w:t>
      </w:r>
    </w:p>
    <w:p w14:paraId="5AA35AF5" w14:textId="77777777" w:rsidR="00E24691" w:rsidRPr="00081087" w:rsidRDefault="00E24691" w:rsidP="00E24691">
      <w:pPr>
        <w:pStyle w:val="BodyText1"/>
        <w:tabs>
          <w:tab w:val="clear" w:pos="720"/>
        </w:tabs>
        <w:rPr>
          <w:rFonts w:eastAsiaTheme="minorEastAsia" w:hAnsi="Times New Roman"/>
          <w:sz w:val="20"/>
          <w:szCs w:val="20"/>
        </w:rPr>
      </w:pPr>
    </w:p>
    <w:p w14:paraId="47E55DE4" w14:textId="77777777" w:rsidR="00E24691" w:rsidRPr="00081087" w:rsidRDefault="00E24691" w:rsidP="00E24691">
      <w:pPr>
        <w:pStyle w:val="BodyText1"/>
        <w:tabs>
          <w:tab w:val="clear" w:pos="720"/>
        </w:tabs>
        <w:rPr>
          <w:rFonts w:eastAsiaTheme="minorEastAsia" w:hAnsi="Times New Roman"/>
          <w:b/>
          <w:sz w:val="20"/>
          <w:szCs w:val="20"/>
        </w:rPr>
      </w:pPr>
      <w:r w:rsidRPr="00081087">
        <w:rPr>
          <w:rFonts w:eastAsiaTheme="minorEastAsia" w:hAnsi="Times New Roman" w:hint="eastAsia"/>
          <w:b/>
          <w:sz w:val="20"/>
          <w:szCs w:val="20"/>
        </w:rPr>
        <w:t>Stakeholder Analysis</w:t>
      </w:r>
    </w:p>
    <w:p w14:paraId="454FDB74" w14:textId="77777777" w:rsidR="00E24691" w:rsidRPr="00081087" w:rsidRDefault="00E24691" w:rsidP="00E24691">
      <w:pPr>
        <w:pStyle w:val="BodyText1"/>
        <w:tabs>
          <w:tab w:val="clear" w:pos="720"/>
        </w:tabs>
        <w:rPr>
          <w:sz w:val="20"/>
          <w:szCs w:val="20"/>
        </w:rPr>
      </w:pPr>
      <w:r w:rsidRPr="00081087">
        <w:rPr>
          <w:rFonts w:eastAsiaTheme="minorEastAsia" w:hAnsi="Times New Roman" w:hint="eastAsia"/>
          <w:sz w:val="20"/>
          <w:szCs w:val="20"/>
        </w:rPr>
        <w:t xml:space="preserve">Table </w:t>
      </w:r>
      <w:r w:rsidRPr="00081087">
        <w:rPr>
          <w:rFonts w:eastAsiaTheme="minorEastAsia" w:hAnsi="Times New Roman"/>
          <w:sz w:val="20"/>
          <w:szCs w:val="20"/>
        </w:rPr>
        <w:t>1</w:t>
      </w:r>
      <w:r w:rsidRPr="00081087">
        <w:rPr>
          <w:rFonts w:eastAsiaTheme="minorEastAsia" w:hAnsi="Times New Roman" w:hint="eastAsia"/>
          <w:sz w:val="20"/>
          <w:szCs w:val="20"/>
        </w:rPr>
        <w:t xml:space="preserve"> shows the relevant stakeholders of IRBM Project at regional, national and river basin/local levels which serves as the platform for the stakeholder analysis for the IRBM Project.</w:t>
      </w:r>
    </w:p>
    <w:p w14:paraId="23A2D300" w14:textId="77777777" w:rsidR="00F3178F" w:rsidRPr="00081087" w:rsidRDefault="00F3178F" w:rsidP="00F3178F">
      <w:pPr>
        <w:pStyle w:val="BodyText1"/>
        <w:tabs>
          <w:tab w:val="clear" w:pos="720"/>
        </w:tabs>
        <w:rPr>
          <w:rFonts w:hAnsi="Times New Roman"/>
          <w:sz w:val="20"/>
          <w:szCs w:val="20"/>
        </w:rPr>
      </w:pPr>
      <w:r w:rsidRPr="00081087">
        <w:rPr>
          <w:rFonts w:eastAsiaTheme="minorEastAsia" w:hAnsi="Times New Roman" w:hint="eastAsia"/>
          <w:sz w:val="20"/>
          <w:szCs w:val="20"/>
        </w:rPr>
        <w:t xml:space="preserve">Attachment </w:t>
      </w:r>
      <w:r>
        <w:rPr>
          <w:rFonts w:eastAsiaTheme="minorEastAsia" w:hAnsi="Times New Roman"/>
          <w:sz w:val="20"/>
          <w:szCs w:val="20"/>
        </w:rPr>
        <w:t>A</w:t>
      </w:r>
      <w:r w:rsidRPr="00081087">
        <w:rPr>
          <w:rFonts w:eastAsiaTheme="minorEastAsia" w:hAnsi="Times New Roman" w:hint="eastAsia"/>
          <w:sz w:val="20"/>
          <w:szCs w:val="20"/>
        </w:rPr>
        <w:t xml:space="preserve"> provides the list of stakeholders of the seven (7) participating countries of the IRBM project among ASEAN Member States. During the Project design stage, the stakeholders were engaged following h</w:t>
      </w:r>
      <w:r w:rsidRPr="00081087">
        <w:rPr>
          <w:rFonts w:hAnsi="Times New Roman"/>
          <w:sz w:val="20"/>
          <w:szCs w:val="20"/>
        </w:rPr>
        <w:t>ighly participatory and inclusive processes, in line with UNDP and GEF requirements. Th</w:t>
      </w:r>
      <w:r w:rsidRPr="00081087">
        <w:rPr>
          <w:rFonts w:eastAsiaTheme="minorEastAsia" w:hAnsi="Times New Roman" w:hint="eastAsia"/>
          <w:sz w:val="20"/>
          <w:szCs w:val="20"/>
        </w:rPr>
        <w:t xml:space="preserve">e processes </w:t>
      </w:r>
      <w:r w:rsidRPr="00081087">
        <w:rPr>
          <w:rFonts w:hAnsi="Times New Roman"/>
          <w:sz w:val="20"/>
          <w:szCs w:val="20"/>
        </w:rPr>
        <w:t>include consultations relat</w:t>
      </w:r>
      <w:r w:rsidRPr="00081087">
        <w:rPr>
          <w:rFonts w:eastAsiaTheme="minorEastAsia" w:hAnsi="Times New Roman" w:hint="eastAsia"/>
          <w:sz w:val="20"/>
          <w:szCs w:val="20"/>
        </w:rPr>
        <w:t>ing</w:t>
      </w:r>
      <w:r w:rsidRPr="00081087">
        <w:rPr>
          <w:rFonts w:hAnsi="Times New Roman"/>
          <w:sz w:val="20"/>
          <w:szCs w:val="20"/>
        </w:rPr>
        <w:t xml:space="preserve"> to: </w:t>
      </w:r>
    </w:p>
    <w:p w14:paraId="38856305" w14:textId="77777777" w:rsidR="00F3178F" w:rsidRPr="00081087" w:rsidRDefault="00F3178F" w:rsidP="00F3178F">
      <w:pPr>
        <w:pStyle w:val="BodyText1"/>
        <w:rPr>
          <w:rFonts w:hAnsi="Times New Roman"/>
          <w:sz w:val="20"/>
          <w:szCs w:val="20"/>
        </w:rPr>
      </w:pPr>
    </w:p>
    <w:p w14:paraId="70347D3F" w14:textId="77777777" w:rsidR="00F3178F" w:rsidRPr="00081087" w:rsidRDefault="00F3178F" w:rsidP="00F3178F">
      <w:pPr>
        <w:pStyle w:val="BodyText1"/>
        <w:numPr>
          <w:ilvl w:val="0"/>
          <w:numId w:val="94"/>
        </w:numPr>
        <w:tabs>
          <w:tab w:val="clear" w:pos="720"/>
        </w:tabs>
        <w:spacing w:after="40"/>
        <w:ind w:left="907"/>
        <w:rPr>
          <w:rFonts w:hAnsi="Times New Roman"/>
          <w:sz w:val="20"/>
          <w:szCs w:val="20"/>
        </w:rPr>
      </w:pPr>
      <w:r w:rsidRPr="00081087">
        <w:rPr>
          <w:rFonts w:hAnsi="Times New Roman"/>
          <w:sz w:val="20"/>
          <w:szCs w:val="20"/>
        </w:rPr>
        <w:t xml:space="preserve">The identification and prioritization of demonstration sites and replication sites for </w:t>
      </w:r>
      <w:r w:rsidRPr="00081087">
        <w:rPr>
          <w:rFonts w:eastAsiaTheme="minorEastAsia" w:hAnsi="Times New Roman" w:hint="eastAsia"/>
          <w:sz w:val="20"/>
          <w:szCs w:val="20"/>
        </w:rPr>
        <w:t>priority river basins of the countries</w:t>
      </w:r>
      <w:r w:rsidRPr="00081087">
        <w:rPr>
          <w:rFonts w:hAnsi="Times New Roman"/>
          <w:sz w:val="20"/>
          <w:szCs w:val="20"/>
        </w:rPr>
        <w:t>;</w:t>
      </w:r>
    </w:p>
    <w:p w14:paraId="28B5D033" w14:textId="77777777" w:rsidR="00F3178F" w:rsidRPr="00081087" w:rsidRDefault="00F3178F" w:rsidP="00F3178F">
      <w:pPr>
        <w:pStyle w:val="BodyText1"/>
        <w:numPr>
          <w:ilvl w:val="0"/>
          <w:numId w:val="94"/>
        </w:numPr>
        <w:tabs>
          <w:tab w:val="clear" w:pos="720"/>
        </w:tabs>
        <w:spacing w:after="40"/>
        <w:ind w:left="907"/>
        <w:rPr>
          <w:rFonts w:hAnsi="Times New Roman"/>
          <w:sz w:val="20"/>
          <w:szCs w:val="20"/>
        </w:rPr>
      </w:pPr>
      <w:r w:rsidRPr="00081087">
        <w:rPr>
          <w:rFonts w:hAnsi="Times New Roman"/>
          <w:sz w:val="20"/>
          <w:szCs w:val="20"/>
        </w:rPr>
        <w:t xml:space="preserve">Baseline assessments and the development of State of River Basin Reports covering physical, chemical, biological aspects of environmental flows, as well as socio-economic, demographic and governance and management conditions in the river basins and coastal regions;  </w:t>
      </w:r>
    </w:p>
    <w:p w14:paraId="6201072C" w14:textId="77777777" w:rsidR="00F3178F" w:rsidRPr="00081087" w:rsidRDefault="00F3178F" w:rsidP="00F3178F">
      <w:pPr>
        <w:pStyle w:val="BodyText1"/>
        <w:numPr>
          <w:ilvl w:val="0"/>
          <w:numId w:val="94"/>
        </w:numPr>
        <w:tabs>
          <w:tab w:val="clear" w:pos="720"/>
        </w:tabs>
        <w:spacing w:after="40"/>
        <w:ind w:left="907"/>
        <w:rPr>
          <w:rFonts w:hAnsi="Times New Roman"/>
          <w:sz w:val="20"/>
          <w:szCs w:val="20"/>
        </w:rPr>
      </w:pPr>
      <w:r w:rsidRPr="00081087">
        <w:rPr>
          <w:rFonts w:hAnsi="Times New Roman"/>
          <w:sz w:val="20"/>
          <w:szCs w:val="20"/>
        </w:rPr>
        <w:t xml:space="preserve">Capacity needs and </w:t>
      </w:r>
      <w:r w:rsidRPr="00081087">
        <w:rPr>
          <w:rFonts w:eastAsiaTheme="minorEastAsia" w:hAnsi="Times New Roman" w:hint="eastAsia"/>
          <w:sz w:val="20"/>
          <w:szCs w:val="20"/>
        </w:rPr>
        <w:t xml:space="preserve">gap analysis </w:t>
      </w:r>
      <w:r w:rsidRPr="00081087">
        <w:rPr>
          <w:rFonts w:eastAsiaTheme="minorEastAsia" w:hAnsi="Times New Roman"/>
          <w:sz w:val="20"/>
          <w:szCs w:val="20"/>
        </w:rPr>
        <w:t xml:space="preserve">of </w:t>
      </w:r>
      <w:r w:rsidRPr="00081087">
        <w:rPr>
          <w:rFonts w:eastAsiaTheme="minorEastAsia" w:hAnsi="Times New Roman" w:hint="eastAsia"/>
          <w:sz w:val="20"/>
          <w:szCs w:val="20"/>
        </w:rPr>
        <w:t xml:space="preserve">stakeholders </w:t>
      </w:r>
      <w:r w:rsidRPr="00081087">
        <w:rPr>
          <w:rFonts w:eastAsiaTheme="minorEastAsia" w:hAnsi="Times New Roman"/>
          <w:sz w:val="20"/>
          <w:szCs w:val="20"/>
        </w:rPr>
        <w:t>in IRBM</w:t>
      </w:r>
      <w:r w:rsidRPr="00081087">
        <w:rPr>
          <w:rFonts w:hAnsi="Times New Roman"/>
          <w:sz w:val="20"/>
          <w:szCs w:val="20"/>
        </w:rPr>
        <w:t>;</w:t>
      </w:r>
    </w:p>
    <w:p w14:paraId="5C7D0A3C" w14:textId="77777777" w:rsidR="00F3178F" w:rsidRPr="00081087" w:rsidRDefault="00F3178F" w:rsidP="00F3178F">
      <w:pPr>
        <w:pStyle w:val="BodyText1"/>
        <w:numPr>
          <w:ilvl w:val="0"/>
          <w:numId w:val="94"/>
        </w:numPr>
        <w:tabs>
          <w:tab w:val="clear" w:pos="720"/>
        </w:tabs>
        <w:spacing w:after="40"/>
        <w:ind w:left="907"/>
        <w:rPr>
          <w:rFonts w:hAnsi="Times New Roman"/>
          <w:sz w:val="20"/>
          <w:szCs w:val="20"/>
        </w:rPr>
      </w:pPr>
      <w:r w:rsidRPr="00081087">
        <w:rPr>
          <w:rFonts w:eastAsiaTheme="minorEastAsia" w:hAnsi="Times New Roman" w:hint="eastAsia"/>
          <w:sz w:val="20"/>
          <w:szCs w:val="20"/>
        </w:rPr>
        <w:t>Governance system analysis for the sustainable management of the priority river basins</w:t>
      </w:r>
      <w:r w:rsidRPr="00081087">
        <w:rPr>
          <w:rFonts w:eastAsiaTheme="minorEastAsia" w:hAnsi="Times New Roman"/>
          <w:sz w:val="20"/>
          <w:szCs w:val="20"/>
        </w:rPr>
        <w:t xml:space="preserve"> with linkages to national, regional and global priorities, targets and commitments including the SDGs, climate change, biodiversity conservation, pollution reduction, and waste management</w:t>
      </w:r>
      <w:r w:rsidRPr="00081087">
        <w:rPr>
          <w:rFonts w:eastAsiaTheme="minorEastAsia" w:hAnsi="Times New Roman" w:hint="eastAsia"/>
          <w:sz w:val="20"/>
          <w:szCs w:val="20"/>
        </w:rPr>
        <w:t>;</w:t>
      </w:r>
    </w:p>
    <w:p w14:paraId="43FE852D" w14:textId="77777777" w:rsidR="00F3178F" w:rsidRPr="00081087" w:rsidRDefault="00F3178F" w:rsidP="00F3178F">
      <w:pPr>
        <w:pStyle w:val="BodyText1"/>
        <w:numPr>
          <w:ilvl w:val="0"/>
          <w:numId w:val="94"/>
        </w:numPr>
        <w:tabs>
          <w:tab w:val="clear" w:pos="720"/>
        </w:tabs>
        <w:spacing w:after="40"/>
        <w:ind w:left="907"/>
        <w:rPr>
          <w:rFonts w:hAnsi="Times New Roman"/>
          <w:sz w:val="20"/>
          <w:szCs w:val="20"/>
        </w:rPr>
      </w:pPr>
      <w:r w:rsidRPr="00081087">
        <w:rPr>
          <w:rFonts w:hAnsi="Times New Roman"/>
          <w:sz w:val="20"/>
          <w:szCs w:val="20"/>
        </w:rPr>
        <w:t>Gender inequities relat</w:t>
      </w:r>
      <w:r w:rsidRPr="00081087">
        <w:rPr>
          <w:rFonts w:eastAsiaTheme="minorEastAsia" w:hAnsi="Times New Roman" w:hint="eastAsia"/>
          <w:sz w:val="20"/>
          <w:szCs w:val="20"/>
        </w:rPr>
        <w:t>ing</w:t>
      </w:r>
      <w:r w:rsidRPr="00081087">
        <w:rPr>
          <w:rFonts w:hAnsi="Times New Roman"/>
          <w:sz w:val="20"/>
          <w:szCs w:val="20"/>
        </w:rPr>
        <w:t xml:space="preserve"> to </w:t>
      </w:r>
      <w:r w:rsidRPr="00081087">
        <w:rPr>
          <w:rFonts w:eastAsiaTheme="minorEastAsia" w:hAnsi="Times New Roman" w:hint="eastAsia"/>
          <w:sz w:val="20"/>
          <w:szCs w:val="20"/>
        </w:rPr>
        <w:t xml:space="preserve">water </w:t>
      </w:r>
      <w:r w:rsidRPr="00081087">
        <w:rPr>
          <w:rFonts w:hAnsi="Times New Roman"/>
          <w:sz w:val="20"/>
          <w:szCs w:val="20"/>
        </w:rPr>
        <w:t>resource</w:t>
      </w:r>
      <w:r w:rsidRPr="00081087">
        <w:rPr>
          <w:rFonts w:eastAsiaTheme="minorEastAsia" w:hAnsi="Times New Roman" w:hint="eastAsia"/>
          <w:sz w:val="20"/>
          <w:szCs w:val="20"/>
        </w:rPr>
        <w:t>s</w:t>
      </w:r>
      <w:r w:rsidRPr="00081087">
        <w:rPr>
          <w:rFonts w:hAnsi="Times New Roman"/>
          <w:sz w:val="20"/>
          <w:szCs w:val="20"/>
        </w:rPr>
        <w:t xml:space="preserve"> management;</w:t>
      </w:r>
    </w:p>
    <w:p w14:paraId="1647DFF9" w14:textId="77777777" w:rsidR="00F3178F" w:rsidRPr="00081087" w:rsidRDefault="00F3178F" w:rsidP="00F3178F">
      <w:pPr>
        <w:pStyle w:val="BodyText1"/>
        <w:numPr>
          <w:ilvl w:val="0"/>
          <w:numId w:val="94"/>
        </w:numPr>
        <w:tabs>
          <w:tab w:val="clear" w:pos="720"/>
        </w:tabs>
        <w:spacing w:after="40"/>
        <w:ind w:left="907"/>
        <w:rPr>
          <w:rFonts w:hAnsi="Times New Roman"/>
          <w:sz w:val="20"/>
          <w:szCs w:val="20"/>
        </w:rPr>
      </w:pPr>
      <w:r w:rsidRPr="00081087">
        <w:rPr>
          <w:rFonts w:hAnsi="Times New Roman"/>
          <w:sz w:val="20"/>
          <w:szCs w:val="20"/>
        </w:rPr>
        <w:t xml:space="preserve">Broader social inclusion at the community level in relation to decision-making around the use of </w:t>
      </w:r>
      <w:r w:rsidRPr="00081087">
        <w:rPr>
          <w:rFonts w:eastAsiaTheme="minorEastAsia" w:hAnsi="Times New Roman" w:hint="eastAsia"/>
          <w:sz w:val="20"/>
          <w:szCs w:val="20"/>
        </w:rPr>
        <w:t>water</w:t>
      </w:r>
      <w:r w:rsidRPr="00081087">
        <w:rPr>
          <w:rFonts w:hAnsi="Times New Roman"/>
          <w:sz w:val="20"/>
          <w:szCs w:val="20"/>
        </w:rPr>
        <w:t xml:space="preserve"> resources; </w:t>
      </w:r>
    </w:p>
    <w:p w14:paraId="5E681804" w14:textId="77777777" w:rsidR="00F3178F" w:rsidRPr="00081087" w:rsidRDefault="00F3178F" w:rsidP="00F3178F">
      <w:pPr>
        <w:pStyle w:val="BodyText1"/>
        <w:numPr>
          <w:ilvl w:val="0"/>
          <w:numId w:val="94"/>
        </w:numPr>
        <w:tabs>
          <w:tab w:val="clear" w:pos="720"/>
        </w:tabs>
        <w:ind w:left="900"/>
        <w:rPr>
          <w:rFonts w:hAnsi="Times New Roman"/>
          <w:sz w:val="20"/>
          <w:szCs w:val="20"/>
        </w:rPr>
      </w:pPr>
      <w:r w:rsidRPr="00081087">
        <w:rPr>
          <w:rFonts w:hAnsi="Times New Roman"/>
          <w:sz w:val="20"/>
          <w:szCs w:val="20"/>
        </w:rPr>
        <w:t>National consultations relat</w:t>
      </w:r>
      <w:r w:rsidRPr="00081087">
        <w:rPr>
          <w:rFonts w:eastAsiaTheme="minorEastAsia" w:hAnsi="Times New Roman" w:hint="eastAsia"/>
          <w:sz w:val="20"/>
          <w:szCs w:val="20"/>
        </w:rPr>
        <w:t>ing</w:t>
      </w:r>
      <w:r w:rsidRPr="00081087">
        <w:rPr>
          <w:rFonts w:hAnsi="Times New Roman"/>
          <w:sz w:val="20"/>
          <w:szCs w:val="20"/>
        </w:rPr>
        <w:t xml:space="preserve"> to planning, activity design, setting of targets/indicators, monitoring and evaluation, and consolidation of outputs, among other things;</w:t>
      </w:r>
    </w:p>
    <w:p w14:paraId="5A6E3302" w14:textId="77777777" w:rsidR="00F3178F" w:rsidRPr="00081087" w:rsidRDefault="00F3178F" w:rsidP="00F3178F">
      <w:pPr>
        <w:pStyle w:val="BodyText1"/>
        <w:numPr>
          <w:ilvl w:val="0"/>
          <w:numId w:val="94"/>
        </w:numPr>
        <w:tabs>
          <w:tab w:val="clear" w:pos="720"/>
        </w:tabs>
        <w:ind w:left="900"/>
        <w:rPr>
          <w:rFonts w:hAnsi="Times New Roman"/>
          <w:sz w:val="20"/>
          <w:szCs w:val="20"/>
        </w:rPr>
      </w:pPr>
      <w:r w:rsidRPr="00081087">
        <w:rPr>
          <w:rFonts w:hAnsi="Times New Roman"/>
          <w:sz w:val="20"/>
          <w:szCs w:val="20"/>
        </w:rPr>
        <w:t xml:space="preserve">Scaling up and replication of good practices in IRBM at the river basin and national levels. </w:t>
      </w:r>
    </w:p>
    <w:p w14:paraId="50A7C099" w14:textId="77777777" w:rsidR="00E24691" w:rsidRPr="00081087" w:rsidRDefault="00E24691" w:rsidP="00E24691">
      <w:pPr>
        <w:pStyle w:val="BodyText1"/>
        <w:tabs>
          <w:tab w:val="left" w:pos="540"/>
        </w:tabs>
        <w:rPr>
          <w:rFonts w:eastAsiaTheme="minorEastAsia" w:hAnsi="Times New Roman"/>
          <w:sz w:val="20"/>
          <w:szCs w:val="20"/>
        </w:rPr>
      </w:pPr>
    </w:p>
    <w:p w14:paraId="4E948480" w14:textId="77777777" w:rsidR="00E24691" w:rsidRPr="00081087" w:rsidRDefault="00E24691" w:rsidP="00E24691">
      <w:pPr>
        <w:pStyle w:val="BodyText1"/>
        <w:tabs>
          <w:tab w:val="left" w:pos="540"/>
        </w:tabs>
        <w:jc w:val="center"/>
        <w:rPr>
          <w:rFonts w:eastAsiaTheme="minorEastAsia" w:hAnsi="Times New Roman"/>
          <w:b/>
          <w:sz w:val="20"/>
          <w:szCs w:val="20"/>
        </w:rPr>
      </w:pPr>
      <w:r w:rsidRPr="00081087">
        <w:rPr>
          <w:rFonts w:eastAsiaTheme="minorEastAsia" w:hAnsi="Times New Roman" w:hint="eastAsia"/>
          <w:b/>
          <w:sz w:val="20"/>
          <w:szCs w:val="20"/>
        </w:rPr>
        <w:t xml:space="preserve">Table </w:t>
      </w:r>
      <w:r w:rsidRPr="00081087">
        <w:rPr>
          <w:rFonts w:eastAsiaTheme="minorEastAsia" w:hAnsi="Times New Roman"/>
          <w:b/>
          <w:sz w:val="20"/>
          <w:szCs w:val="20"/>
        </w:rPr>
        <w:t xml:space="preserve">1. </w:t>
      </w:r>
      <w:r w:rsidRPr="00081087">
        <w:rPr>
          <w:rFonts w:eastAsiaTheme="minorEastAsia" w:hAnsi="Times New Roman" w:hint="eastAsia"/>
          <w:b/>
          <w:sz w:val="20"/>
          <w:szCs w:val="20"/>
        </w:rPr>
        <w:t xml:space="preserve">Relevant </w:t>
      </w:r>
      <w:r w:rsidRPr="00081087">
        <w:rPr>
          <w:rFonts w:eastAsiaTheme="minorEastAsia" w:hAnsi="Times New Roman"/>
          <w:b/>
          <w:sz w:val="20"/>
          <w:szCs w:val="20"/>
        </w:rPr>
        <w:t xml:space="preserve">Stakeholders of </w:t>
      </w:r>
      <w:r w:rsidRPr="00081087">
        <w:rPr>
          <w:rFonts w:eastAsiaTheme="minorEastAsia" w:hAnsi="Times New Roman" w:hint="eastAsia"/>
          <w:b/>
          <w:sz w:val="20"/>
          <w:szCs w:val="20"/>
        </w:rPr>
        <w:t xml:space="preserve">IRBM </w:t>
      </w:r>
      <w:r w:rsidRPr="00081087">
        <w:rPr>
          <w:rFonts w:eastAsiaTheme="minorEastAsia" w:hAnsi="Times New Roman"/>
          <w:b/>
          <w:sz w:val="20"/>
          <w:szCs w:val="20"/>
        </w:rPr>
        <w:t>at Regional, National and River Basin Levels</w:t>
      </w:r>
    </w:p>
    <w:tbl>
      <w:tblPr>
        <w:tblW w:w="9358" w:type="dxa"/>
        <w:tblCellMar>
          <w:left w:w="0" w:type="dxa"/>
          <w:right w:w="0" w:type="dxa"/>
        </w:tblCellMar>
        <w:tblLook w:val="0420" w:firstRow="1" w:lastRow="0" w:firstColumn="0" w:lastColumn="0" w:noHBand="0" w:noVBand="1"/>
      </w:tblPr>
      <w:tblGrid>
        <w:gridCol w:w="1278"/>
        <w:gridCol w:w="2693"/>
        <w:gridCol w:w="2693"/>
        <w:gridCol w:w="2694"/>
      </w:tblGrid>
      <w:tr w:rsidR="00E24691" w:rsidRPr="00081087" w14:paraId="202472A4" w14:textId="77777777" w:rsidTr="00E24691">
        <w:trPr>
          <w:trHeight w:val="237"/>
        </w:trPr>
        <w:tc>
          <w:tcPr>
            <w:tcW w:w="127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32ABF0F3" w14:textId="77777777" w:rsidR="00E24691" w:rsidRPr="00081087" w:rsidRDefault="00E24691" w:rsidP="00E24691">
            <w:pPr>
              <w:pStyle w:val="BodyText1"/>
              <w:rPr>
                <w:rFonts w:eastAsiaTheme="minorEastAsia" w:hAnsi="Times New Roman"/>
                <w:sz w:val="20"/>
                <w:szCs w:val="20"/>
                <w:lang w:val="en-US"/>
              </w:rPr>
            </w:pPr>
          </w:p>
        </w:tc>
        <w:tc>
          <w:tcPr>
            <w:tcW w:w="269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09477AF0" w14:textId="77777777" w:rsidR="00E24691" w:rsidRPr="00081087" w:rsidRDefault="00E24691" w:rsidP="00E24691">
            <w:pPr>
              <w:pStyle w:val="BodyText1"/>
              <w:rPr>
                <w:rFonts w:eastAsiaTheme="minorEastAsia" w:hAnsi="Times New Roman"/>
                <w:color w:val="FFFFFF" w:themeColor="background1"/>
                <w:sz w:val="20"/>
                <w:szCs w:val="20"/>
                <w:lang w:val="en-US"/>
              </w:rPr>
            </w:pPr>
            <w:r w:rsidRPr="00081087">
              <w:rPr>
                <w:rFonts w:eastAsiaTheme="minorEastAsia" w:hAnsi="Times New Roman"/>
                <w:bCs/>
                <w:color w:val="FFFFFF" w:themeColor="background1"/>
                <w:sz w:val="20"/>
                <w:szCs w:val="20"/>
                <w:lang w:val="en-US"/>
              </w:rPr>
              <w:t>Public stakeholders</w:t>
            </w:r>
          </w:p>
        </w:tc>
        <w:tc>
          <w:tcPr>
            <w:tcW w:w="269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164408CE" w14:textId="77777777" w:rsidR="00E24691" w:rsidRPr="00081087" w:rsidRDefault="00E24691" w:rsidP="00E24691">
            <w:pPr>
              <w:pStyle w:val="BodyText1"/>
              <w:rPr>
                <w:rFonts w:eastAsiaTheme="minorEastAsia" w:hAnsi="Times New Roman"/>
                <w:color w:val="FFFFFF" w:themeColor="background1"/>
                <w:sz w:val="20"/>
                <w:szCs w:val="20"/>
                <w:lang w:val="en-US"/>
              </w:rPr>
            </w:pPr>
            <w:r w:rsidRPr="00081087">
              <w:rPr>
                <w:rFonts w:eastAsiaTheme="minorEastAsia" w:hAnsi="Times New Roman"/>
                <w:bCs/>
                <w:color w:val="FFFFFF" w:themeColor="background1"/>
                <w:sz w:val="20"/>
                <w:szCs w:val="20"/>
                <w:lang w:val="en-US"/>
              </w:rPr>
              <w:t>Civil sector stakeholders</w:t>
            </w:r>
          </w:p>
        </w:tc>
        <w:tc>
          <w:tcPr>
            <w:tcW w:w="269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4B12827A" w14:textId="77777777" w:rsidR="00E24691" w:rsidRPr="00081087" w:rsidRDefault="00E24691" w:rsidP="00E24691">
            <w:pPr>
              <w:pStyle w:val="BodyText1"/>
              <w:rPr>
                <w:rFonts w:eastAsiaTheme="minorEastAsia" w:hAnsi="Times New Roman"/>
                <w:color w:val="FFFFFF" w:themeColor="background1"/>
                <w:sz w:val="20"/>
                <w:szCs w:val="20"/>
                <w:lang w:val="en-US"/>
              </w:rPr>
            </w:pPr>
            <w:r w:rsidRPr="00081087">
              <w:rPr>
                <w:rFonts w:eastAsiaTheme="minorEastAsia" w:hAnsi="Times New Roman"/>
                <w:bCs/>
                <w:color w:val="FFFFFF" w:themeColor="background1"/>
                <w:sz w:val="20"/>
                <w:szCs w:val="20"/>
                <w:lang w:val="en-US"/>
              </w:rPr>
              <w:t>Private Sector stakeholders</w:t>
            </w:r>
          </w:p>
        </w:tc>
      </w:tr>
      <w:tr w:rsidR="00E24691" w:rsidRPr="00081087" w14:paraId="31AE4B52" w14:textId="77777777" w:rsidTr="00E24691">
        <w:trPr>
          <w:trHeight w:val="294"/>
        </w:trPr>
        <w:tc>
          <w:tcPr>
            <w:tcW w:w="127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314EBBC5"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Regional</w:t>
            </w:r>
          </w:p>
        </w:tc>
        <w:tc>
          <w:tcPr>
            <w:tcW w:w="269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34864544"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 xml:space="preserve">International Organizations (UNDP, UNEP, MRC, </w:t>
            </w:r>
            <w:r w:rsidR="002E6A19" w:rsidRPr="00081087">
              <w:rPr>
                <w:rFonts w:eastAsiaTheme="minorEastAsia" w:hAnsi="Times New Roman"/>
                <w:sz w:val="20"/>
                <w:szCs w:val="20"/>
                <w:lang w:val="en-US"/>
              </w:rPr>
              <w:t xml:space="preserve">ACB, </w:t>
            </w:r>
            <w:r w:rsidRPr="00081087">
              <w:rPr>
                <w:rFonts w:eastAsiaTheme="minorEastAsia" w:hAnsi="Times New Roman"/>
                <w:sz w:val="20"/>
                <w:szCs w:val="20"/>
                <w:lang w:val="en-US"/>
              </w:rPr>
              <w:t>PEMSEA, COBSEA, ADB, AIIB)</w:t>
            </w:r>
          </w:p>
          <w:p w14:paraId="1E1C0D3C"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ASEAN Ministerial Meeting on Environment (AMME)</w:t>
            </w:r>
          </w:p>
          <w:p w14:paraId="35346DDF"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AWGWRM</w:t>
            </w:r>
          </w:p>
          <w:p w14:paraId="3767CAE5"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ASOEN</w:t>
            </w:r>
          </w:p>
          <w:p w14:paraId="23DF8697"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Regional Project Board</w:t>
            </w:r>
          </w:p>
        </w:tc>
        <w:tc>
          <w:tcPr>
            <w:tcW w:w="269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513B08B3"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International NGOs (IUCN, WWF etc.)</w:t>
            </w:r>
          </w:p>
        </w:tc>
        <w:tc>
          <w:tcPr>
            <w:tcW w:w="269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60C99D8E"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Multilateral Corporations with CSR programs</w:t>
            </w:r>
          </w:p>
        </w:tc>
      </w:tr>
      <w:tr w:rsidR="00E24691" w:rsidRPr="00081087" w14:paraId="6930BE96" w14:textId="77777777" w:rsidTr="00E24691">
        <w:trPr>
          <w:trHeight w:val="1107"/>
        </w:trPr>
        <w:tc>
          <w:tcPr>
            <w:tcW w:w="12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068C5080"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National</w:t>
            </w:r>
          </w:p>
        </w:tc>
        <w:tc>
          <w:tcPr>
            <w:tcW w:w="26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4FF8EB75"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National governments agencies</w:t>
            </w:r>
          </w:p>
          <w:p w14:paraId="1B6DC0BF"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National Project Board</w:t>
            </w:r>
          </w:p>
        </w:tc>
        <w:tc>
          <w:tcPr>
            <w:tcW w:w="26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5C881FAC"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National Academic Institutes</w:t>
            </w:r>
          </w:p>
          <w:p w14:paraId="6D3403D7"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National Research Institutes</w:t>
            </w:r>
          </w:p>
          <w:p w14:paraId="7F8440B1"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National Financial Institutes</w:t>
            </w:r>
          </w:p>
          <w:p w14:paraId="0FB2D498"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Professional Associations</w:t>
            </w:r>
          </w:p>
        </w:tc>
        <w:tc>
          <w:tcPr>
            <w:tcW w:w="269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5A927C4C"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Leading Companies with CSR program</w:t>
            </w:r>
          </w:p>
          <w:p w14:paraId="40B7487A"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Private Funding Institutes</w:t>
            </w:r>
          </w:p>
          <w:p w14:paraId="52643421"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Environmental Infrastructure Developers</w:t>
            </w:r>
          </w:p>
        </w:tc>
      </w:tr>
      <w:tr w:rsidR="00E24691" w:rsidRPr="00081087" w14:paraId="7339AB1A" w14:textId="77777777" w:rsidTr="00E24691">
        <w:trPr>
          <w:trHeight w:val="584"/>
        </w:trPr>
        <w:tc>
          <w:tcPr>
            <w:tcW w:w="12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0E0C7037"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River basin/Local</w:t>
            </w:r>
          </w:p>
        </w:tc>
        <w:tc>
          <w:tcPr>
            <w:tcW w:w="26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0E399ACA"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Local government agencies</w:t>
            </w:r>
          </w:p>
          <w:p w14:paraId="52F402AF"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River Basin Organizations</w:t>
            </w:r>
          </w:p>
          <w:p w14:paraId="7617E277"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hint="eastAsia"/>
                <w:sz w:val="20"/>
                <w:szCs w:val="20"/>
                <w:lang w:val="en-US"/>
              </w:rPr>
              <w:t>River Basin Coordinating Committee</w:t>
            </w:r>
          </w:p>
          <w:p w14:paraId="0D57E8D8"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TWGs</w:t>
            </w:r>
          </w:p>
        </w:tc>
        <w:tc>
          <w:tcPr>
            <w:tcW w:w="26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008C5275"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Local Academic Institutes</w:t>
            </w:r>
          </w:p>
          <w:p w14:paraId="2243F785"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Local Research Institutes</w:t>
            </w:r>
          </w:p>
          <w:p w14:paraId="247B78D2"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Community groups</w:t>
            </w:r>
          </w:p>
          <w:p w14:paraId="2FD6C48E"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Women’s group</w:t>
            </w:r>
          </w:p>
          <w:p w14:paraId="5D3F3684"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Religious group</w:t>
            </w:r>
          </w:p>
        </w:tc>
        <w:tc>
          <w:tcPr>
            <w:tcW w:w="269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5D1B4D9D"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Local Companies with CSR program</w:t>
            </w:r>
          </w:p>
          <w:p w14:paraId="7B7D7884"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Environmental Infrastructure Developers</w:t>
            </w:r>
          </w:p>
          <w:p w14:paraId="17856328" w14:textId="77777777" w:rsidR="00E24691" w:rsidRPr="00081087" w:rsidRDefault="00E24691" w:rsidP="00E24691">
            <w:pPr>
              <w:pStyle w:val="BodyText1"/>
              <w:rPr>
                <w:rFonts w:eastAsiaTheme="minorEastAsia" w:hAnsi="Times New Roman"/>
                <w:sz w:val="20"/>
                <w:szCs w:val="20"/>
                <w:lang w:val="en-US"/>
              </w:rPr>
            </w:pPr>
            <w:r w:rsidRPr="00081087">
              <w:rPr>
                <w:rFonts w:eastAsiaTheme="minorEastAsia" w:hAnsi="Times New Roman"/>
                <w:sz w:val="20"/>
                <w:szCs w:val="20"/>
                <w:lang w:val="en-US"/>
              </w:rPr>
              <w:t>Local Funding Companies</w:t>
            </w:r>
          </w:p>
        </w:tc>
      </w:tr>
    </w:tbl>
    <w:p w14:paraId="0665FFC8" w14:textId="77777777" w:rsidR="00E24691" w:rsidRPr="00081087" w:rsidRDefault="00E24691" w:rsidP="00E24691">
      <w:pPr>
        <w:pStyle w:val="BodyText1"/>
        <w:rPr>
          <w:rFonts w:eastAsiaTheme="minorEastAsia" w:hAnsi="Times New Roman"/>
          <w:sz w:val="20"/>
          <w:szCs w:val="20"/>
        </w:rPr>
      </w:pPr>
    </w:p>
    <w:p w14:paraId="12124E89" w14:textId="77777777" w:rsidR="00E24691" w:rsidRPr="00081087" w:rsidRDefault="00E24691" w:rsidP="00E24691">
      <w:pPr>
        <w:pStyle w:val="BodyText1"/>
        <w:rPr>
          <w:rFonts w:hAnsi="Times New Roman"/>
          <w:sz w:val="20"/>
          <w:szCs w:val="20"/>
        </w:rPr>
      </w:pPr>
    </w:p>
    <w:p w14:paraId="635B9E0E" w14:textId="77777777" w:rsidR="00E24691" w:rsidRPr="00081087" w:rsidRDefault="00E24691" w:rsidP="00E24691">
      <w:pPr>
        <w:pStyle w:val="BodyText1"/>
        <w:rPr>
          <w:rFonts w:hAnsi="Times New Roman"/>
          <w:b/>
          <w:iCs/>
          <w:sz w:val="20"/>
          <w:szCs w:val="20"/>
        </w:rPr>
      </w:pPr>
      <w:bookmarkStart w:id="94" w:name="_Toc312398994"/>
      <w:bookmarkStart w:id="95" w:name="_Toc432858706"/>
      <w:r w:rsidRPr="00081087">
        <w:rPr>
          <w:rFonts w:hAnsi="Times New Roman"/>
          <w:b/>
          <w:iCs/>
          <w:sz w:val="20"/>
          <w:szCs w:val="20"/>
        </w:rPr>
        <w:t xml:space="preserve">Approach to </w:t>
      </w:r>
      <w:r w:rsidRPr="00081087">
        <w:rPr>
          <w:rFonts w:eastAsiaTheme="minorEastAsia" w:hAnsi="Times New Roman" w:hint="eastAsia"/>
          <w:b/>
          <w:iCs/>
          <w:sz w:val="20"/>
          <w:szCs w:val="20"/>
        </w:rPr>
        <w:t>S</w:t>
      </w:r>
      <w:r w:rsidRPr="00081087">
        <w:rPr>
          <w:rFonts w:hAnsi="Times New Roman"/>
          <w:b/>
          <w:iCs/>
          <w:sz w:val="20"/>
          <w:szCs w:val="20"/>
        </w:rPr>
        <w:t xml:space="preserve">takeholder </w:t>
      </w:r>
      <w:r w:rsidRPr="00081087">
        <w:rPr>
          <w:rFonts w:eastAsiaTheme="minorEastAsia" w:hAnsi="Times New Roman" w:hint="eastAsia"/>
          <w:b/>
          <w:iCs/>
          <w:sz w:val="20"/>
          <w:szCs w:val="20"/>
        </w:rPr>
        <w:t>P</w:t>
      </w:r>
      <w:r w:rsidRPr="00081087">
        <w:rPr>
          <w:rFonts w:hAnsi="Times New Roman"/>
          <w:b/>
          <w:iCs/>
          <w:sz w:val="20"/>
          <w:szCs w:val="20"/>
        </w:rPr>
        <w:t>articipation</w:t>
      </w:r>
      <w:bookmarkEnd w:id="94"/>
      <w:bookmarkEnd w:id="95"/>
      <w:r w:rsidRPr="00081087">
        <w:rPr>
          <w:rFonts w:hAnsi="Times New Roman"/>
          <w:b/>
          <w:iCs/>
          <w:sz w:val="20"/>
          <w:szCs w:val="20"/>
        </w:rPr>
        <w:t xml:space="preserve"> </w:t>
      </w:r>
    </w:p>
    <w:p w14:paraId="4CCB7972" w14:textId="77777777" w:rsidR="00E24691" w:rsidRPr="00081087" w:rsidRDefault="00E24691" w:rsidP="00E24691">
      <w:pPr>
        <w:pStyle w:val="BodyText1"/>
        <w:rPr>
          <w:rFonts w:eastAsiaTheme="minorEastAsia"/>
          <w:sz w:val="20"/>
          <w:szCs w:val="20"/>
        </w:rPr>
      </w:pPr>
      <w:r w:rsidRPr="00081087">
        <w:rPr>
          <w:sz w:val="20"/>
          <w:szCs w:val="20"/>
        </w:rPr>
        <w:t xml:space="preserve">The </w:t>
      </w:r>
      <w:r w:rsidRPr="00081087">
        <w:rPr>
          <w:rFonts w:eastAsiaTheme="minorEastAsia" w:hint="eastAsia"/>
          <w:sz w:val="20"/>
          <w:szCs w:val="20"/>
        </w:rPr>
        <w:t xml:space="preserve">IRBM project </w:t>
      </w:r>
      <w:r w:rsidRPr="00081087">
        <w:rPr>
          <w:sz w:val="20"/>
          <w:szCs w:val="20"/>
        </w:rPr>
        <w:t xml:space="preserve">is an </w:t>
      </w:r>
      <w:r w:rsidR="002607E5" w:rsidRPr="00081087">
        <w:rPr>
          <w:sz w:val="20"/>
          <w:szCs w:val="20"/>
        </w:rPr>
        <w:t>endeavour</w:t>
      </w:r>
      <w:r w:rsidRPr="00081087">
        <w:rPr>
          <w:sz w:val="20"/>
          <w:szCs w:val="20"/>
        </w:rPr>
        <w:t xml:space="preserve"> to realize </w:t>
      </w:r>
      <w:r w:rsidRPr="00081087">
        <w:rPr>
          <w:rFonts w:eastAsiaTheme="minorEastAsia" w:hint="eastAsia"/>
          <w:sz w:val="20"/>
          <w:szCs w:val="20"/>
        </w:rPr>
        <w:t xml:space="preserve">environmental sustainability </w:t>
      </w:r>
      <w:r w:rsidRPr="00081087">
        <w:rPr>
          <w:sz w:val="20"/>
          <w:szCs w:val="20"/>
        </w:rPr>
        <w:t xml:space="preserve">by addressing the issues </w:t>
      </w:r>
      <w:r w:rsidRPr="00081087">
        <w:rPr>
          <w:rFonts w:eastAsiaTheme="minorEastAsia" w:hint="eastAsia"/>
          <w:sz w:val="20"/>
          <w:szCs w:val="20"/>
        </w:rPr>
        <w:t>at the priority river basins such as environmental flow and pollution</w:t>
      </w:r>
      <w:r w:rsidRPr="00081087">
        <w:rPr>
          <w:sz w:val="20"/>
          <w:szCs w:val="20"/>
        </w:rPr>
        <w:t xml:space="preserve"> with a three-fold approach: </w:t>
      </w:r>
      <w:r w:rsidRPr="00081087">
        <w:rPr>
          <w:sz w:val="20"/>
          <w:szCs w:val="20"/>
          <w:lang w:val="en-US"/>
        </w:rPr>
        <w:t>Component 1. Baseline Assessment of Source to Sea Management Continuum</w:t>
      </w:r>
      <w:r w:rsidRPr="00081087">
        <w:rPr>
          <w:sz w:val="20"/>
          <w:szCs w:val="20"/>
        </w:rPr>
        <w:t xml:space="preserve">; </w:t>
      </w:r>
      <w:r w:rsidRPr="00081087">
        <w:rPr>
          <w:sz w:val="20"/>
          <w:szCs w:val="20"/>
          <w:lang w:val="en-US"/>
        </w:rPr>
        <w:t>Component 2. Governance and Improved IRBM</w:t>
      </w:r>
      <w:r w:rsidRPr="00081087">
        <w:rPr>
          <w:sz w:val="20"/>
          <w:szCs w:val="20"/>
        </w:rPr>
        <w:t xml:space="preserve">; and </w:t>
      </w:r>
      <w:r w:rsidRPr="00081087">
        <w:rPr>
          <w:sz w:val="20"/>
          <w:szCs w:val="20"/>
          <w:lang w:val="en-US"/>
        </w:rPr>
        <w:t>Component 3. Knowledge Management and Learning</w:t>
      </w:r>
      <w:r w:rsidRPr="00081087">
        <w:rPr>
          <w:rFonts w:eastAsiaTheme="minorEastAsia" w:hint="eastAsia"/>
          <w:sz w:val="20"/>
          <w:szCs w:val="20"/>
          <w:lang w:val="en-US"/>
        </w:rPr>
        <w:t>. I</w:t>
      </w:r>
      <w:r w:rsidRPr="00081087">
        <w:rPr>
          <w:sz w:val="20"/>
          <w:szCs w:val="20"/>
        </w:rPr>
        <w:t xml:space="preserve">t focuses on </w:t>
      </w:r>
      <w:r w:rsidRPr="00081087">
        <w:rPr>
          <w:rFonts w:eastAsiaTheme="minorEastAsia" w:hint="eastAsia"/>
          <w:sz w:val="20"/>
          <w:szCs w:val="20"/>
        </w:rPr>
        <w:t>improving the environmental flow and reducing the pollution through enhancing capacity of management mechanism and the decision makers.</w:t>
      </w:r>
    </w:p>
    <w:p w14:paraId="34FED5A5" w14:textId="77777777" w:rsidR="00E24691" w:rsidRPr="00081087" w:rsidRDefault="00E24691" w:rsidP="00E24691">
      <w:pPr>
        <w:pStyle w:val="BodyText1"/>
        <w:rPr>
          <w:rFonts w:eastAsiaTheme="minorEastAsia"/>
          <w:sz w:val="20"/>
          <w:szCs w:val="20"/>
        </w:rPr>
      </w:pPr>
    </w:p>
    <w:p w14:paraId="2F56DC81"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 xml:space="preserve">The </w:t>
      </w:r>
      <w:r w:rsidRPr="00081087">
        <w:rPr>
          <w:rFonts w:eastAsiaTheme="minorEastAsia"/>
          <w:sz w:val="20"/>
          <w:szCs w:val="20"/>
          <w:lang w:val="en-US"/>
        </w:rPr>
        <w:t>C</w:t>
      </w:r>
      <w:r w:rsidRPr="00081087">
        <w:rPr>
          <w:rFonts w:eastAsiaTheme="minorEastAsia" w:hint="eastAsia"/>
          <w:sz w:val="20"/>
          <w:szCs w:val="20"/>
          <w:lang w:val="en-US"/>
        </w:rPr>
        <w:t xml:space="preserve">omponent 3 is mainly devoted to capacity building of the stakeholders in managing the priority river basins for environmental sustainability. </w:t>
      </w:r>
      <w:r w:rsidRPr="00081087">
        <w:rPr>
          <w:rFonts w:eastAsiaTheme="minorEastAsia"/>
          <w:sz w:val="20"/>
          <w:szCs w:val="20"/>
          <w:lang w:val="en-US"/>
        </w:rPr>
        <w:t>Capacity building is required for IRBM project to fuel the project activity implementation in a holistic manner</w:t>
      </w:r>
      <w:r w:rsidRPr="00081087">
        <w:rPr>
          <w:rFonts w:eastAsiaTheme="minorEastAsia" w:hint="eastAsia"/>
          <w:sz w:val="20"/>
          <w:szCs w:val="20"/>
          <w:lang w:val="en-US"/>
        </w:rPr>
        <w:t xml:space="preserve"> since </w:t>
      </w:r>
      <w:r w:rsidRPr="00081087">
        <w:rPr>
          <w:rFonts w:eastAsiaTheme="minorEastAsia"/>
          <w:sz w:val="20"/>
          <w:szCs w:val="20"/>
          <w:lang w:val="en-US"/>
        </w:rPr>
        <w:t>the</w:t>
      </w:r>
      <w:r w:rsidRPr="00081087">
        <w:rPr>
          <w:rFonts w:eastAsiaTheme="minorEastAsia" w:hint="eastAsia"/>
          <w:sz w:val="20"/>
          <w:szCs w:val="20"/>
          <w:lang w:val="en-US"/>
        </w:rPr>
        <w:t xml:space="preserve"> </w:t>
      </w:r>
      <w:r w:rsidRPr="00081087">
        <w:rPr>
          <w:rFonts w:eastAsiaTheme="minorEastAsia"/>
          <w:sz w:val="20"/>
          <w:szCs w:val="20"/>
          <w:lang w:val="en-US"/>
        </w:rPr>
        <w:t>subject</w:t>
      </w:r>
      <w:r w:rsidRPr="00081087">
        <w:rPr>
          <w:rFonts w:eastAsiaTheme="minorEastAsia" w:hint="eastAsia"/>
          <w:sz w:val="20"/>
          <w:szCs w:val="20"/>
          <w:lang w:val="en-US"/>
        </w:rPr>
        <w:t xml:space="preserve"> matters of the project</w:t>
      </w:r>
      <w:r w:rsidRPr="00081087">
        <w:rPr>
          <w:rFonts w:eastAsiaTheme="minorEastAsia"/>
          <w:sz w:val="20"/>
          <w:szCs w:val="20"/>
          <w:lang w:val="en-US"/>
        </w:rPr>
        <w:t xml:space="preserve"> are highly technical in nature</w:t>
      </w:r>
      <w:r w:rsidRPr="00081087">
        <w:rPr>
          <w:rFonts w:eastAsiaTheme="minorEastAsia" w:hint="eastAsia"/>
          <w:sz w:val="20"/>
          <w:szCs w:val="20"/>
          <w:lang w:val="en-US"/>
        </w:rPr>
        <w:t xml:space="preserve"> and s</w:t>
      </w:r>
      <w:r w:rsidRPr="00081087">
        <w:rPr>
          <w:rFonts w:eastAsiaTheme="minorEastAsia"/>
          <w:sz w:val="20"/>
          <w:szCs w:val="20"/>
          <w:lang w:val="en-US"/>
        </w:rPr>
        <w:t>takeholders are multi-sectoral in character</w:t>
      </w:r>
      <w:r w:rsidRPr="00081087">
        <w:rPr>
          <w:rFonts w:eastAsiaTheme="minorEastAsia" w:hint="eastAsia"/>
          <w:sz w:val="20"/>
          <w:szCs w:val="20"/>
          <w:lang w:val="en-US"/>
        </w:rPr>
        <w:t>. In fact, people</w:t>
      </w:r>
      <w:r w:rsidRPr="00081087">
        <w:rPr>
          <w:rFonts w:eastAsiaTheme="minorEastAsia"/>
          <w:sz w:val="20"/>
          <w:szCs w:val="20"/>
          <w:lang w:val="en-US"/>
        </w:rPr>
        <w:t>’</w:t>
      </w:r>
      <w:r w:rsidRPr="00081087">
        <w:rPr>
          <w:rFonts w:eastAsiaTheme="minorEastAsia" w:hint="eastAsia"/>
          <w:sz w:val="20"/>
          <w:szCs w:val="20"/>
          <w:lang w:val="en-US"/>
        </w:rPr>
        <w:t>s s</w:t>
      </w:r>
      <w:r w:rsidRPr="00081087">
        <w:rPr>
          <w:rFonts w:eastAsiaTheme="minorEastAsia"/>
          <w:sz w:val="20"/>
          <w:szCs w:val="20"/>
          <w:lang w:val="en-US"/>
        </w:rPr>
        <w:t>kill in coordination</w:t>
      </w:r>
      <w:r w:rsidRPr="00081087">
        <w:rPr>
          <w:rFonts w:eastAsiaTheme="minorEastAsia" w:hint="eastAsia"/>
          <w:sz w:val="20"/>
          <w:szCs w:val="20"/>
          <w:lang w:val="en-US"/>
        </w:rPr>
        <w:t xml:space="preserve"> of a </w:t>
      </w:r>
      <w:r w:rsidRPr="00081087">
        <w:rPr>
          <w:rFonts w:eastAsiaTheme="minorEastAsia"/>
          <w:sz w:val="20"/>
          <w:szCs w:val="20"/>
          <w:lang w:val="en-US"/>
        </w:rPr>
        <w:t>multipronged</w:t>
      </w:r>
      <w:r w:rsidRPr="00081087">
        <w:rPr>
          <w:rFonts w:eastAsiaTheme="minorEastAsia" w:hint="eastAsia"/>
          <w:sz w:val="20"/>
          <w:szCs w:val="20"/>
          <w:lang w:val="en-US"/>
        </w:rPr>
        <w:t xml:space="preserve"> project</w:t>
      </w:r>
      <w:r w:rsidRPr="00081087">
        <w:rPr>
          <w:rFonts w:eastAsiaTheme="minorEastAsia"/>
          <w:sz w:val="20"/>
          <w:szCs w:val="20"/>
          <w:lang w:val="en-US"/>
        </w:rPr>
        <w:t xml:space="preserve"> </w:t>
      </w:r>
      <w:r w:rsidRPr="00081087">
        <w:rPr>
          <w:rFonts w:eastAsiaTheme="minorEastAsia" w:hint="eastAsia"/>
          <w:sz w:val="20"/>
          <w:szCs w:val="20"/>
          <w:lang w:val="en-US"/>
        </w:rPr>
        <w:t>is a</w:t>
      </w:r>
      <w:r w:rsidRPr="00081087">
        <w:rPr>
          <w:rFonts w:eastAsiaTheme="minorEastAsia"/>
          <w:sz w:val="20"/>
          <w:szCs w:val="20"/>
          <w:lang w:val="en-US"/>
        </w:rPr>
        <w:t xml:space="preserve"> key to success</w:t>
      </w:r>
      <w:r w:rsidRPr="00081087">
        <w:rPr>
          <w:rFonts w:eastAsiaTheme="minorEastAsia" w:hint="eastAsia"/>
          <w:sz w:val="20"/>
          <w:szCs w:val="20"/>
          <w:lang w:val="en-US"/>
        </w:rPr>
        <w:t xml:space="preserve"> of the project. </w:t>
      </w:r>
      <w:r w:rsidRPr="00081087">
        <w:rPr>
          <w:rFonts w:eastAsiaTheme="minorEastAsia"/>
          <w:sz w:val="20"/>
          <w:szCs w:val="20"/>
          <w:lang w:val="en-US"/>
        </w:rPr>
        <w:t xml:space="preserve">Knowledge management is </w:t>
      </w:r>
      <w:r w:rsidRPr="00081087">
        <w:rPr>
          <w:rFonts w:eastAsiaTheme="minorEastAsia" w:hint="eastAsia"/>
          <w:sz w:val="20"/>
          <w:szCs w:val="20"/>
          <w:lang w:val="en-US"/>
        </w:rPr>
        <w:t xml:space="preserve">another </w:t>
      </w:r>
      <w:r w:rsidRPr="00081087">
        <w:rPr>
          <w:rFonts w:eastAsiaTheme="minorEastAsia"/>
          <w:sz w:val="20"/>
          <w:szCs w:val="20"/>
          <w:lang w:val="en-US"/>
        </w:rPr>
        <w:t>important</w:t>
      </w:r>
      <w:r w:rsidRPr="00081087">
        <w:rPr>
          <w:rFonts w:eastAsiaTheme="minorEastAsia" w:hint="eastAsia"/>
          <w:sz w:val="20"/>
          <w:szCs w:val="20"/>
          <w:lang w:val="en-US"/>
        </w:rPr>
        <w:t xml:space="preserve"> aspect of the project</w:t>
      </w:r>
      <w:r w:rsidRPr="00081087">
        <w:rPr>
          <w:rFonts w:eastAsiaTheme="minorEastAsia"/>
          <w:sz w:val="20"/>
          <w:szCs w:val="20"/>
          <w:lang w:val="en-US"/>
        </w:rPr>
        <w:t xml:space="preserve"> in replicating the successes and lessons learned</w:t>
      </w:r>
      <w:r w:rsidRPr="00081087">
        <w:rPr>
          <w:rFonts w:eastAsiaTheme="minorEastAsia" w:hint="eastAsia"/>
          <w:sz w:val="20"/>
          <w:szCs w:val="20"/>
          <w:lang w:val="en-US"/>
        </w:rPr>
        <w:t xml:space="preserve"> of the stakeholders through the project implementation. </w:t>
      </w:r>
      <w:r w:rsidRPr="00081087">
        <w:rPr>
          <w:rFonts w:eastAsiaTheme="minorEastAsia"/>
          <w:sz w:val="20"/>
          <w:szCs w:val="20"/>
          <w:lang w:val="en-US"/>
        </w:rPr>
        <w:t>Information and data generated from the project should be properly stored and managed</w:t>
      </w:r>
      <w:r w:rsidRPr="00081087">
        <w:rPr>
          <w:rFonts w:eastAsiaTheme="minorEastAsia" w:hint="eastAsia"/>
          <w:sz w:val="20"/>
          <w:szCs w:val="20"/>
          <w:lang w:val="en-US"/>
        </w:rPr>
        <w:t xml:space="preserve"> and k</w:t>
      </w:r>
      <w:r w:rsidRPr="00081087">
        <w:rPr>
          <w:rFonts w:eastAsiaTheme="minorEastAsia"/>
          <w:sz w:val="20"/>
          <w:szCs w:val="20"/>
          <w:lang w:val="en-US"/>
        </w:rPr>
        <w:t xml:space="preserve">nowledge products should be effectively disseminated to </w:t>
      </w:r>
      <w:r w:rsidRPr="00081087">
        <w:rPr>
          <w:rFonts w:eastAsiaTheme="minorEastAsia" w:hint="eastAsia"/>
          <w:sz w:val="20"/>
          <w:szCs w:val="20"/>
          <w:lang w:val="en-US"/>
        </w:rPr>
        <w:t xml:space="preserve">the stakeholders </w:t>
      </w:r>
      <w:r w:rsidRPr="00081087">
        <w:rPr>
          <w:rFonts w:eastAsiaTheme="minorEastAsia"/>
          <w:sz w:val="20"/>
          <w:szCs w:val="20"/>
          <w:lang w:val="en-US"/>
        </w:rPr>
        <w:t>nationally and regionally</w:t>
      </w:r>
      <w:r w:rsidRPr="00081087">
        <w:rPr>
          <w:rFonts w:eastAsiaTheme="minorEastAsia" w:hint="eastAsia"/>
          <w:sz w:val="20"/>
          <w:szCs w:val="20"/>
          <w:lang w:val="en-US"/>
        </w:rPr>
        <w:t>.</w:t>
      </w:r>
    </w:p>
    <w:p w14:paraId="3256183B" w14:textId="77777777" w:rsidR="00E24691" w:rsidRPr="00081087" w:rsidRDefault="00E24691" w:rsidP="00E24691">
      <w:pPr>
        <w:pStyle w:val="BodyText1"/>
        <w:rPr>
          <w:rFonts w:eastAsiaTheme="minorEastAsia"/>
          <w:sz w:val="20"/>
          <w:szCs w:val="20"/>
          <w:lang w:val="en-US"/>
        </w:rPr>
      </w:pPr>
    </w:p>
    <w:p w14:paraId="2BEC6155" w14:textId="77777777" w:rsidR="00E24691" w:rsidRPr="00081087" w:rsidRDefault="00E24691" w:rsidP="00E24691">
      <w:pPr>
        <w:pStyle w:val="BodyText1"/>
        <w:spacing w:after="40"/>
        <w:rPr>
          <w:rFonts w:hAnsi="Times New Roman"/>
          <w:sz w:val="20"/>
          <w:szCs w:val="20"/>
          <w:lang w:val="en-US"/>
        </w:rPr>
      </w:pPr>
      <w:r w:rsidRPr="00081087">
        <w:rPr>
          <w:rFonts w:eastAsiaTheme="minorEastAsia" w:hAnsi="Times New Roman" w:hint="eastAsia"/>
          <w:sz w:val="20"/>
          <w:szCs w:val="20"/>
          <w:lang w:val="en-US"/>
        </w:rPr>
        <w:t>The project is also aimed to i</w:t>
      </w:r>
      <w:r w:rsidRPr="00081087">
        <w:rPr>
          <w:rFonts w:hAnsi="Times New Roman"/>
          <w:sz w:val="20"/>
          <w:szCs w:val="20"/>
          <w:lang w:val="en-US"/>
        </w:rPr>
        <w:t>mprov</w:t>
      </w:r>
      <w:r w:rsidRPr="00081087">
        <w:rPr>
          <w:rFonts w:eastAsiaTheme="minorEastAsia" w:hAnsi="Times New Roman" w:hint="eastAsia"/>
          <w:sz w:val="20"/>
          <w:szCs w:val="20"/>
          <w:lang w:val="en-US"/>
        </w:rPr>
        <w:t xml:space="preserve">ing </w:t>
      </w:r>
      <w:r w:rsidRPr="00081087">
        <w:rPr>
          <w:rFonts w:hAnsi="Times New Roman"/>
          <w:sz w:val="20"/>
          <w:szCs w:val="20"/>
          <w:lang w:val="en-US"/>
        </w:rPr>
        <w:t>linkages with industry, civil society including private sector and NGOs and communities as well as development partners</w:t>
      </w:r>
      <w:r w:rsidRPr="00081087">
        <w:rPr>
          <w:rFonts w:eastAsiaTheme="minorEastAsia" w:hAnsi="Times New Roman" w:hint="eastAsia"/>
          <w:sz w:val="20"/>
          <w:szCs w:val="20"/>
          <w:lang w:val="en-US"/>
        </w:rPr>
        <w:t xml:space="preserve">. </w:t>
      </w:r>
      <w:r w:rsidRPr="00081087">
        <w:rPr>
          <w:rFonts w:hAnsi="Times New Roman"/>
          <w:sz w:val="20"/>
          <w:szCs w:val="20"/>
          <w:lang w:val="en-US"/>
        </w:rPr>
        <w:t xml:space="preserve">Continued consultations with stakeholder groups throughout </w:t>
      </w:r>
      <w:r w:rsidRPr="00081087">
        <w:rPr>
          <w:rFonts w:eastAsiaTheme="minorEastAsia" w:hAnsi="Times New Roman" w:hint="eastAsia"/>
          <w:sz w:val="20"/>
          <w:szCs w:val="20"/>
          <w:lang w:val="en-US"/>
        </w:rPr>
        <w:t xml:space="preserve">project </w:t>
      </w:r>
      <w:r w:rsidRPr="00081087">
        <w:rPr>
          <w:rFonts w:hAnsi="Times New Roman"/>
          <w:sz w:val="20"/>
          <w:szCs w:val="20"/>
          <w:lang w:val="en-US"/>
        </w:rPr>
        <w:t>design and implementation stages</w:t>
      </w:r>
      <w:r w:rsidRPr="00081087">
        <w:rPr>
          <w:rFonts w:eastAsiaTheme="minorEastAsia" w:hAnsi="Times New Roman" w:hint="eastAsia"/>
          <w:sz w:val="20"/>
          <w:szCs w:val="20"/>
          <w:lang w:val="en-US"/>
        </w:rPr>
        <w:t xml:space="preserve"> are also important.</w:t>
      </w:r>
      <w:bookmarkStart w:id="96" w:name="_Toc312398995"/>
      <w:bookmarkStart w:id="97" w:name="_Toc432858707"/>
      <w:r w:rsidRPr="00081087">
        <w:rPr>
          <w:rFonts w:eastAsiaTheme="minorEastAsia" w:hAnsi="Times New Roman" w:hint="eastAsia"/>
          <w:sz w:val="20"/>
          <w:szCs w:val="20"/>
          <w:lang w:val="en-US"/>
        </w:rPr>
        <w:t xml:space="preserve"> </w:t>
      </w:r>
      <w:r w:rsidRPr="00081087">
        <w:rPr>
          <w:rFonts w:eastAsiaTheme="minorEastAsia" w:hint="eastAsia"/>
          <w:sz w:val="20"/>
          <w:szCs w:val="20"/>
          <w:lang w:val="en-US"/>
        </w:rPr>
        <w:t xml:space="preserve">As an effective communication tools for the stakeholders of the project, Regional Project Management </w:t>
      </w:r>
      <w:r w:rsidR="00F3178F">
        <w:rPr>
          <w:rFonts w:eastAsiaTheme="minorEastAsia"/>
          <w:sz w:val="20"/>
          <w:szCs w:val="20"/>
          <w:lang w:val="en-US"/>
        </w:rPr>
        <w:t>Unit</w:t>
      </w:r>
      <w:r w:rsidRPr="00081087">
        <w:rPr>
          <w:rFonts w:eastAsiaTheme="minorEastAsia" w:hint="eastAsia"/>
          <w:sz w:val="20"/>
          <w:szCs w:val="20"/>
          <w:lang w:val="en-US"/>
        </w:rPr>
        <w:t xml:space="preserve"> at PEMSEA will establish an </w:t>
      </w:r>
      <w:r w:rsidRPr="00081087">
        <w:rPr>
          <w:sz w:val="20"/>
          <w:szCs w:val="20"/>
          <w:lang w:val="en-US"/>
        </w:rPr>
        <w:t xml:space="preserve">IRBM Website </w:t>
      </w:r>
      <w:r w:rsidRPr="00081087">
        <w:rPr>
          <w:rFonts w:eastAsiaTheme="minorEastAsia" w:hint="eastAsia"/>
          <w:sz w:val="20"/>
          <w:szCs w:val="20"/>
          <w:lang w:val="en-US"/>
        </w:rPr>
        <w:t>to s</w:t>
      </w:r>
      <w:r w:rsidRPr="00081087">
        <w:rPr>
          <w:sz w:val="20"/>
          <w:szCs w:val="20"/>
          <w:lang w:val="en-US"/>
        </w:rPr>
        <w:t>erve as knowledge sharing platform and information depository for IRBM</w:t>
      </w:r>
      <w:r w:rsidRPr="00081087">
        <w:rPr>
          <w:rFonts w:eastAsiaTheme="minorEastAsia" w:hint="eastAsia"/>
          <w:sz w:val="20"/>
          <w:szCs w:val="20"/>
          <w:lang w:val="en-US"/>
        </w:rPr>
        <w:t>.</w:t>
      </w:r>
    </w:p>
    <w:p w14:paraId="265EC1D0" w14:textId="77777777" w:rsidR="00E24691" w:rsidRPr="00081087" w:rsidRDefault="00E24691" w:rsidP="00E24691">
      <w:pPr>
        <w:pStyle w:val="BodyText1"/>
        <w:rPr>
          <w:rFonts w:hAnsi="Times New Roman"/>
          <w:sz w:val="20"/>
          <w:szCs w:val="20"/>
          <w:lang w:val="en-US"/>
        </w:rPr>
      </w:pPr>
    </w:p>
    <w:p w14:paraId="1C3E0A6D" w14:textId="77777777" w:rsidR="00E24691" w:rsidRPr="00081087" w:rsidRDefault="00E24691" w:rsidP="00E24691">
      <w:pPr>
        <w:pStyle w:val="BodyText1"/>
        <w:rPr>
          <w:rFonts w:hAnsi="Times New Roman"/>
          <w:b/>
          <w:iCs/>
          <w:sz w:val="20"/>
          <w:szCs w:val="20"/>
        </w:rPr>
      </w:pPr>
      <w:r w:rsidRPr="00081087">
        <w:rPr>
          <w:rFonts w:hAnsi="Times New Roman"/>
          <w:b/>
          <w:iCs/>
          <w:sz w:val="20"/>
          <w:szCs w:val="20"/>
        </w:rPr>
        <w:t xml:space="preserve">Stakeholder </w:t>
      </w:r>
      <w:r w:rsidRPr="00081087">
        <w:rPr>
          <w:rFonts w:eastAsiaTheme="minorEastAsia" w:hAnsi="Times New Roman" w:hint="eastAsia"/>
          <w:b/>
          <w:iCs/>
          <w:sz w:val="20"/>
          <w:szCs w:val="20"/>
        </w:rPr>
        <w:t>Engagement P</w:t>
      </w:r>
      <w:r w:rsidRPr="00081087">
        <w:rPr>
          <w:rFonts w:hAnsi="Times New Roman"/>
          <w:b/>
          <w:iCs/>
          <w:sz w:val="20"/>
          <w:szCs w:val="20"/>
        </w:rPr>
        <w:t>lan</w:t>
      </w:r>
      <w:bookmarkEnd w:id="96"/>
      <w:bookmarkEnd w:id="97"/>
    </w:p>
    <w:p w14:paraId="1322C47A" w14:textId="77777777" w:rsidR="00E24691" w:rsidRPr="00081087" w:rsidRDefault="00E24691" w:rsidP="00E24691">
      <w:pPr>
        <w:pStyle w:val="BodyText1"/>
        <w:rPr>
          <w:rFonts w:eastAsiaTheme="minorEastAsia"/>
          <w:sz w:val="20"/>
          <w:szCs w:val="20"/>
        </w:rPr>
      </w:pPr>
      <w:r w:rsidRPr="00081087">
        <w:rPr>
          <w:sz w:val="20"/>
          <w:szCs w:val="20"/>
        </w:rPr>
        <w:t xml:space="preserve">The goal of this Stakeholder Engagement Plan is to involve all stakeholders of the project, including project-affected groups, indigenous peoples and local </w:t>
      </w:r>
      <w:r w:rsidRPr="00081087">
        <w:rPr>
          <w:rFonts w:eastAsiaTheme="minorEastAsia" w:hint="eastAsia"/>
          <w:sz w:val="20"/>
          <w:szCs w:val="20"/>
        </w:rPr>
        <w:t>NGOs</w:t>
      </w:r>
      <w:r w:rsidRPr="00081087">
        <w:rPr>
          <w:sz w:val="20"/>
          <w:szCs w:val="20"/>
        </w:rPr>
        <w:t xml:space="preserve">, as early as possible in the implementation process and throughout project duration, and to ensure that their views and concerns are made known and </w:t>
      </w:r>
      <w:r w:rsidR="002607E5" w:rsidRPr="00081087">
        <w:rPr>
          <w:sz w:val="20"/>
          <w:szCs w:val="20"/>
        </w:rPr>
        <w:t>considered</w:t>
      </w:r>
      <w:r w:rsidRPr="00081087">
        <w:rPr>
          <w:sz w:val="20"/>
          <w:szCs w:val="20"/>
        </w:rPr>
        <w:t xml:space="preserve">. The plan will also help the project in implementing effective communication channels and working relationships. The </w:t>
      </w:r>
      <w:r w:rsidRPr="00081087">
        <w:rPr>
          <w:rFonts w:eastAsiaTheme="minorEastAsia" w:hint="eastAsia"/>
          <w:sz w:val="20"/>
          <w:szCs w:val="20"/>
        </w:rPr>
        <w:t xml:space="preserve">Regional and National Project Team </w:t>
      </w:r>
      <w:r w:rsidRPr="00081087">
        <w:rPr>
          <w:sz w:val="20"/>
          <w:szCs w:val="20"/>
        </w:rPr>
        <w:t>will continue to hold consultations throughout project implementation as deemed necessary.</w:t>
      </w:r>
    </w:p>
    <w:p w14:paraId="37D83DBC" w14:textId="77777777" w:rsidR="00E24691" w:rsidRPr="00081087" w:rsidRDefault="00E24691" w:rsidP="00E24691">
      <w:pPr>
        <w:pStyle w:val="BodyText1"/>
        <w:rPr>
          <w:rFonts w:eastAsiaTheme="minorEastAsia"/>
          <w:sz w:val="20"/>
          <w:szCs w:val="20"/>
        </w:rPr>
      </w:pPr>
    </w:p>
    <w:p w14:paraId="7DC51EB9" w14:textId="77777777" w:rsidR="00E24691" w:rsidRPr="00081087" w:rsidRDefault="00E24691" w:rsidP="00E24691">
      <w:pPr>
        <w:pStyle w:val="BodyText1"/>
        <w:rPr>
          <w:rFonts w:eastAsiaTheme="minorEastAsia" w:hAnsi="Times New Roman"/>
          <w:sz w:val="20"/>
          <w:szCs w:val="20"/>
        </w:rPr>
      </w:pPr>
      <w:r w:rsidRPr="00081087">
        <w:rPr>
          <w:sz w:val="20"/>
          <w:szCs w:val="20"/>
        </w:rPr>
        <w:t>Th</w:t>
      </w:r>
      <w:r w:rsidRPr="00081087">
        <w:rPr>
          <w:rFonts w:eastAsiaTheme="minorEastAsia" w:hint="eastAsia"/>
          <w:sz w:val="20"/>
          <w:szCs w:val="20"/>
        </w:rPr>
        <w:t xml:space="preserve">e Stakeholder Engagement Plan is a framework and the detailed plan will be subsequently developed on the onset of the project to reflect the changing situations at the project pilot sites and in-depth analysis by the National Project </w:t>
      </w:r>
      <w:r w:rsidR="00F3178F">
        <w:rPr>
          <w:rFonts w:eastAsiaTheme="minorEastAsia"/>
          <w:sz w:val="20"/>
          <w:szCs w:val="20"/>
        </w:rPr>
        <w:t>Officer</w:t>
      </w:r>
      <w:r w:rsidRPr="00081087">
        <w:rPr>
          <w:rFonts w:eastAsiaTheme="minorEastAsia" w:hint="eastAsia"/>
          <w:sz w:val="20"/>
          <w:szCs w:val="20"/>
        </w:rPr>
        <w:t xml:space="preserve"> to be established at the priority river basins.</w:t>
      </w:r>
      <w:r w:rsidRPr="00081087">
        <w:rPr>
          <w:sz w:val="20"/>
          <w:szCs w:val="20"/>
        </w:rPr>
        <w:t xml:space="preserve"> The Stakeholder Engagement Plan will be implemented in </w:t>
      </w:r>
      <w:r w:rsidRPr="00081087">
        <w:rPr>
          <w:rFonts w:eastAsiaTheme="minorEastAsia" w:hint="eastAsia"/>
          <w:sz w:val="20"/>
          <w:szCs w:val="20"/>
        </w:rPr>
        <w:t xml:space="preserve">tandem with </w:t>
      </w:r>
      <w:r w:rsidRPr="00081087">
        <w:rPr>
          <w:sz w:val="20"/>
          <w:szCs w:val="20"/>
        </w:rPr>
        <w:t xml:space="preserve">the Gender </w:t>
      </w:r>
      <w:r w:rsidRPr="00081087">
        <w:rPr>
          <w:rFonts w:eastAsiaTheme="minorEastAsia" w:hint="eastAsia"/>
          <w:sz w:val="20"/>
          <w:szCs w:val="20"/>
        </w:rPr>
        <w:t xml:space="preserve">Action Plan </w:t>
      </w:r>
      <w:r w:rsidRPr="00081087">
        <w:rPr>
          <w:sz w:val="20"/>
          <w:szCs w:val="20"/>
        </w:rPr>
        <w:t>that provides more detailed guidance on helping to ensuring gender equity in the project.</w:t>
      </w:r>
    </w:p>
    <w:p w14:paraId="0E389FB6" w14:textId="77777777" w:rsidR="00E24691" w:rsidRPr="00081087" w:rsidRDefault="00E24691" w:rsidP="00E24691">
      <w:pPr>
        <w:pStyle w:val="BodyText1"/>
        <w:rPr>
          <w:rFonts w:eastAsiaTheme="minorEastAsia" w:hAnsi="Times New Roman"/>
          <w:sz w:val="20"/>
          <w:szCs w:val="20"/>
        </w:rPr>
      </w:pPr>
    </w:p>
    <w:p w14:paraId="2D53D06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The project is composed of three components for improving environmental flow and reducing pollution at the priority river basins at participating sites. Across the river basins, the following activities for stakeholder engagement will be conducted for each component:</w:t>
      </w:r>
    </w:p>
    <w:p w14:paraId="036DC2C1" w14:textId="77777777" w:rsidR="00E24691" w:rsidRPr="00081087" w:rsidRDefault="00E24691" w:rsidP="00E24691">
      <w:pPr>
        <w:pStyle w:val="BodyText1"/>
        <w:rPr>
          <w:rFonts w:eastAsiaTheme="minorEastAsia" w:hAnsi="Times New Roman"/>
          <w:sz w:val="20"/>
          <w:szCs w:val="20"/>
        </w:rPr>
      </w:pPr>
    </w:p>
    <w:p w14:paraId="24D50B5B" w14:textId="77777777" w:rsidR="00E24691" w:rsidRPr="00081087" w:rsidRDefault="00E24691" w:rsidP="00E24691">
      <w:pPr>
        <w:pStyle w:val="BodyText1"/>
        <w:rPr>
          <w:rFonts w:eastAsiaTheme="minorEastAsia"/>
          <w:b/>
          <w:sz w:val="20"/>
          <w:szCs w:val="20"/>
          <w:lang w:val="en-US"/>
        </w:rPr>
      </w:pPr>
      <w:r w:rsidRPr="00081087">
        <w:rPr>
          <w:b/>
          <w:sz w:val="20"/>
          <w:szCs w:val="20"/>
        </w:rPr>
        <w:t>Component 1.</w:t>
      </w:r>
      <w:r w:rsidRPr="00081087">
        <w:rPr>
          <w:rFonts w:ascii="Arial" w:eastAsiaTheme="minorEastAsia" w:hAnsi="Arial" w:cs="Arial"/>
          <w:b/>
          <w:color w:val="FFFFFF" w:themeColor="light1"/>
          <w:kern w:val="24"/>
          <w:sz w:val="20"/>
          <w:szCs w:val="20"/>
        </w:rPr>
        <w:t xml:space="preserve"> </w:t>
      </w:r>
      <w:r w:rsidRPr="00081087">
        <w:rPr>
          <w:b/>
          <w:sz w:val="20"/>
          <w:szCs w:val="20"/>
          <w:lang w:val="en-US"/>
        </w:rPr>
        <w:t>Baseline Assessment of Source to Sea Management Continuum</w:t>
      </w:r>
    </w:p>
    <w:p w14:paraId="1C21601A" w14:textId="77777777" w:rsidR="00E24691" w:rsidRPr="00081087" w:rsidRDefault="00E24691" w:rsidP="00E24691">
      <w:pPr>
        <w:pStyle w:val="BodyText1"/>
        <w:tabs>
          <w:tab w:val="clear" w:pos="720"/>
        </w:tabs>
        <w:rPr>
          <w:rFonts w:eastAsiaTheme="minorEastAsia"/>
          <w:sz w:val="20"/>
          <w:szCs w:val="20"/>
          <w:lang w:val="en-US"/>
        </w:rPr>
      </w:pPr>
      <w:r w:rsidRPr="00081087">
        <w:rPr>
          <w:rFonts w:eastAsiaTheme="minorEastAsia" w:hint="eastAsia"/>
          <w:sz w:val="20"/>
          <w:szCs w:val="20"/>
          <w:lang w:val="en-US"/>
        </w:rPr>
        <w:t>Baseline assessment will be conducted by the experts of the Project Team in collaboration with the local NGOs, indigenous and marginalized groups. At the river basins, local knowledge and experiences will be utilized through engaging the relevant stakeholders including women</w:t>
      </w:r>
      <w:r w:rsidRPr="00081087">
        <w:rPr>
          <w:rFonts w:eastAsiaTheme="minorEastAsia"/>
          <w:sz w:val="20"/>
          <w:szCs w:val="20"/>
          <w:lang w:val="en-US"/>
        </w:rPr>
        <w:t>’</w:t>
      </w:r>
      <w:r w:rsidRPr="00081087">
        <w:rPr>
          <w:rFonts w:eastAsiaTheme="minorEastAsia" w:hint="eastAsia"/>
          <w:sz w:val="20"/>
          <w:szCs w:val="20"/>
          <w:lang w:val="en-US"/>
        </w:rPr>
        <w:t>s group for data gathering and information culling. Important stakeholder groups in this component are the Core Team/Technical Working Group (TWG) composed of national and international experts, local NGOs and civil/marginalized groups. In order to conduct the baseline assessment of the priority river basins and pilot project sites, the Core Team/TWG will require special trainings including:</w:t>
      </w:r>
    </w:p>
    <w:p w14:paraId="47708835" w14:textId="77777777" w:rsidR="00E24691" w:rsidRPr="00081087" w:rsidRDefault="00E24691" w:rsidP="00A11B22">
      <w:pPr>
        <w:pStyle w:val="BodyText1"/>
        <w:numPr>
          <w:ilvl w:val="0"/>
          <w:numId w:val="98"/>
        </w:numPr>
        <w:rPr>
          <w:rFonts w:eastAsiaTheme="minorEastAsia"/>
          <w:sz w:val="20"/>
          <w:szCs w:val="20"/>
          <w:lang w:val="en-US"/>
        </w:rPr>
      </w:pPr>
      <w:r w:rsidRPr="00081087">
        <w:rPr>
          <w:rFonts w:eastAsiaTheme="minorEastAsia"/>
          <w:sz w:val="20"/>
          <w:szCs w:val="20"/>
          <w:lang w:val="en-US"/>
        </w:rPr>
        <w:t>Rapid assessment of the River Basin</w:t>
      </w:r>
    </w:p>
    <w:p w14:paraId="43262D06" w14:textId="77777777" w:rsidR="00E24691" w:rsidRPr="00081087" w:rsidRDefault="00E24691" w:rsidP="00A11B22">
      <w:pPr>
        <w:pStyle w:val="BodyText1"/>
        <w:numPr>
          <w:ilvl w:val="0"/>
          <w:numId w:val="98"/>
        </w:numPr>
        <w:rPr>
          <w:rFonts w:eastAsiaTheme="minorEastAsia"/>
          <w:sz w:val="20"/>
          <w:szCs w:val="20"/>
          <w:lang w:val="en-US"/>
        </w:rPr>
      </w:pPr>
      <w:r w:rsidRPr="00081087">
        <w:rPr>
          <w:rFonts w:eastAsiaTheme="minorEastAsia"/>
          <w:sz w:val="20"/>
          <w:szCs w:val="20"/>
          <w:lang w:val="en-US"/>
        </w:rPr>
        <w:t>State of the River Basin Report</w:t>
      </w:r>
    </w:p>
    <w:p w14:paraId="2A9A1BDE" w14:textId="77777777" w:rsidR="00E24691" w:rsidRPr="00081087" w:rsidRDefault="00E24691" w:rsidP="00A11B22">
      <w:pPr>
        <w:pStyle w:val="BodyText1"/>
        <w:numPr>
          <w:ilvl w:val="0"/>
          <w:numId w:val="98"/>
        </w:numPr>
        <w:rPr>
          <w:rFonts w:eastAsiaTheme="minorEastAsia"/>
          <w:sz w:val="20"/>
          <w:szCs w:val="20"/>
          <w:lang w:val="en-US"/>
        </w:rPr>
      </w:pPr>
      <w:r w:rsidRPr="00081087">
        <w:rPr>
          <w:rFonts w:eastAsiaTheme="minorEastAsia"/>
          <w:sz w:val="20"/>
          <w:szCs w:val="20"/>
          <w:lang w:val="en-US"/>
        </w:rPr>
        <w:t>RB-IIMS</w:t>
      </w:r>
    </w:p>
    <w:p w14:paraId="752BE192" w14:textId="77777777" w:rsidR="00E24691" w:rsidRPr="00081087" w:rsidRDefault="00E24691" w:rsidP="00A11B22">
      <w:pPr>
        <w:pStyle w:val="BodyText1"/>
        <w:numPr>
          <w:ilvl w:val="0"/>
          <w:numId w:val="98"/>
        </w:numPr>
        <w:rPr>
          <w:rFonts w:eastAsiaTheme="minorEastAsia"/>
          <w:sz w:val="20"/>
          <w:szCs w:val="20"/>
          <w:lang w:val="en-US"/>
        </w:rPr>
      </w:pPr>
      <w:r w:rsidRPr="00081087">
        <w:rPr>
          <w:rFonts w:eastAsiaTheme="minorEastAsia"/>
          <w:sz w:val="20"/>
          <w:szCs w:val="20"/>
          <w:lang w:val="en-US"/>
        </w:rPr>
        <w:t>Total Pollutant Loading/Water quality and water use</w:t>
      </w:r>
    </w:p>
    <w:p w14:paraId="2F799AA5" w14:textId="77777777" w:rsidR="00E24691" w:rsidRPr="00081087" w:rsidRDefault="00E24691" w:rsidP="00E24691">
      <w:pPr>
        <w:pStyle w:val="BodyText1"/>
        <w:tabs>
          <w:tab w:val="clear" w:pos="720"/>
        </w:tabs>
        <w:rPr>
          <w:rFonts w:eastAsiaTheme="minorEastAsia"/>
          <w:sz w:val="20"/>
          <w:szCs w:val="20"/>
          <w:lang w:val="en-US"/>
        </w:rPr>
      </w:pPr>
    </w:p>
    <w:p w14:paraId="672E887A" w14:textId="77777777" w:rsidR="00E24691" w:rsidRPr="00081087" w:rsidRDefault="00E24691" w:rsidP="00E24691">
      <w:pPr>
        <w:pStyle w:val="BodyText1"/>
        <w:tabs>
          <w:tab w:val="clear" w:pos="720"/>
        </w:tabs>
        <w:rPr>
          <w:rFonts w:eastAsiaTheme="minorEastAsia"/>
          <w:sz w:val="20"/>
          <w:szCs w:val="20"/>
          <w:lang w:val="en-US"/>
        </w:rPr>
      </w:pPr>
      <w:r w:rsidRPr="00081087">
        <w:rPr>
          <w:rFonts w:eastAsiaTheme="minorEastAsia" w:hint="eastAsia"/>
          <w:sz w:val="20"/>
          <w:szCs w:val="20"/>
          <w:lang w:val="en-US"/>
        </w:rPr>
        <w:t>Through the baseline assessment, the project is designed to determine the feasible pilot investment project through the pre-feasibility study. The main tasks of the Core Team/TWG at the pre-feasibility study stage include:</w:t>
      </w:r>
    </w:p>
    <w:p w14:paraId="7F3696AB" w14:textId="77777777" w:rsidR="00E24691" w:rsidRPr="00081087" w:rsidRDefault="00E24691" w:rsidP="00A11B22">
      <w:pPr>
        <w:pStyle w:val="BodyText1"/>
        <w:numPr>
          <w:ilvl w:val="0"/>
          <w:numId w:val="96"/>
        </w:numPr>
        <w:rPr>
          <w:rFonts w:eastAsiaTheme="minorEastAsia"/>
          <w:sz w:val="20"/>
          <w:szCs w:val="20"/>
          <w:lang w:val="en-US"/>
        </w:rPr>
      </w:pPr>
      <w:r w:rsidRPr="00081087">
        <w:rPr>
          <w:rFonts w:eastAsiaTheme="minorEastAsia"/>
          <w:sz w:val="20"/>
          <w:szCs w:val="20"/>
          <w:lang w:val="en-US"/>
        </w:rPr>
        <w:t>Detailed data collection and measurement program</w:t>
      </w:r>
    </w:p>
    <w:p w14:paraId="6C3F22F7" w14:textId="77777777" w:rsidR="00E24691" w:rsidRPr="00081087" w:rsidRDefault="00E24691" w:rsidP="00A11B22">
      <w:pPr>
        <w:pStyle w:val="BodyText1"/>
        <w:numPr>
          <w:ilvl w:val="0"/>
          <w:numId w:val="96"/>
        </w:numPr>
        <w:rPr>
          <w:rFonts w:eastAsiaTheme="minorEastAsia"/>
          <w:sz w:val="20"/>
          <w:szCs w:val="20"/>
          <w:lang w:val="en-US"/>
        </w:rPr>
      </w:pPr>
      <w:r w:rsidRPr="00081087">
        <w:rPr>
          <w:rFonts w:eastAsiaTheme="minorEastAsia"/>
          <w:sz w:val="20"/>
          <w:szCs w:val="20"/>
          <w:lang w:val="en-US"/>
        </w:rPr>
        <w:t>Technical, legal, investment structure and environmental component planning</w:t>
      </w:r>
    </w:p>
    <w:p w14:paraId="4D2D5FE1" w14:textId="77777777" w:rsidR="00E24691" w:rsidRPr="00081087" w:rsidRDefault="00E24691" w:rsidP="00A11B22">
      <w:pPr>
        <w:pStyle w:val="BodyText1"/>
        <w:numPr>
          <w:ilvl w:val="0"/>
          <w:numId w:val="96"/>
        </w:numPr>
        <w:rPr>
          <w:rFonts w:eastAsiaTheme="minorEastAsia"/>
          <w:sz w:val="20"/>
          <w:szCs w:val="20"/>
          <w:lang w:val="en-US"/>
        </w:rPr>
      </w:pPr>
      <w:r w:rsidRPr="00081087">
        <w:rPr>
          <w:rFonts w:eastAsiaTheme="minorEastAsia"/>
          <w:sz w:val="20"/>
          <w:szCs w:val="20"/>
          <w:lang w:val="en-US"/>
        </w:rPr>
        <w:t>Financial structure</w:t>
      </w:r>
      <w:r w:rsidRPr="00081087">
        <w:rPr>
          <w:rFonts w:eastAsiaTheme="minorEastAsia" w:hint="eastAsia"/>
          <w:sz w:val="20"/>
          <w:szCs w:val="20"/>
          <w:lang w:val="en-US"/>
        </w:rPr>
        <w:t xml:space="preserve"> study</w:t>
      </w:r>
    </w:p>
    <w:p w14:paraId="60C42835" w14:textId="77777777" w:rsidR="00E24691" w:rsidRPr="00081087" w:rsidRDefault="00E24691" w:rsidP="00A11B22">
      <w:pPr>
        <w:pStyle w:val="BodyText1"/>
        <w:numPr>
          <w:ilvl w:val="0"/>
          <w:numId w:val="96"/>
        </w:numPr>
        <w:rPr>
          <w:rFonts w:eastAsiaTheme="minorEastAsia"/>
          <w:sz w:val="20"/>
          <w:szCs w:val="20"/>
          <w:lang w:val="en-US"/>
        </w:rPr>
      </w:pPr>
      <w:r w:rsidRPr="00081087">
        <w:rPr>
          <w:rFonts w:eastAsiaTheme="minorEastAsia"/>
          <w:sz w:val="20"/>
          <w:szCs w:val="20"/>
          <w:lang w:val="en-US"/>
        </w:rPr>
        <w:t>Project option development</w:t>
      </w:r>
    </w:p>
    <w:p w14:paraId="6047618D" w14:textId="77777777" w:rsidR="00E24691" w:rsidRPr="00081087" w:rsidRDefault="00E24691" w:rsidP="00A11B22">
      <w:pPr>
        <w:pStyle w:val="BodyText1"/>
        <w:numPr>
          <w:ilvl w:val="0"/>
          <w:numId w:val="96"/>
        </w:numPr>
        <w:rPr>
          <w:rFonts w:eastAsiaTheme="minorEastAsia"/>
          <w:sz w:val="20"/>
          <w:szCs w:val="20"/>
          <w:lang w:val="en-US"/>
        </w:rPr>
      </w:pPr>
      <w:r w:rsidRPr="00081087">
        <w:rPr>
          <w:rFonts w:eastAsiaTheme="minorEastAsia"/>
          <w:sz w:val="20"/>
          <w:szCs w:val="20"/>
          <w:lang w:val="en-US"/>
        </w:rPr>
        <w:t>Stakeholder consultation and consensus building</w:t>
      </w:r>
    </w:p>
    <w:p w14:paraId="2D76586F" w14:textId="77777777" w:rsidR="00E24691" w:rsidRPr="00081087" w:rsidRDefault="00E24691" w:rsidP="00A11B22">
      <w:pPr>
        <w:pStyle w:val="BodyText1"/>
        <w:numPr>
          <w:ilvl w:val="0"/>
          <w:numId w:val="96"/>
        </w:numPr>
        <w:rPr>
          <w:rFonts w:eastAsiaTheme="minorEastAsia"/>
          <w:sz w:val="20"/>
          <w:szCs w:val="20"/>
          <w:lang w:val="en-US"/>
        </w:rPr>
      </w:pPr>
      <w:r w:rsidRPr="00081087">
        <w:rPr>
          <w:rFonts w:eastAsiaTheme="minorEastAsia" w:hint="eastAsia"/>
          <w:sz w:val="20"/>
          <w:szCs w:val="20"/>
          <w:lang w:val="en-US"/>
        </w:rPr>
        <w:t>Conducting n</w:t>
      </w:r>
      <w:r w:rsidRPr="00081087">
        <w:rPr>
          <w:rFonts w:eastAsiaTheme="minorEastAsia"/>
          <w:sz w:val="20"/>
          <w:szCs w:val="20"/>
          <w:lang w:val="en-US"/>
        </w:rPr>
        <w:t>ational workshop for recommendation</w:t>
      </w:r>
    </w:p>
    <w:p w14:paraId="302B579E" w14:textId="77777777" w:rsidR="00E24691" w:rsidRPr="00081087" w:rsidRDefault="00E24691" w:rsidP="00E24691">
      <w:pPr>
        <w:pStyle w:val="BodyText1"/>
        <w:tabs>
          <w:tab w:val="clear" w:pos="720"/>
        </w:tabs>
        <w:rPr>
          <w:rFonts w:eastAsiaTheme="minorEastAsia"/>
          <w:sz w:val="20"/>
          <w:szCs w:val="20"/>
        </w:rPr>
      </w:pPr>
    </w:p>
    <w:p w14:paraId="09CD1235" w14:textId="77777777" w:rsidR="00E24691" w:rsidRPr="00081087" w:rsidRDefault="00E24691" w:rsidP="00E24691">
      <w:pPr>
        <w:pStyle w:val="BodyText1"/>
        <w:tabs>
          <w:tab w:val="clear" w:pos="720"/>
        </w:tabs>
        <w:rPr>
          <w:rFonts w:eastAsiaTheme="minorEastAsia"/>
          <w:sz w:val="20"/>
          <w:szCs w:val="20"/>
        </w:rPr>
      </w:pPr>
      <w:r w:rsidRPr="00081087">
        <w:rPr>
          <w:rFonts w:eastAsiaTheme="minorEastAsia" w:hint="eastAsia"/>
          <w:sz w:val="20"/>
          <w:szCs w:val="20"/>
        </w:rPr>
        <w:t xml:space="preserve">After the recommendation of the national workshop for feasible pilot project, a </w:t>
      </w:r>
      <w:r w:rsidR="002607E5" w:rsidRPr="00081087">
        <w:rPr>
          <w:rFonts w:eastAsiaTheme="minorEastAsia"/>
          <w:sz w:val="20"/>
          <w:szCs w:val="20"/>
        </w:rPr>
        <w:t>full-scale</w:t>
      </w:r>
      <w:r w:rsidRPr="00081087">
        <w:rPr>
          <w:rFonts w:eastAsiaTheme="minorEastAsia" w:hint="eastAsia"/>
          <w:sz w:val="20"/>
          <w:szCs w:val="20"/>
        </w:rPr>
        <w:t xml:space="preserve"> feasibility study will be initiated. During the feasibility study stage, the Core Team/TWG will conduct the following activities:</w:t>
      </w:r>
    </w:p>
    <w:p w14:paraId="1B402B83" w14:textId="77777777" w:rsidR="00E24691" w:rsidRPr="00081087" w:rsidRDefault="00E24691" w:rsidP="00A11B22">
      <w:pPr>
        <w:pStyle w:val="BodyText1"/>
        <w:numPr>
          <w:ilvl w:val="0"/>
          <w:numId w:val="97"/>
        </w:numPr>
        <w:rPr>
          <w:rFonts w:eastAsiaTheme="minorEastAsia"/>
          <w:sz w:val="20"/>
          <w:szCs w:val="20"/>
          <w:lang w:val="en-US"/>
        </w:rPr>
      </w:pPr>
      <w:r w:rsidRPr="00081087">
        <w:rPr>
          <w:rFonts w:eastAsiaTheme="minorEastAsia"/>
          <w:sz w:val="20"/>
          <w:szCs w:val="20"/>
          <w:lang w:val="en-US"/>
        </w:rPr>
        <w:t>Detailed and professional project feasibility study</w:t>
      </w:r>
    </w:p>
    <w:p w14:paraId="07D1F32C" w14:textId="77777777" w:rsidR="00E24691" w:rsidRPr="00081087" w:rsidRDefault="00E24691" w:rsidP="00A11B22">
      <w:pPr>
        <w:pStyle w:val="BodyText1"/>
        <w:numPr>
          <w:ilvl w:val="0"/>
          <w:numId w:val="97"/>
        </w:numPr>
        <w:rPr>
          <w:rFonts w:eastAsiaTheme="minorEastAsia"/>
          <w:sz w:val="20"/>
          <w:szCs w:val="20"/>
          <w:lang w:val="en-US"/>
        </w:rPr>
      </w:pPr>
      <w:r w:rsidRPr="00081087">
        <w:rPr>
          <w:rFonts w:eastAsiaTheme="minorEastAsia"/>
          <w:sz w:val="20"/>
          <w:szCs w:val="20"/>
          <w:lang w:val="en-US"/>
        </w:rPr>
        <w:t>Detailed legal and financial structure</w:t>
      </w:r>
      <w:r w:rsidRPr="00081087">
        <w:rPr>
          <w:rFonts w:eastAsiaTheme="minorEastAsia" w:hint="eastAsia"/>
          <w:sz w:val="20"/>
          <w:szCs w:val="20"/>
          <w:lang w:val="en-US"/>
        </w:rPr>
        <w:t xml:space="preserve"> study</w:t>
      </w:r>
    </w:p>
    <w:p w14:paraId="1C6A8367" w14:textId="77777777" w:rsidR="00E24691" w:rsidRPr="00081087" w:rsidRDefault="00E24691" w:rsidP="00A11B22">
      <w:pPr>
        <w:pStyle w:val="BodyText1"/>
        <w:numPr>
          <w:ilvl w:val="0"/>
          <w:numId w:val="97"/>
        </w:numPr>
        <w:rPr>
          <w:rFonts w:eastAsiaTheme="minorEastAsia"/>
          <w:sz w:val="20"/>
          <w:szCs w:val="20"/>
          <w:lang w:val="en-US"/>
        </w:rPr>
      </w:pPr>
      <w:r w:rsidRPr="00081087">
        <w:rPr>
          <w:rFonts w:eastAsiaTheme="minorEastAsia" w:hint="eastAsia"/>
          <w:sz w:val="20"/>
          <w:szCs w:val="20"/>
          <w:lang w:val="en-US"/>
        </w:rPr>
        <w:t>Receiving a</w:t>
      </w:r>
      <w:r w:rsidRPr="00081087">
        <w:rPr>
          <w:rFonts w:eastAsiaTheme="minorEastAsia"/>
          <w:sz w:val="20"/>
          <w:szCs w:val="20"/>
          <w:lang w:val="en-US"/>
        </w:rPr>
        <w:t>pproval by the government</w:t>
      </w:r>
      <w:r w:rsidRPr="00081087">
        <w:rPr>
          <w:rFonts w:eastAsiaTheme="minorEastAsia" w:hint="eastAsia"/>
          <w:sz w:val="20"/>
          <w:szCs w:val="20"/>
          <w:lang w:val="en-US"/>
        </w:rPr>
        <w:t xml:space="preserve"> on the feasible options for investment projects</w:t>
      </w:r>
    </w:p>
    <w:p w14:paraId="3D3FC489" w14:textId="77777777" w:rsidR="00E24691" w:rsidRPr="00081087" w:rsidRDefault="00E24691" w:rsidP="00E24691">
      <w:pPr>
        <w:pStyle w:val="BodyText1"/>
        <w:tabs>
          <w:tab w:val="clear" w:pos="720"/>
        </w:tabs>
        <w:rPr>
          <w:rFonts w:eastAsiaTheme="minorEastAsia"/>
          <w:sz w:val="20"/>
          <w:szCs w:val="20"/>
          <w:lang w:val="en-US"/>
        </w:rPr>
      </w:pPr>
    </w:p>
    <w:p w14:paraId="52638580" w14:textId="77777777" w:rsidR="00F3178F" w:rsidRDefault="00F3178F" w:rsidP="00E24691">
      <w:pPr>
        <w:pStyle w:val="BodyText1"/>
        <w:tabs>
          <w:tab w:val="clear" w:pos="720"/>
        </w:tabs>
        <w:rPr>
          <w:b/>
          <w:sz w:val="20"/>
          <w:szCs w:val="20"/>
        </w:rPr>
      </w:pPr>
    </w:p>
    <w:p w14:paraId="4F054F26" w14:textId="77777777" w:rsidR="00E24691" w:rsidRPr="00081087" w:rsidRDefault="00E24691" w:rsidP="00E24691">
      <w:pPr>
        <w:pStyle w:val="BodyText1"/>
        <w:tabs>
          <w:tab w:val="clear" w:pos="720"/>
        </w:tabs>
        <w:rPr>
          <w:rFonts w:eastAsiaTheme="minorEastAsia"/>
          <w:b/>
          <w:sz w:val="20"/>
          <w:szCs w:val="20"/>
        </w:rPr>
      </w:pPr>
      <w:r w:rsidRPr="00081087">
        <w:rPr>
          <w:b/>
          <w:sz w:val="20"/>
          <w:szCs w:val="20"/>
        </w:rPr>
        <w:t xml:space="preserve">Component 2. </w:t>
      </w:r>
      <w:r w:rsidR="00CB6422">
        <w:rPr>
          <w:b/>
          <w:sz w:val="20"/>
          <w:szCs w:val="20"/>
        </w:rPr>
        <w:t>IRBM Pilot Projects for Improved Governance and Management of River Basins/Sub-Basins and Associated Coastal Areas</w:t>
      </w:r>
      <w:r w:rsidRPr="00081087">
        <w:rPr>
          <w:b/>
          <w:sz w:val="20"/>
          <w:szCs w:val="20"/>
        </w:rPr>
        <w:t xml:space="preserve"> </w:t>
      </w:r>
    </w:p>
    <w:p w14:paraId="19BA41DE"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rPr>
        <w:t xml:space="preserve">Enhancing governance for the </w:t>
      </w:r>
      <w:r w:rsidRPr="00081087">
        <w:rPr>
          <w:rFonts w:eastAsiaTheme="minorEastAsia"/>
          <w:sz w:val="20"/>
          <w:szCs w:val="20"/>
        </w:rPr>
        <w:t xml:space="preserve">sustainable management of the priority river basins is one of the key targets of the project. </w:t>
      </w:r>
      <w:r w:rsidRPr="00081087">
        <w:rPr>
          <w:rFonts w:eastAsiaTheme="minorEastAsia" w:hint="eastAsia"/>
          <w:sz w:val="20"/>
          <w:szCs w:val="20"/>
        </w:rPr>
        <w:t xml:space="preserve">Important stakeholders in this component are national and local governments, private sector investment group, local NGOs and marginalized groups which will be mobilized for the project activity implementation. At the onset of the project, a region-wide </w:t>
      </w:r>
      <w:r w:rsidRPr="00081087">
        <w:rPr>
          <w:rFonts w:eastAsiaTheme="minorEastAsia"/>
          <w:sz w:val="20"/>
          <w:szCs w:val="20"/>
          <w:lang w:val="en-US"/>
        </w:rPr>
        <w:t>IRBM orientation workshop</w:t>
      </w:r>
      <w:r w:rsidRPr="00081087">
        <w:rPr>
          <w:rFonts w:eastAsiaTheme="minorEastAsia" w:hint="eastAsia"/>
          <w:sz w:val="20"/>
          <w:szCs w:val="20"/>
          <w:lang w:val="en-US"/>
        </w:rPr>
        <w:t xml:space="preserve"> will be organized fo</w:t>
      </w:r>
      <w:r w:rsidRPr="00081087">
        <w:rPr>
          <w:rFonts w:eastAsiaTheme="minorEastAsia"/>
          <w:sz w:val="20"/>
          <w:szCs w:val="20"/>
          <w:lang w:val="en-US"/>
        </w:rPr>
        <w:t>r policy makers and TWG</w:t>
      </w:r>
      <w:r w:rsidRPr="00081087">
        <w:rPr>
          <w:rFonts w:eastAsiaTheme="minorEastAsia" w:hint="eastAsia"/>
          <w:sz w:val="20"/>
          <w:szCs w:val="20"/>
          <w:lang w:val="en-US"/>
        </w:rPr>
        <w:t xml:space="preserve"> in order to understand the project concept and mechanism required for enhancing governance mechanism at the priority river basins. The national and local governments will be organizing the National River Basin Management Committee and River Basin Coordinating Committee at a regular basis as a part of the commitment for enhancing stakeholder engagement to management.</w:t>
      </w:r>
    </w:p>
    <w:p w14:paraId="197DAC0E" w14:textId="77777777" w:rsidR="00E24691" w:rsidRPr="00081087" w:rsidRDefault="00E24691" w:rsidP="00E24691">
      <w:pPr>
        <w:pStyle w:val="BodyText1"/>
        <w:rPr>
          <w:rFonts w:eastAsiaTheme="minorEastAsia"/>
          <w:sz w:val="20"/>
          <w:szCs w:val="20"/>
          <w:lang w:val="en-US"/>
        </w:rPr>
      </w:pPr>
    </w:p>
    <w:p w14:paraId="053E56BA"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Since the component 2 will entail the implementation of the pilot investment projects, the Project Team will mobilize a team of investment experts for packaging investment projects who will conduct:</w:t>
      </w:r>
    </w:p>
    <w:p w14:paraId="4391D58B" w14:textId="77777777" w:rsidR="00E24691" w:rsidRPr="00081087" w:rsidRDefault="00E24691" w:rsidP="00A11B22">
      <w:pPr>
        <w:pStyle w:val="BodyText1"/>
        <w:numPr>
          <w:ilvl w:val="0"/>
          <w:numId w:val="99"/>
        </w:numPr>
        <w:rPr>
          <w:rFonts w:eastAsiaTheme="minorEastAsia"/>
          <w:sz w:val="20"/>
          <w:szCs w:val="20"/>
          <w:lang w:val="en-US"/>
        </w:rPr>
      </w:pPr>
      <w:r w:rsidRPr="00081087">
        <w:rPr>
          <w:rFonts w:eastAsiaTheme="minorEastAsia"/>
          <w:sz w:val="20"/>
          <w:szCs w:val="20"/>
          <w:lang w:val="en-US"/>
        </w:rPr>
        <w:t>Feasibility studies</w:t>
      </w:r>
    </w:p>
    <w:p w14:paraId="4CBA0345" w14:textId="77777777" w:rsidR="00E24691" w:rsidRPr="00081087" w:rsidRDefault="00E24691" w:rsidP="00A11B22">
      <w:pPr>
        <w:pStyle w:val="BodyText1"/>
        <w:numPr>
          <w:ilvl w:val="0"/>
          <w:numId w:val="99"/>
        </w:numPr>
        <w:rPr>
          <w:rFonts w:eastAsiaTheme="minorEastAsia"/>
          <w:sz w:val="20"/>
          <w:szCs w:val="20"/>
          <w:lang w:val="en-US"/>
        </w:rPr>
      </w:pPr>
      <w:r w:rsidRPr="00081087">
        <w:rPr>
          <w:rFonts w:eastAsiaTheme="minorEastAsia"/>
          <w:sz w:val="20"/>
          <w:szCs w:val="20"/>
          <w:lang w:val="en-US"/>
        </w:rPr>
        <w:t>Training national experts on investment projects through learning by doing</w:t>
      </w:r>
    </w:p>
    <w:p w14:paraId="171C5CBD" w14:textId="77777777" w:rsidR="00E24691" w:rsidRPr="00081087" w:rsidRDefault="00E24691" w:rsidP="00E24691">
      <w:pPr>
        <w:pStyle w:val="BodyText1"/>
        <w:tabs>
          <w:tab w:val="clear" w:pos="720"/>
        </w:tabs>
        <w:rPr>
          <w:rFonts w:eastAsiaTheme="minorEastAsia"/>
          <w:sz w:val="20"/>
          <w:szCs w:val="20"/>
          <w:lang w:val="en-US"/>
        </w:rPr>
      </w:pPr>
    </w:p>
    <w:p w14:paraId="361E7D00" w14:textId="77777777" w:rsidR="00E24691" w:rsidRPr="00081087" w:rsidRDefault="00E24691" w:rsidP="00E24691">
      <w:pPr>
        <w:pStyle w:val="BodyText1"/>
        <w:tabs>
          <w:tab w:val="clear" w:pos="720"/>
        </w:tabs>
        <w:rPr>
          <w:rFonts w:eastAsiaTheme="minorEastAsia"/>
          <w:sz w:val="20"/>
          <w:szCs w:val="20"/>
          <w:lang w:val="en-US"/>
        </w:rPr>
      </w:pPr>
      <w:r w:rsidRPr="00081087">
        <w:rPr>
          <w:rFonts w:eastAsiaTheme="minorEastAsia" w:hint="eastAsia"/>
          <w:sz w:val="20"/>
          <w:szCs w:val="20"/>
          <w:lang w:val="en-US"/>
        </w:rPr>
        <w:t xml:space="preserve">In Component 2, learning by doing methods will be utilized by national/international experts on environmental investment project for stakeholders at national and river basin/local levels. This opens an opportunity to transfer the capacity and knowledge of public and private partnership (PPP) modality in environmental investment to the river basins. </w:t>
      </w:r>
    </w:p>
    <w:p w14:paraId="4AAE47A2" w14:textId="77777777" w:rsidR="00E24691" w:rsidRPr="00081087" w:rsidRDefault="00E24691" w:rsidP="00E24691">
      <w:pPr>
        <w:pStyle w:val="BodyText1"/>
        <w:tabs>
          <w:tab w:val="clear" w:pos="720"/>
        </w:tabs>
        <w:rPr>
          <w:rFonts w:eastAsiaTheme="minorEastAsia"/>
          <w:sz w:val="20"/>
          <w:szCs w:val="20"/>
          <w:lang w:val="en-US"/>
        </w:rPr>
      </w:pPr>
    </w:p>
    <w:p w14:paraId="1AFEFB81" w14:textId="77777777" w:rsidR="00E24691" w:rsidRPr="00081087" w:rsidRDefault="00E24691" w:rsidP="00E24691">
      <w:pPr>
        <w:pStyle w:val="BodyText1"/>
        <w:rPr>
          <w:rFonts w:eastAsiaTheme="minorEastAsia"/>
          <w:sz w:val="20"/>
          <w:szCs w:val="20"/>
          <w:lang w:val="en-US"/>
        </w:rPr>
      </w:pPr>
      <w:r w:rsidRPr="00081087">
        <w:rPr>
          <w:b/>
          <w:sz w:val="20"/>
          <w:szCs w:val="20"/>
        </w:rPr>
        <w:t>Component 3.</w:t>
      </w:r>
      <w:r w:rsidRPr="00081087">
        <w:rPr>
          <w:rFonts w:ascii="Arial" w:eastAsiaTheme="minorEastAsia" w:hAnsi="Arial" w:cs="Arial"/>
          <w:b/>
          <w:color w:val="FFFFFF" w:themeColor="light1"/>
          <w:kern w:val="24"/>
          <w:sz w:val="20"/>
          <w:szCs w:val="20"/>
        </w:rPr>
        <w:t xml:space="preserve"> </w:t>
      </w:r>
      <w:r w:rsidRPr="00081087">
        <w:rPr>
          <w:b/>
          <w:sz w:val="20"/>
          <w:szCs w:val="20"/>
          <w:lang w:val="en-US"/>
        </w:rPr>
        <w:t>Knowledge Management</w:t>
      </w:r>
      <w:r w:rsidR="00CB6422">
        <w:rPr>
          <w:b/>
          <w:sz w:val="20"/>
          <w:szCs w:val="20"/>
          <w:lang w:val="en-US"/>
        </w:rPr>
        <w:t>, Capacity Development and M&amp;E</w:t>
      </w:r>
      <w:r w:rsidR="00CB6422">
        <w:rPr>
          <w:rFonts w:eastAsiaTheme="minorEastAsia"/>
          <w:sz w:val="20"/>
          <w:szCs w:val="20"/>
          <w:lang w:val="en-US"/>
        </w:rPr>
        <w:t xml:space="preserve">: </w:t>
      </w:r>
      <w:r w:rsidRPr="00081087">
        <w:rPr>
          <w:rFonts w:eastAsiaTheme="minorEastAsia" w:hint="eastAsia"/>
          <w:sz w:val="20"/>
          <w:szCs w:val="20"/>
          <w:lang w:val="en-US"/>
        </w:rPr>
        <w:t xml:space="preserve">National and river basin/local stakeholders of the project will be benefitted from the activities of the Component 3 which is mainly for capacity building and knowledge management for the stakeholders of the project. Stakeholders of the priority river basins at the seven participating ASEAN countries will be invited to </w:t>
      </w:r>
      <w:r w:rsidRPr="00081087">
        <w:rPr>
          <w:rFonts w:eastAsiaTheme="minorEastAsia"/>
          <w:sz w:val="20"/>
          <w:szCs w:val="20"/>
          <w:lang w:val="en-US"/>
        </w:rPr>
        <w:t>participate</w:t>
      </w:r>
      <w:r w:rsidRPr="00081087">
        <w:rPr>
          <w:rFonts w:eastAsiaTheme="minorEastAsia" w:hint="eastAsia"/>
          <w:sz w:val="20"/>
          <w:szCs w:val="20"/>
          <w:lang w:val="en-US"/>
        </w:rPr>
        <w:t xml:space="preserve"> the following knowledge sharing opportunities:</w:t>
      </w:r>
    </w:p>
    <w:p w14:paraId="43033BAF" w14:textId="77777777" w:rsidR="00E24691" w:rsidRPr="00081087" w:rsidRDefault="00E24691" w:rsidP="00A11B22">
      <w:pPr>
        <w:pStyle w:val="BodyText1"/>
        <w:numPr>
          <w:ilvl w:val="0"/>
          <w:numId w:val="100"/>
        </w:numPr>
        <w:rPr>
          <w:rFonts w:eastAsiaTheme="minorEastAsia"/>
          <w:sz w:val="20"/>
          <w:szCs w:val="20"/>
          <w:lang w:val="en-US"/>
        </w:rPr>
      </w:pPr>
      <w:r w:rsidRPr="00081087">
        <w:rPr>
          <w:rFonts w:eastAsiaTheme="minorEastAsia"/>
          <w:sz w:val="20"/>
          <w:szCs w:val="20"/>
          <w:lang w:val="en-US"/>
        </w:rPr>
        <w:t>PEMSEA EAS Congress 2021</w:t>
      </w:r>
    </w:p>
    <w:p w14:paraId="6E158EC6" w14:textId="77777777" w:rsidR="00E24691" w:rsidRPr="00081087" w:rsidRDefault="00E24691" w:rsidP="00A11B22">
      <w:pPr>
        <w:pStyle w:val="BodyText1"/>
        <w:numPr>
          <w:ilvl w:val="0"/>
          <w:numId w:val="100"/>
        </w:numPr>
        <w:rPr>
          <w:rFonts w:eastAsiaTheme="minorEastAsia"/>
          <w:sz w:val="20"/>
          <w:szCs w:val="20"/>
          <w:lang w:val="en-US"/>
        </w:rPr>
      </w:pPr>
      <w:r w:rsidRPr="00081087">
        <w:rPr>
          <w:rFonts w:eastAsiaTheme="minorEastAsia"/>
          <w:sz w:val="20"/>
          <w:szCs w:val="20"/>
          <w:lang w:val="en-US"/>
        </w:rPr>
        <w:t>GEF IW Conference</w:t>
      </w:r>
    </w:p>
    <w:p w14:paraId="4C1338D7" w14:textId="77777777" w:rsidR="00E24691" w:rsidRPr="00081087" w:rsidRDefault="00E24691" w:rsidP="00A11B22">
      <w:pPr>
        <w:pStyle w:val="BodyText1"/>
        <w:numPr>
          <w:ilvl w:val="0"/>
          <w:numId w:val="100"/>
        </w:numPr>
        <w:rPr>
          <w:rFonts w:eastAsiaTheme="minorEastAsia"/>
          <w:sz w:val="20"/>
          <w:szCs w:val="20"/>
          <w:lang w:val="en-US"/>
        </w:rPr>
      </w:pPr>
      <w:r w:rsidRPr="00081087">
        <w:rPr>
          <w:rFonts w:eastAsiaTheme="minorEastAsia"/>
          <w:sz w:val="20"/>
          <w:szCs w:val="20"/>
          <w:lang w:val="en-US"/>
        </w:rPr>
        <w:t>ASEAN ASOEN/AWGWRM</w:t>
      </w:r>
    </w:p>
    <w:p w14:paraId="18787423" w14:textId="77777777" w:rsidR="00E24691" w:rsidRPr="00081087" w:rsidRDefault="00E24691" w:rsidP="00A11B22">
      <w:pPr>
        <w:pStyle w:val="BodyText1"/>
        <w:numPr>
          <w:ilvl w:val="0"/>
          <w:numId w:val="100"/>
        </w:numPr>
        <w:rPr>
          <w:rFonts w:eastAsiaTheme="minorEastAsia"/>
          <w:sz w:val="20"/>
          <w:szCs w:val="20"/>
          <w:lang w:val="en-US"/>
        </w:rPr>
      </w:pPr>
      <w:r w:rsidRPr="00081087">
        <w:rPr>
          <w:rFonts w:eastAsiaTheme="minorEastAsia"/>
          <w:sz w:val="20"/>
          <w:szCs w:val="20"/>
          <w:lang w:val="en-US"/>
        </w:rPr>
        <w:t>Other national and regional forums/conferences/workshops</w:t>
      </w:r>
    </w:p>
    <w:p w14:paraId="600C28FF" w14:textId="77777777" w:rsidR="00E24691" w:rsidRPr="00081087" w:rsidRDefault="00E24691" w:rsidP="00A11B22">
      <w:pPr>
        <w:pStyle w:val="BodyText1"/>
        <w:numPr>
          <w:ilvl w:val="0"/>
          <w:numId w:val="100"/>
        </w:numPr>
        <w:rPr>
          <w:rFonts w:eastAsiaTheme="minorEastAsia"/>
          <w:sz w:val="20"/>
          <w:szCs w:val="20"/>
          <w:lang w:val="en-US"/>
        </w:rPr>
      </w:pPr>
      <w:r w:rsidRPr="00081087">
        <w:rPr>
          <w:rFonts w:eastAsiaTheme="minorEastAsia"/>
          <w:sz w:val="20"/>
          <w:szCs w:val="20"/>
          <w:lang w:val="en-US"/>
        </w:rPr>
        <w:t>Cross-country study tours</w:t>
      </w:r>
    </w:p>
    <w:p w14:paraId="4D8DA703" w14:textId="77777777" w:rsidR="00E24691" w:rsidRPr="00081087" w:rsidRDefault="00E24691" w:rsidP="00E24691">
      <w:pPr>
        <w:pStyle w:val="BodyText1"/>
        <w:tabs>
          <w:tab w:val="clear" w:pos="720"/>
        </w:tabs>
        <w:rPr>
          <w:rFonts w:eastAsiaTheme="minorEastAsia"/>
          <w:sz w:val="20"/>
          <w:szCs w:val="20"/>
        </w:rPr>
      </w:pPr>
    </w:p>
    <w:p w14:paraId="4E4CF8E7"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For Component 3, stakeholders can enjoy the i</w:t>
      </w:r>
      <w:r w:rsidRPr="00081087">
        <w:rPr>
          <w:rFonts w:eastAsiaTheme="minorEastAsia"/>
          <w:sz w:val="20"/>
          <w:szCs w:val="20"/>
          <w:lang w:val="en-US"/>
        </w:rPr>
        <w:t xml:space="preserve">nnovative IRBM </w:t>
      </w:r>
      <w:r w:rsidRPr="00081087">
        <w:rPr>
          <w:rFonts w:eastAsiaTheme="minorEastAsia" w:hint="eastAsia"/>
          <w:sz w:val="20"/>
          <w:szCs w:val="20"/>
          <w:lang w:val="en-US"/>
        </w:rPr>
        <w:t>k</w:t>
      </w:r>
      <w:r w:rsidRPr="00081087">
        <w:rPr>
          <w:rFonts w:eastAsiaTheme="minorEastAsia"/>
          <w:sz w:val="20"/>
          <w:szCs w:val="20"/>
          <w:lang w:val="en-US"/>
        </w:rPr>
        <w:t>nowledge products and services</w:t>
      </w:r>
      <w:r w:rsidRPr="00081087">
        <w:rPr>
          <w:rFonts w:eastAsiaTheme="minorEastAsia" w:hint="eastAsia"/>
          <w:sz w:val="20"/>
          <w:szCs w:val="20"/>
          <w:lang w:val="en-US"/>
        </w:rPr>
        <w:t xml:space="preserve"> of the project in </w:t>
      </w:r>
    </w:p>
    <w:p w14:paraId="79F59573" w14:textId="77777777" w:rsidR="00E24691" w:rsidRPr="00081087" w:rsidRDefault="00E24691" w:rsidP="00A11B22">
      <w:pPr>
        <w:pStyle w:val="BodyText1"/>
        <w:numPr>
          <w:ilvl w:val="0"/>
          <w:numId w:val="101"/>
        </w:numPr>
        <w:rPr>
          <w:rFonts w:eastAsiaTheme="minorEastAsia"/>
          <w:sz w:val="20"/>
          <w:szCs w:val="20"/>
          <w:lang w:val="en-US"/>
        </w:rPr>
      </w:pPr>
      <w:r w:rsidRPr="00081087">
        <w:rPr>
          <w:rFonts w:eastAsiaTheme="minorEastAsia"/>
          <w:sz w:val="20"/>
          <w:szCs w:val="20"/>
          <w:lang w:val="en-US"/>
        </w:rPr>
        <w:t>Knowledge products</w:t>
      </w:r>
      <w:r w:rsidRPr="00081087">
        <w:rPr>
          <w:rFonts w:eastAsiaTheme="minorEastAsia" w:hint="eastAsia"/>
          <w:sz w:val="20"/>
          <w:szCs w:val="20"/>
          <w:lang w:val="en-US"/>
        </w:rPr>
        <w:t xml:space="preserve"> such as </w:t>
      </w:r>
      <w:r w:rsidRPr="00081087">
        <w:rPr>
          <w:rFonts w:eastAsiaTheme="minorEastAsia"/>
          <w:sz w:val="20"/>
          <w:szCs w:val="20"/>
          <w:lang w:val="en-US"/>
        </w:rPr>
        <w:t>IRBM training modules</w:t>
      </w:r>
      <w:r w:rsidRPr="00081087">
        <w:rPr>
          <w:rFonts w:eastAsiaTheme="minorEastAsia" w:hint="eastAsia"/>
          <w:sz w:val="20"/>
          <w:szCs w:val="20"/>
          <w:lang w:val="en-US"/>
        </w:rPr>
        <w:t xml:space="preserve">, </w:t>
      </w:r>
      <w:r w:rsidRPr="00081087">
        <w:rPr>
          <w:rFonts w:eastAsiaTheme="minorEastAsia"/>
          <w:sz w:val="20"/>
          <w:szCs w:val="20"/>
          <w:lang w:val="en-US"/>
        </w:rPr>
        <w:t>SORB Report guidelines</w:t>
      </w:r>
    </w:p>
    <w:p w14:paraId="5D734D51" w14:textId="77777777" w:rsidR="00E24691" w:rsidRPr="00081087" w:rsidRDefault="00E24691" w:rsidP="00A11B22">
      <w:pPr>
        <w:pStyle w:val="BodyText1"/>
        <w:numPr>
          <w:ilvl w:val="0"/>
          <w:numId w:val="101"/>
        </w:numPr>
        <w:rPr>
          <w:rFonts w:eastAsiaTheme="minorEastAsia"/>
          <w:sz w:val="20"/>
          <w:szCs w:val="20"/>
          <w:lang w:val="en-US"/>
        </w:rPr>
      </w:pPr>
      <w:r w:rsidRPr="00081087">
        <w:rPr>
          <w:rFonts w:eastAsiaTheme="minorEastAsia"/>
          <w:sz w:val="20"/>
          <w:szCs w:val="20"/>
          <w:lang w:val="en-US"/>
        </w:rPr>
        <w:t>RB-IIMS and TPL user manuals</w:t>
      </w:r>
    </w:p>
    <w:p w14:paraId="2B6A1609" w14:textId="77777777" w:rsidR="00E24691" w:rsidRPr="00081087" w:rsidRDefault="00E24691" w:rsidP="00A11B22">
      <w:pPr>
        <w:pStyle w:val="BodyText1"/>
        <w:numPr>
          <w:ilvl w:val="0"/>
          <w:numId w:val="101"/>
        </w:numPr>
        <w:rPr>
          <w:rFonts w:eastAsiaTheme="minorEastAsia"/>
          <w:sz w:val="20"/>
          <w:szCs w:val="20"/>
          <w:lang w:val="en-US"/>
        </w:rPr>
      </w:pPr>
      <w:r w:rsidRPr="00081087">
        <w:rPr>
          <w:rFonts w:eastAsiaTheme="minorEastAsia"/>
          <w:sz w:val="20"/>
          <w:szCs w:val="20"/>
          <w:lang w:val="en-US"/>
        </w:rPr>
        <w:t>Case studies</w:t>
      </w:r>
      <w:r w:rsidRPr="00081087">
        <w:rPr>
          <w:rFonts w:eastAsiaTheme="minorEastAsia" w:hint="eastAsia"/>
          <w:sz w:val="20"/>
          <w:szCs w:val="20"/>
          <w:lang w:val="en-US"/>
        </w:rPr>
        <w:t xml:space="preserve"> and lessons learned</w:t>
      </w:r>
    </w:p>
    <w:p w14:paraId="1FDC298B" w14:textId="77777777" w:rsidR="00E24691" w:rsidRPr="00081087" w:rsidRDefault="00E24691" w:rsidP="00A11B22">
      <w:pPr>
        <w:pStyle w:val="BodyText1"/>
        <w:numPr>
          <w:ilvl w:val="0"/>
          <w:numId w:val="101"/>
        </w:numPr>
        <w:rPr>
          <w:rFonts w:eastAsiaTheme="minorEastAsia"/>
          <w:sz w:val="20"/>
          <w:szCs w:val="20"/>
          <w:lang w:val="en-US"/>
        </w:rPr>
      </w:pPr>
      <w:r w:rsidRPr="00081087">
        <w:rPr>
          <w:rFonts w:eastAsiaTheme="minorEastAsia"/>
          <w:sz w:val="20"/>
          <w:szCs w:val="20"/>
          <w:lang w:val="en-US"/>
        </w:rPr>
        <w:t>Investment templates</w:t>
      </w:r>
      <w:r w:rsidRPr="00081087">
        <w:rPr>
          <w:rFonts w:eastAsiaTheme="minorEastAsia" w:hint="eastAsia"/>
          <w:sz w:val="20"/>
          <w:szCs w:val="20"/>
          <w:lang w:val="en-US"/>
        </w:rPr>
        <w:t xml:space="preserve"> for environmental infrastructure development</w:t>
      </w:r>
    </w:p>
    <w:p w14:paraId="5C327DE7" w14:textId="77777777" w:rsidR="00E24691" w:rsidRPr="00081087" w:rsidRDefault="00E24691" w:rsidP="00E24691">
      <w:pPr>
        <w:pStyle w:val="BodyText1"/>
        <w:tabs>
          <w:tab w:val="clear" w:pos="720"/>
        </w:tabs>
        <w:rPr>
          <w:rFonts w:eastAsiaTheme="minorEastAsia"/>
          <w:sz w:val="20"/>
          <w:szCs w:val="20"/>
          <w:lang w:val="en-US"/>
        </w:rPr>
      </w:pPr>
    </w:p>
    <w:p w14:paraId="181500E7"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Stakeholders will be informed of the recent development at the GEF International Waters efforts through l</w:t>
      </w:r>
      <w:r w:rsidRPr="00081087">
        <w:rPr>
          <w:rFonts w:eastAsiaTheme="minorEastAsia"/>
          <w:sz w:val="20"/>
          <w:szCs w:val="20"/>
          <w:lang w:val="en-US"/>
        </w:rPr>
        <w:t xml:space="preserve">inking IRBM platform to </w:t>
      </w:r>
      <w:proofErr w:type="spellStart"/>
      <w:r w:rsidRPr="00081087">
        <w:rPr>
          <w:rFonts w:eastAsiaTheme="minorEastAsia"/>
          <w:sz w:val="20"/>
          <w:szCs w:val="20"/>
          <w:lang w:val="en-US"/>
        </w:rPr>
        <w:t>IW:Learn</w:t>
      </w:r>
      <w:proofErr w:type="spellEnd"/>
      <w:r w:rsidRPr="00081087">
        <w:rPr>
          <w:rFonts w:eastAsiaTheme="minorEastAsia"/>
          <w:sz w:val="20"/>
          <w:szCs w:val="20"/>
          <w:lang w:val="en-US"/>
        </w:rPr>
        <w:t xml:space="preserve"> platform</w:t>
      </w:r>
      <w:r w:rsidRPr="00081087">
        <w:rPr>
          <w:rFonts w:eastAsiaTheme="minorEastAsia" w:hint="eastAsia"/>
          <w:sz w:val="20"/>
          <w:szCs w:val="20"/>
          <w:lang w:val="en-US"/>
        </w:rPr>
        <w:t xml:space="preserve"> and GEF </w:t>
      </w:r>
      <w:r w:rsidRPr="00081087">
        <w:rPr>
          <w:rFonts w:eastAsiaTheme="minorEastAsia"/>
          <w:sz w:val="20"/>
          <w:szCs w:val="20"/>
          <w:lang w:val="en-US"/>
        </w:rPr>
        <w:t>IW Conference participation</w:t>
      </w:r>
      <w:r w:rsidRPr="00081087">
        <w:rPr>
          <w:rFonts w:eastAsiaTheme="minorEastAsia" w:hint="eastAsia"/>
          <w:sz w:val="20"/>
          <w:szCs w:val="20"/>
          <w:lang w:val="en-US"/>
        </w:rPr>
        <w:t>.</w:t>
      </w:r>
    </w:p>
    <w:p w14:paraId="78D06CAA" w14:textId="77777777" w:rsidR="00E24691" w:rsidRPr="00081087" w:rsidRDefault="00E24691" w:rsidP="00E24691">
      <w:pPr>
        <w:pStyle w:val="BodyText1"/>
        <w:tabs>
          <w:tab w:val="clear" w:pos="720"/>
        </w:tabs>
        <w:rPr>
          <w:rFonts w:eastAsiaTheme="minorEastAsia"/>
          <w:sz w:val="20"/>
          <w:szCs w:val="20"/>
          <w:lang w:val="en-US"/>
        </w:rPr>
      </w:pPr>
    </w:p>
    <w:p w14:paraId="6EE5B249" w14:textId="77777777" w:rsidR="00E24691" w:rsidRPr="00081087" w:rsidRDefault="00E24691" w:rsidP="00E24691">
      <w:pPr>
        <w:pStyle w:val="BodyText1"/>
        <w:tabs>
          <w:tab w:val="clear" w:pos="720"/>
        </w:tabs>
        <w:rPr>
          <w:rFonts w:hAnsi="Times New Roman"/>
          <w:sz w:val="20"/>
          <w:szCs w:val="20"/>
        </w:rPr>
      </w:pPr>
      <w:r w:rsidRPr="00081087">
        <w:rPr>
          <w:rFonts w:eastAsiaTheme="minorEastAsia" w:hAnsi="Times New Roman" w:hint="eastAsia"/>
          <w:sz w:val="20"/>
          <w:szCs w:val="20"/>
        </w:rPr>
        <w:t>The detailed work plan, activities and budget for the three components are presented in Annex A</w:t>
      </w:r>
      <w:r w:rsidRPr="00081087">
        <w:rPr>
          <w:rFonts w:eastAsiaTheme="minorEastAsia" w:hAnsi="Times New Roman"/>
          <w:sz w:val="20"/>
          <w:szCs w:val="20"/>
        </w:rPr>
        <w:t xml:space="preserve"> of the Project Document</w:t>
      </w:r>
      <w:r w:rsidRPr="00081087">
        <w:rPr>
          <w:rFonts w:eastAsiaTheme="minorEastAsia" w:hAnsi="Times New Roman" w:hint="eastAsia"/>
          <w:sz w:val="20"/>
          <w:szCs w:val="20"/>
        </w:rPr>
        <w:t xml:space="preserve">. </w:t>
      </w:r>
      <w:r w:rsidRPr="00081087">
        <w:rPr>
          <w:rFonts w:eastAsiaTheme="minorEastAsia" w:hAnsi="Times New Roman"/>
          <w:sz w:val="20"/>
          <w:szCs w:val="20"/>
        </w:rPr>
        <w:t xml:space="preserve">The </w:t>
      </w:r>
      <w:r w:rsidRPr="00081087">
        <w:rPr>
          <w:rFonts w:eastAsiaTheme="minorEastAsia" w:hAnsi="Times New Roman" w:hint="eastAsia"/>
          <w:sz w:val="20"/>
          <w:szCs w:val="20"/>
        </w:rPr>
        <w:t xml:space="preserve">Stakeholder Engagement Plan will be implemented in accordance with the project activities. </w:t>
      </w:r>
    </w:p>
    <w:p w14:paraId="7CF59686" w14:textId="77777777" w:rsidR="00E24691" w:rsidRPr="00081087" w:rsidRDefault="00E24691" w:rsidP="00E24691">
      <w:pPr>
        <w:pStyle w:val="BodyText1"/>
        <w:rPr>
          <w:rFonts w:eastAsiaTheme="minorEastAsia" w:hAnsi="Times New Roman"/>
          <w:sz w:val="20"/>
          <w:szCs w:val="20"/>
        </w:rPr>
      </w:pPr>
    </w:p>
    <w:p w14:paraId="749C8431" w14:textId="77777777" w:rsidR="00E24691" w:rsidRPr="00081087" w:rsidRDefault="00E24691" w:rsidP="00E24691">
      <w:pPr>
        <w:pStyle w:val="BodyText1"/>
        <w:rPr>
          <w:rFonts w:hAnsi="Times New Roman"/>
          <w:b/>
          <w:iCs/>
          <w:sz w:val="20"/>
          <w:szCs w:val="20"/>
        </w:rPr>
      </w:pPr>
      <w:r w:rsidRPr="00081087">
        <w:rPr>
          <w:rFonts w:eastAsiaTheme="minorEastAsia" w:hAnsi="Times New Roman" w:hint="eastAsia"/>
          <w:b/>
          <w:iCs/>
          <w:sz w:val="20"/>
          <w:szCs w:val="20"/>
        </w:rPr>
        <w:t>Major Stakeholders</w:t>
      </w:r>
      <w:r w:rsidRPr="00081087">
        <w:rPr>
          <w:rFonts w:eastAsiaTheme="minorEastAsia" w:hAnsi="Times New Roman"/>
          <w:b/>
          <w:iCs/>
          <w:sz w:val="20"/>
          <w:szCs w:val="20"/>
        </w:rPr>
        <w:t>’</w:t>
      </w:r>
      <w:r w:rsidRPr="00081087">
        <w:rPr>
          <w:rFonts w:eastAsiaTheme="minorEastAsia" w:hAnsi="Times New Roman" w:hint="eastAsia"/>
          <w:b/>
          <w:iCs/>
          <w:sz w:val="20"/>
          <w:szCs w:val="20"/>
        </w:rPr>
        <w:t xml:space="preserve"> Engagement</w:t>
      </w:r>
    </w:p>
    <w:p w14:paraId="3388533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The following table is a summary of the engagement of project</w:t>
      </w:r>
      <w:r w:rsidRPr="00081087">
        <w:rPr>
          <w:rFonts w:eastAsiaTheme="minorEastAsia" w:hAnsi="Times New Roman"/>
          <w:sz w:val="20"/>
          <w:szCs w:val="20"/>
        </w:rPr>
        <w:t>’</w:t>
      </w:r>
      <w:r w:rsidRPr="00081087">
        <w:rPr>
          <w:rFonts w:eastAsiaTheme="minorEastAsia" w:hAnsi="Times New Roman" w:hint="eastAsia"/>
          <w:sz w:val="20"/>
          <w:szCs w:val="20"/>
        </w:rPr>
        <w:t>s major stakeholders.</w:t>
      </w:r>
    </w:p>
    <w:p w14:paraId="0FEC87B3" w14:textId="77777777" w:rsidR="00E24691" w:rsidRPr="00081087" w:rsidRDefault="00E24691" w:rsidP="00E24691">
      <w:pPr>
        <w:pStyle w:val="BodyText1"/>
        <w:rPr>
          <w:rFonts w:eastAsiaTheme="minorEastAsia" w:hAnsi="Times New Roman"/>
          <w:sz w:val="20"/>
          <w:szCs w:val="20"/>
        </w:rPr>
      </w:pPr>
    </w:p>
    <w:p w14:paraId="001E8C0A" w14:textId="77777777" w:rsidR="00E24691" w:rsidRPr="00081087" w:rsidRDefault="00E24691" w:rsidP="00E24691">
      <w:pPr>
        <w:pStyle w:val="BodyText1"/>
        <w:jc w:val="center"/>
        <w:rPr>
          <w:rFonts w:eastAsiaTheme="minorEastAsia" w:hAnsi="Times New Roman"/>
          <w:b/>
          <w:sz w:val="20"/>
          <w:szCs w:val="20"/>
        </w:rPr>
      </w:pPr>
      <w:r w:rsidRPr="00081087">
        <w:rPr>
          <w:rFonts w:eastAsiaTheme="minorEastAsia" w:hAnsi="Times New Roman" w:hint="eastAsia"/>
          <w:b/>
          <w:sz w:val="20"/>
          <w:szCs w:val="20"/>
        </w:rPr>
        <w:t xml:space="preserve">Table </w:t>
      </w:r>
      <w:r w:rsidRPr="00081087">
        <w:rPr>
          <w:rFonts w:eastAsiaTheme="minorEastAsia" w:hAnsi="Times New Roman"/>
          <w:b/>
          <w:sz w:val="20"/>
          <w:szCs w:val="20"/>
        </w:rPr>
        <w:t>2</w:t>
      </w:r>
      <w:r w:rsidRPr="00081087">
        <w:rPr>
          <w:rFonts w:eastAsiaTheme="minorEastAsia" w:hAnsi="Times New Roman" w:hint="eastAsia"/>
          <w:b/>
          <w:sz w:val="20"/>
          <w:szCs w:val="20"/>
        </w:rPr>
        <w:t>. Summary of Engagement of Major Stakeholders</w:t>
      </w:r>
    </w:p>
    <w:tbl>
      <w:tblPr>
        <w:tblStyle w:val="TableGrid"/>
        <w:tblW w:w="0" w:type="auto"/>
        <w:tblLook w:val="04A0" w:firstRow="1" w:lastRow="0" w:firstColumn="1" w:lastColumn="0" w:noHBand="0" w:noVBand="1"/>
      </w:tblPr>
      <w:tblGrid>
        <w:gridCol w:w="1587"/>
        <w:gridCol w:w="2039"/>
        <w:gridCol w:w="3118"/>
        <w:gridCol w:w="1224"/>
        <w:gridCol w:w="1382"/>
      </w:tblGrid>
      <w:tr w:rsidR="00777E70" w:rsidRPr="00081087" w14:paraId="495E6980" w14:textId="77777777" w:rsidTr="00E24691">
        <w:trPr>
          <w:tblHeader/>
        </w:trPr>
        <w:tc>
          <w:tcPr>
            <w:tcW w:w="1668" w:type="dxa"/>
          </w:tcPr>
          <w:p w14:paraId="2EEEFCFA" w14:textId="77777777" w:rsidR="00E24691" w:rsidRPr="00081087" w:rsidRDefault="00E24691" w:rsidP="00E24691">
            <w:pPr>
              <w:pStyle w:val="BodyText1"/>
              <w:jc w:val="center"/>
              <w:rPr>
                <w:rFonts w:eastAsiaTheme="minorEastAsia" w:hAnsi="Times New Roman"/>
                <w:b/>
                <w:sz w:val="20"/>
                <w:szCs w:val="20"/>
              </w:rPr>
            </w:pPr>
            <w:r w:rsidRPr="00081087">
              <w:rPr>
                <w:rFonts w:eastAsiaTheme="minorEastAsia" w:hAnsi="Times New Roman" w:hint="eastAsia"/>
                <w:b/>
                <w:sz w:val="20"/>
                <w:szCs w:val="20"/>
              </w:rPr>
              <w:t>Stakeholder</w:t>
            </w:r>
          </w:p>
        </w:tc>
        <w:tc>
          <w:tcPr>
            <w:tcW w:w="1701" w:type="dxa"/>
          </w:tcPr>
          <w:p w14:paraId="216BD625" w14:textId="77777777" w:rsidR="00E24691" w:rsidRPr="00081087" w:rsidRDefault="00E24691" w:rsidP="00E24691">
            <w:pPr>
              <w:pStyle w:val="BodyText1"/>
              <w:jc w:val="center"/>
              <w:rPr>
                <w:rFonts w:eastAsiaTheme="minorEastAsia" w:hAnsi="Times New Roman"/>
                <w:b/>
                <w:sz w:val="20"/>
                <w:szCs w:val="20"/>
              </w:rPr>
            </w:pPr>
            <w:r w:rsidRPr="00081087">
              <w:rPr>
                <w:rFonts w:eastAsiaTheme="minorEastAsia" w:hAnsi="Times New Roman" w:hint="eastAsia"/>
                <w:b/>
                <w:sz w:val="20"/>
                <w:szCs w:val="20"/>
              </w:rPr>
              <w:t>Engagement methods/Means</w:t>
            </w:r>
          </w:p>
        </w:tc>
        <w:tc>
          <w:tcPr>
            <w:tcW w:w="3118" w:type="dxa"/>
          </w:tcPr>
          <w:p w14:paraId="41030AB4" w14:textId="77777777" w:rsidR="00E24691" w:rsidRPr="00081087" w:rsidRDefault="00E24691" w:rsidP="00E24691">
            <w:pPr>
              <w:pStyle w:val="BodyText1"/>
              <w:jc w:val="center"/>
              <w:rPr>
                <w:rFonts w:eastAsiaTheme="minorEastAsia" w:hAnsi="Times New Roman"/>
                <w:b/>
                <w:sz w:val="20"/>
                <w:szCs w:val="20"/>
              </w:rPr>
            </w:pPr>
            <w:r w:rsidRPr="00081087">
              <w:rPr>
                <w:rFonts w:eastAsiaTheme="minorEastAsia" w:hAnsi="Times New Roman" w:hint="eastAsia"/>
                <w:b/>
                <w:sz w:val="20"/>
                <w:szCs w:val="20"/>
              </w:rPr>
              <w:t>Engagement Activities</w:t>
            </w:r>
          </w:p>
        </w:tc>
        <w:tc>
          <w:tcPr>
            <w:tcW w:w="1276" w:type="dxa"/>
          </w:tcPr>
          <w:p w14:paraId="2CBE7D40" w14:textId="77777777" w:rsidR="00E24691" w:rsidRPr="00081087" w:rsidRDefault="00E24691" w:rsidP="00A136D2">
            <w:pPr>
              <w:pStyle w:val="BodyText1"/>
              <w:jc w:val="center"/>
              <w:rPr>
                <w:rFonts w:eastAsiaTheme="minorEastAsia" w:hAnsi="Times New Roman"/>
                <w:b/>
                <w:sz w:val="20"/>
                <w:szCs w:val="20"/>
              </w:rPr>
            </w:pPr>
            <w:r w:rsidRPr="00081087">
              <w:rPr>
                <w:rFonts w:eastAsiaTheme="minorEastAsia" w:hAnsi="Times New Roman" w:hint="eastAsia"/>
                <w:b/>
                <w:sz w:val="20"/>
                <w:szCs w:val="20"/>
              </w:rPr>
              <w:t>Timeline</w:t>
            </w:r>
          </w:p>
        </w:tc>
        <w:tc>
          <w:tcPr>
            <w:tcW w:w="1462" w:type="dxa"/>
          </w:tcPr>
          <w:p w14:paraId="22D7BC45" w14:textId="77777777" w:rsidR="00E24691" w:rsidRPr="00081087" w:rsidRDefault="00E24691" w:rsidP="00E24691">
            <w:pPr>
              <w:pStyle w:val="BodyText1"/>
              <w:jc w:val="center"/>
              <w:rPr>
                <w:rFonts w:eastAsiaTheme="minorEastAsia" w:hAnsi="Times New Roman"/>
                <w:b/>
                <w:sz w:val="20"/>
                <w:szCs w:val="20"/>
              </w:rPr>
            </w:pPr>
            <w:r w:rsidRPr="00081087">
              <w:rPr>
                <w:rFonts w:eastAsiaTheme="minorEastAsia" w:hAnsi="Times New Roman" w:hint="eastAsia"/>
                <w:b/>
                <w:sz w:val="20"/>
                <w:szCs w:val="20"/>
              </w:rPr>
              <w:t>Required resources</w:t>
            </w:r>
          </w:p>
        </w:tc>
      </w:tr>
      <w:tr w:rsidR="00E24691" w:rsidRPr="00081087" w14:paraId="5B16C559" w14:textId="77777777" w:rsidTr="00E24691">
        <w:tc>
          <w:tcPr>
            <w:tcW w:w="9225" w:type="dxa"/>
            <w:gridSpan w:val="5"/>
          </w:tcPr>
          <w:p w14:paraId="4602237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Component 1. </w:t>
            </w:r>
            <w:r w:rsidRPr="00081087">
              <w:rPr>
                <w:sz w:val="20"/>
                <w:szCs w:val="20"/>
                <w:lang w:val="en-US"/>
              </w:rPr>
              <w:t>Baseline Assessment of Source to Sea Management Continuum</w:t>
            </w:r>
          </w:p>
        </w:tc>
      </w:tr>
      <w:tr w:rsidR="00777E70" w:rsidRPr="00081087" w14:paraId="27D87DE3" w14:textId="77777777" w:rsidTr="00E24691">
        <w:tc>
          <w:tcPr>
            <w:tcW w:w="1668" w:type="dxa"/>
          </w:tcPr>
          <w:p w14:paraId="139DC79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Core Team/TWG</w:t>
            </w:r>
          </w:p>
        </w:tc>
        <w:tc>
          <w:tcPr>
            <w:tcW w:w="1701" w:type="dxa"/>
          </w:tcPr>
          <w:p w14:paraId="26FFBB89" w14:textId="77777777" w:rsidR="00E24691" w:rsidRPr="00081087" w:rsidRDefault="00E24691" w:rsidP="00A136D2">
            <w:pPr>
              <w:pStyle w:val="BodyText1"/>
              <w:rPr>
                <w:rFonts w:eastAsiaTheme="minorEastAsia" w:hAnsi="Times New Roman"/>
                <w:sz w:val="20"/>
                <w:szCs w:val="20"/>
                <w:lang w:val="en-US"/>
              </w:rPr>
            </w:pPr>
            <w:r w:rsidRPr="00081087">
              <w:rPr>
                <w:rFonts w:eastAsiaTheme="minorEastAsia" w:hAnsi="Times New Roman" w:hint="eastAsia"/>
                <w:sz w:val="20"/>
                <w:szCs w:val="20"/>
                <w:lang w:val="en-US"/>
              </w:rPr>
              <w:t>Trainings and meetings</w:t>
            </w:r>
          </w:p>
        </w:tc>
        <w:tc>
          <w:tcPr>
            <w:tcW w:w="3118" w:type="dxa"/>
          </w:tcPr>
          <w:p w14:paraId="3BCA4705" w14:textId="77777777" w:rsidR="00E24691" w:rsidRPr="00081087" w:rsidRDefault="00E24691" w:rsidP="00A136D2">
            <w:pPr>
              <w:pStyle w:val="BodyText1"/>
              <w:rPr>
                <w:rFonts w:eastAsiaTheme="minorEastAsia" w:hAnsi="Times New Roman"/>
                <w:sz w:val="20"/>
                <w:szCs w:val="20"/>
              </w:rPr>
            </w:pPr>
            <w:r w:rsidRPr="00081087">
              <w:rPr>
                <w:rFonts w:eastAsiaTheme="minorEastAsia" w:hAnsi="Times New Roman" w:hint="eastAsia"/>
                <w:sz w:val="20"/>
                <w:szCs w:val="20"/>
              </w:rPr>
              <w:t>A range of technical trainings will be organized in the following areas:</w:t>
            </w:r>
          </w:p>
          <w:p w14:paraId="5A1352E5" w14:textId="77777777" w:rsidR="00E24691" w:rsidRPr="00081087" w:rsidRDefault="00E24691" w:rsidP="00A11B22">
            <w:pPr>
              <w:pStyle w:val="BodyText1"/>
              <w:numPr>
                <w:ilvl w:val="0"/>
                <w:numId w:val="102"/>
              </w:numPr>
              <w:rPr>
                <w:rFonts w:eastAsiaTheme="minorEastAsia" w:hAnsi="Times New Roman"/>
                <w:sz w:val="20"/>
                <w:szCs w:val="20"/>
              </w:rPr>
            </w:pPr>
            <w:r w:rsidRPr="00081087">
              <w:rPr>
                <w:rFonts w:eastAsiaTheme="minorEastAsia" w:hAnsi="Times New Roman" w:hint="eastAsia"/>
                <w:sz w:val="20"/>
                <w:szCs w:val="20"/>
              </w:rPr>
              <w:t>rapid assessment of the river basins</w:t>
            </w:r>
          </w:p>
          <w:p w14:paraId="3260115B"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State of the River Basin Report</w:t>
            </w:r>
          </w:p>
          <w:p w14:paraId="2A8694B2"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RB-IIMS</w:t>
            </w:r>
          </w:p>
          <w:p w14:paraId="080332D4" w14:textId="77777777" w:rsidR="00E24691" w:rsidRPr="00081087" w:rsidRDefault="00E24691" w:rsidP="00A11B22">
            <w:pPr>
              <w:pStyle w:val="BodyText1"/>
              <w:numPr>
                <w:ilvl w:val="0"/>
                <w:numId w:val="102"/>
              </w:numPr>
              <w:rPr>
                <w:rFonts w:eastAsiaTheme="minorEastAsia" w:hAnsi="Times New Roman"/>
                <w:sz w:val="20"/>
                <w:szCs w:val="20"/>
              </w:rPr>
            </w:pPr>
            <w:r w:rsidRPr="00081087">
              <w:rPr>
                <w:rFonts w:eastAsiaTheme="minorEastAsia"/>
                <w:sz w:val="20"/>
                <w:szCs w:val="20"/>
                <w:lang w:val="en-US"/>
              </w:rPr>
              <w:t>Total Pollutant Loading/Water quality and water use</w:t>
            </w:r>
          </w:p>
          <w:p w14:paraId="7DC1B166"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Conducting rapid assessment of the river basins.</w:t>
            </w:r>
          </w:p>
          <w:p w14:paraId="0ABF93B7" w14:textId="77777777" w:rsidR="00E24691" w:rsidRPr="00081087" w:rsidRDefault="00E24691" w:rsidP="00E24691">
            <w:pPr>
              <w:pStyle w:val="BodyText1"/>
              <w:rPr>
                <w:rFonts w:eastAsiaTheme="minorEastAsia" w:hAnsi="Times New Roman"/>
                <w:sz w:val="20"/>
                <w:szCs w:val="20"/>
              </w:rPr>
            </w:pPr>
            <w:r w:rsidRPr="00081087">
              <w:rPr>
                <w:rFonts w:eastAsiaTheme="minorEastAsia" w:hint="eastAsia"/>
                <w:sz w:val="20"/>
                <w:szCs w:val="20"/>
                <w:lang w:val="en-US"/>
              </w:rPr>
              <w:t>Conducting pre-feasibility and feasibility studies.</w:t>
            </w:r>
          </w:p>
        </w:tc>
        <w:tc>
          <w:tcPr>
            <w:tcW w:w="1276" w:type="dxa"/>
          </w:tcPr>
          <w:p w14:paraId="7292781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1</w:t>
            </w:r>
            <w:r w:rsidRPr="00081087">
              <w:rPr>
                <w:rFonts w:eastAsiaTheme="minorEastAsia" w:hAnsi="Times New Roman" w:hint="eastAsia"/>
                <w:sz w:val="20"/>
                <w:szCs w:val="20"/>
                <w:vertAlign w:val="superscript"/>
              </w:rPr>
              <w:t>st</w:t>
            </w:r>
            <w:r w:rsidRPr="00081087">
              <w:rPr>
                <w:rFonts w:eastAsiaTheme="minorEastAsia" w:hAnsi="Times New Roman" w:hint="eastAsia"/>
                <w:sz w:val="20"/>
                <w:szCs w:val="20"/>
              </w:rPr>
              <w:t xml:space="preserve"> year of the project</w:t>
            </w:r>
          </w:p>
        </w:tc>
        <w:tc>
          <w:tcPr>
            <w:tcW w:w="1462" w:type="dxa"/>
          </w:tcPr>
          <w:p w14:paraId="78171047" w14:textId="77777777" w:rsidR="00E24691" w:rsidRPr="00081087" w:rsidRDefault="00E24691" w:rsidP="00E24691">
            <w:pPr>
              <w:pStyle w:val="BodyText1"/>
              <w:rPr>
                <w:rFonts w:eastAsiaTheme="minorEastAsia" w:hAnsi="Times New Roman"/>
                <w:sz w:val="20"/>
                <w:szCs w:val="20"/>
              </w:rPr>
            </w:pPr>
            <w:r w:rsidRPr="00081087">
              <w:rPr>
                <w:sz w:val="20"/>
                <w:szCs w:val="20"/>
              </w:rPr>
              <w:t>Personnel time, meeting venue, travel, catering, materials</w:t>
            </w:r>
          </w:p>
        </w:tc>
      </w:tr>
      <w:tr w:rsidR="00777E70" w:rsidRPr="00081087" w14:paraId="70274C53" w14:textId="77777777" w:rsidTr="00E24691">
        <w:tc>
          <w:tcPr>
            <w:tcW w:w="1668" w:type="dxa"/>
          </w:tcPr>
          <w:p w14:paraId="37623E50" w14:textId="77777777" w:rsidR="00E24691" w:rsidRPr="00081087" w:rsidRDefault="00E24691" w:rsidP="00A136D2">
            <w:pPr>
              <w:pStyle w:val="BodyText1"/>
              <w:rPr>
                <w:rFonts w:eastAsiaTheme="minorEastAsia" w:hAnsi="Times New Roman"/>
                <w:sz w:val="20"/>
                <w:szCs w:val="20"/>
              </w:rPr>
            </w:pPr>
            <w:r w:rsidRPr="00081087">
              <w:rPr>
                <w:rFonts w:eastAsiaTheme="minorEastAsia" w:hAnsi="Times New Roman"/>
                <w:sz w:val="20"/>
                <w:szCs w:val="20"/>
              </w:rPr>
              <w:t>L</w:t>
            </w:r>
            <w:r w:rsidRPr="00081087">
              <w:rPr>
                <w:rFonts w:eastAsiaTheme="minorEastAsia" w:hAnsi="Times New Roman" w:hint="eastAsia"/>
                <w:sz w:val="20"/>
                <w:szCs w:val="20"/>
              </w:rPr>
              <w:t>ocal NGOs and marginalized groups</w:t>
            </w:r>
          </w:p>
        </w:tc>
        <w:tc>
          <w:tcPr>
            <w:tcW w:w="1701" w:type="dxa"/>
          </w:tcPr>
          <w:p w14:paraId="4EFD5C87" w14:textId="77777777" w:rsidR="00E24691" w:rsidRPr="00081087" w:rsidRDefault="00E24691" w:rsidP="00A136D2">
            <w:pPr>
              <w:pStyle w:val="BodyText1"/>
              <w:rPr>
                <w:rFonts w:eastAsiaTheme="minorEastAsia" w:hAnsi="Times New Roman"/>
                <w:sz w:val="20"/>
                <w:szCs w:val="20"/>
              </w:rPr>
            </w:pPr>
            <w:r w:rsidRPr="00081087">
              <w:rPr>
                <w:rFonts w:eastAsiaTheme="minorEastAsia" w:hAnsi="Times New Roman" w:hint="eastAsia"/>
                <w:sz w:val="20"/>
                <w:szCs w:val="20"/>
              </w:rPr>
              <w:t>Training and survey</w:t>
            </w:r>
          </w:p>
        </w:tc>
        <w:tc>
          <w:tcPr>
            <w:tcW w:w="3118" w:type="dxa"/>
          </w:tcPr>
          <w:p w14:paraId="68D37C3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A training will be organized for rapid </w:t>
            </w:r>
            <w:r w:rsidRPr="00081087">
              <w:rPr>
                <w:rFonts w:eastAsiaTheme="minorEastAsia" w:hAnsi="Times New Roman"/>
                <w:sz w:val="20"/>
                <w:szCs w:val="20"/>
              </w:rPr>
              <w:t>assessment</w:t>
            </w:r>
            <w:r w:rsidRPr="00081087">
              <w:rPr>
                <w:rFonts w:eastAsiaTheme="minorEastAsia" w:hAnsi="Times New Roman" w:hint="eastAsia"/>
                <w:sz w:val="20"/>
                <w:szCs w:val="20"/>
              </w:rPr>
              <w:t xml:space="preserve"> of the river basins. </w:t>
            </w:r>
          </w:p>
          <w:p w14:paraId="1451F7CB"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Survey of river basin will be conducted.</w:t>
            </w:r>
          </w:p>
        </w:tc>
        <w:tc>
          <w:tcPr>
            <w:tcW w:w="1276" w:type="dxa"/>
          </w:tcPr>
          <w:p w14:paraId="279BF31A"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1</w:t>
            </w:r>
            <w:r w:rsidRPr="00081087">
              <w:rPr>
                <w:rFonts w:eastAsiaTheme="minorEastAsia" w:hAnsi="Times New Roman" w:hint="eastAsia"/>
                <w:sz w:val="20"/>
                <w:szCs w:val="20"/>
                <w:vertAlign w:val="superscript"/>
              </w:rPr>
              <w:t>st</w:t>
            </w:r>
            <w:r w:rsidRPr="00081087">
              <w:rPr>
                <w:rFonts w:eastAsiaTheme="minorEastAsia" w:hAnsi="Times New Roman" w:hint="eastAsia"/>
                <w:sz w:val="20"/>
                <w:szCs w:val="20"/>
              </w:rPr>
              <w:t xml:space="preserve"> year of the project</w:t>
            </w:r>
          </w:p>
        </w:tc>
        <w:tc>
          <w:tcPr>
            <w:tcW w:w="1462" w:type="dxa"/>
          </w:tcPr>
          <w:p w14:paraId="24C9E372" w14:textId="77777777" w:rsidR="00E24691" w:rsidRPr="00081087" w:rsidRDefault="00E24691" w:rsidP="00E24691">
            <w:pPr>
              <w:pStyle w:val="BodyText1"/>
              <w:rPr>
                <w:rFonts w:eastAsiaTheme="minorEastAsia" w:hAnsi="Times New Roman"/>
                <w:sz w:val="20"/>
                <w:szCs w:val="20"/>
              </w:rPr>
            </w:pPr>
            <w:r w:rsidRPr="00081087">
              <w:rPr>
                <w:sz w:val="20"/>
                <w:szCs w:val="20"/>
              </w:rPr>
              <w:t>Personnel time, meeting venue, travel, catering, materials</w:t>
            </w:r>
            <w:r w:rsidRPr="00081087">
              <w:rPr>
                <w:rFonts w:eastAsiaTheme="minorEastAsia" w:hint="eastAsia"/>
                <w:sz w:val="20"/>
                <w:szCs w:val="20"/>
              </w:rPr>
              <w:t>, equipment</w:t>
            </w:r>
          </w:p>
        </w:tc>
      </w:tr>
      <w:tr w:rsidR="00777E70" w:rsidRPr="00081087" w14:paraId="52A288C0" w14:textId="77777777" w:rsidTr="00E24691">
        <w:tc>
          <w:tcPr>
            <w:tcW w:w="1668" w:type="dxa"/>
          </w:tcPr>
          <w:p w14:paraId="2EA80A0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National government</w:t>
            </w:r>
          </w:p>
        </w:tc>
        <w:tc>
          <w:tcPr>
            <w:tcW w:w="1701" w:type="dxa"/>
          </w:tcPr>
          <w:p w14:paraId="7F95B4B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2D439CB7"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National River Basin Committee will be formed. </w:t>
            </w:r>
          </w:p>
          <w:p w14:paraId="15DFDB3F"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Pre-feasibility study results will be reviewed and approved.</w:t>
            </w:r>
          </w:p>
        </w:tc>
        <w:tc>
          <w:tcPr>
            <w:tcW w:w="1276" w:type="dxa"/>
          </w:tcPr>
          <w:p w14:paraId="47EAAD4B"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1</w:t>
            </w:r>
            <w:r w:rsidRPr="00081087">
              <w:rPr>
                <w:rFonts w:eastAsiaTheme="minorEastAsia" w:hAnsi="Times New Roman" w:hint="eastAsia"/>
                <w:sz w:val="20"/>
                <w:szCs w:val="20"/>
                <w:vertAlign w:val="superscript"/>
              </w:rPr>
              <w:t>st</w:t>
            </w:r>
            <w:r w:rsidRPr="00081087">
              <w:rPr>
                <w:rFonts w:eastAsiaTheme="minorEastAsia" w:hAnsi="Times New Roman" w:hint="eastAsia"/>
                <w:sz w:val="20"/>
                <w:szCs w:val="20"/>
              </w:rPr>
              <w:t xml:space="preserve"> year of the project</w:t>
            </w:r>
          </w:p>
        </w:tc>
        <w:tc>
          <w:tcPr>
            <w:tcW w:w="1462" w:type="dxa"/>
          </w:tcPr>
          <w:p w14:paraId="1106F2F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meeting venue, travel</w:t>
            </w:r>
          </w:p>
        </w:tc>
      </w:tr>
      <w:tr w:rsidR="00777E70" w:rsidRPr="00081087" w14:paraId="2EFD28AC" w14:textId="77777777" w:rsidTr="00E24691">
        <w:tc>
          <w:tcPr>
            <w:tcW w:w="1668" w:type="dxa"/>
          </w:tcPr>
          <w:p w14:paraId="406503F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Local government</w:t>
            </w:r>
          </w:p>
        </w:tc>
        <w:tc>
          <w:tcPr>
            <w:tcW w:w="1701" w:type="dxa"/>
          </w:tcPr>
          <w:p w14:paraId="7E5703BB"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6B3722A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River Basin Coordinating Committee will be formed.</w:t>
            </w:r>
          </w:p>
          <w:p w14:paraId="3D3A4FE4"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National Project </w:t>
            </w:r>
            <w:r w:rsidR="006E39D5">
              <w:rPr>
                <w:rFonts w:eastAsiaTheme="minorEastAsia" w:hAnsi="Times New Roman" w:hint="eastAsia"/>
                <w:sz w:val="20"/>
                <w:szCs w:val="20"/>
              </w:rPr>
              <w:t>Unit</w:t>
            </w:r>
            <w:r w:rsidRPr="00081087">
              <w:rPr>
                <w:rFonts w:eastAsiaTheme="minorEastAsia" w:hAnsi="Times New Roman" w:hint="eastAsia"/>
                <w:sz w:val="20"/>
                <w:szCs w:val="20"/>
              </w:rPr>
              <w:t xml:space="preserve"> will be established</w:t>
            </w:r>
          </w:p>
        </w:tc>
        <w:tc>
          <w:tcPr>
            <w:tcW w:w="1276" w:type="dxa"/>
          </w:tcPr>
          <w:p w14:paraId="0117C037"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1</w:t>
            </w:r>
            <w:r w:rsidRPr="00081087">
              <w:rPr>
                <w:rFonts w:eastAsiaTheme="minorEastAsia" w:hAnsi="Times New Roman" w:hint="eastAsia"/>
                <w:sz w:val="20"/>
                <w:szCs w:val="20"/>
                <w:vertAlign w:val="superscript"/>
              </w:rPr>
              <w:t>st</w:t>
            </w:r>
            <w:r w:rsidRPr="00081087">
              <w:rPr>
                <w:rFonts w:eastAsiaTheme="minorEastAsia" w:hAnsi="Times New Roman" w:hint="eastAsia"/>
                <w:sz w:val="20"/>
                <w:szCs w:val="20"/>
              </w:rPr>
              <w:t xml:space="preserve"> year of the project</w:t>
            </w:r>
          </w:p>
        </w:tc>
        <w:tc>
          <w:tcPr>
            <w:tcW w:w="1462" w:type="dxa"/>
          </w:tcPr>
          <w:p w14:paraId="07359E0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meeting venue, travel, materials</w:t>
            </w:r>
          </w:p>
        </w:tc>
      </w:tr>
      <w:tr w:rsidR="00777E70" w:rsidRPr="00081087" w14:paraId="34B62A29" w14:textId="77777777" w:rsidTr="00E24691">
        <w:tc>
          <w:tcPr>
            <w:tcW w:w="1668" w:type="dxa"/>
          </w:tcPr>
          <w:p w14:paraId="410E2C8F"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PEMSEA</w:t>
            </w:r>
          </w:p>
        </w:tc>
        <w:tc>
          <w:tcPr>
            <w:tcW w:w="1701" w:type="dxa"/>
          </w:tcPr>
          <w:p w14:paraId="57D03284"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 and workshop</w:t>
            </w:r>
          </w:p>
        </w:tc>
        <w:tc>
          <w:tcPr>
            <w:tcW w:w="3118" w:type="dxa"/>
          </w:tcPr>
          <w:p w14:paraId="692EDBE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Regional Project </w:t>
            </w:r>
            <w:r w:rsidR="006E39D5">
              <w:rPr>
                <w:rFonts w:eastAsiaTheme="minorEastAsia" w:hAnsi="Times New Roman" w:hint="eastAsia"/>
                <w:sz w:val="20"/>
                <w:szCs w:val="20"/>
              </w:rPr>
              <w:t>Unit</w:t>
            </w:r>
            <w:r w:rsidRPr="00081087">
              <w:rPr>
                <w:rFonts w:eastAsiaTheme="minorEastAsia" w:hAnsi="Times New Roman" w:hint="eastAsia"/>
                <w:sz w:val="20"/>
                <w:szCs w:val="20"/>
              </w:rPr>
              <w:t xml:space="preserve"> will be established.</w:t>
            </w:r>
          </w:p>
        </w:tc>
        <w:tc>
          <w:tcPr>
            <w:tcW w:w="1276" w:type="dxa"/>
          </w:tcPr>
          <w:p w14:paraId="45B7009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1</w:t>
            </w:r>
            <w:r w:rsidRPr="00081087">
              <w:rPr>
                <w:rFonts w:eastAsiaTheme="minorEastAsia" w:hAnsi="Times New Roman" w:hint="eastAsia"/>
                <w:sz w:val="20"/>
                <w:szCs w:val="20"/>
                <w:vertAlign w:val="superscript"/>
              </w:rPr>
              <w:t>st</w:t>
            </w:r>
            <w:r w:rsidRPr="00081087">
              <w:rPr>
                <w:rFonts w:eastAsiaTheme="minorEastAsia" w:hAnsi="Times New Roman" w:hint="eastAsia"/>
                <w:sz w:val="20"/>
                <w:szCs w:val="20"/>
              </w:rPr>
              <w:t xml:space="preserve"> year of the project</w:t>
            </w:r>
          </w:p>
        </w:tc>
        <w:tc>
          <w:tcPr>
            <w:tcW w:w="1462" w:type="dxa"/>
          </w:tcPr>
          <w:p w14:paraId="189F5CC1"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meeting venue</w:t>
            </w:r>
          </w:p>
        </w:tc>
      </w:tr>
      <w:tr w:rsidR="00777E70" w:rsidRPr="00081087" w14:paraId="3D8CF8E2" w14:textId="77777777" w:rsidTr="00E24691">
        <w:tc>
          <w:tcPr>
            <w:tcW w:w="1668" w:type="dxa"/>
          </w:tcPr>
          <w:p w14:paraId="4B7C3CC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AWGWRM</w:t>
            </w:r>
          </w:p>
        </w:tc>
        <w:tc>
          <w:tcPr>
            <w:tcW w:w="1701" w:type="dxa"/>
          </w:tcPr>
          <w:p w14:paraId="7833E4D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79DE404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Report to AWGWRM meeting on the IRBM project development</w:t>
            </w:r>
          </w:p>
        </w:tc>
        <w:tc>
          <w:tcPr>
            <w:tcW w:w="1276" w:type="dxa"/>
          </w:tcPr>
          <w:p w14:paraId="5E54C48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1</w:t>
            </w:r>
            <w:r w:rsidRPr="00081087">
              <w:rPr>
                <w:rFonts w:eastAsiaTheme="minorEastAsia" w:hAnsi="Times New Roman" w:hint="eastAsia"/>
                <w:sz w:val="20"/>
                <w:szCs w:val="20"/>
                <w:vertAlign w:val="superscript"/>
              </w:rPr>
              <w:t>st</w:t>
            </w:r>
            <w:r w:rsidRPr="00081087">
              <w:rPr>
                <w:rFonts w:eastAsiaTheme="minorEastAsia" w:hAnsi="Times New Roman" w:hint="eastAsia"/>
                <w:sz w:val="20"/>
                <w:szCs w:val="20"/>
              </w:rPr>
              <w:t xml:space="preserve"> year of the project</w:t>
            </w:r>
          </w:p>
        </w:tc>
        <w:tc>
          <w:tcPr>
            <w:tcW w:w="1462" w:type="dxa"/>
          </w:tcPr>
          <w:p w14:paraId="750435B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meeting venue</w:t>
            </w:r>
          </w:p>
        </w:tc>
      </w:tr>
      <w:tr w:rsidR="00E24691" w:rsidRPr="00081087" w14:paraId="562EC3D9" w14:textId="77777777" w:rsidTr="00E24691">
        <w:tc>
          <w:tcPr>
            <w:tcW w:w="9225" w:type="dxa"/>
            <w:gridSpan w:val="5"/>
          </w:tcPr>
          <w:p w14:paraId="6434BC75"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Component 2. </w:t>
            </w:r>
            <w:r w:rsidRPr="00081087">
              <w:rPr>
                <w:sz w:val="20"/>
                <w:szCs w:val="20"/>
                <w:lang w:val="en-US"/>
              </w:rPr>
              <w:t>Governance and Improved IRBM</w:t>
            </w:r>
          </w:p>
        </w:tc>
      </w:tr>
      <w:tr w:rsidR="00777E70" w:rsidRPr="00081087" w14:paraId="3405122C" w14:textId="77777777" w:rsidTr="00E24691">
        <w:tc>
          <w:tcPr>
            <w:tcW w:w="1668" w:type="dxa"/>
          </w:tcPr>
          <w:p w14:paraId="5B1C328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Core Team/TWG</w:t>
            </w:r>
          </w:p>
        </w:tc>
        <w:tc>
          <w:tcPr>
            <w:tcW w:w="1701" w:type="dxa"/>
          </w:tcPr>
          <w:p w14:paraId="63CB1E9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 and publication</w:t>
            </w:r>
          </w:p>
        </w:tc>
        <w:tc>
          <w:tcPr>
            <w:tcW w:w="3118" w:type="dxa"/>
          </w:tcPr>
          <w:p w14:paraId="02614D84"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River basin strategy and </w:t>
            </w:r>
            <w:r w:rsidR="002607E5" w:rsidRPr="00081087">
              <w:rPr>
                <w:rFonts w:eastAsiaTheme="minorEastAsia" w:hAnsi="Times New Roman"/>
                <w:sz w:val="20"/>
                <w:szCs w:val="20"/>
              </w:rPr>
              <w:t>10-year</w:t>
            </w:r>
            <w:r w:rsidRPr="00081087">
              <w:rPr>
                <w:rFonts w:eastAsiaTheme="minorEastAsia" w:hAnsi="Times New Roman" w:hint="eastAsia"/>
                <w:sz w:val="20"/>
                <w:szCs w:val="20"/>
              </w:rPr>
              <w:t xml:space="preserve"> action plan will be developed.</w:t>
            </w:r>
          </w:p>
        </w:tc>
        <w:tc>
          <w:tcPr>
            <w:tcW w:w="1276" w:type="dxa"/>
          </w:tcPr>
          <w:p w14:paraId="69E77F71"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3</w:t>
            </w:r>
            <w:r w:rsidRPr="00081087">
              <w:rPr>
                <w:rFonts w:eastAsiaTheme="minorEastAsia" w:hAnsi="Times New Roman" w:hint="eastAsia"/>
                <w:sz w:val="20"/>
                <w:szCs w:val="20"/>
                <w:vertAlign w:val="superscript"/>
              </w:rPr>
              <w:t>rd</w:t>
            </w:r>
            <w:r w:rsidRPr="00081087">
              <w:rPr>
                <w:rFonts w:eastAsiaTheme="minorEastAsia" w:hAnsi="Times New Roman" w:hint="eastAsia"/>
                <w:sz w:val="20"/>
                <w:szCs w:val="20"/>
              </w:rPr>
              <w:t xml:space="preserve"> year of the project</w:t>
            </w:r>
          </w:p>
        </w:tc>
        <w:tc>
          <w:tcPr>
            <w:tcW w:w="1462" w:type="dxa"/>
          </w:tcPr>
          <w:p w14:paraId="7110FE9F"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meeting venue, travel</w:t>
            </w:r>
          </w:p>
        </w:tc>
      </w:tr>
      <w:tr w:rsidR="00777E70" w:rsidRPr="00081087" w14:paraId="7EB67435" w14:textId="77777777" w:rsidTr="00E24691">
        <w:tc>
          <w:tcPr>
            <w:tcW w:w="1668" w:type="dxa"/>
          </w:tcPr>
          <w:p w14:paraId="4196F7E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sz w:val="20"/>
                <w:szCs w:val="20"/>
              </w:rPr>
              <w:t>L</w:t>
            </w:r>
            <w:r w:rsidRPr="00081087">
              <w:rPr>
                <w:rFonts w:eastAsiaTheme="minorEastAsia" w:hAnsi="Times New Roman" w:hint="eastAsia"/>
                <w:sz w:val="20"/>
                <w:szCs w:val="20"/>
              </w:rPr>
              <w:t>ocal NGOs and marginalized groups</w:t>
            </w:r>
          </w:p>
        </w:tc>
        <w:tc>
          <w:tcPr>
            <w:tcW w:w="1701" w:type="dxa"/>
          </w:tcPr>
          <w:p w14:paraId="57B2260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 and publication</w:t>
            </w:r>
          </w:p>
        </w:tc>
        <w:tc>
          <w:tcPr>
            <w:tcW w:w="3118" w:type="dxa"/>
          </w:tcPr>
          <w:p w14:paraId="686A8A3A"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Involved in the development of the River basin strategy and </w:t>
            </w:r>
            <w:r w:rsidR="002607E5" w:rsidRPr="00081087">
              <w:rPr>
                <w:rFonts w:eastAsiaTheme="minorEastAsia" w:hAnsi="Times New Roman"/>
                <w:sz w:val="20"/>
                <w:szCs w:val="20"/>
              </w:rPr>
              <w:t>10-year</w:t>
            </w:r>
            <w:r w:rsidRPr="00081087">
              <w:rPr>
                <w:rFonts w:eastAsiaTheme="minorEastAsia" w:hAnsi="Times New Roman" w:hint="eastAsia"/>
                <w:sz w:val="20"/>
                <w:szCs w:val="20"/>
              </w:rPr>
              <w:t xml:space="preserve"> action plan</w:t>
            </w:r>
          </w:p>
        </w:tc>
        <w:tc>
          <w:tcPr>
            <w:tcW w:w="1276" w:type="dxa"/>
          </w:tcPr>
          <w:p w14:paraId="5A45B42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3</w:t>
            </w:r>
            <w:r w:rsidRPr="00081087">
              <w:rPr>
                <w:rFonts w:eastAsiaTheme="minorEastAsia" w:hAnsi="Times New Roman" w:hint="eastAsia"/>
                <w:sz w:val="20"/>
                <w:szCs w:val="20"/>
                <w:vertAlign w:val="superscript"/>
              </w:rPr>
              <w:t>rd</w:t>
            </w:r>
            <w:r w:rsidRPr="00081087">
              <w:rPr>
                <w:rFonts w:eastAsiaTheme="minorEastAsia" w:hAnsi="Times New Roman" w:hint="eastAsia"/>
                <w:sz w:val="20"/>
                <w:szCs w:val="20"/>
              </w:rPr>
              <w:t xml:space="preserve"> year of the project</w:t>
            </w:r>
          </w:p>
        </w:tc>
        <w:tc>
          <w:tcPr>
            <w:tcW w:w="1462" w:type="dxa"/>
          </w:tcPr>
          <w:p w14:paraId="3F1E0BC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w:t>
            </w:r>
          </w:p>
        </w:tc>
      </w:tr>
      <w:tr w:rsidR="00777E70" w:rsidRPr="00081087" w14:paraId="139604B9" w14:textId="77777777" w:rsidTr="00E24691">
        <w:tc>
          <w:tcPr>
            <w:tcW w:w="1668" w:type="dxa"/>
          </w:tcPr>
          <w:p w14:paraId="389507D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National government</w:t>
            </w:r>
          </w:p>
        </w:tc>
        <w:tc>
          <w:tcPr>
            <w:tcW w:w="1701" w:type="dxa"/>
          </w:tcPr>
          <w:p w14:paraId="4859D2CA"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38F85E8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Organize the National River Basin Management Committee meetings</w:t>
            </w:r>
          </w:p>
        </w:tc>
        <w:tc>
          <w:tcPr>
            <w:tcW w:w="1276" w:type="dxa"/>
          </w:tcPr>
          <w:p w14:paraId="2B4E73E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project duration</w:t>
            </w:r>
          </w:p>
        </w:tc>
        <w:tc>
          <w:tcPr>
            <w:tcW w:w="1462" w:type="dxa"/>
          </w:tcPr>
          <w:p w14:paraId="7BC0194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venue</w:t>
            </w:r>
          </w:p>
        </w:tc>
      </w:tr>
      <w:tr w:rsidR="00777E70" w:rsidRPr="00081087" w14:paraId="5FB5986E" w14:textId="77777777" w:rsidTr="00E24691">
        <w:tc>
          <w:tcPr>
            <w:tcW w:w="1668" w:type="dxa"/>
          </w:tcPr>
          <w:p w14:paraId="7D3FD78A"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Local government</w:t>
            </w:r>
          </w:p>
        </w:tc>
        <w:tc>
          <w:tcPr>
            <w:tcW w:w="1701" w:type="dxa"/>
          </w:tcPr>
          <w:p w14:paraId="153CBB07"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55DFB29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Organize the River Basin Coordinating Committee meetings</w:t>
            </w:r>
          </w:p>
        </w:tc>
        <w:tc>
          <w:tcPr>
            <w:tcW w:w="1276" w:type="dxa"/>
          </w:tcPr>
          <w:p w14:paraId="01D41E4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project duration</w:t>
            </w:r>
          </w:p>
        </w:tc>
        <w:tc>
          <w:tcPr>
            <w:tcW w:w="1462" w:type="dxa"/>
          </w:tcPr>
          <w:p w14:paraId="419A838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venue</w:t>
            </w:r>
          </w:p>
        </w:tc>
      </w:tr>
      <w:tr w:rsidR="00777E70" w:rsidRPr="00081087" w14:paraId="24ADCCB2" w14:textId="77777777" w:rsidTr="00E24691">
        <w:tc>
          <w:tcPr>
            <w:tcW w:w="1668" w:type="dxa"/>
          </w:tcPr>
          <w:p w14:paraId="54A5AD7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PEMSEA</w:t>
            </w:r>
          </w:p>
        </w:tc>
        <w:tc>
          <w:tcPr>
            <w:tcW w:w="1701" w:type="dxa"/>
          </w:tcPr>
          <w:p w14:paraId="72FDAC7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r w:rsidR="00777E70" w:rsidRPr="00081087">
              <w:rPr>
                <w:rFonts w:eastAsiaTheme="minorEastAsia" w:hAnsi="Times New Roman"/>
                <w:sz w:val="20"/>
                <w:szCs w:val="20"/>
              </w:rPr>
              <w:t>/technical assistance</w:t>
            </w:r>
          </w:p>
        </w:tc>
        <w:tc>
          <w:tcPr>
            <w:tcW w:w="3118" w:type="dxa"/>
          </w:tcPr>
          <w:p w14:paraId="08CD339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Organize annual Regional Project Board meetings.</w:t>
            </w:r>
          </w:p>
          <w:p w14:paraId="4340AE6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 team of international investment experts will be mobilized to conduct the feasibility study for investment projects.</w:t>
            </w:r>
          </w:p>
          <w:p w14:paraId="236E6B2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Organize an orientation workshop for national and local governments.</w:t>
            </w:r>
          </w:p>
        </w:tc>
        <w:tc>
          <w:tcPr>
            <w:tcW w:w="1276" w:type="dxa"/>
          </w:tcPr>
          <w:p w14:paraId="5E11553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As planned</w:t>
            </w:r>
          </w:p>
        </w:tc>
        <w:tc>
          <w:tcPr>
            <w:tcW w:w="1462" w:type="dxa"/>
          </w:tcPr>
          <w:p w14:paraId="59FEF29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venue, material</w:t>
            </w:r>
          </w:p>
        </w:tc>
      </w:tr>
      <w:tr w:rsidR="00777E70" w:rsidRPr="00081087" w14:paraId="1F8E5404" w14:textId="77777777" w:rsidTr="00E24691">
        <w:tc>
          <w:tcPr>
            <w:tcW w:w="1668" w:type="dxa"/>
          </w:tcPr>
          <w:p w14:paraId="3A929ED5"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ACB</w:t>
            </w:r>
          </w:p>
        </w:tc>
        <w:tc>
          <w:tcPr>
            <w:tcW w:w="1701" w:type="dxa"/>
          </w:tcPr>
          <w:p w14:paraId="25E426E0"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Meeting/technical advice</w:t>
            </w:r>
          </w:p>
        </w:tc>
        <w:tc>
          <w:tcPr>
            <w:tcW w:w="3118" w:type="dxa"/>
          </w:tcPr>
          <w:p w14:paraId="3CB41C84"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 xml:space="preserve">Participate in regional meetings organized by the project; provide expertise/information on biodiversity conservation strategies, plans and approaches in the 7 countries/river basins in support of enhanced environmental flows and biodiversity conservation and management and their linkage to targets and initiatives within the NBSAPs of the respective countries. </w:t>
            </w:r>
          </w:p>
        </w:tc>
        <w:tc>
          <w:tcPr>
            <w:tcW w:w="1276" w:type="dxa"/>
          </w:tcPr>
          <w:p w14:paraId="64B6D62F"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3</w:t>
            </w:r>
            <w:r w:rsidRPr="00081087">
              <w:rPr>
                <w:rFonts w:eastAsiaTheme="minorEastAsia" w:hAnsi="Times New Roman"/>
                <w:sz w:val="20"/>
                <w:szCs w:val="20"/>
                <w:vertAlign w:val="superscript"/>
              </w:rPr>
              <w:t>rd</w:t>
            </w:r>
            <w:r w:rsidRPr="00081087">
              <w:rPr>
                <w:rFonts w:eastAsiaTheme="minorEastAsia" w:hAnsi="Times New Roman"/>
                <w:sz w:val="20"/>
                <w:szCs w:val="20"/>
              </w:rPr>
              <w:t xml:space="preserve"> and 4</w:t>
            </w:r>
            <w:r w:rsidRPr="00081087">
              <w:rPr>
                <w:rFonts w:eastAsiaTheme="minorEastAsia" w:hAnsi="Times New Roman"/>
                <w:sz w:val="20"/>
                <w:szCs w:val="20"/>
                <w:vertAlign w:val="superscript"/>
              </w:rPr>
              <w:t>th</w:t>
            </w:r>
            <w:r w:rsidRPr="00081087">
              <w:rPr>
                <w:rFonts w:eastAsiaTheme="minorEastAsia" w:hAnsi="Times New Roman"/>
                <w:sz w:val="20"/>
                <w:szCs w:val="20"/>
              </w:rPr>
              <w:t xml:space="preserve"> year of the project</w:t>
            </w:r>
          </w:p>
        </w:tc>
        <w:tc>
          <w:tcPr>
            <w:tcW w:w="1462" w:type="dxa"/>
          </w:tcPr>
          <w:p w14:paraId="5543A7EF"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Personnel time, </w:t>
            </w:r>
            <w:r w:rsidR="002607E5" w:rsidRPr="00081087">
              <w:rPr>
                <w:rFonts w:eastAsiaTheme="minorEastAsia" w:hAnsi="Times New Roman"/>
                <w:sz w:val="20"/>
                <w:szCs w:val="20"/>
              </w:rPr>
              <w:t>travel, material</w:t>
            </w:r>
          </w:p>
        </w:tc>
      </w:tr>
      <w:tr w:rsidR="00777E70" w:rsidRPr="00081087" w14:paraId="286CB61A" w14:textId="77777777" w:rsidTr="00E24691">
        <w:tc>
          <w:tcPr>
            <w:tcW w:w="1668" w:type="dxa"/>
          </w:tcPr>
          <w:p w14:paraId="3239EF47"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AWGWRM</w:t>
            </w:r>
          </w:p>
        </w:tc>
        <w:tc>
          <w:tcPr>
            <w:tcW w:w="1701" w:type="dxa"/>
          </w:tcPr>
          <w:p w14:paraId="739D37C1"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7170D375"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AWGWRM meeting to report the project progress</w:t>
            </w:r>
          </w:p>
        </w:tc>
        <w:tc>
          <w:tcPr>
            <w:tcW w:w="1276" w:type="dxa"/>
          </w:tcPr>
          <w:p w14:paraId="106D228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duration of the project</w:t>
            </w:r>
          </w:p>
        </w:tc>
        <w:tc>
          <w:tcPr>
            <w:tcW w:w="1462" w:type="dxa"/>
          </w:tcPr>
          <w:p w14:paraId="45D21B4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venue</w:t>
            </w:r>
          </w:p>
        </w:tc>
      </w:tr>
      <w:tr w:rsidR="00777E70" w:rsidRPr="00081087" w14:paraId="6F152DC2" w14:textId="77777777" w:rsidTr="00E24691">
        <w:tc>
          <w:tcPr>
            <w:tcW w:w="1668" w:type="dxa"/>
          </w:tcPr>
          <w:p w14:paraId="6D92D856"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Investment Sector</w:t>
            </w:r>
          </w:p>
        </w:tc>
        <w:tc>
          <w:tcPr>
            <w:tcW w:w="1701" w:type="dxa"/>
          </w:tcPr>
          <w:p w14:paraId="358253BA"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63D2E368"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Invited to solicited project proposal for environmental infrastructure development project as PPP mechanism</w:t>
            </w:r>
          </w:p>
        </w:tc>
        <w:tc>
          <w:tcPr>
            <w:tcW w:w="1276" w:type="dxa"/>
          </w:tcPr>
          <w:p w14:paraId="2C6AE8A5"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4</w:t>
            </w:r>
            <w:r w:rsidRPr="00081087">
              <w:rPr>
                <w:rFonts w:eastAsiaTheme="minorEastAsia" w:hAnsi="Times New Roman" w:hint="eastAsia"/>
                <w:sz w:val="20"/>
                <w:szCs w:val="20"/>
                <w:vertAlign w:val="superscript"/>
              </w:rPr>
              <w:t>th</w:t>
            </w:r>
            <w:r w:rsidRPr="00081087">
              <w:rPr>
                <w:rFonts w:eastAsiaTheme="minorEastAsia" w:hAnsi="Times New Roman" w:hint="eastAsia"/>
                <w:sz w:val="20"/>
                <w:szCs w:val="20"/>
              </w:rPr>
              <w:t xml:space="preserve"> - 5</w:t>
            </w:r>
            <w:r w:rsidRPr="00081087">
              <w:rPr>
                <w:rFonts w:eastAsiaTheme="minorEastAsia" w:hAnsi="Times New Roman" w:hint="eastAsia"/>
                <w:sz w:val="20"/>
                <w:szCs w:val="20"/>
                <w:vertAlign w:val="superscript"/>
              </w:rPr>
              <w:t>th</w:t>
            </w:r>
            <w:r w:rsidRPr="00081087">
              <w:rPr>
                <w:rFonts w:eastAsiaTheme="minorEastAsia" w:hAnsi="Times New Roman" w:hint="eastAsia"/>
                <w:sz w:val="20"/>
                <w:szCs w:val="20"/>
              </w:rPr>
              <w:t xml:space="preserve"> year of the project</w:t>
            </w:r>
          </w:p>
        </w:tc>
        <w:tc>
          <w:tcPr>
            <w:tcW w:w="1462" w:type="dxa"/>
          </w:tcPr>
          <w:p w14:paraId="1C6BCFF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w:t>
            </w:r>
          </w:p>
        </w:tc>
      </w:tr>
      <w:tr w:rsidR="00E24691" w:rsidRPr="00081087" w14:paraId="24BB468C" w14:textId="77777777" w:rsidTr="00E24691">
        <w:tc>
          <w:tcPr>
            <w:tcW w:w="9225" w:type="dxa"/>
            <w:gridSpan w:val="5"/>
          </w:tcPr>
          <w:p w14:paraId="1A896A2F" w14:textId="77777777" w:rsidR="00E24691" w:rsidRPr="00081087" w:rsidRDefault="00E24691" w:rsidP="00E24691">
            <w:pPr>
              <w:pStyle w:val="BodyText1"/>
              <w:rPr>
                <w:rFonts w:eastAsiaTheme="minorEastAsia" w:hAnsi="Times New Roman"/>
                <w:sz w:val="20"/>
                <w:szCs w:val="20"/>
              </w:rPr>
            </w:pPr>
            <w:r w:rsidRPr="00081087">
              <w:rPr>
                <w:sz w:val="20"/>
                <w:szCs w:val="20"/>
              </w:rPr>
              <w:t>Component 3.</w:t>
            </w:r>
            <w:r w:rsidRPr="00081087">
              <w:rPr>
                <w:rFonts w:ascii="Arial" w:eastAsiaTheme="minorEastAsia" w:hAnsi="Arial" w:cs="Arial"/>
                <w:color w:val="FFFFFF" w:themeColor="light1"/>
                <w:kern w:val="24"/>
                <w:sz w:val="20"/>
                <w:szCs w:val="20"/>
              </w:rPr>
              <w:t xml:space="preserve"> </w:t>
            </w:r>
            <w:r w:rsidRPr="00081087">
              <w:rPr>
                <w:sz w:val="20"/>
                <w:szCs w:val="20"/>
                <w:lang w:val="en-US"/>
              </w:rPr>
              <w:t>Knowledge Management and Learning</w:t>
            </w:r>
          </w:p>
        </w:tc>
      </w:tr>
      <w:tr w:rsidR="00777E70" w:rsidRPr="00081087" w14:paraId="2DDB5624" w14:textId="77777777" w:rsidTr="00E24691">
        <w:tc>
          <w:tcPr>
            <w:tcW w:w="1668" w:type="dxa"/>
          </w:tcPr>
          <w:p w14:paraId="3F8E288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Core Team/TWG</w:t>
            </w:r>
          </w:p>
        </w:tc>
        <w:tc>
          <w:tcPr>
            <w:tcW w:w="1701" w:type="dxa"/>
          </w:tcPr>
          <w:p w14:paraId="4BB66BD5"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 and Publication</w:t>
            </w:r>
          </w:p>
        </w:tc>
        <w:tc>
          <w:tcPr>
            <w:tcW w:w="3118" w:type="dxa"/>
          </w:tcPr>
          <w:p w14:paraId="3053B694"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A range of knowledge products will be published:</w:t>
            </w:r>
          </w:p>
          <w:p w14:paraId="16900A55"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IRBM training modules</w:t>
            </w:r>
            <w:r w:rsidRPr="00081087">
              <w:rPr>
                <w:rFonts w:eastAsiaTheme="minorEastAsia" w:hint="eastAsia"/>
                <w:sz w:val="20"/>
                <w:szCs w:val="20"/>
                <w:lang w:val="en-US"/>
              </w:rPr>
              <w:t xml:space="preserve">, </w:t>
            </w:r>
            <w:r w:rsidRPr="00081087">
              <w:rPr>
                <w:rFonts w:eastAsiaTheme="minorEastAsia"/>
                <w:sz w:val="20"/>
                <w:szCs w:val="20"/>
                <w:lang w:val="en-US"/>
              </w:rPr>
              <w:t>SORB Report guidelines</w:t>
            </w:r>
          </w:p>
          <w:p w14:paraId="2EE92C0E"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RB-IIMS and TPL user manuals</w:t>
            </w:r>
          </w:p>
          <w:p w14:paraId="424BF25F"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Case studies</w:t>
            </w:r>
            <w:r w:rsidRPr="00081087">
              <w:rPr>
                <w:rFonts w:eastAsiaTheme="minorEastAsia" w:hint="eastAsia"/>
                <w:sz w:val="20"/>
                <w:szCs w:val="20"/>
                <w:lang w:val="en-US"/>
              </w:rPr>
              <w:t xml:space="preserve"> and lessons learned</w:t>
            </w:r>
          </w:p>
          <w:p w14:paraId="769E05D1" w14:textId="77777777" w:rsidR="00E24691" w:rsidRPr="00081087" w:rsidRDefault="00E24691" w:rsidP="00A11B22">
            <w:pPr>
              <w:pStyle w:val="BodyText1"/>
              <w:numPr>
                <w:ilvl w:val="0"/>
                <w:numId w:val="102"/>
              </w:numPr>
              <w:rPr>
                <w:rFonts w:eastAsiaTheme="minorEastAsia" w:hAnsi="Times New Roman"/>
                <w:sz w:val="20"/>
                <w:szCs w:val="20"/>
                <w:lang w:val="en-US"/>
              </w:rPr>
            </w:pPr>
            <w:r w:rsidRPr="00081087">
              <w:rPr>
                <w:rFonts w:eastAsiaTheme="minorEastAsia"/>
                <w:sz w:val="20"/>
                <w:szCs w:val="20"/>
                <w:lang w:val="en-US"/>
              </w:rPr>
              <w:t>Investment templates</w:t>
            </w:r>
            <w:r w:rsidRPr="00081087">
              <w:rPr>
                <w:rFonts w:eastAsiaTheme="minorEastAsia" w:hint="eastAsia"/>
                <w:sz w:val="20"/>
                <w:szCs w:val="20"/>
                <w:lang w:val="en-US"/>
              </w:rPr>
              <w:t xml:space="preserve"> for environmental infrastructure development</w:t>
            </w:r>
          </w:p>
          <w:p w14:paraId="275224EE"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Attends at various meetings including:</w:t>
            </w:r>
          </w:p>
          <w:p w14:paraId="155F77A2"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PEMSEA EAS Congress 2021</w:t>
            </w:r>
          </w:p>
          <w:p w14:paraId="0A7D4C09"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GEF IW Conference</w:t>
            </w:r>
          </w:p>
          <w:p w14:paraId="03DAA201"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ASEAN ASOEN/AWGWRM</w:t>
            </w:r>
          </w:p>
          <w:p w14:paraId="7585C4B2"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Other national and regional forums/conferences/workshops</w:t>
            </w:r>
          </w:p>
          <w:p w14:paraId="27D7D3AE" w14:textId="77777777" w:rsidR="00E24691" w:rsidRPr="00081087" w:rsidRDefault="00E24691" w:rsidP="00A11B22">
            <w:pPr>
              <w:pStyle w:val="BodyText1"/>
              <w:numPr>
                <w:ilvl w:val="0"/>
                <w:numId w:val="102"/>
              </w:numPr>
              <w:rPr>
                <w:rFonts w:eastAsiaTheme="minorEastAsia" w:hAnsi="Times New Roman"/>
                <w:sz w:val="20"/>
                <w:szCs w:val="20"/>
                <w:lang w:val="en-US"/>
              </w:rPr>
            </w:pPr>
            <w:r w:rsidRPr="00081087">
              <w:rPr>
                <w:rFonts w:eastAsiaTheme="minorEastAsia"/>
                <w:sz w:val="20"/>
                <w:szCs w:val="20"/>
                <w:lang w:val="en-US"/>
              </w:rPr>
              <w:t>Cross-country study tours</w:t>
            </w:r>
          </w:p>
        </w:tc>
        <w:tc>
          <w:tcPr>
            <w:tcW w:w="1276" w:type="dxa"/>
          </w:tcPr>
          <w:p w14:paraId="1DE08D2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duration of the project</w:t>
            </w:r>
          </w:p>
        </w:tc>
        <w:tc>
          <w:tcPr>
            <w:tcW w:w="1462" w:type="dxa"/>
          </w:tcPr>
          <w:p w14:paraId="4A94144B"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w:t>
            </w:r>
          </w:p>
        </w:tc>
      </w:tr>
      <w:tr w:rsidR="00777E70" w:rsidRPr="00081087" w14:paraId="610568FF" w14:textId="77777777" w:rsidTr="00E24691">
        <w:tc>
          <w:tcPr>
            <w:tcW w:w="1668" w:type="dxa"/>
          </w:tcPr>
          <w:p w14:paraId="5284753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sz w:val="20"/>
                <w:szCs w:val="20"/>
              </w:rPr>
              <w:t>L</w:t>
            </w:r>
            <w:r w:rsidRPr="00081087">
              <w:rPr>
                <w:rFonts w:eastAsiaTheme="minorEastAsia" w:hAnsi="Times New Roman" w:hint="eastAsia"/>
                <w:sz w:val="20"/>
                <w:szCs w:val="20"/>
              </w:rPr>
              <w:t>ocal NGOs and marginalized groups</w:t>
            </w:r>
          </w:p>
        </w:tc>
        <w:tc>
          <w:tcPr>
            <w:tcW w:w="1701" w:type="dxa"/>
          </w:tcPr>
          <w:p w14:paraId="3E91025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5C1485A5"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Attends at various meetings including:</w:t>
            </w:r>
          </w:p>
          <w:p w14:paraId="1A57FF4F"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PEMSEA EAS Congress 2021</w:t>
            </w:r>
          </w:p>
          <w:p w14:paraId="3CEA308C"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GEF IW Conference</w:t>
            </w:r>
          </w:p>
          <w:p w14:paraId="7F554332"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ASEAN ASOEN/AWGWRM</w:t>
            </w:r>
          </w:p>
          <w:p w14:paraId="04FFDB4A"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Other national and regional forums/conferences/workshops</w:t>
            </w:r>
          </w:p>
          <w:p w14:paraId="668C5EC0" w14:textId="77777777" w:rsidR="00E24691" w:rsidRPr="00081087" w:rsidRDefault="00E24691" w:rsidP="00A11B22">
            <w:pPr>
              <w:pStyle w:val="BodyText1"/>
              <w:numPr>
                <w:ilvl w:val="0"/>
                <w:numId w:val="102"/>
              </w:numPr>
              <w:rPr>
                <w:rFonts w:eastAsiaTheme="minorEastAsia" w:hAnsi="Times New Roman"/>
                <w:sz w:val="20"/>
                <w:szCs w:val="20"/>
              </w:rPr>
            </w:pPr>
            <w:r w:rsidRPr="00081087">
              <w:rPr>
                <w:rFonts w:eastAsiaTheme="minorEastAsia"/>
                <w:sz w:val="20"/>
                <w:szCs w:val="20"/>
                <w:lang w:val="en-US"/>
              </w:rPr>
              <w:t>Cross-country study tours</w:t>
            </w:r>
          </w:p>
        </w:tc>
        <w:tc>
          <w:tcPr>
            <w:tcW w:w="1276" w:type="dxa"/>
          </w:tcPr>
          <w:p w14:paraId="321BE6C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duration of the project</w:t>
            </w:r>
          </w:p>
        </w:tc>
        <w:tc>
          <w:tcPr>
            <w:tcW w:w="1462" w:type="dxa"/>
          </w:tcPr>
          <w:p w14:paraId="73716A3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w:t>
            </w:r>
          </w:p>
        </w:tc>
      </w:tr>
      <w:tr w:rsidR="00777E70" w:rsidRPr="00081087" w14:paraId="38110EF3" w14:textId="77777777" w:rsidTr="00E24691">
        <w:tc>
          <w:tcPr>
            <w:tcW w:w="1668" w:type="dxa"/>
          </w:tcPr>
          <w:p w14:paraId="2799D96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National government</w:t>
            </w:r>
          </w:p>
        </w:tc>
        <w:tc>
          <w:tcPr>
            <w:tcW w:w="1701" w:type="dxa"/>
          </w:tcPr>
          <w:p w14:paraId="5435107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12C48D5B"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Attends at various meetings including:</w:t>
            </w:r>
          </w:p>
          <w:p w14:paraId="196F886B"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PEMSEA EAS Congress 2021</w:t>
            </w:r>
          </w:p>
          <w:p w14:paraId="66D138BA"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GEF IW Conference</w:t>
            </w:r>
          </w:p>
          <w:p w14:paraId="037A18D5"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ASEAN ASOEN/AWGWRM</w:t>
            </w:r>
          </w:p>
          <w:p w14:paraId="7E174E02"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Other national and regional forums/conferences/workshops</w:t>
            </w:r>
          </w:p>
          <w:p w14:paraId="5F18B07D" w14:textId="77777777" w:rsidR="00E24691" w:rsidRPr="00081087" w:rsidRDefault="00E24691" w:rsidP="00A11B22">
            <w:pPr>
              <w:pStyle w:val="BodyText1"/>
              <w:numPr>
                <w:ilvl w:val="0"/>
                <w:numId w:val="102"/>
              </w:numPr>
              <w:rPr>
                <w:rFonts w:eastAsiaTheme="minorEastAsia" w:hAnsi="Times New Roman"/>
                <w:sz w:val="20"/>
                <w:szCs w:val="20"/>
              </w:rPr>
            </w:pPr>
            <w:r w:rsidRPr="00081087">
              <w:rPr>
                <w:rFonts w:eastAsiaTheme="minorEastAsia"/>
                <w:sz w:val="20"/>
                <w:szCs w:val="20"/>
                <w:lang w:val="en-US"/>
              </w:rPr>
              <w:t>Cross-country study tours</w:t>
            </w:r>
          </w:p>
        </w:tc>
        <w:tc>
          <w:tcPr>
            <w:tcW w:w="1276" w:type="dxa"/>
          </w:tcPr>
          <w:p w14:paraId="51379EB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duration of the project</w:t>
            </w:r>
          </w:p>
        </w:tc>
        <w:tc>
          <w:tcPr>
            <w:tcW w:w="1462" w:type="dxa"/>
          </w:tcPr>
          <w:p w14:paraId="5DD10DF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w:t>
            </w:r>
          </w:p>
        </w:tc>
      </w:tr>
      <w:tr w:rsidR="00777E70" w:rsidRPr="00081087" w14:paraId="721E356E" w14:textId="77777777" w:rsidTr="00E24691">
        <w:tc>
          <w:tcPr>
            <w:tcW w:w="1668" w:type="dxa"/>
          </w:tcPr>
          <w:p w14:paraId="01775ACB"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Local government</w:t>
            </w:r>
          </w:p>
        </w:tc>
        <w:tc>
          <w:tcPr>
            <w:tcW w:w="1701" w:type="dxa"/>
          </w:tcPr>
          <w:p w14:paraId="5AE2E168"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4CEE2D72" w14:textId="77777777" w:rsidR="00E24691" w:rsidRPr="00081087" w:rsidRDefault="00E24691" w:rsidP="00E24691">
            <w:pPr>
              <w:pStyle w:val="BodyText1"/>
              <w:rPr>
                <w:rFonts w:eastAsiaTheme="minorEastAsia"/>
                <w:sz w:val="20"/>
                <w:szCs w:val="20"/>
                <w:lang w:val="en-US"/>
              </w:rPr>
            </w:pPr>
            <w:r w:rsidRPr="00081087">
              <w:rPr>
                <w:rFonts w:eastAsiaTheme="minorEastAsia" w:hint="eastAsia"/>
                <w:sz w:val="20"/>
                <w:szCs w:val="20"/>
                <w:lang w:val="en-US"/>
              </w:rPr>
              <w:t>Attends at various meetings including:</w:t>
            </w:r>
          </w:p>
          <w:p w14:paraId="68524B79"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PEMSEA EAS Congress 2021</w:t>
            </w:r>
          </w:p>
          <w:p w14:paraId="382651BA"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GEF IW Conference</w:t>
            </w:r>
          </w:p>
          <w:p w14:paraId="311A0E35"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ASEAN ASOEN/AWGWRM</w:t>
            </w:r>
          </w:p>
          <w:p w14:paraId="4F9FE597" w14:textId="77777777" w:rsidR="00E24691" w:rsidRPr="00081087" w:rsidRDefault="00E24691" w:rsidP="00A11B22">
            <w:pPr>
              <w:pStyle w:val="BodyText1"/>
              <w:numPr>
                <w:ilvl w:val="0"/>
                <w:numId w:val="102"/>
              </w:numPr>
              <w:rPr>
                <w:rFonts w:eastAsiaTheme="minorEastAsia"/>
                <w:sz w:val="20"/>
                <w:szCs w:val="20"/>
                <w:lang w:val="en-US"/>
              </w:rPr>
            </w:pPr>
            <w:r w:rsidRPr="00081087">
              <w:rPr>
                <w:rFonts w:eastAsiaTheme="minorEastAsia"/>
                <w:sz w:val="20"/>
                <w:szCs w:val="20"/>
                <w:lang w:val="en-US"/>
              </w:rPr>
              <w:t>Other national and regional forums/conferences/workshops</w:t>
            </w:r>
          </w:p>
          <w:p w14:paraId="44379FA2" w14:textId="77777777" w:rsidR="00E24691" w:rsidRPr="00081087" w:rsidRDefault="00E24691" w:rsidP="00A11B22">
            <w:pPr>
              <w:pStyle w:val="BodyText1"/>
              <w:numPr>
                <w:ilvl w:val="0"/>
                <w:numId w:val="102"/>
              </w:numPr>
              <w:rPr>
                <w:rFonts w:eastAsiaTheme="minorEastAsia" w:hAnsi="Times New Roman"/>
                <w:sz w:val="20"/>
                <w:szCs w:val="20"/>
              </w:rPr>
            </w:pPr>
            <w:r w:rsidRPr="00081087">
              <w:rPr>
                <w:rFonts w:eastAsiaTheme="minorEastAsia"/>
                <w:sz w:val="20"/>
                <w:szCs w:val="20"/>
                <w:lang w:val="en-US"/>
              </w:rPr>
              <w:t>Cross-country study tours</w:t>
            </w:r>
          </w:p>
        </w:tc>
        <w:tc>
          <w:tcPr>
            <w:tcW w:w="1276" w:type="dxa"/>
          </w:tcPr>
          <w:p w14:paraId="24F3D22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Entire duration of the project</w:t>
            </w:r>
          </w:p>
        </w:tc>
        <w:tc>
          <w:tcPr>
            <w:tcW w:w="1462" w:type="dxa"/>
          </w:tcPr>
          <w:p w14:paraId="38D22D3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w:t>
            </w:r>
          </w:p>
        </w:tc>
      </w:tr>
      <w:tr w:rsidR="00777E70" w:rsidRPr="00081087" w14:paraId="3D10548A" w14:textId="77777777" w:rsidTr="00E24691">
        <w:tc>
          <w:tcPr>
            <w:tcW w:w="1668" w:type="dxa"/>
          </w:tcPr>
          <w:p w14:paraId="0BF4A69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PEMSEA</w:t>
            </w:r>
          </w:p>
        </w:tc>
        <w:tc>
          <w:tcPr>
            <w:tcW w:w="1701" w:type="dxa"/>
          </w:tcPr>
          <w:p w14:paraId="43A88D0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34365381"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Organize the EAS Congress 2021.</w:t>
            </w:r>
          </w:p>
          <w:p w14:paraId="232E442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Mobilizing the international experts for environmental infrastructure development.</w:t>
            </w:r>
          </w:p>
          <w:p w14:paraId="40FA0A53"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Coordinate with </w:t>
            </w:r>
            <w:proofErr w:type="spellStart"/>
            <w:r w:rsidRPr="00081087">
              <w:rPr>
                <w:rFonts w:eastAsiaTheme="minorEastAsia" w:hAnsi="Times New Roman" w:hint="eastAsia"/>
                <w:sz w:val="20"/>
                <w:szCs w:val="20"/>
              </w:rPr>
              <w:t>IW:Learn</w:t>
            </w:r>
            <w:proofErr w:type="spellEnd"/>
            <w:r w:rsidRPr="00081087">
              <w:rPr>
                <w:rFonts w:eastAsiaTheme="minorEastAsia" w:hAnsi="Times New Roman" w:hint="eastAsia"/>
                <w:sz w:val="20"/>
                <w:szCs w:val="20"/>
              </w:rPr>
              <w:t xml:space="preserve"> for knowledge sharing platform.</w:t>
            </w:r>
          </w:p>
          <w:p w14:paraId="536AF0C9"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Establish IRBM website.</w:t>
            </w:r>
          </w:p>
        </w:tc>
        <w:tc>
          <w:tcPr>
            <w:tcW w:w="1276" w:type="dxa"/>
          </w:tcPr>
          <w:p w14:paraId="48A438AB"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As planned</w:t>
            </w:r>
          </w:p>
        </w:tc>
        <w:tc>
          <w:tcPr>
            <w:tcW w:w="1462" w:type="dxa"/>
          </w:tcPr>
          <w:p w14:paraId="5F1ED64E"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material, equipment</w:t>
            </w:r>
          </w:p>
        </w:tc>
      </w:tr>
      <w:tr w:rsidR="00777E70" w:rsidRPr="00081087" w14:paraId="0CCF7E21" w14:textId="77777777" w:rsidTr="00E24691">
        <w:tc>
          <w:tcPr>
            <w:tcW w:w="1668" w:type="dxa"/>
          </w:tcPr>
          <w:p w14:paraId="368802AE"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ACB</w:t>
            </w:r>
          </w:p>
        </w:tc>
        <w:tc>
          <w:tcPr>
            <w:tcW w:w="1701" w:type="dxa"/>
          </w:tcPr>
          <w:p w14:paraId="1ADBB12B"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Regional workshop/consultation</w:t>
            </w:r>
          </w:p>
        </w:tc>
        <w:tc>
          <w:tcPr>
            <w:tcW w:w="3118" w:type="dxa"/>
          </w:tcPr>
          <w:p w14:paraId="79287DEF"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Participate in regional workshop for selection of IRBM indicators and metrics for SORB baseline reports</w:t>
            </w:r>
          </w:p>
        </w:tc>
        <w:tc>
          <w:tcPr>
            <w:tcW w:w="1276" w:type="dxa"/>
          </w:tcPr>
          <w:p w14:paraId="21742653"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sz w:val="20"/>
                <w:szCs w:val="20"/>
              </w:rPr>
              <w:t>1</w:t>
            </w:r>
            <w:r w:rsidRPr="00081087">
              <w:rPr>
                <w:rFonts w:eastAsiaTheme="minorEastAsia" w:hAnsi="Times New Roman"/>
                <w:sz w:val="20"/>
                <w:szCs w:val="20"/>
                <w:vertAlign w:val="superscript"/>
              </w:rPr>
              <w:t>st</w:t>
            </w:r>
            <w:r w:rsidRPr="00081087">
              <w:rPr>
                <w:rFonts w:eastAsiaTheme="minorEastAsia" w:hAnsi="Times New Roman"/>
                <w:sz w:val="20"/>
                <w:szCs w:val="20"/>
              </w:rPr>
              <w:t xml:space="preserve"> year</w:t>
            </w:r>
          </w:p>
        </w:tc>
        <w:tc>
          <w:tcPr>
            <w:tcW w:w="1462" w:type="dxa"/>
          </w:tcPr>
          <w:p w14:paraId="7FEEF239" w14:textId="77777777" w:rsidR="00777E70" w:rsidRPr="00081087" w:rsidRDefault="00777E70"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material, equipment</w:t>
            </w:r>
          </w:p>
        </w:tc>
      </w:tr>
      <w:tr w:rsidR="00777E70" w:rsidRPr="00081087" w14:paraId="17E49BD0" w14:textId="77777777" w:rsidTr="00E24691">
        <w:tc>
          <w:tcPr>
            <w:tcW w:w="1668" w:type="dxa"/>
          </w:tcPr>
          <w:p w14:paraId="0F26709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AWGWRM</w:t>
            </w:r>
          </w:p>
        </w:tc>
        <w:tc>
          <w:tcPr>
            <w:tcW w:w="1701" w:type="dxa"/>
          </w:tcPr>
          <w:p w14:paraId="50B8FD1C"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63D2E8DF"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 xml:space="preserve">Organize </w:t>
            </w:r>
            <w:r w:rsidRPr="00081087">
              <w:rPr>
                <w:rFonts w:eastAsiaTheme="minorEastAsia"/>
                <w:sz w:val="20"/>
                <w:szCs w:val="20"/>
                <w:lang w:val="en-US"/>
              </w:rPr>
              <w:t>ASEAN ASOE</w:t>
            </w:r>
            <w:r w:rsidRPr="00081087">
              <w:rPr>
                <w:rFonts w:eastAsiaTheme="minorEastAsia" w:hint="eastAsia"/>
                <w:sz w:val="20"/>
                <w:szCs w:val="20"/>
                <w:lang w:val="en-US"/>
              </w:rPr>
              <w:t>N</w:t>
            </w:r>
          </w:p>
        </w:tc>
        <w:tc>
          <w:tcPr>
            <w:tcW w:w="1276" w:type="dxa"/>
          </w:tcPr>
          <w:p w14:paraId="2D3C9AB7"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As scheduled</w:t>
            </w:r>
          </w:p>
        </w:tc>
        <w:tc>
          <w:tcPr>
            <w:tcW w:w="1462" w:type="dxa"/>
          </w:tcPr>
          <w:p w14:paraId="090820F2"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material</w:t>
            </w:r>
          </w:p>
        </w:tc>
      </w:tr>
      <w:tr w:rsidR="00777E70" w:rsidRPr="00081087" w14:paraId="70E35A1F" w14:textId="77777777" w:rsidTr="00E24691">
        <w:tc>
          <w:tcPr>
            <w:tcW w:w="1668" w:type="dxa"/>
          </w:tcPr>
          <w:p w14:paraId="383A415F"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Investment Sector</w:t>
            </w:r>
          </w:p>
        </w:tc>
        <w:tc>
          <w:tcPr>
            <w:tcW w:w="1701" w:type="dxa"/>
          </w:tcPr>
          <w:p w14:paraId="2DEAA5F1"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Meeting</w:t>
            </w:r>
          </w:p>
        </w:tc>
        <w:tc>
          <w:tcPr>
            <w:tcW w:w="3118" w:type="dxa"/>
          </w:tcPr>
          <w:p w14:paraId="1DECCC85"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Provide funding for environmental infrastructure projects as PPP mechanism</w:t>
            </w:r>
          </w:p>
        </w:tc>
        <w:tc>
          <w:tcPr>
            <w:tcW w:w="1276" w:type="dxa"/>
          </w:tcPr>
          <w:p w14:paraId="206EC61D"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5</w:t>
            </w:r>
            <w:r w:rsidRPr="00081087">
              <w:rPr>
                <w:rFonts w:eastAsiaTheme="minorEastAsia" w:hAnsi="Times New Roman" w:hint="eastAsia"/>
                <w:sz w:val="20"/>
                <w:szCs w:val="20"/>
                <w:vertAlign w:val="superscript"/>
              </w:rPr>
              <w:t>th</w:t>
            </w:r>
            <w:r w:rsidRPr="00081087">
              <w:rPr>
                <w:rFonts w:eastAsiaTheme="minorEastAsia" w:hAnsi="Times New Roman" w:hint="eastAsia"/>
                <w:sz w:val="20"/>
                <w:szCs w:val="20"/>
              </w:rPr>
              <w:t xml:space="preserve"> year of the project</w:t>
            </w:r>
          </w:p>
        </w:tc>
        <w:tc>
          <w:tcPr>
            <w:tcW w:w="1462" w:type="dxa"/>
          </w:tcPr>
          <w:p w14:paraId="54B2F810" w14:textId="77777777" w:rsidR="00E24691" w:rsidRPr="00081087" w:rsidRDefault="00E24691" w:rsidP="00E24691">
            <w:pPr>
              <w:pStyle w:val="BodyText1"/>
              <w:rPr>
                <w:rFonts w:eastAsiaTheme="minorEastAsia" w:hAnsi="Times New Roman"/>
                <w:sz w:val="20"/>
                <w:szCs w:val="20"/>
              </w:rPr>
            </w:pPr>
            <w:r w:rsidRPr="00081087">
              <w:rPr>
                <w:rFonts w:eastAsiaTheme="minorEastAsia" w:hAnsi="Times New Roman" w:hint="eastAsia"/>
                <w:sz w:val="20"/>
                <w:szCs w:val="20"/>
              </w:rPr>
              <w:t>Personnel time, travel, material</w:t>
            </w:r>
          </w:p>
        </w:tc>
      </w:tr>
    </w:tbl>
    <w:p w14:paraId="5D054F12" w14:textId="77777777" w:rsidR="00E24691" w:rsidRPr="00081087" w:rsidRDefault="00E24691" w:rsidP="00E24691">
      <w:pPr>
        <w:pStyle w:val="BodyText1"/>
        <w:rPr>
          <w:rFonts w:eastAsiaTheme="minorEastAsia" w:hAnsi="Times New Roman"/>
          <w:sz w:val="20"/>
          <w:szCs w:val="20"/>
        </w:rPr>
      </w:pPr>
    </w:p>
    <w:p w14:paraId="2FB75077" w14:textId="77777777" w:rsidR="00E24691" w:rsidRPr="00081087" w:rsidRDefault="00E24691" w:rsidP="00E24691">
      <w:pPr>
        <w:pStyle w:val="BodyText1"/>
        <w:rPr>
          <w:rFonts w:eastAsiaTheme="minorEastAsia"/>
          <w:b/>
          <w:sz w:val="20"/>
          <w:szCs w:val="20"/>
        </w:rPr>
      </w:pPr>
      <w:r w:rsidRPr="00081087">
        <w:rPr>
          <w:rFonts w:eastAsiaTheme="minorEastAsia" w:hint="eastAsia"/>
          <w:b/>
          <w:sz w:val="20"/>
          <w:szCs w:val="20"/>
        </w:rPr>
        <w:t>M</w:t>
      </w:r>
      <w:r w:rsidRPr="00081087">
        <w:rPr>
          <w:b/>
          <w:sz w:val="20"/>
          <w:szCs w:val="20"/>
        </w:rPr>
        <w:t>onitoring and Reporting</w:t>
      </w:r>
    </w:p>
    <w:p w14:paraId="2696A06D" w14:textId="77777777" w:rsidR="00E24691" w:rsidRPr="00081087" w:rsidRDefault="00E24691" w:rsidP="00E24691">
      <w:pPr>
        <w:pStyle w:val="BodyText1"/>
        <w:rPr>
          <w:rFonts w:eastAsiaTheme="minorEastAsia"/>
          <w:sz w:val="20"/>
          <w:szCs w:val="20"/>
        </w:rPr>
      </w:pPr>
    </w:p>
    <w:p w14:paraId="7B953C1A" w14:textId="77777777" w:rsidR="00E24691" w:rsidRPr="00081087" w:rsidRDefault="00E24691" w:rsidP="00E24691">
      <w:pPr>
        <w:pStyle w:val="BodyText1"/>
        <w:rPr>
          <w:rFonts w:eastAsiaTheme="minorEastAsia" w:hAnsi="Times New Roman"/>
          <w:sz w:val="20"/>
          <w:szCs w:val="20"/>
        </w:rPr>
      </w:pPr>
      <w:r w:rsidRPr="00081087">
        <w:rPr>
          <w:sz w:val="20"/>
          <w:szCs w:val="20"/>
        </w:rPr>
        <w:t xml:space="preserve">The </w:t>
      </w:r>
      <w:r w:rsidRPr="00081087">
        <w:rPr>
          <w:rFonts w:eastAsiaTheme="minorEastAsia" w:hint="eastAsia"/>
          <w:sz w:val="20"/>
          <w:szCs w:val="20"/>
        </w:rPr>
        <w:t xml:space="preserve">Regional Project Manager and </w:t>
      </w:r>
      <w:r w:rsidRPr="00081087">
        <w:rPr>
          <w:rFonts w:eastAsiaTheme="minorEastAsia"/>
          <w:sz w:val="20"/>
          <w:szCs w:val="20"/>
        </w:rPr>
        <w:t>IRBM Project Officer</w:t>
      </w:r>
      <w:r w:rsidRPr="00081087">
        <w:rPr>
          <w:rFonts w:eastAsiaTheme="minorEastAsia" w:hint="eastAsia"/>
          <w:sz w:val="20"/>
          <w:szCs w:val="20"/>
        </w:rPr>
        <w:t xml:space="preserve"> are responsible for the review and monitoring of the project activities to ensure the stakeholder engagement plan is effectively reflected in all project activities as planned. </w:t>
      </w:r>
      <w:r w:rsidRPr="00081087">
        <w:rPr>
          <w:sz w:val="20"/>
          <w:szCs w:val="20"/>
        </w:rPr>
        <w:t>The project</w:t>
      </w:r>
      <w:r w:rsidRPr="00081087">
        <w:rPr>
          <w:sz w:val="20"/>
          <w:szCs w:val="20"/>
        </w:rPr>
        <w:t>’</w:t>
      </w:r>
      <w:r w:rsidRPr="00081087">
        <w:rPr>
          <w:sz w:val="20"/>
          <w:szCs w:val="20"/>
        </w:rPr>
        <w:t>s progress will be reported to the</w:t>
      </w:r>
      <w:r w:rsidRPr="00081087">
        <w:rPr>
          <w:rFonts w:eastAsiaTheme="minorEastAsia" w:hint="eastAsia"/>
          <w:sz w:val="20"/>
          <w:szCs w:val="20"/>
        </w:rPr>
        <w:t xml:space="preserve"> annual Regional Project Board Meetings. </w:t>
      </w:r>
      <w:r w:rsidRPr="00081087">
        <w:rPr>
          <w:sz w:val="20"/>
          <w:szCs w:val="20"/>
        </w:rPr>
        <w:t>Updates will also be made available to the</w:t>
      </w:r>
      <w:r w:rsidRPr="00081087">
        <w:rPr>
          <w:rFonts w:eastAsiaTheme="minorEastAsia" w:hint="eastAsia"/>
          <w:sz w:val="20"/>
          <w:szCs w:val="20"/>
        </w:rPr>
        <w:t xml:space="preserve"> AWGWRM meetings and Rive</w:t>
      </w:r>
      <w:r w:rsidR="006D4A52" w:rsidRPr="00081087">
        <w:rPr>
          <w:rFonts w:eastAsiaTheme="minorEastAsia"/>
          <w:sz w:val="20"/>
          <w:szCs w:val="20"/>
        </w:rPr>
        <w:t>r</w:t>
      </w:r>
      <w:r w:rsidRPr="00081087">
        <w:rPr>
          <w:rFonts w:eastAsiaTheme="minorEastAsia" w:hint="eastAsia"/>
          <w:sz w:val="20"/>
          <w:szCs w:val="20"/>
        </w:rPr>
        <w:t xml:space="preserve"> Basin Forums</w:t>
      </w:r>
      <w:r w:rsidRPr="00081087">
        <w:rPr>
          <w:sz w:val="20"/>
          <w:szCs w:val="20"/>
        </w:rPr>
        <w:t xml:space="preserve">, as well as </w:t>
      </w:r>
      <w:r w:rsidRPr="00081087">
        <w:rPr>
          <w:rFonts w:eastAsiaTheme="minorEastAsia" w:hint="eastAsia"/>
          <w:sz w:val="20"/>
          <w:szCs w:val="20"/>
        </w:rPr>
        <w:t>t</w:t>
      </w:r>
      <w:r w:rsidRPr="00081087">
        <w:rPr>
          <w:sz w:val="20"/>
          <w:szCs w:val="20"/>
        </w:rPr>
        <w:t xml:space="preserve">he </w:t>
      </w:r>
      <w:r w:rsidRPr="00081087">
        <w:rPr>
          <w:rFonts w:eastAsiaTheme="minorEastAsia" w:hint="eastAsia"/>
          <w:sz w:val="20"/>
          <w:szCs w:val="20"/>
        </w:rPr>
        <w:t xml:space="preserve">IRBM website to be established by the Regional Project Management </w:t>
      </w:r>
      <w:r w:rsidR="006E39D5">
        <w:rPr>
          <w:rFonts w:eastAsiaTheme="minorEastAsia" w:hint="eastAsia"/>
          <w:sz w:val="20"/>
          <w:szCs w:val="20"/>
        </w:rPr>
        <w:t>Unit</w:t>
      </w:r>
      <w:r w:rsidRPr="00081087">
        <w:rPr>
          <w:sz w:val="20"/>
          <w:szCs w:val="20"/>
        </w:rPr>
        <w:t xml:space="preserve">. Project progress will also be shared </w:t>
      </w:r>
      <w:r w:rsidRPr="00081087">
        <w:rPr>
          <w:rFonts w:eastAsiaTheme="minorEastAsia" w:hint="eastAsia"/>
          <w:sz w:val="20"/>
          <w:szCs w:val="20"/>
        </w:rPr>
        <w:t>at various forums and workshops at national and regional level du</w:t>
      </w:r>
      <w:r w:rsidRPr="00081087">
        <w:rPr>
          <w:sz w:val="20"/>
          <w:szCs w:val="20"/>
        </w:rPr>
        <w:t>ring the course of project implementation.</w:t>
      </w:r>
    </w:p>
    <w:p w14:paraId="272FAEBA" w14:textId="77777777" w:rsidR="00E24691" w:rsidRPr="00081087" w:rsidRDefault="00E24691" w:rsidP="00E24691">
      <w:pPr>
        <w:pStyle w:val="BodyText1"/>
        <w:rPr>
          <w:rFonts w:eastAsiaTheme="minorEastAsia" w:hAnsi="Times New Roman"/>
          <w:sz w:val="20"/>
          <w:szCs w:val="20"/>
        </w:rPr>
      </w:pPr>
    </w:p>
    <w:p w14:paraId="6B4EE405" w14:textId="77777777" w:rsidR="00E24691" w:rsidRPr="00081087" w:rsidRDefault="00E24691" w:rsidP="00E24691">
      <w:pPr>
        <w:pStyle w:val="BodyText1"/>
        <w:rPr>
          <w:rFonts w:eastAsiaTheme="minorEastAsia" w:hAnsi="Times New Roman"/>
          <w:sz w:val="20"/>
          <w:szCs w:val="20"/>
        </w:rPr>
      </w:pPr>
    </w:p>
    <w:p w14:paraId="4C8E7479" w14:textId="77777777" w:rsidR="00E24691" w:rsidRPr="00081087" w:rsidRDefault="00E24691">
      <w:pPr>
        <w:spacing w:after="200" w:line="276" w:lineRule="auto"/>
        <w:rPr>
          <w:rFonts w:eastAsiaTheme="minorEastAsia"/>
          <w:szCs w:val="20"/>
          <w:lang w:eastAsia="ko-KR"/>
        </w:rPr>
      </w:pPr>
      <w:r w:rsidRPr="00081087">
        <w:rPr>
          <w:rFonts w:eastAsiaTheme="minorEastAsia"/>
          <w:szCs w:val="20"/>
          <w:lang w:eastAsia="ko-KR"/>
        </w:rPr>
        <w:br w:type="page"/>
      </w:r>
    </w:p>
    <w:p w14:paraId="10172C16" w14:textId="77777777" w:rsidR="00E24691" w:rsidRPr="00081087" w:rsidRDefault="00E24691" w:rsidP="00E24691">
      <w:pPr>
        <w:jc w:val="center"/>
        <w:rPr>
          <w:rFonts w:ascii="Times New Roman" w:eastAsiaTheme="minorEastAsia" w:hAnsi="Times New Roman"/>
          <w:b/>
          <w:sz w:val="22"/>
          <w:szCs w:val="20"/>
          <w:lang w:eastAsia="ko-KR"/>
        </w:rPr>
      </w:pPr>
      <w:r w:rsidRPr="00081087">
        <w:rPr>
          <w:rFonts w:ascii="Times New Roman" w:eastAsiaTheme="minorEastAsia" w:hAnsi="Times New Roman"/>
          <w:b/>
          <w:sz w:val="22"/>
          <w:szCs w:val="20"/>
          <w:lang w:eastAsia="ko-KR"/>
        </w:rPr>
        <w:t xml:space="preserve">Attachment </w:t>
      </w:r>
      <w:r w:rsidR="00081087">
        <w:rPr>
          <w:rFonts w:ascii="Times New Roman" w:eastAsiaTheme="minorEastAsia" w:hAnsi="Times New Roman"/>
          <w:b/>
          <w:sz w:val="22"/>
          <w:szCs w:val="20"/>
          <w:lang w:eastAsia="ko-KR"/>
        </w:rPr>
        <w:t>A:</w:t>
      </w:r>
      <w:r w:rsidRPr="00081087">
        <w:rPr>
          <w:rFonts w:ascii="Times New Roman" w:eastAsiaTheme="minorEastAsia" w:hAnsi="Times New Roman"/>
          <w:b/>
          <w:sz w:val="22"/>
          <w:szCs w:val="20"/>
          <w:lang w:eastAsia="ko-KR"/>
        </w:rPr>
        <w:t xml:space="preserve"> Stakeholder Analysis</w:t>
      </w:r>
    </w:p>
    <w:p w14:paraId="64031192"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Cambodia</w:t>
      </w:r>
    </w:p>
    <w:p w14:paraId="64C5F61D"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Priority River Basin: Kampong Bay River Basin</w:t>
      </w:r>
    </w:p>
    <w:tbl>
      <w:tblPr>
        <w:tblStyle w:val="TableGrid"/>
        <w:tblW w:w="0" w:type="auto"/>
        <w:tblLayout w:type="fixed"/>
        <w:tblLook w:val="04A0" w:firstRow="1" w:lastRow="0" w:firstColumn="1" w:lastColumn="0" w:noHBand="0" w:noVBand="1"/>
      </w:tblPr>
      <w:tblGrid>
        <w:gridCol w:w="1374"/>
        <w:gridCol w:w="2623"/>
        <w:gridCol w:w="2623"/>
        <w:gridCol w:w="2623"/>
      </w:tblGrid>
      <w:tr w:rsidR="00E24691" w:rsidRPr="00081087" w14:paraId="76B08487" w14:textId="77777777" w:rsidTr="00436761">
        <w:trPr>
          <w:tblHeader/>
        </w:trPr>
        <w:tc>
          <w:tcPr>
            <w:tcW w:w="1374" w:type="dxa"/>
          </w:tcPr>
          <w:p w14:paraId="197F9BD7"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Involvement Level</w:t>
            </w:r>
          </w:p>
        </w:tc>
        <w:tc>
          <w:tcPr>
            <w:tcW w:w="2623" w:type="dxa"/>
          </w:tcPr>
          <w:p w14:paraId="4F8A50C2"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Stakeholders</w:t>
            </w:r>
          </w:p>
        </w:tc>
        <w:tc>
          <w:tcPr>
            <w:tcW w:w="2623" w:type="dxa"/>
          </w:tcPr>
          <w:p w14:paraId="08491186"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Roles</w:t>
            </w:r>
          </w:p>
        </w:tc>
        <w:tc>
          <w:tcPr>
            <w:tcW w:w="2623" w:type="dxa"/>
          </w:tcPr>
          <w:p w14:paraId="7631FC7F"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38D53541" w14:textId="77777777" w:rsidTr="006D4A52">
        <w:tc>
          <w:tcPr>
            <w:tcW w:w="1374" w:type="dxa"/>
            <w:vMerge w:val="restart"/>
          </w:tcPr>
          <w:p w14:paraId="6CD91A9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23" w:type="dxa"/>
          </w:tcPr>
          <w:p w14:paraId="5FDCF953"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lang w:bidi="km-KH"/>
              </w:rPr>
              <w:t>Ministry Water Resource and Meteorology</w:t>
            </w:r>
          </w:p>
        </w:tc>
        <w:tc>
          <w:tcPr>
            <w:tcW w:w="2623" w:type="dxa"/>
          </w:tcPr>
          <w:p w14:paraId="3B55DE7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Competent agency for water resources management</w:t>
            </w:r>
          </w:p>
          <w:p w14:paraId="684431A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 of the National River Basin Management Committee</w:t>
            </w:r>
          </w:p>
          <w:p w14:paraId="1B30C26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the TWG</w:t>
            </w:r>
          </w:p>
        </w:tc>
        <w:tc>
          <w:tcPr>
            <w:tcW w:w="2623" w:type="dxa"/>
          </w:tcPr>
          <w:p w14:paraId="389DFBB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1FCEC50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5A6A12D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32624FE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00A0EDF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tc>
      </w:tr>
      <w:tr w:rsidR="00E24691" w:rsidRPr="00081087" w14:paraId="751D7045" w14:textId="77777777" w:rsidTr="006D4A52">
        <w:tc>
          <w:tcPr>
            <w:tcW w:w="1374" w:type="dxa"/>
            <w:vMerge/>
          </w:tcPr>
          <w:p w14:paraId="6668DE5F" w14:textId="77777777" w:rsidR="00E24691" w:rsidRPr="00081087" w:rsidRDefault="00E24691" w:rsidP="00E24691">
            <w:pPr>
              <w:rPr>
                <w:rFonts w:ascii="Times New Roman" w:eastAsiaTheme="minorEastAsia" w:hAnsi="Times New Roman"/>
                <w:szCs w:val="20"/>
                <w:lang w:eastAsia="ko-KR"/>
              </w:rPr>
            </w:pPr>
          </w:p>
        </w:tc>
        <w:tc>
          <w:tcPr>
            <w:tcW w:w="2623" w:type="dxa"/>
          </w:tcPr>
          <w:p w14:paraId="6027CD0F" w14:textId="77777777" w:rsidR="00E24691" w:rsidRPr="00081087" w:rsidRDefault="00E24691" w:rsidP="00E24691">
            <w:pPr>
              <w:ind w:left="33"/>
              <w:rPr>
                <w:rFonts w:ascii="Times New Roman" w:eastAsiaTheme="minorEastAsia" w:hAnsi="Times New Roman"/>
                <w:szCs w:val="20"/>
                <w:lang w:eastAsia="ko-KR" w:bidi="km-KH"/>
              </w:rPr>
            </w:pPr>
            <w:r w:rsidRPr="00081087">
              <w:rPr>
                <w:rFonts w:ascii="Times New Roman" w:hAnsi="Times New Roman"/>
                <w:szCs w:val="20"/>
                <w:lang w:bidi="km-KH"/>
              </w:rPr>
              <w:t>Ministry of Environment</w:t>
            </w:r>
          </w:p>
        </w:tc>
        <w:tc>
          <w:tcPr>
            <w:tcW w:w="2623" w:type="dxa"/>
          </w:tcPr>
          <w:p w14:paraId="71F29D8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GEF project focal agency</w:t>
            </w:r>
          </w:p>
          <w:p w14:paraId="03921F2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the National River Basin Management Committee</w:t>
            </w:r>
          </w:p>
          <w:p w14:paraId="17C2169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Leader of the TWG</w:t>
            </w:r>
          </w:p>
          <w:p w14:paraId="0BE8E57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National Project </w:t>
            </w:r>
            <w:r w:rsidR="006E39D5">
              <w:rPr>
                <w:rFonts w:ascii="Times New Roman" w:eastAsiaTheme="minorEastAsia" w:hAnsi="Times New Roman"/>
                <w:szCs w:val="20"/>
                <w:lang w:eastAsia="ko-KR"/>
              </w:rPr>
              <w:t>Unit</w:t>
            </w:r>
          </w:p>
        </w:tc>
        <w:tc>
          <w:tcPr>
            <w:tcW w:w="2623" w:type="dxa"/>
          </w:tcPr>
          <w:p w14:paraId="00B7B47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2292EF7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79FA08A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082A617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5CE916D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tc>
      </w:tr>
      <w:tr w:rsidR="00E24691" w:rsidRPr="00081087" w14:paraId="5640F3CE" w14:textId="77777777" w:rsidTr="006D4A52">
        <w:tc>
          <w:tcPr>
            <w:tcW w:w="1374" w:type="dxa"/>
            <w:vMerge/>
          </w:tcPr>
          <w:p w14:paraId="0568FC2F" w14:textId="77777777" w:rsidR="00E24691" w:rsidRPr="00081087" w:rsidRDefault="00E24691" w:rsidP="00E24691">
            <w:pPr>
              <w:rPr>
                <w:rFonts w:ascii="Times New Roman" w:eastAsiaTheme="minorEastAsia" w:hAnsi="Times New Roman"/>
                <w:szCs w:val="20"/>
                <w:lang w:eastAsia="ko-KR"/>
              </w:rPr>
            </w:pPr>
          </w:p>
        </w:tc>
        <w:tc>
          <w:tcPr>
            <w:tcW w:w="2623" w:type="dxa"/>
          </w:tcPr>
          <w:p w14:paraId="279F46F5"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 xml:space="preserve">Ministry of Interior </w:t>
            </w:r>
          </w:p>
          <w:p w14:paraId="2471DB1B"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Public Works and Transportation</w:t>
            </w:r>
          </w:p>
          <w:p w14:paraId="3EEF53D4"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Council of Ministers</w:t>
            </w:r>
          </w:p>
          <w:p w14:paraId="7E6FCE9E"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 xml:space="preserve">Ministry of Economy and Finance </w:t>
            </w:r>
          </w:p>
          <w:p w14:paraId="2256851A"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 xml:space="preserve">Ministry of Agriculture Forestry and Fishery </w:t>
            </w:r>
          </w:p>
          <w:p w14:paraId="6C3CFA1A"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 xml:space="preserve">Ministry of Industry and Handicraft </w:t>
            </w:r>
          </w:p>
          <w:p w14:paraId="7A53B878"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Energy and Mine</w:t>
            </w:r>
          </w:p>
          <w:p w14:paraId="78D8CBB3"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Rural Development</w:t>
            </w:r>
          </w:p>
          <w:p w14:paraId="300B98D3"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Tourism</w:t>
            </w:r>
          </w:p>
          <w:p w14:paraId="47F2A7CD"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Land Management Urban Planning and Construction</w:t>
            </w:r>
          </w:p>
          <w:p w14:paraId="431C3272"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Planning</w:t>
            </w:r>
          </w:p>
          <w:p w14:paraId="2BC82A7D"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Culture and Fine Arts</w:t>
            </w:r>
          </w:p>
          <w:p w14:paraId="3912C68A"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Ministry of Health</w:t>
            </w:r>
          </w:p>
          <w:p w14:paraId="205780C4"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lang w:bidi="km-KH"/>
              </w:rPr>
              <w:t>Mekong River Committee</w:t>
            </w:r>
          </w:p>
        </w:tc>
        <w:tc>
          <w:tcPr>
            <w:tcW w:w="2623" w:type="dxa"/>
          </w:tcPr>
          <w:p w14:paraId="57F3908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National River Basin Management Committee</w:t>
            </w:r>
          </w:p>
          <w:p w14:paraId="35FB92A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23" w:type="dxa"/>
          </w:tcPr>
          <w:p w14:paraId="0F352EA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064BF31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2ABAAB0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tc>
      </w:tr>
      <w:tr w:rsidR="00E24691" w:rsidRPr="00081087" w14:paraId="55B8ECC0" w14:textId="77777777" w:rsidTr="006D4A52">
        <w:tc>
          <w:tcPr>
            <w:tcW w:w="1374" w:type="dxa"/>
          </w:tcPr>
          <w:p w14:paraId="14D5F6C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Local/River Basin</w:t>
            </w:r>
          </w:p>
        </w:tc>
        <w:tc>
          <w:tcPr>
            <w:tcW w:w="2623" w:type="dxa"/>
          </w:tcPr>
          <w:p w14:paraId="6F6850E8"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Governments</w:t>
            </w:r>
          </w:p>
          <w:p w14:paraId="0FF4CBB8"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 xml:space="preserve">Provincial Department of Water Resource and Meteorology </w:t>
            </w:r>
          </w:p>
          <w:p w14:paraId="3D381A00"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Environment</w:t>
            </w:r>
          </w:p>
          <w:p w14:paraId="2C4A48C5"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Agriculture</w:t>
            </w:r>
          </w:p>
          <w:p w14:paraId="38D66E15"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Public Works and Transportation</w:t>
            </w:r>
          </w:p>
          <w:p w14:paraId="1549DE2B"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Industry and Handicraft</w:t>
            </w:r>
          </w:p>
          <w:p w14:paraId="4DDCD67C"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Mine and Energy</w:t>
            </w:r>
          </w:p>
          <w:p w14:paraId="2C1D3C19"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Rural Development</w:t>
            </w:r>
          </w:p>
          <w:p w14:paraId="789757E1"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Tourism</w:t>
            </w:r>
          </w:p>
          <w:p w14:paraId="611359E8"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Land Management Urban Planning and Construction</w:t>
            </w:r>
          </w:p>
          <w:p w14:paraId="3E6D0D32"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Economy and Finance</w:t>
            </w:r>
          </w:p>
          <w:p w14:paraId="78A010ED"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Department of Planning</w:t>
            </w:r>
          </w:p>
          <w:p w14:paraId="2FB6452A" w14:textId="77777777" w:rsidR="00E24691" w:rsidRPr="00081087" w:rsidRDefault="00E24691" w:rsidP="00E24691">
            <w:pPr>
              <w:ind w:left="33"/>
              <w:rPr>
                <w:rFonts w:ascii="Times New Roman" w:hAnsi="Times New Roman"/>
                <w:szCs w:val="20"/>
                <w:lang w:bidi="km-KH"/>
              </w:rPr>
            </w:pPr>
            <w:r w:rsidRPr="00081087">
              <w:rPr>
                <w:rFonts w:ascii="Times New Roman" w:hAnsi="Times New Roman"/>
                <w:szCs w:val="20"/>
                <w:lang w:bidi="km-KH"/>
              </w:rPr>
              <w:t>Provincial Forestry Administration</w:t>
            </w:r>
          </w:p>
          <w:p w14:paraId="7E8839D7"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lang w:bidi="km-KH"/>
              </w:rPr>
              <w:t>Provincial Fishery Administration</w:t>
            </w:r>
          </w:p>
        </w:tc>
        <w:tc>
          <w:tcPr>
            <w:tcW w:w="2623" w:type="dxa"/>
          </w:tcPr>
          <w:p w14:paraId="4B1FE84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River Basin Management Committee</w:t>
            </w:r>
          </w:p>
          <w:p w14:paraId="221F2A0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23" w:type="dxa"/>
          </w:tcPr>
          <w:p w14:paraId="209C7C3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 Management Committee meetings</w:t>
            </w:r>
          </w:p>
          <w:p w14:paraId="2E56988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4B27777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441F286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7A5E1A9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072FC40B"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4E8086B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33BD784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06BBBBB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6B1D54B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5F47C64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5F8E448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6FE77B07"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1E67BE2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0CF65C00"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6234153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031E8EB7"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4655AAA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5F803D3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Cross-country study tours</w:t>
            </w:r>
          </w:p>
        </w:tc>
      </w:tr>
      <w:tr w:rsidR="00E24691" w:rsidRPr="00081087" w14:paraId="2E99A180" w14:textId="77777777" w:rsidTr="006D4A52">
        <w:tc>
          <w:tcPr>
            <w:tcW w:w="1374" w:type="dxa"/>
          </w:tcPr>
          <w:p w14:paraId="325F5B1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23" w:type="dxa"/>
          </w:tcPr>
          <w:p w14:paraId="0F356270"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98" w:name="_Toc520988709"/>
            <w:bookmarkStart w:id="99" w:name="_Toc524624420"/>
            <w:bookmarkStart w:id="100" w:name="_Toc524625949"/>
            <w:bookmarkStart w:id="101" w:name="_Toc529263322"/>
            <w:bookmarkStart w:id="102" w:name="_Toc529263645"/>
            <w:r w:rsidRPr="00081087">
              <w:rPr>
                <w:rFonts w:ascii="Times New Roman" w:hAnsi="Times New Roman"/>
                <w:szCs w:val="20"/>
                <w:lang w:bidi="km-KH"/>
              </w:rPr>
              <w:t>FACT</w:t>
            </w:r>
            <w:bookmarkEnd w:id="98"/>
            <w:bookmarkEnd w:id="99"/>
            <w:bookmarkEnd w:id="100"/>
            <w:bookmarkEnd w:id="101"/>
            <w:bookmarkEnd w:id="102"/>
          </w:p>
          <w:p w14:paraId="0E0E0C33"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03" w:name="_Toc520988710"/>
            <w:bookmarkStart w:id="104" w:name="_Toc524624421"/>
            <w:bookmarkStart w:id="105" w:name="_Toc524625950"/>
            <w:bookmarkStart w:id="106" w:name="_Toc529263323"/>
            <w:bookmarkStart w:id="107" w:name="_Toc529263646"/>
            <w:proofErr w:type="spellStart"/>
            <w:r w:rsidRPr="00081087">
              <w:rPr>
                <w:rFonts w:ascii="Times New Roman" w:hAnsi="Times New Roman"/>
                <w:szCs w:val="20"/>
                <w:lang w:bidi="km-KH"/>
              </w:rPr>
              <w:t>Corin</w:t>
            </w:r>
            <w:bookmarkEnd w:id="103"/>
            <w:bookmarkEnd w:id="104"/>
            <w:bookmarkEnd w:id="105"/>
            <w:bookmarkEnd w:id="106"/>
            <w:bookmarkEnd w:id="107"/>
            <w:proofErr w:type="spellEnd"/>
          </w:p>
          <w:p w14:paraId="4BF6CC21"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08" w:name="_Toc520988711"/>
            <w:bookmarkStart w:id="109" w:name="_Toc524624422"/>
            <w:bookmarkStart w:id="110" w:name="_Toc524625951"/>
            <w:bookmarkStart w:id="111" w:name="_Toc529263324"/>
            <w:bookmarkStart w:id="112" w:name="_Toc529263647"/>
            <w:r w:rsidRPr="00081087">
              <w:rPr>
                <w:rFonts w:ascii="Times New Roman" w:hAnsi="Times New Roman"/>
                <w:szCs w:val="20"/>
                <w:lang w:bidi="km-KH"/>
              </w:rPr>
              <w:t>IUCN</w:t>
            </w:r>
            <w:bookmarkEnd w:id="108"/>
            <w:bookmarkEnd w:id="109"/>
            <w:bookmarkEnd w:id="110"/>
            <w:bookmarkEnd w:id="111"/>
            <w:bookmarkEnd w:id="112"/>
          </w:p>
          <w:p w14:paraId="5601F264"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13" w:name="_Toc520988712"/>
            <w:bookmarkStart w:id="114" w:name="_Toc524624423"/>
            <w:bookmarkStart w:id="115" w:name="_Toc524625952"/>
            <w:bookmarkStart w:id="116" w:name="_Toc529263325"/>
            <w:bookmarkStart w:id="117" w:name="_Toc529263648"/>
            <w:r w:rsidRPr="00081087">
              <w:rPr>
                <w:rFonts w:ascii="Times New Roman" w:hAnsi="Times New Roman"/>
                <w:szCs w:val="20"/>
                <w:lang w:bidi="km-KH"/>
              </w:rPr>
              <w:t>IRRC/UNSCAP</w:t>
            </w:r>
            <w:bookmarkEnd w:id="113"/>
            <w:bookmarkEnd w:id="114"/>
            <w:bookmarkEnd w:id="115"/>
            <w:bookmarkEnd w:id="116"/>
            <w:bookmarkEnd w:id="117"/>
          </w:p>
          <w:p w14:paraId="23BCCF74"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18" w:name="_Toc520988713"/>
            <w:bookmarkStart w:id="119" w:name="_Toc524624424"/>
            <w:bookmarkStart w:id="120" w:name="_Toc524625953"/>
            <w:bookmarkStart w:id="121" w:name="_Toc529263326"/>
            <w:bookmarkStart w:id="122" w:name="_Toc529263649"/>
            <w:r w:rsidRPr="00081087">
              <w:rPr>
                <w:rFonts w:ascii="Times New Roman" w:hAnsi="Times New Roman"/>
                <w:szCs w:val="20"/>
                <w:lang w:bidi="km-KH"/>
              </w:rPr>
              <w:t>UNDP</w:t>
            </w:r>
            <w:bookmarkEnd w:id="118"/>
            <w:bookmarkEnd w:id="119"/>
            <w:bookmarkEnd w:id="120"/>
            <w:bookmarkEnd w:id="121"/>
            <w:bookmarkEnd w:id="122"/>
          </w:p>
          <w:p w14:paraId="1D6F68EA"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23" w:name="_Toc520988714"/>
            <w:bookmarkStart w:id="124" w:name="_Toc524624425"/>
            <w:bookmarkStart w:id="125" w:name="_Toc524625954"/>
            <w:bookmarkStart w:id="126" w:name="_Toc529263327"/>
            <w:bookmarkStart w:id="127" w:name="_Toc529263650"/>
            <w:r w:rsidRPr="00081087">
              <w:rPr>
                <w:rFonts w:ascii="Times New Roman" w:hAnsi="Times New Roman"/>
                <w:szCs w:val="20"/>
                <w:lang w:bidi="km-KH"/>
              </w:rPr>
              <w:t>FAO</w:t>
            </w:r>
            <w:bookmarkEnd w:id="123"/>
            <w:bookmarkEnd w:id="124"/>
            <w:bookmarkEnd w:id="125"/>
            <w:bookmarkEnd w:id="126"/>
            <w:bookmarkEnd w:id="127"/>
          </w:p>
          <w:p w14:paraId="56188F54"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28" w:name="_Toc520988715"/>
            <w:bookmarkStart w:id="129" w:name="_Toc524624426"/>
            <w:bookmarkStart w:id="130" w:name="_Toc524625955"/>
            <w:bookmarkStart w:id="131" w:name="_Toc529263328"/>
            <w:bookmarkStart w:id="132" w:name="_Toc529263651"/>
            <w:r w:rsidRPr="00081087">
              <w:rPr>
                <w:rFonts w:ascii="Times New Roman" w:hAnsi="Times New Roman"/>
                <w:szCs w:val="20"/>
                <w:lang w:bidi="km-KH"/>
              </w:rPr>
              <w:t>CWDCC</w:t>
            </w:r>
            <w:bookmarkEnd w:id="128"/>
            <w:bookmarkEnd w:id="129"/>
            <w:bookmarkEnd w:id="130"/>
            <w:bookmarkEnd w:id="131"/>
            <w:bookmarkEnd w:id="132"/>
          </w:p>
          <w:p w14:paraId="073F7DCF"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33" w:name="_Toc520988716"/>
            <w:bookmarkStart w:id="134" w:name="_Toc524624427"/>
            <w:bookmarkStart w:id="135" w:name="_Toc524625956"/>
            <w:bookmarkStart w:id="136" w:name="_Toc529263329"/>
            <w:bookmarkStart w:id="137" w:name="_Toc529263652"/>
            <w:r w:rsidRPr="00081087">
              <w:rPr>
                <w:rFonts w:ascii="Times New Roman" w:hAnsi="Times New Roman"/>
                <w:szCs w:val="20"/>
                <w:lang w:bidi="km-KH"/>
              </w:rPr>
              <w:t>AFIDA</w:t>
            </w:r>
            <w:bookmarkEnd w:id="133"/>
            <w:bookmarkEnd w:id="134"/>
            <w:bookmarkEnd w:id="135"/>
            <w:bookmarkEnd w:id="136"/>
            <w:bookmarkEnd w:id="137"/>
          </w:p>
          <w:p w14:paraId="29CA1E15"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38" w:name="_Toc520988717"/>
            <w:bookmarkStart w:id="139" w:name="_Toc524624428"/>
            <w:bookmarkStart w:id="140" w:name="_Toc524625957"/>
            <w:bookmarkStart w:id="141" w:name="_Toc529263330"/>
            <w:bookmarkStart w:id="142" w:name="_Toc529263653"/>
            <w:r w:rsidRPr="00081087">
              <w:rPr>
                <w:rFonts w:ascii="Times New Roman" w:hAnsi="Times New Roman"/>
                <w:szCs w:val="20"/>
                <w:lang w:bidi="km-KH"/>
              </w:rPr>
              <w:t>ATSA</w:t>
            </w:r>
            <w:bookmarkEnd w:id="138"/>
            <w:bookmarkEnd w:id="139"/>
            <w:bookmarkEnd w:id="140"/>
            <w:bookmarkEnd w:id="141"/>
            <w:bookmarkEnd w:id="142"/>
          </w:p>
          <w:p w14:paraId="49F0C1BA"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43" w:name="_Toc520988718"/>
            <w:bookmarkStart w:id="144" w:name="_Toc524624429"/>
            <w:bookmarkStart w:id="145" w:name="_Toc524625958"/>
            <w:bookmarkStart w:id="146" w:name="_Toc529263331"/>
            <w:bookmarkStart w:id="147" w:name="_Toc529263654"/>
            <w:r w:rsidRPr="00081087">
              <w:rPr>
                <w:rFonts w:ascii="Times New Roman" w:hAnsi="Times New Roman"/>
                <w:szCs w:val="20"/>
                <w:lang w:bidi="km-KH"/>
              </w:rPr>
              <w:t>DANIDA</w:t>
            </w:r>
            <w:bookmarkEnd w:id="143"/>
            <w:bookmarkEnd w:id="144"/>
            <w:bookmarkEnd w:id="145"/>
            <w:bookmarkEnd w:id="146"/>
            <w:bookmarkEnd w:id="147"/>
          </w:p>
          <w:p w14:paraId="3444DBF4" w14:textId="77777777" w:rsidR="00E24691" w:rsidRPr="00081087" w:rsidRDefault="00E24691" w:rsidP="00E24691">
            <w:pPr>
              <w:shd w:val="clear" w:color="auto" w:fill="FFFFFF"/>
              <w:ind w:left="33"/>
              <w:outlineLvl w:val="2"/>
              <w:rPr>
                <w:rFonts w:ascii="Times New Roman" w:eastAsiaTheme="minorEastAsia" w:hAnsi="Times New Roman"/>
                <w:szCs w:val="20"/>
                <w:lang w:eastAsia="ko-KR" w:bidi="km-KH"/>
              </w:rPr>
            </w:pPr>
            <w:bookmarkStart w:id="148" w:name="_Toc520988719"/>
            <w:bookmarkStart w:id="149" w:name="_Toc524624430"/>
            <w:bookmarkStart w:id="150" w:name="_Toc524625959"/>
            <w:bookmarkStart w:id="151" w:name="_Toc529263332"/>
            <w:bookmarkStart w:id="152" w:name="_Toc529263655"/>
            <w:r w:rsidRPr="00081087">
              <w:rPr>
                <w:rFonts w:ascii="Times New Roman" w:hAnsi="Times New Roman"/>
                <w:szCs w:val="20"/>
                <w:lang w:bidi="km-KH"/>
              </w:rPr>
              <w:t>PEMSEA</w:t>
            </w:r>
            <w:bookmarkEnd w:id="148"/>
            <w:bookmarkEnd w:id="149"/>
            <w:bookmarkEnd w:id="150"/>
            <w:bookmarkEnd w:id="151"/>
            <w:bookmarkEnd w:id="152"/>
            <w:r w:rsidRPr="00081087">
              <w:rPr>
                <w:rFonts w:ascii="Times New Roman" w:hAnsi="Times New Roman"/>
                <w:szCs w:val="20"/>
                <w:lang w:bidi="km-KH"/>
              </w:rPr>
              <w:t xml:space="preserve"> </w:t>
            </w:r>
          </w:p>
        </w:tc>
        <w:tc>
          <w:tcPr>
            <w:tcW w:w="2623" w:type="dxa"/>
          </w:tcPr>
          <w:p w14:paraId="50B7023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River Basin Management Committee</w:t>
            </w:r>
          </w:p>
        </w:tc>
        <w:tc>
          <w:tcPr>
            <w:tcW w:w="2623" w:type="dxa"/>
          </w:tcPr>
          <w:p w14:paraId="17DE063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Supports the activities of the TWG</w:t>
            </w:r>
          </w:p>
          <w:p w14:paraId="3BA1A2A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Attends the meetings including:</w:t>
            </w:r>
          </w:p>
          <w:p w14:paraId="42E9DAB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2078E74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594DD3E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19C8275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tc>
      </w:tr>
    </w:tbl>
    <w:p w14:paraId="56D57920" w14:textId="77777777" w:rsidR="00E24691" w:rsidRPr="00081087" w:rsidRDefault="00E24691">
      <w:pPr>
        <w:rPr>
          <w:rFonts w:ascii="Times New Roman" w:eastAsiaTheme="minorEastAsia" w:hAnsi="Times New Roman"/>
          <w:szCs w:val="20"/>
          <w:lang w:eastAsia="ko-KR"/>
        </w:rPr>
      </w:pPr>
    </w:p>
    <w:p w14:paraId="5694A15B"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Indonesia</w:t>
      </w:r>
    </w:p>
    <w:p w14:paraId="1EFF0D02"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Priority River Basin: </w:t>
      </w:r>
      <w:proofErr w:type="spellStart"/>
      <w:r w:rsidRPr="00081087">
        <w:rPr>
          <w:rFonts w:ascii="Times New Roman" w:eastAsiaTheme="minorEastAsia" w:hAnsi="Times New Roman"/>
          <w:szCs w:val="20"/>
          <w:lang w:eastAsia="ko-KR"/>
        </w:rPr>
        <w:t>Ciliwung</w:t>
      </w:r>
      <w:proofErr w:type="spellEnd"/>
      <w:r w:rsidRPr="00081087">
        <w:rPr>
          <w:rFonts w:ascii="Times New Roman" w:eastAsiaTheme="minorEastAsia" w:hAnsi="Times New Roman"/>
          <w:szCs w:val="20"/>
          <w:lang w:eastAsia="ko-KR"/>
        </w:rPr>
        <w:t xml:space="preserve"> River Basin</w:t>
      </w:r>
    </w:p>
    <w:tbl>
      <w:tblPr>
        <w:tblStyle w:val="TableGrid"/>
        <w:tblW w:w="0" w:type="auto"/>
        <w:tblLayout w:type="fixed"/>
        <w:tblLook w:val="04A0" w:firstRow="1" w:lastRow="0" w:firstColumn="1" w:lastColumn="0" w:noHBand="0" w:noVBand="1"/>
      </w:tblPr>
      <w:tblGrid>
        <w:gridCol w:w="1347"/>
        <w:gridCol w:w="2632"/>
        <w:gridCol w:w="2632"/>
        <w:gridCol w:w="2632"/>
      </w:tblGrid>
      <w:tr w:rsidR="00E24691" w:rsidRPr="00081087" w14:paraId="2D1EDC14" w14:textId="77777777" w:rsidTr="00E24691">
        <w:trPr>
          <w:tblHeader/>
        </w:trPr>
        <w:tc>
          <w:tcPr>
            <w:tcW w:w="1347" w:type="dxa"/>
          </w:tcPr>
          <w:p w14:paraId="39A2BD40"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Involvement Level</w:t>
            </w:r>
          </w:p>
        </w:tc>
        <w:tc>
          <w:tcPr>
            <w:tcW w:w="2632" w:type="dxa"/>
          </w:tcPr>
          <w:p w14:paraId="33430A94"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Stakeholders</w:t>
            </w:r>
          </w:p>
        </w:tc>
        <w:tc>
          <w:tcPr>
            <w:tcW w:w="2632" w:type="dxa"/>
          </w:tcPr>
          <w:p w14:paraId="2DF9B0CD"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Roles</w:t>
            </w:r>
          </w:p>
        </w:tc>
        <w:tc>
          <w:tcPr>
            <w:tcW w:w="2632" w:type="dxa"/>
          </w:tcPr>
          <w:p w14:paraId="5F006490"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5F5CE623" w14:textId="77777777" w:rsidTr="00E24691">
        <w:tc>
          <w:tcPr>
            <w:tcW w:w="1347" w:type="dxa"/>
          </w:tcPr>
          <w:p w14:paraId="13EDB71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32" w:type="dxa"/>
          </w:tcPr>
          <w:p w14:paraId="2195E6AB"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Directorate General for Water Resources (DGWR) of Public Works and Housings</w:t>
            </w:r>
          </w:p>
        </w:tc>
        <w:tc>
          <w:tcPr>
            <w:tcW w:w="2632" w:type="dxa"/>
          </w:tcPr>
          <w:p w14:paraId="0EBEE48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Competent authority for i</w:t>
            </w:r>
            <w:r w:rsidRPr="00081087">
              <w:rPr>
                <w:rFonts w:ascii="Times New Roman" w:hAnsi="Times New Roman"/>
                <w:szCs w:val="20"/>
              </w:rPr>
              <w:t>nteragency coordinating mechanism/body for river basin development and management</w:t>
            </w:r>
          </w:p>
          <w:p w14:paraId="4C51973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 of the National River Basin Management Committee</w:t>
            </w:r>
          </w:p>
          <w:p w14:paraId="7122C4B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Leader of the TWG</w:t>
            </w:r>
          </w:p>
          <w:p w14:paraId="5DE2637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National Project </w:t>
            </w:r>
            <w:r w:rsidR="006E39D5">
              <w:rPr>
                <w:rFonts w:ascii="Times New Roman" w:eastAsiaTheme="minorEastAsia" w:hAnsi="Times New Roman"/>
                <w:szCs w:val="20"/>
                <w:lang w:eastAsia="ko-KR"/>
              </w:rPr>
              <w:t>Unit</w:t>
            </w:r>
          </w:p>
        </w:tc>
        <w:tc>
          <w:tcPr>
            <w:tcW w:w="2632" w:type="dxa"/>
          </w:tcPr>
          <w:p w14:paraId="510FDB1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68543CD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02B0101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37668E2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7468972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6B7AD4D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p w14:paraId="6243D55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33A10892" w14:textId="77777777" w:rsidTr="00E24691">
        <w:tc>
          <w:tcPr>
            <w:tcW w:w="1347" w:type="dxa"/>
          </w:tcPr>
          <w:p w14:paraId="09F5C401" w14:textId="77777777" w:rsidR="00E24691" w:rsidRPr="00081087" w:rsidRDefault="00E24691" w:rsidP="00E24691">
            <w:pPr>
              <w:rPr>
                <w:rFonts w:ascii="Times New Roman" w:eastAsiaTheme="minorEastAsia" w:hAnsi="Times New Roman"/>
                <w:szCs w:val="20"/>
                <w:lang w:eastAsia="ko-KR"/>
              </w:rPr>
            </w:pPr>
          </w:p>
        </w:tc>
        <w:tc>
          <w:tcPr>
            <w:tcW w:w="2632" w:type="dxa"/>
          </w:tcPr>
          <w:p w14:paraId="346D146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Ministry of Environment and Forestry</w:t>
            </w:r>
          </w:p>
        </w:tc>
        <w:tc>
          <w:tcPr>
            <w:tcW w:w="2632" w:type="dxa"/>
          </w:tcPr>
          <w:p w14:paraId="57B5B76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GEF focal agency and co-competent authority for the IRBM project</w:t>
            </w:r>
          </w:p>
          <w:p w14:paraId="71498C0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the National River Basin Management Committee</w:t>
            </w:r>
          </w:p>
          <w:p w14:paraId="2D8F0AA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the TWG</w:t>
            </w:r>
          </w:p>
        </w:tc>
        <w:tc>
          <w:tcPr>
            <w:tcW w:w="2632" w:type="dxa"/>
          </w:tcPr>
          <w:p w14:paraId="639824B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5EC4A8D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398D1FD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760B1A4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22FBDED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22398CA5" w14:textId="77777777" w:rsidTr="00E24691">
        <w:tc>
          <w:tcPr>
            <w:tcW w:w="1347" w:type="dxa"/>
          </w:tcPr>
          <w:p w14:paraId="43D2856E" w14:textId="77777777" w:rsidR="00E24691" w:rsidRPr="00081087" w:rsidRDefault="00E24691" w:rsidP="00E24691">
            <w:pPr>
              <w:rPr>
                <w:rFonts w:ascii="Times New Roman" w:eastAsiaTheme="minorEastAsia" w:hAnsi="Times New Roman"/>
                <w:szCs w:val="20"/>
                <w:lang w:eastAsia="ko-KR"/>
              </w:rPr>
            </w:pPr>
          </w:p>
        </w:tc>
        <w:tc>
          <w:tcPr>
            <w:tcW w:w="2632" w:type="dxa"/>
          </w:tcPr>
          <w:p w14:paraId="7E55B63B"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Ministry of Maritime Affairs and Fisheries</w:t>
            </w:r>
          </w:p>
        </w:tc>
        <w:tc>
          <w:tcPr>
            <w:tcW w:w="2632" w:type="dxa"/>
          </w:tcPr>
          <w:p w14:paraId="393CFD8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Competent authority for coastal and marine area management</w:t>
            </w:r>
          </w:p>
          <w:p w14:paraId="73D6124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National River Basin Management Committee</w:t>
            </w:r>
          </w:p>
          <w:p w14:paraId="76892F5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the TWG</w:t>
            </w:r>
          </w:p>
        </w:tc>
        <w:tc>
          <w:tcPr>
            <w:tcW w:w="2632" w:type="dxa"/>
          </w:tcPr>
          <w:p w14:paraId="07EB453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Committee meetings</w:t>
            </w:r>
          </w:p>
          <w:p w14:paraId="67CB835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057A35B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3C6C4FA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3A4B4F75" w14:textId="77777777" w:rsidTr="00E24691">
        <w:tc>
          <w:tcPr>
            <w:tcW w:w="1347" w:type="dxa"/>
          </w:tcPr>
          <w:p w14:paraId="14D565E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Basin/Local</w:t>
            </w:r>
          </w:p>
        </w:tc>
        <w:tc>
          <w:tcPr>
            <w:tcW w:w="2632" w:type="dxa"/>
          </w:tcPr>
          <w:p w14:paraId="59B2AE66"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 xml:space="preserve">BBWS </w:t>
            </w:r>
            <w:proofErr w:type="spellStart"/>
            <w:r w:rsidRPr="00081087">
              <w:rPr>
                <w:rFonts w:ascii="Times New Roman" w:hAnsi="Times New Roman"/>
                <w:szCs w:val="20"/>
              </w:rPr>
              <w:t>Ciliwung-Cisadane</w:t>
            </w:r>
            <w:proofErr w:type="spellEnd"/>
          </w:p>
          <w:p w14:paraId="36D95F57" w14:textId="77777777" w:rsidR="00E24691" w:rsidRPr="00081087" w:rsidRDefault="00E24691" w:rsidP="00E24691">
            <w:pPr>
              <w:rPr>
                <w:rFonts w:ascii="Times New Roman" w:eastAsiaTheme="minorEastAsia" w:hAnsi="Times New Roman"/>
                <w:szCs w:val="20"/>
                <w:lang w:eastAsia="ko-KR"/>
              </w:rPr>
            </w:pPr>
            <w:proofErr w:type="spellStart"/>
            <w:r w:rsidRPr="00081087">
              <w:rPr>
                <w:rFonts w:ascii="Times New Roman" w:hAnsi="Times New Roman"/>
                <w:szCs w:val="20"/>
              </w:rPr>
              <w:t>Jasa</w:t>
            </w:r>
            <w:proofErr w:type="spellEnd"/>
            <w:r w:rsidRPr="00081087">
              <w:rPr>
                <w:rFonts w:ascii="Times New Roman" w:hAnsi="Times New Roman"/>
                <w:szCs w:val="20"/>
              </w:rPr>
              <w:t xml:space="preserve"> </w:t>
            </w:r>
            <w:proofErr w:type="spellStart"/>
            <w:r w:rsidRPr="00081087">
              <w:rPr>
                <w:rFonts w:ascii="Times New Roman" w:hAnsi="Times New Roman"/>
                <w:szCs w:val="20"/>
              </w:rPr>
              <w:t>Tirta</w:t>
            </w:r>
            <w:proofErr w:type="spellEnd"/>
            <w:r w:rsidRPr="00081087">
              <w:rPr>
                <w:rFonts w:ascii="Times New Roman" w:hAnsi="Times New Roman"/>
                <w:szCs w:val="20"/>
              </w:rPr>
              <w:t xml:space="preserve"> II Public</w:t>
            </w:r>
            <w:r w:rsidRPr="00081087">
              <w:rPr>
                <w:rFonts w:ascii="Times New Roman" w:eastAsiaTheme="minorEastAsia" w:hAnsi="Times New Roman"/>
                <w:szCs w:val="20"/>
                <w:lang w:eastAsia="ko-KR"/>
              </w:rPr>
              <w:t xml:space="preserve"> </w:t>
            </w:r>
            <w:r w:rsidRPr="00081087">
              <w:rPr>
                <w:rFonts w:ascii="Times New Roman" w:hAnsi="Times New Roman"/>
                <w:szCs w:val="20"/>
              </w:rPr>
              <w:t>Corporation</w:t>
            </w:r>
          </w:p>
          <w:p w14:paraId="4C2B4FBE"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Municipality Water Resources</w:t>
            </w:r>
          </w:p>
          <w:p w14:paraId="349EFC46"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Mining in Provincial/Municipalities Level</w:t>
            </w:r>
          </w:p>
          <w:p w14:paraId="5240D183"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Planning Board in Provincial/Municipalities Level</w:t>
            </w:r>
          </w:p>
          <w:p w14:paraId="1BB25E64"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Municipality Spatial Planning</w:t>
            </w:r>
          </w:p>
          <w:p w14:paraId="24DBE6F7"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Water Utilities</w:t>
            </w:r>
          </w:p>
          <w:p w14:paraId="233853E5"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Municipality Forestry</w:t>
            </w:r>
          </w:p>
          <w:p w14:paraId="42F73A94"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Regional Environmental Agency</w:t>
            </w:r>
          </w:p>
        </w:tc>
        <w:tc>
          <w:tcPr>
            <w:tcW w:w="2632" w:type="dxa"/>
          </w:tcPr>
          <w:p w14:paraId="218F170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River Basin Management Committee</w:t>
            </w:r>
          </w:p>
          <w:p w14:paraId="0974656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32" w:type="dxa"/>
          </w:tcPr>
          <w:p w14:paraId="5162064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 Management Committee meetings</w:t>
            </w:r>
          </w:p>
          <w:p w14:paraId="38982CB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40F8F8B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2A699AA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305FF32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6BFF24B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363121C8"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15E9B54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41DBFA1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2F1574D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6530DA1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1E2C5B3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26B4D85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02DBC59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4437F8B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324E3E0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7EAF964B"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3125BB13"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0F869D40"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Cross-country study tours</w:t>
            </w:r>
          </w:p>
        </w:tc>
      </w:tr>
      <w:tr w:rsidR="00E24691" w:rsidRPr="00081087" w14:paraId="462EFB37" w14:textId="77777777" w:rsidTr="00E24691">
        <w:tc>
          <w:tcPr>
            <w:tcW w:w="1347" w:type="dxa"/>
          </w:tcPr>
          <w:p w14:paraId="7633FF9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32" w:type="dxa"/>
          </w:tcPr>
          <w:p w14:paraId="43E20825" w14:textId="77777777" w:rsidR="00E24691" w:rsidRPr="00081087" w:rsidRDefault="00E24691" w:rsidP="00E24691">
            <w:pPr>
              <w:ind w:left="16" w:right="374"/>
              <w:rPr>
                <w:rFonts w:ascii="Times New Roman" w:eastAsiaTheme="minorEastAsia" w:hAnsi="Times New Roman"/>
                <w:szCs w:val="20"/>
                <w:lang w:eastAsia="ko-KR"/>
              </w:rPr>
            </w:pPr>
            <w:r w:rsidRPr="00081087">
              <w:rPr>
                <w:rFonts w:ascii="Times New Roman" w:hAnsi="Times New Roman"/>
                <w:szCs w:val="20"/>
              </w:rPr>
              <w:t>Institute for Social and Economic Research</w:t>
            </w:r>
          </w:p>
          <w:p w14:paraId="515F52AD" w14:textId="77777777" w:rsidR="00E24691" w:rsidRPr="00081087" w:rsidRDefault="00E24691" w:rsidP="00E24691">
            <w:pPr>
              <w:ind w:left="16" w:right="374"/>
              <w:rPr>
                <w:rFonts w:ascii="Times New Roman" w:hAnsi="Times New Roman"/>
                <w:szCs w:val="20"/>
              </w:rPr>
            </w:pPr>
            <w:r w:rsidRPr="00081087">
              <w:rPr>
                <w:rFonts w:ascii="Times New Roman" w:hAnsi="Times New Roman"/>
                <w:szCs w:val="20"/>
              </w:rPr>
              <w:t>Education &amp; Information (LP3ES)</w:t>
            </w:r>
          </w:p>
          <w:p w14:paraId="50F38B84" w14:textId="77777777" w:rsidR="00E24691" w:rsidRPr="00081087" w:rsidRDefault="00E24691" w:rsidP="00E24691">
            <w:pPr>
              <w:ind w:left="16" w:right="374"/>
              <w:rPr>
                <w:rFonts w:ascii="Times New Roman" w:eastAsiaTheme="minorEastAsia" w:hAnsi="Times New Roman"/>
                <w:szCs w:val="20"/>
                <w:lang w:eastAsia="ko-KR"/>
              </w:rPr>
            </w:pPr>
            <w:proofErr w:type="spellStart"/>
            <w:r w:rsidRPr="00081087">
              <w:rPr>
                <w:rFonts w:ascii="Times New Roman" w:hAnsi="Times New Roman"/>
                <w:szCs w:val="20"/>
              </w:rPr>
              <w:t>Pantura</w:t>
            </w:r>
            <w:proofErr w:type="spellEnd"/>
            <w:r w:rsidRPr="00081087">
              <w:rPr>
                <w:rFonts w:ascii="Times New Roman" w:hAnsi="Times New Roman"/>
                <w:szCs w:val="20"/>
              </w:rPr>
              <w:t xml:space="preserve"> Communication Community</w:t>
            </w:r>
          </w:p>
          <w:p w14:paraId="2A3C2A89"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Green Community Forum Multiparty Care of </w:t>
            </w:r>
            <w:proofErr w:type="spellStart"/>
            <w:r w:rsidRPr="00081087">
              <w:rPr>
                <w:rFonts w:ascii="Times New Roman" w:hAnsi="Times New Roman"/>
                <w:szCs w:val="20"/>
              </w:rPr>
              <w:t>Ciliwung-Cisadane</w:t>
            </w:r>
            <w:proofErr w:type="spellEnd"/>
            <w:r w:rsidRPr="00081087">
              <w:rPr>
                <w:rFonts w:ascii="Times New Roman" w:hAnsi="Times New Roman"/>
                <w:szCs w:val="20"/>
              </w:rPr>
              <w:t xml:space="preserve"> River Basin</w:t>
            </w:r>
          </w:p>
          <w:p w14:paraId="61388C9B"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Lembaga </w:t>
            </w:r>
            <w:proofErr w:type="spellStart"/>
            <w:r w:rsidRPr="00081087">
              <w:rPr>
                <w:rFonts w:ascii="Times New Roman" w:hAnsi="Times New Roman"/>
                <w:szCs w:val="20"/>
              </w:rPr>
              <w:t>Alam</w:t>
            </w:r>
            <w:proofErr w:type="spellEnd"/>
            <w:r w:rsidRPr="00081087">
              <w:rPr>
                <w:rFonts w:ascii="Times New Roman" w:hAnsi="Times New Roman"/>
                <w:szCs w:val="20"/>
              </w:rPr>
              <w:t xml:space="preserve"> </w:t>
            </w:r>
            <w:proofErr w:type="spellStart"/>
            <w:r w:rsidRPr="00081087">
              <w:rPr>
                <w:rFonts w:ascii="Times New Roman" w:hAnsi="Times New Roman"/>
                <w:szCs w:val="20"/>
              </w:rPr>
              <w:t>Tropika</w:t>
            </w:r>
            <w:proofErr w:type="spellEnd"/>
            <w:r w:rsidRPr="00081087">
              <w:rPr>
                <w:rFonts w:ascii="Times New Roman" w:hAnsi="Times New Roman"/>
                <w:szCs w:val="20"/>
              </w:rPr>
              <w:t xml:space="preserve"> Indonesia (LATIN) </w:t>
            </w:r>
          </w:p>
          <w:p w14:paraId="5176F10C"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The Indonesian Water Supply Association (PERPAMSI)  </w:t>
            </w:r>
          </w:p>
          <w:p w14:paraId="5B0A31EC"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Education Development and Quality Assurance Agency (LP3EM) </w:t>
            </w:r>
            <w:proofErr w:type="spellStart"/>
            <w:r w:rsidRPr="00081087">
              <w:rPr>
                <w:rFonts w:ascii="Times New Roman" w:hAnsi="Times New Roman"/>
                <w:szCs w:val="20"/>
              </w:rPr>
              <w:t>Rahmatan</w:t>
            </w:r>
            <w:proofErr w:type="spellEnd"/>
            <w:r w:rsidRPr="00081087">
              <w:rPr>
                <w:rFonts w:ascii="Times New Roman" w:hAnsi="Times New Roman"/>
                <w:szCs w:val="20"/>
              </w:rPr>
              <w:t xml:space="preserve"> Lil </w:t>
            </w:r>
            <w:proofErr w:type="spellStart"/>
            <w:r w:rsidRPr="00081087">
              <w:rPr>
                <w:rFonts w:ascii="Times New Roman" w:hAnsi="Times New Roman"/>
                <w:szCs w:val="20"/>
              </w:rPr>
              <w:t>Alamin</w:t>
            </w:r>
            <w:proofErr w:type="spellEnd"/>
          </w:p>
          <w:p w14:paraId="312A1F66" w14:textId="77777777" w:rsidR="00E24691" w:rsidRPr="00081087" w:rsidRDefault="00E24691" w:rsidP="00E24691">
            <w:pPr>
              <w:rPr>
                <w:rFonts w:ascii="Times New Roman" w:hAnsi="Times New Roman"/>
                <w:szCs w:val="20"/>
              </w:rPr>
            </w:pPr>
            <w:r w:rsidRPr="00081087">
              <w:rPr>
                <w:rFonts w:ascii="Times New Roman" w:hAnsi="Times New Roman"/>
                <w:szCs w:val="20"/>
              </w:rPr>
              <w:t>Center for Information and Environmental Management Indonesia (LSM PIPLI)</w:t>
            </w:r>
          </w:p>
          <w:p w14:paraId="38035EC7"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Mitra Kita Foundation. </w:t>
            </w:r>
          </w:p>
          <w:p w14:paraId="7457C025" w14:textId="77777777" w:rsidR="00E24691" w:rsidRPr="00081087" w:rsidRDefault="00E24691" w:rsidP="00E24691">
            <w:pPr>
              <w:rPr>
                <w:rFonts w:ascii="Times New Roman" w:hAnsi="Times New Roman"/>
                <w:szCs w:val="20"/>
              </w:rPr>
            </w:pPr>
            <w:proofErr w:type="spellStart"/>
            <w:r w:rsidRPr="00081087">
              <w:rPr>
                <w:rFonts w:ascii="Times New Roman" w:hAnsi="Times New Roman"/>
                <w:szCs w:val="20"/>
              </w:rPr>
              <w:t>Sapulidi</w:t>
            </w:r>
            <w:proofErr w:type="spellEnd"/>
            <w:r w:rsidRPr="00081087">
              <w:rPr>
                <w:rFonts w:ascii="Times New Roman" w:hAnsi="Times New Roman"/>
                <w:szCs w:val="20"/>
              </w:rPr>
              <w:t xml:space="preserve">. </w:t>
            </w:r>
          </w:p>
          <w:p w14:paraId="6573530F"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Action Research Centre for Watershed Management. </w:t>
            </w:r>
          </w:p>
          <w:p w14:paraId="14465DF6"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Green Depok Community. </w:t>
            </w:r>
          </w:p>
          <w:p w14:paraId="6A8F7557"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Kasih dan </w:t>
            </w:r>
            <w:proofErr w:type="spellStart"/>
            <w:r w:rsidRPr="00081087">
              <w:rPr>
                <w:rFonts w:ascii="Times New Roman" w:hAnsi="Times New Roman"/>
                <w:szCs w:val="20"/>
              </w:rPr>
              <w:t>Peduli</w:t>
            </w:r>
            <w:proofErr w:type="spellEnd"/>
            <w:r w:rsidRPr="00081087">
              <w:rPr>
                <w:rFonts w:ascii="Times New Roman" w:hAnsi="Times New Roman"/>
                <w:szCs w:val="20"/>
              </w:rPr>
              <w:t xml:space="preserve"> Foundation. </w:t>
            </w:r>
          </w:p>
          <w:p w14:paraId="1C9575AE"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Action Forum/ Forum Lintas </w:t>
            </w:r>
            <w:proofErr w:type="spellStart"/>
            <w:r w:rsidRPr="00081087">
              <w:rPr>
                <w:rFonts w:ascii="Times New Roman" w:hAnsi="Times New Roman"/>
                <w:szCs w:val="20"/>
              </w:rPr>
              <w:t>Pelaku</w:t>
            </w:r>
            <w:proofErr w:type="spellEnd"/>
            <w:r w:rsidRPr="00081087">
              <w:rPr>
                <w:rFonts w:ascii="Times New Roman" w:hAnsi="Times New Roman"/>
                <w:szCs w:val="20"/>
              </w:rPr>
              <w:t xml:space="preserve">. </w:t>
            </w:r>
          </w:p>
          <w:p w14:paraId="2CD05D58"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Crescent.</w:t>
            </w:r>
          </w:p>
          <w:p w14:paraId="5099B73C"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Foundation of the Association for Research and Development (HP2M). </w:t>
            </w:r>
          </w:p>
          <w:p w14:paraId="34175077" w14:textId="77777777" w:rsidR="00E24691" w:rsidRPr="00081087" w:rsidRDefault="00E24691" w:rsidP="00E24691">
            <w:pPr>
              <w:rPr>
                <w:rFonts w:ascii="Times New Roman" w:hAnsi="Times New Roman"/>
                <w:szCs w:val="20"/>
              </w:rPr>
            </w:pPr>
            <w:r w:rsidRPr="00081087">
              <w:rPr>
                <w:rFonts w:ascii="Times New Roman" w:hAnsi="Times New Roman"/>
                <w:szCs w:val="20"/>
              </w:rPr>
              <w:t xml:space="preserve">Caring Community NGO. </w:t>
            </w:r>
          </w:p>
          <w:p w14:paraId="7D76ACA2"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Bogor Development and Environmental Researcher (PPLHB)</w:t>
            </w:r>
          </w:p>
        </w:tc>
        <w:tc>
          <w:tcPr>
            <w:tcW w:w="2632" w:type="dxa"/>
          </w:tcPr>
          <w:p w14:paraId="4CC9C70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River Basin Management Committee</w:t>
            </w:r>
          </w:p>
        </w:tc>
        <w:tc>
          <w:tcPr>
            <w:tcW w:w="2632" w:type="dxa"/>
          </w:tcPr>
          <w:p w14:paraId="73E51AE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Supports the activities of the TWG</w:t>
            </w:r>
          </w:p>
          <w:p w14:paraId="3745F51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Attends the meetings including:</w:t>
            </w:r>
          </w:p>
          <w:p w14:paraId="11D795C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1699856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1AA07EC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1A2CDD3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tc>
      </w:tr>
    </w:tbl>
    <w:p w14:paraId="13685954" w14:textId="77777777" w:rsidR="00E24691" w:rsidRPr="00081087" w:rsidRDefault="00E24691">
      <w:pPr>
        <w:rPr>
          <w:rFonts w:ascii="Times New Roman" w:eastAsiaTheme="minorEastAsia" w:hAnsi="Times New Roman"/>
          <w:szCs w:val="20"/>
          <w:lang w:eastAsia="ko-KR"/>
        </w:rPr>
      </w:pPr>
    </w:p>
    <w:p w14:paraId="2537B805"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Lao PDR</w:t>
      </w:r>
    </w:p>
    <w:p w14:paraId="659B5CC0"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Priority River Basin: Nam </w:t>
      </w:r>
      <w:proofErr w:type="spellStart"/>
      <w:r w:rsidRPr="00081087">
        <w:rPr>
          <w:rFonts w:ascii="Times New Roman" w:eastAsiaTheme="minorEastAsia" w:hAnsi="Times New Roman"/>
          <w:szCs w:val="20"/>
          <w:lang w:eastAsia="ko-KR"/>
        </w:rPr>
        <w:t>Tha</w:t>
      </w:r>
      <w:proofErr w:type="spellEnd"/>
      <w:r w:rsidRPr="00081087">
        <w:rPr>
          <w:rFonts w:ascii="Times New Roman" w:eastAsiaTheme="minorEastAsia" w:hAnsi="Times New Roman"/>
          <w:szCs w:val="20"/>
          <w:lang w:eastAsia="ko-KR"/>
        </w:rPr>
        <w:t xml:space="preserve"> River Basin</w:t>
      </w:r>
    </w:p>
    <w:tbl>
      <w:tblPr>
        <w:tblStyle w:val="TableGrid"/>
        <w:tblW w:w="0" w:type="auto"/>
        <w:tblLayout w:type="fixed"/>
        <w:tblLook w:val="04A0" w:firstRow="1" w:lastRow="0" w:firstColumn="1" w:lastColumn="0" w:noHBand="0" w:noVBand="1"/>
      </w:tblPr>
      <w:tblGrid>
        <w:gridCol w:w="1383"/>
        <w:gridCol w:w="2620"/>
        <w:gridCol w:w="2620"/>
        <w:gridCol w:w="2620"/>
      </w:tblGrid>
      <w:tr w:rsidR="00E24691" w:rsidRPr="00081087" w14:paraId="1678A2A4" w14:textId="77777777" w:rsidTr="00E24691">
        <w:trPr>
          <w:tblHeader/>
        </w:trPr>
        <w:tc>
          <w:tcPr>
            <w:tcW w:w="1383" w:type="dxa"/>
          </w:tcPr>
          <w:p w14:paraId="14420FCA"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Level of Involvement</w:t>
            </w:r>
          </w:p>
        </w:tc>
        <w:tc>
          <w:tcPr>
            <w:tcW w:w="2620" w:type="dxa"/>
          </w:tcPr>
          <w:p w14:paraId="45646A49"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w:t>
            </w:r>
          </w:p>
        </w:tc>
        <w:tc>
          <w:tcPr>
            <w:tcW w:w="2620" w:type="dxa"/>
          </w:tcPr>
          <w:p w14:paraId="384E4B4F"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w:t>
            </w:r>
          </w:p>
        </w:tc>
        <w:tc>
          <w:tcPr>
            <w:tcW w:w="2620" w:type="dxa"/>
          </w:tcPr>
          <w:p w14:paraId="2EABF8E8"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5E814E70" w14:textId="77777777" w:rsidTr="00E24691">
        <w:tc>
          <w:tcPr>
            <w:tcW w:w="1383" w:type="dxa"/>
          </w:tcPr>
          <w:p w14:paraId="2D04368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20" w:type="dxa"/>
          </w:tcPr>
          <w:p w14:paraId="15ADE2A5"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 xml:space="preserve">Department of Water Resources </w:t>
            </w:r>
            <w:r w:rsidRPr="00081087">
              <w:rPr>
                <w:rFonts w:ascii="Times New Roman" w:hAnsi="Times New Roman"/>
                <w:szCs w:val="20"/>
                <w:cs/>
                <w:lang w:bidi="th-TH"/>
              </w:rPr>
              <w:t>(</w:t>
            </w:r>
            <w:r w:rsidRPr="00081087">
              <w:rPr>
                <w:rFonts w:ascii="Times New Roman" w:hAnsi="Times New Roman"/>
                <w:szCs w:val="20"/>
              </w:rPr>
              <w:t>DWR</w:t>
            </w:r>
            <w:r w:rsidRPr="00081087">
              <w:rPr>
                <w:rFonts w:ascii="Times New Roman" w:hAnsi="Times New Roman"/>
                <w:szCs w:val="20"/>
                <w:cs/>
                <w:lang w:bidi="th-TH"/>
              </w:rPr>
              <w:t>)</w:t>
            </w:r>
            <w:r w:rsidRPr="00081087">
              <w:rPr>
                <w:rFonts w:ascii="Times New Roman" w:hAnsi="Times New Roman"/>
                <w:szCs w:val="20"/>
              </w:rPr>
              <w:t>, Ministry of Natural Resources and Environment</w:t>
            </w:r>
            <w:r w:rsidRPr="00081087">
              <w:rPr>
                <w:rFonts w:ascii="Times New Roman" w:hAnsi="Times New Roman"/>
                <w:szCs w:val="20"/>
                <w:cs/>
                <w:lang w:bidi="th-TH"/>
              </w:rPr>
              <w:t xml:space="preserve"> (</w:t>
            </w:r>
            <w:r w:rsidRPr="00081087">
              <w:rPr>
                <w:rFonts w:ascii="Times New Roman" w:hAnsi="Times New Roman"/>
                <w:szCs w:val="20"/>
              </w:rPr>
              <w:t>MONRE</w:t>
            </w:r>
            <w:r w:rsidRPr="00081087">
              <w:rPr>
                <w:rFonts w:ascii="Times New Roman" w:hAnsi="Times New Roman"/>
                <w:szCs w:val="20"/>
                <w:cs/>
                <w:lang w:bidi="th-TH"/>
              </w:rPr>
              <w:t>)</w:t>
            </w:r>
            <w:r w:rsidRPr="00081087">
              <w:rPr>
                <w:rFonts w:ascii="Times New Roman" w:hAnsi="Times New Roman"/>
                <w:szCs w:val="20"/>
              </w:rPr>
              <w:t xml:space="preserve">, </w:t>
            </w:r>
          </w:p>
        </w:tc>
        <w:tc>
          <w:tcPr>
            <w:tcW w:w="2620" w:type="dxa"/>
          </w:tcPr>
          <w:p w14:paraId="4ADC8D7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Competent authority for water resources management</w:t>
            </w:r>
          </w:p>
          <w:p w14:paraId="0A2CBB1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 of the National River Basin Management Committee</w:t>
            </w:r>
          </w:p>
          <w:p w14:paraId="7111600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Leader of the TWG</w:t>
            </w:r>
          </w:p>
          <w:p w14:paraId="429DD91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National Project </w:t>
            </w:r>
            <w:r w:rsidR="006E39D5">
              <w:rPr>
                <w:rFonts w:ascii="Times New Roman" w:eastAsiaTheme="minorEastAsia" w:hAnsi="Times New Roman"/>
                <w:szCs w:val="20"/>
                <w:lang w:eastAsia="ko-KR"/>
              </w:rPr>
              <w:t>Unit</w:t>
            </w:r>
          </w:p>
        </w:tc>
        <w:tc>
          <w:tcPr>
            <w:tcW w:w="2620" w:type="dxa"/>
          </w:tcPr>
          <w:p w14:paraId="3C9F0F0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3D0FF25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27D1681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2793552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5A36C3B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01FEF15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p w14:paraId="2C7D506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4C19608D" w14:textId="77777777" w:rsidTr="00E24691">
        <w:tc>
          <w:tcPr>
            <w:tcW w:w="1383" w:type="dxa"/>
          </w:tcPr>
          <w:p w14:paraId="21AB0E2F" w14:textId="77777777" w:rsidR="00E24691" w:rsidRPr="00081087" w:rsidRDefault="00E24691" w:rsidP="00E24691">
            <w:pPr>
              <w:rPr>
                <w:rFonts w:ascii="Times New Roman" w:eastAsiaTheme="minorEastAsia" w:hAnsi="Times New Roman"/>
                <w:szCs w:val="20"/>
                <w:lang w:eastAsia="ko-KR"/>
              </w:rPr>
            </w:pPr>
          </w:p>
        </w:tc>
        <w:tc>
          <w:tcPr>
            <w:tcW w:w="2620" w:type="dxa"/>
          </w:tcPr>
          <w:p w14:paraId="3A4BDF57"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eastAsiaTheme="minorEastAsia" w:hAnsi="Times New Roman"/>
                <w:szCs w:val="20"/>
                <w:lang w:eastAsia="ko-KR"/>
              </w:rPr>
              <w:t xml:space="preserve">Ministry of </w:t>
            </w:r>
            <w:r w:rsidRPr="00081087">
              <w:rPr>
                <w:rFonts w:ascii="Times New Roman" w:hAnsi="Times New Roman"/>
                <w:szCs w:val="20"/>
              </w:rPr>
              <w:t xml:space="preserve">Agriculture and forestry Department </w:t>
            </w:r>
            <w:r w:rsidRPr="00081087">
              <w:rPr>
                <w:rFonts w:ascii="Times New Roman" w:hAnsi="Times New Roman"/>
                <w:szCs w:val="20"/>
                <w:cs/>
                <w:lang w:bidi="th-TH"/>
              </w:rPr>
              <w:t>(</w:t>
            </w:r>
            <w:r w:rsidRPr="00081087">
              <w:rPr>
                <w:rFonts w:ascii="Times New Roman" w:eastAsiaTheme="minorEastAsia" w:hAnsi="Times New Roman"/>
                <w:szCs w:val="20"/>
                <w:lang w:eastAsia="ko-KR" w:bidi="th-TH"/>
              </w:rPr>
              <w:t>M</w:t>
            </w:r>
            <w:r w:rsidRPr="00081087">
              <w:rPr>
                <w:rFonts w:ascii="Times New Roman" w:hAnsi="Times New Roman"/>
                <w:szCs w:val="20"/>
              </w:rPr>
              <w:t>AFO</w:t>
            </w:r>
            <w:r w:rsidRPr="00081087">
              <w:rPr>
                <w:rFonts w:ascii="Times New Roman" w:hAnsi="Times New Roman"/>
                <w:szCs w:val="20"/>
                <w:cs/>
                <w:lang w:bidi="th-TH"/>
              </w:rPr>
              <w:t>)</w:t>
            </w:r>
          </w:p>
          <w:p w14:paraId="0BC3E446"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eastAsiaTheme="minorEastAsia" w:hAnsi="Times New Roman"/>
                <w:szCs w:val="20"/>
                <w:lang w:eastAsia="ko-KR"/>
              </w:rPr>
              <w:t xml:space="preserve">Ministry of </w:t>
            </w:r>
            <w:r w:rsidRPr="00081087">
              <w:rPr>
                <w:rFonts w:ascii="Times New Roman" w:hAnsi="Times New Roman"/>
                <w:szCs w:val="20"/>
              </w:rPr>
              <w:t xml:space="preserve">Energy and Mine Department </w:t>
            </w:r>
            <w:r w:rsidRPr="00081087">
              <w:rPr>
                <w:rFonts w:ascii="Times New Roman" w:hAnsi="Times New Roman"/>
                <w:szCs w:val="20"/>
                <w:cs/>
                <w:lang w:bidi="th-TH"/>
              </w:rPr>
              <w:t>(</w:t>
            </w:r>
            <w:r w:rsidRPr="00081087">
              <w:rPr>
                <w:rFonts w:ascii="Times New Roman" w:eastAsiaTheme="minorEastAsia" w:hAnsi="Times New Roman"/>
                <w:szCs w:val="20"/>
                <w:lang w:eastAsia="ko-KR" w:bidi="th-TH"/>
              </w:rPr>
              <w:t>M</w:t>
            </w:r>
            <w:r w:rsidRPr="00081087">
              <w:rPr>
                <w:rFonts w:ascii="Times New Roman" w:hAnsi="Times New Roman"/>
                <w:szCs w:val="20"/>
              </w:rPr>
              <w:t>OEM</w:t>
            </w:r>
            <w:r w:rsidRPr="00081087">
              <w:rPr>
                <w:rFonts w:ascii="Times New Roman" w:hAnsi="Times New Roman"/>
                <w:szCs w:val="20"/>
                <w:cs/>
                <w:lang w:bidi="th-TH"/>
              </w:rPr>
              <w:t>)</w:t>
            </w:r>
          </w:p>
          <w:p w14:paraId="751918D5"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eastAsiaTheme="minorEastAsia" w:hAnsi="Times New Roman"/>
                <w:szCs w:val="20"/>
                <w:lang w:eastAsia="ko-KR"/>
              </w:rPr>
              <w:t xml:space="preserve">Ministry of </w:t>
            </w:r>
            <w:r w:rsidRPr="00081087">
              <w:rPr>
                <w:rFonts w:ascii="Times New Roman" w:hAnsi="Times New Roman"/>
                <w:szCs w:val="20"/>
              </w:rPr>
              <w:t xml:space="preserve">Public work and transport </w:t>
            </w:r>
            <w:r w:rsidRPr="00081087">
              <w:rPr>
                <w:rFonts w:ascii="Times New Roman" w:hAnsi="Times New Roman"/>
                <w:szCs w:val="20"/>
                <w:cs/>
                <w:lang w:bidi="th-TH"/>
              </w:rPr>
              <w:t>(</w:t>
            </w:r>
            <w:r w:rsidRPr="00081087">
              <w:rPr>
                <w:rFonts w:ascii="Times New Roman" w:eastAsiaTheme="minorEastAsia" w:hAnsi="Times New Roman"/>
                <w:szCs w:val="20"/>
                <w:lang w:eastAsia="ko-KR" w:bidi="th-TH"/>
              </w:rPr>
              <w:t>M</w:t>
            </w:r>
            <w:r w:rsidRPr="00081087">
              <w:rPr>
                <w:rFonts w:ascii="Times New Roman" w:hAnsi="Times New Roman"/>
                <w:szCs w:val="20"/>
              </w:rPr>
              <w:t>PWT</w:t>
            </w:r>
            <w:r w:rsidRPr="00081087">
              <w:rPr>
                <w:rFonts w:ascii="Times New Roman" w:hAnsi="Times New Roman"/>
                <w:szCs w:val="20"/>
                <w:cs/>
                <w:lang w:bidi="th-TH"/>
              </w:rPr>
              <w:t>)</w:t>
            </w:r>
          </w:p>
          <w:p w14:paraId="5EDAA78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Ministry </w:t>
            </w:r>
            <w:r w:rsidRPr="00081087">
              <w:rPr>
                <w:rFonts w:ascii="Times New Roman" w:hAnsi="Times New Roman"/>
                <w:szCs w:val="20"/>
              </w:rPr>
              <w:t xml:space="preserve">of Industry and Commerce Department </w:t>
            </w:r>
            <w:r w:rsidRPr="00081087">
              <w:rPr>
                <w:rFonts w:ascii="Times New Roman" w:hAnsi="Times New Roman"/>
                <w:szCs w:val="20"/>
                <w:cs/>
                <w:lang w:bidi="th-TH"/>
              </w:rPr>
              <w:t>(</w:t>
            </w:r>
            <w:r w:rsidRPr="00081087">
              <w:rPr>
                <w:rFonts w:ascii="Times New Roman" w:eastAsiaTheme="minorEastAsia" w:hAnsi="Times New Roman"/>
                <w:szCs w:val="20"/>
                <w:lang w:eastAsia="ko-KR" w:bidi="th-TH"/>
              </w:rPr>
              <w:t>M</w:t>
            </w:r>
            <w:r w:rsidRPr="00081087">
              <w:rPr>
                <w:rFonts w:ascii="Times New Roman" w:hAnsi="Times New Roman"/>
                <w:szCs w:val="20"/>
              </w:rPr>
              <w:t>ICO</w:t>
            </w:r>
            <w:r w:rsidRPr="00081087">
              <w:rPr>
                <w:rFonts w:ascii="Times New Roman" w:hAnsi="Times New Roman"/>
                <w:szCs w:val="20"/>
                <w:cs/>
                <w:lang w:bidi="th-TH"/>
              </w:rPr>
              <w:t>)</w:t>
            </w:r>
          </w:p>
          <w:p w14:paraId="055AB5F3"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National Mekong River Secretariat</w:t>
            </w:r>
          </w:p>
        </w:tc>
        <w:tc>
          <w:tcPr>
            <w:tcW w:w="2620" w:type="dxa"/>
          </w:tcPr>
          <w:p w14:paraId="0402EA1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National River Basin Management Committee</w:t>
            </w:r>
          </w:p>
          <w:p w14:paraId="7EDA704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20" w:type="dxa"/>
          </w:tcPr>
          <w:p w14:paraId="1D1164E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3F58ABF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47CAD9F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tc>
      </w:tr>
      <w:tr w:rsidR="00E24691" w:rsidRPr="00081087" w14:paraId="43EBFE3B" w14:textId="77777777" w:rsidTr="00E24691">
        <w:tc>
          <w:tcPr>
            <w:tcW w:w="1383" w:type="dxa"/>
          </w:tcPr>
          <w:p w14:paraId="0499F06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Basin/Local</w:t>
            </w:r>
          </w:p>
        </w:tc>
        <w:tc>
          <w:tcPr>
            <w:tcW w:w="2620" w:type="dxa"/>
          </w:tcPr>
          <w:p w14:paraId="20A901A1"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hAnsi="Times New Roman"/>
                <w:szCs w:val="20"/>
              </w:rPr>
              <w:t>Provinc</w:t>
            </w:r>
            <w:r w:rsidRPr="00081087">
              <w:rPr>
                <w:rFonts w:ascii="Times New Roman" w:eastAsiaTheme="minorEastAsia" w:hAnsi="Times New Roman"/>
                <w:szCs w:val="20"/>
                <w:lang w:eastAsia="ko-KR"/>
              </w:rPr>
              <w:t>ial</w:t>
            </w:r>
            <w:r w:rsidRPr="00081087">
              <w:rPr>
                <w:rFonts w:ascii="Times New Roman" w:hAnsi="Times New Roman"/>
                <w:szCs w:val="20"/>
              </w:rPr>
              <w:t xml:space="preserve"> Natural Resources and Environment Department </w:t>
            </w:r>
            <w:r w:rsidRPr="00081087">
              <w:rPr>
                <w:rFonts w:ascii="Times New Roman" w:hAnsi="Times New Roman"/>
                <w:szCs w:val="20"/>
                <w:cs/>
                <w:lang w:bidi="th-TH"/>
              </w:rPr>
              <w:t>(</w:t>
            </w:r>
            <w:r w:rsidRPr="00081087">
              <w:rPr>
                <w:rFonts w:ascii="Times New Roman" w:hAnsi="Times New Roman"/>
                <w:szCs w:val="20"/>
              </w:rPr>
              <w:t>PONRE</w:t>
            </w:r>
            <w:r w:rsidRPr="00081087">
              <w:rPr>
                <w:rFonts w:ascii="Times New Roman" w:hAnsi="Times New Roman"/>
                <w:szCs w:val="20"/>
                <w:cs/>
                <w:lang w:bidi="th-TH"/>
              </w:rPr>
              <w:t>)</w:t>
            </w:r>
          </w:p>
          <w:p w14:paraId="0EB03F47"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hAnsi="Times New Roman"/>
                <w:szCs w:val="20"/>
              </w:rPr>
              <w:t xml:space="preserve">Provincial Agriculture and forestry Department </w:t>
            </w:r>
            <w:r w:rsidRPr="00081087">
              <w:rPr>
                <w:rFonts w:ascii="Times New Roman" w:hAnsi="Times New Roman"/>
                <w:szCs w:val="20"/>
                <w:cs/>
                <w:lang w:bidi="th-TH"/>
              </w:rPr>
              <w:t>(</w:t>
            </w:r>
            <w:r w:rsidRPr="00081087">
              <w:rPr>
                <w:rFonts w:ascii="Times New Roman" w:hAnsi="Times New Roman"/>
                <w:szCs w:val="20"/>
              </w:rPr>
              <w:t>PAFO</w:t>
            </w:r>
            <w:r w:rsidRPr="00081087">
              <w:rPr>
                <w:rFonts w:ascii="Times New Roman" w:hAnsi="Times New Roman"/>
                <w:szCs w:val="20"/>
                <w:cs/>
                <w:lang w:bidi="th-TH"/>
              </w:rPr>
              <w:t>)</w:t>
            </w:r>
          </w:p>
          <w:p w14:paraId="1A784CB4"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hAnsi="Times New Roman"/>
                <w:szCs w:val="20"/>
              </w:rPr>
              <w:t>Provinc</w:t>
            </w:r>
            <w:r w:rsidRPr="00081087">
              <w:rPr>
                <w:rFonts w:ascii="Times New Roman" w:eastAsiaTheme="minorEastAsia" w:hAnsi="Times New Roman"/>
                <w:szCs w:val="20"/>
                <w:lang w:eastAsia="ko-KR"/>
              </w:rPr>
              <w:t>ial</w:t>
            </w:r>
            <w:r w:rsidRPr="00081087">
              <w:rPr>
                <w:rFonts w:ascii="Times New Roman" w:hAnsi="Times New Roman"/>
                <w:szCs w:val="20"/>
              </w:rPr>
              <w:t xml:space="preserve"> Energy and Mine Department </w:t>
            </w:r>
            <w:r w:rsidRPr="00081087">
              <w:rPr>
                <w:rFonts w:ascii="Times New Roman" w:hAnsi="Times New Roman"/>
                <w:szCs w:val="20"/>
                <w:cs/>
                <w:lang w:bidi="th-TH"/>
              </w:rPr>
              <w:t>(</w:t>
            </w:r>
            <w:r w:rsidRPr="00081087">
              <w:rPr>
                <w:rFonts w:ascii="Times New Roman" w:hAnsi="Times New Roman"/>
                <w:szCs w:val="20"/>
              </w:rPr>
              <w:t>POEM</w:t>
            </w:r>
            <w:r w:rsidRPr="00081087">
              <w:rPr>
                <w:rFonts w:ascii="Times New Roman" w:hAnsi="Times New Roman"/>
                <w:szCs w:val="20"/>
                <w:cs/>
                <w:lang w:bidi="th-TH"/>
              </w:rPr>
              <w:t>)</w:t>
            </w:r>
          </w:p>
          <w:p w14:paraId="14235AED" w14:textId="77777777" w:rsidR="00E24691" w:rsidRPr="00081087" w:rsidRDefault="00E24691" w:rsidP="00E24691">
            <w:pPr>
              <w:rPr>
                <w:rFonts w:ascii="Times New Roman" w:eastAsiaTheme="minorEastAsia" w:hAnsi="Times New Roman"/>
                <w:szCs w:val="20"/>
                <w:lang w:eastAsia="ko-KR" w:bidi="th-TH"/>
              </w:rPr>
            </w:pPr>
            <w:r w:rsidRPr="00081087">
              <w:rPr>
                <w:rFonts w:ascii="Times New Roman" w:hAnsi="Times New Roman"/>
                <w:szCs w:val="20"/>
              </w:rPr>
              <w:t>Provinc</w:t>
            </w:r>
            <w:r w:rsidRPr="00081087">
              <w:rPr>
                <w:rFonts w:ascii="Times New Roman" w:eastAsiaTheme="minorEastAsia" w:hAnsi="Times New Roman"/>
                <w:szCs w:val="20"/>
                <w:lang w:eastAsia="ko-KR"/>
              </w:rPr>
              <w:t>ial</w:t>
            </w:r>
            <w:r w:rsidRPr="00081087">
              <w:rPr>
                <w:rFonts w:ascii="Times New Roman" w:hAnsi="Times New Roman"/>
                <w:szCs w:val="20"/>
              </w:rPr>
              <w:t xml:space="preserve"> Public work and transport </w:t>
            </w:r>
            <w:r w:rsidRPr="00081087">
              <w:rPr>
                <w:rFonts w:ascii="Times New Roman" w:hAnsi="Times New Roman"/>
                <w:szCs w:val="20"/>
                <w:cs/>
                <w:lang w:bidi="th-TH"/>
              </w:rPr>
              <w:t>(</w:t>
            </w:r>
            <w:r w:rsidRPr="00081087">
              <w:rPr>
                <w:rFonts w:ascii="Times New Roman" w:hAnsi="Times New Roman"/>
                <w:szCs w:val="20"/>
              </w:rPr>
              <w:t>PPWT</w:t>
            </w:r>
            <w:r w:rsidRPr="00081087">
              <w:rPr>
                <w:rFonts w:ascii="Times New Roman" w:hAnsi="Times New Roman"/>
                <w:szCs w:val="20"/>
                <w:cs/>
                <w:lang w:bidi="th-TH"/>
              </w:rPr>
              <w:t>)</w:t>
            </w:r>
          </w:p>
          <w:p w14:paraId="2B63FF28"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Provinc</w:t>
            </w:r>
            <w:r w:rsidRPr="00081087">
              <w:rPr>
                <w:rFonts w:ascii="Times New Roman" w:eastAsiaTheme="minorEastAsia" w:hAnsi="Times New Roman"/>
                <w:szCs w:val="20"/>
                <w:lang w:eastAsia="ko-KR"/>
              </w:rPr>
              <w:t>ial</w:t>
            </w:r>
            <w:r w:rsidRPr="00081087">
              <w:rPr>
                <w:rFonts w:ascii="Times New Roman" w:hAnsi="Times New Roman"/>
                <w:szCs w:val="20"/>
              </w:rPr>
              <w:t xml:space="preserve"> Industry and Commerce Department </w:t>
            </w:r>
            <w:r w:rsidRPr="00081087">
              <w:rPr>
                <w:rFonts w:ascii="Times New Roman" w:hAnsi="Times New Roman"/>
                <w:szCs w:val="20"/>
                <w:cs/>
                <w:lang w:bidi="th-TH"/>
              </w:rPr>
              <w:t>(</w:t>
            </w:r>
            <w:r w:rsidRPr="00081087">
              <w:rPr>
                <w:rFonts w:ascii="Times New Roman" w:hAnsi="Times New Roman"/>
                <w:szCs w:val="20"/>
              </w:rPr>
              <w:t>PICO</w:t>
            </w:r>
            <w:r w:rsidRPr="00081087">
              <w:rPr>
                <w:rFonts w:ascii="Times New Roman" w:hAnsi="Times New Roman"/>
                <w:szCs w:val="20"/>
                <w:cs/>
                <w:lang w:bidi="th-TH"/>
              </w:rPr>
              <w:t>)</w:t>
            </w:r>
          </w:p>
        </w:tc>
        <w:tc>
          <w:tcPr>
            <w:tcW w:w="2620" w:type="dxa"/>
          </w:tcPr>
          <w:p w14:paraId="364058D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River Basin Management Committee</w:t>
            </w:r>
          </w:p>
          <w:p w14:paraId="5D9C98C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20" w:type="dxa"/>
          </w:tcPr>
          <w:p w14:paraId="5B9EDDD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 Management Committee meetings</w:t>
            </w:r>
          </w:p>
          <w:p w14:paraId="78B26EF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70586B2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0B13743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045EFD23"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4B21EB4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6F4CBCA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6DEEC1D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7B8F272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3DDDD91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02DEEE3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3D64EB00"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63983BF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6242335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20B8C06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6AB974B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67C0BAF8"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67D1B86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739C0801"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Cross-country study tours</w:t>
            </w:r>
          </w:p>
        </w:tc>
      </w:tr>
      <w:tr w:rsidR="00E24691" w:rsidRPr="00081087" w14:paraId="30B1CB03" w14:textId="77777777" w:rsidTr="00E24691">
        <w:tc>
          <w:tcPr>
            <w:tcW w:w="1383" w:type="dxa"/>
          </w:tcPr>
          <w:p w14:paraId="4F84FE9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20" w:type="dxa"/>
          </w:tcPr>
          <w:p w14:paraId="3C28BD6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w:t>
            </w:r>
          </w:p>
        </w:tc>
        <w:tc>
          <w:tcPr>
            <w:tcW w:w="2620" w:type="dxa"/>
          </w:tcPr>
          <w:p w14:paraId="01F7EA20" w14:textId="77777777" w:rsidR="00E24691" w:rsidRPr="00081087" w:rsidRDefault="00E24691" w:rsidP="00E24691">
            <w:pPr>
              <w:rPr>
                <w:rFonts w:ascii="Times New Roman" w:eastAsiaTheme="minorEastAsia" w:hAnsi="Times New Roman"/>
                <w:szCs w:val="20"/>
                <w:lang w:eastAsia="ko-KR"/>
              </w:rPr>
            </w:pPr>
          </w:p>
        </w:tc>
        <w:tc>
          <w:tcPr>
            <w:tcW w:w="2620" w:type="dxa"/>
          </w:tcPr>
          <w:p w14:paraId="1EDD73D7" w14:textId="77777777" w:rsidR="00E24691" w:rsidRPr="00081087" w:rsidRDefault="00E24691" w:rsidP="00E24691">
            <w:pPr>
              <w:rPr>
                <w:rFonts w:ascii="Times New Roman" w:eastAsiaTheme="minorEastAsia" w:hAnsi="Times New Roman"/>
                <w:szCs w:val="20"/>
                <w:lang w:eastAsia="ko-KR"/>
              </w:rPr>
            </w:pPr>
          </w:p>
        </w:tc>
      </w:tr>
    </w:tbl>
    <w:p w14:paraId="2FC5FCA5" w14:textId="77777777" w:rsidR="00E24691" w:rsidRPr="00081087" w:rsidRDefault="00E24691">
      <w:pPr>
        <w:rPr>
          <w:rFonts w:ascii="Times New Roman" w:eastAsiaTheme="minorEastAsia" w:hAnsi="Times New Roman"/>
          <w:szCs w:val="20"/>
          <w:lang w:eastAsia="ko-KR"/>
        </w:rPr>
      </w:pPr>
    </w:p>
    <w:p w14:paraId="597A1584"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Malaysia</w:t>
      </w:r>
    </w:p>
    <w:p w14:paraId="3B983F0C"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Priority River Basin: Kedah-Muda River Basin</w:t>
      </w:r>
    </w:p>
    <w:tbl>
      <w:tblPr>
        <w:tblStyle w:val="TableGrid"/>
        <w:tblW w:w="0" w:type="auto"/>
        <w:tblLayout w:type="fixed"/>
        <w:tblLook w:val="04A0" w:firstRow="1" w:lastRow="0" w:firstColumn="1" w:lastColumn="0" w:noHBand="0" w:noVBand="1"/>
      </w:tblPr>
      <w:tblGrid>
        <w:gridCol w:w="1383"/>
        <w:gridCol w:w="2620"/>
        <w:gridCol w:w="2620"/>
        <w:gridCol w:w="2620"/>
      </w:tblGrid>
      <w:tr w:rsidR="00E24691" w:rsidRPr="00081087" w14:paraId="275FCD9E" w14:textId="77777777" w:rsidTr="00E24691">
        <w:trPr>
          <w:tblHeader/>
        </w:trPr>
        <w:tc>
          <w:tcPr>
            <w:tcW w:w="1383" w:type="dxa"/>
          </w:tcPr>
          <w:p w14:paraId="5AB77DE2"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Level of Involvement</w:t>
            </w:r>
          </w:p>
        </w:tc>
        <w:tc>
          <w:tcPr>
            <w:tcW w:w="2620" w:type="dxa"/>
          </w:tcPr>
          <w:p w14:paraId="4C652EBA"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w:t>
            </w:r>
          </w:p>
        </w:tc>
        <w:tc>
          <w:tcPr>
            <w:tcW w:w="2620" w:type="dxa"/>
          </w:tcPr>
          <w:p w14:paraId="60BE776D"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w:t>
            </w:r>
          </w:p>
        </w:tc>
        <w:tc>
          <w:tcPr>
            <w:tcW w:w="2620" w:type="dxa"/>
          </w:tcPr>
          <w:p w14:paraId="05F872FB"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7004D67C" w14:textId="77777777" w:rsidTr="00E24691">
        <w:tc>
          <w:tcPr>
            <w:tcW w:w="1383" w:type="dxa"/>
          </w:tcPr>
          <w:p w14:paraId="215FF65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20" w:type="dxa"/>
          </w:tcPr>
          <w:p w14:paraId="797A86E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Department of Irrigation and Drainage, Ministry of Environment and Natural Resources</w:t>
            </w:r>
          </w:p>
        </w:tc>
        <w:tc>
          <w:tcPr>
            <w:tcW w:w="2620" w:type="dxa"/>
          </w:tcPr>
          <w:p w14:paraId="6C962C3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Competent authority for water resources management</w:t>
            </w:r>
          </w:p>
          <w:p w14:paraId="582A8A1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Leader of the TWG</w:t>
            </w:r>
          </w:p>
          <w:p w14:paraId="7300DEB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 of the National River Basin Management Committee</w:t>
            </w:r>
          </w:p>
          <w:p w14:paraId="036DC39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National Project </w:t>
            </w:r>
            <w:r w:rsidR="006E39D5">
              <w:rPr>
                <w:rFonts w:ascii="Times New Roman" w:eastAsiaTheme="minorEastAsia" w:hAnsi="Times New Roman"/>
                <w:szCs w:val="20"/>
                <w:lang w:eastAsia="ko-KR"/>
              </w:rPr>
              <w:t>Unit</w:t>
            </w:r>
          </w:p>
        </w:tc>
        <w:tc>
          <w:tcPr>
            <w:tcW w:w="2620" w:type="dxa"/>
          </w:tcPr>
          <w:p w14:paraId="24F543E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703B032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22F3FFC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05A73ED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7C22B2F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5A39A1E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tc>
      </w:tr>
      <w:tr w:rsidR="00E24691" w:rsidRPr="00081087" w14:paraId="20EFC034" w14:textId="77777777" w:rsidTr="00E24691">
        <w:tc>
          <w:tcPr>
            <w:tcW w:w="1383" w:type="dxa"/>
          </w:tcPr>
          <w:p w14:paraId="04A53C66" w14:textId="77777777" w:rsidR="00E24691" w:rsidRPr="00081087" w:rsidRDefault="00E24691" w:rsidP="00E24691">
            <w:pPr>
              <w:rPr>
                <w:rFonts w:ascii="Times New Roman" w:eastAsiaTheme="minorEastAsia" w:hAnsi="Times New Roman"/>
                <w:szCs w:val="20"/>
                <w:lang w:eastAsia="ko-KR"/>
              </w:rPr>
            </w:pPr>
          </w:p>
        </w:tc>
        <w:tc>
          <w:tcPr>
            <w:tcW w:w="2620" w:type="dxa"/>
          </w:tcPr>
          <w:p w14:paraId="520AD78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bCs/>
                <w:szCs w:val="20"/>
                <w:lang w:eastAsia="ko-KR"/>
              </w:rPr>
              <w:t>Ministry of Agriculture (MOA)</w:t>
            </w:r>
          </w:p>
        </w:tc>
        <w:tc>
          <w:tcPr>
            <w:tcW w:w="2620" w:type="dxa"/>
          </w:tcPr>
          <w:p w14:paraId="04FAC13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 of the TWG</w:t>
            </w:r>
          </w:p>
        </w:tc>
        <w:tc>
          <w:tcPr>
            <w:tcW w:w="2620" w:type="dxa"/>
          </w:tcPr>
          <w:p w14:paraId="22D321C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18C40ED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3478FF8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tc>
      </w:tr>
      <w:tr w:rsidR="00E24691" w:rsidRPr="00081087" w14:paraId="036F4F50" w14:textId="77777777" w:rsidTr="00E24691">
        <w:tc>
          <w:tcPr>
            <w:tcW w:w="1383" w:type="dxa"/>
          </w:tcPr>
          <w:p w14:paraId="28AD3C6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Basin/Local</w:t>
            </w:r>
          </w:p>
        </w:tc>
        <w:tc>
          <w:tcPr>
            <w:tcW w:w="2620" w:type="dxa"/>
          </w:tcPr>
          <w:p w14:paraId="18F3B12F"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Department of Drainage and Irrigation (DID)/DID Kedah State</w:t>
            </w:r>
          </w:p>
          <w:p w14:paraId="57E1298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bCs/>
                <w:szCs w:val="20"/>
                <w:lang w:eastAsia="ko-KR"/>
              </w:rPr>
              <w:t>Muda Agricultural Development Authority (MADA)</w:t>
            </w:r>
          </w:p>
          <w:p w14:paraId="7402BE29" w14:textId="77777777" w:rsidR="00E24691" w:rsidRPr="00081087" w:rsidRDefault="00E24691" w:rsidP="00E24691">
            <w:pPr>
              <w:rPr>
                <w:rFonts w:ascii="Times New Roman" w:eastAsiaTheme="minorEastAsia" w:hAnsi="Times New Roman"/>
                <w:bCs/>
                <w:szCs w:val="20"/>
                <w:lang w:eastAsia="ko-KR"/>
              </w:rPr>
            </w:pPr>
            <w:proofErr w:type="spellStart"/>
            <w:r w:rsidRPr="00081087">
              <w:rPr>
                <w:rFonts w:ascii="Times New Roman" w:eastAsiaTheme="minorEastAsia" w:hAnsi="Times New Roman"/>
                <w:bCs/>
                <w:szCs w:val="20"/>
                <w:lang w:eastAsia="ko-KR"/>
              </w:rPr>
              <w:t>Darul</w:t>
            </w:r>
            <w:proofErr w:type="spellEnd"/>
            <w:r w:rsidRPr="00081087">
              <w:rPr>
                <w:rFonts w:ascii="Times New Roman" w:eastAsiaTheme="minorEastAsia" w:hAnsi="Times New Roman"/>
                <w:bCs/>
                <w:szCs w:val="20"/>
                <w:lang w:eastAsia="ko-KR"/>
              </w:rPr>
              <w:t xml:space="preserve"> Aman Water Company (SADA)</w:t>
            </w:r>
          </w:p>
          <w:p w14:paraId="28462BD9"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Department of Statistics Kedah State</w:t>
            </w:r>
          </w:p>
          <w:p w14:paraId="270CEE8A"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Department of Agriculture Kedah State</w:t>
            </w:r>
          </w:p>
          <w:p w14:paraId="3627DB4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bCs/>
                <w:szCs w:val="20"/>
                <w:lang w:eastAsia="ko-KR"/>
              </w:rPr>
              <w:t>PLAN</w:t>
            </w:r>
            <w:r w:rsidR="00436761" w:rsidRPr="00081087">
              <w:rPr>
                <w:rFonts w:ascii="Times New Roman" w:eastAsiaTheme="minorEastAsia" w:hAnsi="Times New Roman"/>
                <w:bCs/>
                <w:szCs w:val="20"/>
                <w:lang w:eastAsia="ko-KR"/>
              </w:rPr>
              <w:t xml:space="preserve"> </w:t>
            </w:r>
            <w:r w:rsidRPr="00081087">
              <w:rPr>
                <w:rFonts w:ascii="Times New Roman" w:eastAsiaTheme="minorEastAsia" w:hAnsi="Times New Roman"/>
                <w:bCs/>
                <w:szCs w:val="20"/>
                <w:lang w:eastAsia="ko-KR"/>
              </w:rPr>
              <w:t>MALAYSIA Kedah</w:t>
            </w:r>
          </w:p>
          <w:p w14:paraId="32142702"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DID Drainage and Agricultural Irrigation</w:t>
            </w:r>
          </w:p>
          <w:p w14:paraId="4A29470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Department of Environment Kedah State</w:t>
            </w:r>
          </w:p>
          <w:p w14:paraId="2C95AB9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bCs/>
                <w:szCs w:val="20"/>
                <w:lang w:eastAsia="ko-KR"/>
              </w:rPr>
              <w:t xml:space="preserve">Indah Water </w:t>
            </w:r>
            <w:proofErr w:type="spellStart"/>
            <w:r w:rsidRPr="00081087">
              <w:rPr>
                <w:rFonts w:ascii="Times New Roman" w:eastAsiaTheme="minorEastAsia" w:hAnsi="Times New Roman"/>
                <w:bCs/>
                <w:szCs w:val="20"/>
                <w:lang w:eastAsia="ko-KR"/>
              </w:rPr>
              <w:t>Konsortium</w:t>
            </w:r>
            <w:proofErr w:type="spellEnd"/>
            <w:r w:rsidRPr="00081087">
              <w:rPr>
                <w:rFonts w:ascii="Times New Roman" w:eastAsiaTheme="minorEastAsia" w:hAnsi="Times New Roman"/>
                <w:bCs/>
                <w:szCs w:val="20"/>
                <w:lang w:eastAsia="ko-KR"/>
              </w:rPr>
              <w:t xml:space="preserve"> </w:t>
            </w:r>
            <w:proofErr w:type="spellStart"/>
            <w:r w:rsidRPr="00081087">
              <w:rPr>
                <w:rFonts w:ascii="Times New Roman" w:eastAsiaTheme="minorEastAsia" w:hAnsi="Times New Roman"/>
                <w:bCs/>
                <w:szCs w:val="20"/>
                <w:lang w:eastAsia="ko-KR"/>
              </w:rPr>
              <w:t>Sdn</w:t>
            </w:r>
            <w:proofErr w:type="spellEnd"/>
            <w:r w:rsidRPr="00081087">
              <w:rPr>
                <w:rFonts w:ascii="Times New Roman" w:eastAsiaTheme="minorEastAsia" w:hAnsi="Times New Roman"/>
                <w:bCs/>
                <w:szCs w:val="20"/>
                <w:lang w:eastAsia="ko-KR"/>
              </w:rPr>
              <w:t>. Bhd. (IWK)</w:t>
            </w:r>
          </w:p>
          <w:p w14:paraId="04E45224" w14:textId="77777777" w:rsidR="00E24691" w:rsidRPr="00081087" w:rsidRDefault="00E24691" w:rsidP="00E24691">
            <w:pPr>
              <w:rPr>
                <w:rFonts w:ascii="Times New Roman" w:eastAsiaTheme="minorEastAsia" w:hAnsi="Times New Roman"/>
                <w:bCs/>
                <w:szCs w:val="20"/>
                <w:lang w:val="en-MY" w:eastAsia="ko-KR"/>
              </w:rPr>
            </w:pPr>
            <w:r w:rsidRPr="00081087">
              <w:rPr>
                <w:rFonts w:ascii="Times New Roman" w:eastAsiaTheme="minorEastAsia" w:hAnsi="Times New Roman"/>
                <w:bCs/>
                <w:szCs w:val="20"/>
                <w:lang w:val="en-MY" w:eastAsia="ko-KR"/>
              </w:rPr>
              <w:t>Department of Mineral and Geoscience Malaysia</w:t>
            </w:r>
          </w:p>
          <w:p w14:paraId="462FEED8"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National Hydraulic Research Institute Malaysia</w:t>
            </w:r>
          </w:p>
          <w:p w14:paraId="37EA9E0D"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Department of Meteorology</w:t>
            </w:r>
          </w:p>
          <w:p w14:paraId="3EBE1A6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bCs/>
                <w:szCs w:val="20"/>
                <w:lang w:eastAsia="ko-KR"/>
              </w:rPr>
              <w:t xml:space="preserve">Tenaga Nasional </w:t>
            </w:r>
            <w:proofErr w:type="spellStart"/>
            <w:r w:rsidRPr="00081087">
              <w:rPr>
                <w:rFonts w:ascii="Times New Roman" w:eastAsiaTheme="minorEastAsia" w:hAnsi="Times New Roman"/>
                <w:bCs/>
                <w:szCs w:val="20"/>
                <w:lang w:eastAsia="ko-KR"/>
              </w:rPr>
              <w:t>Berhad</w:t>
            </w:r>
            <w:proofErr w:type="spellEnd"/>
            <w:r w:rsidRPr="00081087">
              <w:rPr>
                <w:rFonts w:ascii="Times New Roman" w:eastAsiaTheme="minorEastAsia" w:hAnsi="Times New Roman"/>
                <w:bCs/>
                <w:szCs w:val="20"/>
                <w:lang w:eastAsia="ko-KR"/>
              </w:rPr>
              <w:t xml:space="preserve"> (TNB)</w:t>
            </w:r>
          </w:p>
          <w:p w14:paraId="1E08F9A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bCs/>
                <w:szCs w:val="20"/>
                <w:lang w:eastAsia="ko-KR"/>
              </w:rPr>
              <w:t>Department of Survey and Mapping Malaysia (JUPEM)</w:t>
            </w:r>
          </w:p>
        </w:tc>
        <w:tc>
          <w:tcPr>
            <w:tcW w:w="2620" w:type="dxa"/>
          </w:tcPr>
          <w:p w14:paraId="595D5F2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River Basin Management Committee</w:t>
            </w:r>
          </w:p>
          <w:p w14:paraId="6E17D71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20" w:type="dxa"/>
          </w:tcPr>
          <w:p w14:paraId="23A4A17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 Management Committee meetings</w:t>
            </w:r>
          </w:p>
          <w:p w14:paraId="7DD25C8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0A34267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0DB3ABE0"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40D5564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535C2B4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11F506D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0013CA2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123F43E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201C2FC3"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74611A3B"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4C38419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253A31B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4492728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41417E17"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088EFD4B"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7097DDE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0D2958A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063A3E2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Cross-country study tours</w:t>
            </w:r>
          </w:p>
        </w:tc>
      </w:tr>
      <w:tr w:rsidR="00E24691" w:rsidRPr="00081087" w14:paraId="400E6EA1" w14:textId="77777777" w:rsidTr="00E24691">
        <w:tc>
          <w:tcPr>
            <w:tcW w:w="1383" w:type="dxa"/>
          </w:tcPr>
          <w:p w14:paraId="60426E2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20" w:type="dxa"/>
          </w:tcPr>
          <w:p w14:paraId="6F89A47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w:t>
            </w:r>
          </w:p>
        </w:tc>
        <w:tc>
          <w:tcPr>
            <w:tcW w:w="2620" w:type="dxa"/>
          </w:tcPr>
          <w:p w14:paraId="0E7652B4" w14:textId="77777777" w:rsidR="00E24691" w:rsidRPr="00081087" w:rsidRDefault="00E24691" w:rsidP="00E24691">
            <w:pPr>
              <w:rPr>
                <w:rFonts w:ascii="Times New Roman" w:eastAsiaTheme="minorEastAsia" w:hAnsi="Times New Roman"/>
                <w:szCs w:val="20"/>
                <w:lang w:eastAsia="ko-KR"/>
              </w:rPr>
            </w:pPr>
          </w:p>
        </w:tc>
        <w:tc>
          <w:tcPr>
            <w:tcW w:w="2620" w:type="dxa"/>
          </w:tcPr>
          <w:p w14:paraId="6C4F7A29" w14:textId="77777777" w:rsidR="00E24691" w:rsidRPr="00081087" w:rsidRDefault="00E24691" w:rsidP="00E24691">
            <w:pPr>
              <w:rPr>
                <w:rFonts w:ascii="Times New Roman" w:eastAsiaTheme="minorEastAsia" w:hAnsi="Times New Roman"/>
                <w:szCs w:val="20"/>
                <w:lang w:eastAsia="ko-KR"/>
              </w:rPr>
            </w:pPr>
          </w:p>
        </w:tc>
      </w:tr>
    </w:tbl>
    <w:p w14:paraId="04B6FA86" w14:textId="77777777" w:rsidR="00E24691" w:rsidRPr="00081087" w:rsidRDefault="00E24691">
      <w:pPr>
        <w:rPr>
          <w:rFonts w:eastAsiaTheme="minorEastAsia"/>
          <w:szCs w:val="20"/>
          <w:lang w:eastAsia="ko-KR"/>
        </w:rPr>
      </w:pPr>
    </w:p>
    <w:p w14:paraId="7AB58699"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Myanmar</w:t>
      </w:r>
    </w:p>
    <w:p w14:paraId="20F983F6"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Priority River Basin: </w:t>
      </w:r>
      <w:proofErr w:type="spellStart"/>
      <w:r w:rsidRPr="00081087">
        <w:rPr>
          <w:rFonts w:ascii="Times New Roman" w:eastAsiaTheme="minorEastAsia" w:hAnsi="Times New Roman"/>
          <w:szCs w:val="20"/>
          <w:lang w:eastAsia="ko-KR"/>
        </w:rPr>
        <w:t>Myit</w:t>
      </w:r>
      <w:proofErr w:type="spellEnd"/>
      <w:r w:rsidRPr="00081087">
        <w:rPr>
          <w:rFonts w:ascii="Times New Roman" w:eastAsiaTheme="minorEastAsia" w:hAnsi="Times New Roman"/>
          <w:szCs w:val="20"/>
          <w:lang w:eastAsia="ko-KR"/>
        </w:rPr>
        <w:t xml:space="preserve"> Ma </w:t>
      </w:r>
      <w:proofErr w:type="spellStart"/>
      <w:r w:rsidRPr="00081087">
        <w:rPr>
          <w:rFonts w:ascii="Times New Roman" w:eastAsiaTheme="minorEastAsia" w:hAnsi="Times New Roman"/>
          <w:szCs w:val="20"/>
          <w:lang w:eastAsia="ko-KR"/>
        </w:rPr>
        <w:t>Hka-Bago</w:t>
      </w:r>
      <w:proofErr w:type="spellEnd"/>
      <w:r w:rsidRPr="00081087">
        <w:rPr>
          <w:rFonts w:ascii="Times New Roman" w:eastAsiaTheme="minorEastAsia" w:hAnsi="Times New Roman"/>
          <w:szCs w:val="20"/>
          <w:lang w:eastAsia="ko-KR"/>
        </w:rPr>
        <w:t xml:space="preserve"> River Basin</w:t>
      </w:r>
    </w:p>
    <w:tbl>
      <w:tblPr>
        <w:tblStyle w:val="TableGrid"/>
        <w:tblW w:w="0" w:type="auto"/>
        <w:tblLayout w:type="fixed"/>
        <w:tblLook w:val="04A0" w:firstRow="1" w:lastRow="0" w:firstColumn="1" w:lastColumn="0" w:noHBand="0" w:noVBand="1"/>
      </w:tblPr>
      <w:tblGrid>
        <w:gridCol w:w="1383"/>
        <w:gridCol w:w="2620"/>
        <w:gridCol w:w="2620"/>
        <w:gridCol w:w="2620"/>
      </w:tblGrid>
      <w:tr w:rsidR="00E24691" w:rsidRPr="00081087" w14:paraId="36108535" w14:textId="77777777" w:rsidTr="00E24691">
        <w:trPr>
          <w:tblHeader/>
        </w:trPr>
        <w:tc>
          <w:tcPr>
            <w:tcW w:w="1383" w:type="dxa"/>
          </w:tcPr>
          <w:p w14:paraId="1F4828E5"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Level of Involvement</w:t>
            </w:r>
          </w:p>
        </w:tc>
        <w:tc>
          <w:tcPr>
            <w:tcW w:w="2620" w:type="dxa"/>
          </w:tcPr>
          <w:p w14:paraId="2E559955"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w:t>
            </w:r>
          </w:p>
        </w:tc>
        <w:tc>
          <w:tcPr>
            <w:tcW w:w="2620" w:type="dxa"/>
          </w:tcPr>
          <w:p w14:paraId="24E817F0"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w:t>
            </w:r>
          </w:p>
        </w:tc>
        <w:tc>
          <w:tcPr>
            <w:tcW w:w="2620" w:type="dxa"/>
          </w:tcPr>
          <w:p w14:paraId="76EB25A8"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34CB2767" w14:textId="77777777" w:rsidTr="00E24691">
        <w:tc>
          <w:tcPr>
            <w:tcW w:w="1383" w:type="dxa"/>
          </w:tcPr>
          <w:p w14:paraId="32D320B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20" w:type="dxa"/>
          </w:tcPr>
          <w:p w14:paraId="689BCE5F"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bCs/>
                <w:szCs w:val="20"/>
              </w:rPr>
              <w:t>Department of Meteorology and Hydrology (DMH)</w:t>
            </w:r>
            <w:r w:rsidRPr="00081087">
              <w:rPr>
                <w:rFonts w:ascii="Times New Roman" w:eastAsiaTheme="minorEastAsia" w:hAnsi="Times New Roman"/>
                <w:bCs/>
                <w:szCs w:val="20"/>
                <w:lang w:eastAsia="ko-KR"/>
              </w:rPr>
              <w:t xml:space="preserve">, </w:t>
            </w:r>
            <w:r w:rsidRPr="00081087">
              <w:rPr>
                <w:rFonts w:ascii="Times New Roman" w:hAnsi="Times New Roman"/>
                <w:bCs/>
                <w:szCs w:val="20"/>
              </w:rPr>
              <w:t>Ministry of Transport and Communications</w:t>
            </w:r>
          </w:p>
        </w:tc>
        <w:tc>
          <w:tcPr>
            <w:tcW w:w="2620" w:type="dxa"/>
          </w:tcPr>
          <w:p w14:paraId="3C48F8F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 agency for IRBM project</w:t>
            </w:r>
          </w:p>
          <w:p w14:paraId="5682F4A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 of the National River Basin Management Committee</w:t>
            </w:r>
          </w:p>
          <w:p w14:paraId="78F00F2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National Project </w:t>
            </w:r>
            <w:r w:rsidR="006E39D5">
              <w:rPr>
                <w:rFonts w:ascii="Times New Roman" w:eastAsiaTheme="minorEastAsia" w:hAnsi="Times New Roman"/>
                <w:szCs w:val="20"/>
                <w:lang w:eastAsia="ko-KR"/>
              </w:rPr>
              <w:t>Unit</w:t>
            </w:r>
          </w:p>
          <w:p w14:paraId="2C82CB6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Leader of the TWG</w:t>
            </w:r>
          </w:p>
        </w:tc>
        <w:tc>
          <w:tcPr>
            <w:tcW w:w="2620" w:type="dxa"/>
          </w:tcPr>
          <w:p w14:paraId="30C2D02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3CB8C49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175B56F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2624D1D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6D94270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67AB5C7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p w14:paraId="340812E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501373F0" w14:textId="77777777" w:rsidTr="00E24691">
        <w:tc>
          <w:tcPr>
            <w:tcW w:w="1383" w:type="dxa"/>
          </w:tcPr>
          <w:p w14:paraId="70B36651" w14:textId="77777777" w:rsidR="00E24691" w:rsidRPr="00081087" w:rsidRDefault="00E24691" w:rsidP="00E24691">
            <w:pPr>
              <w:rPr>
                <w:rFonts w:ascii="Times New Roman" w:eastAsiaTheme="minorEastAsia" w:hAnsi="Times New Roman"/>
                <w:szCs w:val="20"/>
                <w:lang w:eastAsia="ko-KR"/>
              </w:rPr>
            </w:pPr>
          </w:p>
        </w:tc>
        <w:tc>
          <w:tcPr>
            <w:tcW w:w="2620" w:type="dxa"/>
          </w:tcPr>
          <w:p w14:paraId="2D6931B4"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Department of Human Settlement and Housing Department, Ministry of Construction</w:t>
            </w:r>
          </w:p>
          <w:p w14:paraId="37A49F08"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 xml:space="preserve">Fisheries Department, Ministry of Agriculture, Livestock and Irrigation </w:t>
            </w:r>
          </w:p>
          <w:p w14:paraId="4175CB2D"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Technology University, Ministry of Education</w:t>
            </w:r>
          </w:p>
          <w:p w14:paraId="5F004BF2"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Department of Health (</w:t>
            </w:r>
            <w:proofErr w:type="spellStart"/>
            <w:r w:rsidRPr="00081087">
              <w:rPr>
                <w:rFonts w:ascii="Times New Roman" w:hAnsi="Times New Roman"/>
                <w:bCs/>
                <w:szCs w:val="20"/>
              </w:rPr>
              <w:t>DoH</w:t>
            </w:r>
            <w:proofErr w:type="spellEnd"/>
            <w:r w:rsidRPr="00081087">
              <w:rPr>
                <w:rFonts w:ascii="Times New Roman" w:hAnsi="Times New Roman"/>
                <w:bCs/>
                <w:szCs w:val="20"/>
              </w:rPr>
              <w:t>), Ministry of Health</w:t>
            </w:r>
          </w:p>
          <w:p w14:paraId="296E7183"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Ministry of Industry</w:t>
            </w:r>
          </w:p>
          <w:p w14:paraId="0D0565F7"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hAnsi="Times New Roman"/>
                <w:bCs/>
                <w:szCs w:val="20"/>
              </w:rPr>
              <w:t>Department of Hydroelectric Power (DHP), Ministry of Electricity and Energy</w:t>
            </w:r>
          </w:p>
        </w:tc>
        <w:tc>
          <w:tcPr>
            <w:tcW w:w="2620" w:type="dxa"/>
          </w:tcPr>
          <w:p w14:paraId="2325712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National River Basin Management Committee</w:t>
            </w:r>
          </w:p>
          <w:p w14:paraId="6E719B89"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TWG</w:t>
            </w:r>
          </w:p>
        </w:tc>
        <w:tc>
          <w:tcPr>
            <w:tcW w:w="2620" w:type="dxa"/>
          </w:tcPr>
          <w:p w14:paraId="1768B87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2779F4C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0CAFD1E2"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szCs w:val="20"/>
                <w:lang w:eastAsia="ko-KR"/>
              </w:rPr>
              <w:t>Capacity Building activities</w:t>
            </w:r>
          </w:p>
        </w:tc>
      </w:tr>
      <w:tr w:rsidR="00E24691" w:rsidRPr="00081087" w14:paraId="2C08B400" w14:textId="77777777" w:rsidTr="00E24691">
        <w:tc>
          <w:tcPr>
            <w:tcW w:w="1383" w:type="dxa"/>
          </w:tcPr>
          <w:p w14:paraId="155397C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Basin/Local</w:t>
            </w:r>
          </w:p>
        </w:tc>
        <w:tc>
          <w:tcPr>
            <w:tcW w:w="2620" w:type="dxa"/>
          </w:tcPr>
          <w:p w14:paraId="42F3769A"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 xml:space="preserve">Yangon/Mandalay/Nay </w:t>
            </w:r>
            <w:proofErr w:type="spellStart"/>
            <w:r w:rsidRPr="00081087">
              <w:rPr>
                <w:rFonts w:ascii="Times New Roman" w:hAnsi="Times New Roman"/>
                <w:bCs/>
                <w:szCs w:val="20"/>
              </w:rPr>
              <w:t>Pyi</w:t>
            </w:r>
            <w:proofErr w:type="spellEnd"/>
            <w:r w:rsidRPr="00081087">
              <w:rPr>
                <w:rFonts w:ascii="Times New Roman" w:hAnsi="Times New Roman"/>
                <w:bCs/>
                <w:szCs w:val="20"/>
              </w:rPr>
              <w:t xml:space="preserve"> Taw City Development Committee</w:t>
            </w:r>
          </w:p>
          <w:p w14:paraId="1119D7B3"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 xml:space="preserve">Myanmar Port Authority, </w:t>
            </w:r>
          </w:p>
          <w:p w14:paraId="2774BB21"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 xml:space="preserve">Department of Marine Administration, Environmental Conservation Department (ECD), </w:t>
            </w:r>
          </w:p>
          <w:p w14:paraId="443BB74E" w14:textId="77777777" w:rsidR="00E24691" w:rsidRPr="00081087" w:rsidRDefault="00E24691" w:rsidP="00E24691">
            <w:pPr>
              <w:rPr>
                <w:rFonts w:ascii="Times New Roman" w:hAnsi="Times New Roman"/>
                <w:bCs/>
                <w:szCs w:val="20"/>
              </w:rPr>
            </w:pPr>
            <w:r w:rsidRPr="00081087">
              <w:rPr>
                <w:rFonts w:ascii="Times New Roman" w:hAnsi="Times New Roman"/>
                <w:bCs/>
                <w:szCs w:val="20"/>
              </w:rPr>
              <w:t xml:space="preserve">Local Authorities, </w:t>
            </w:r>
          </w:p>
          <w:p w14:paraId="41F40EC4"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hAnsi="Times New Roman"/>
                <w:bCs/>
                <w:szCs w:val="20"/>
              </w:rPr>
              <w:t>YCDC, Supervisors of Industrial Zone</w:t>
            </w:r>
          </w:p>
        </w:tc>
        <w:tc>
          <w:tcPr>
            <w:tcW w:w="2620" w:type="dxa"/>
          </w:tcPr>
          <w:p w14:paraId="4AE75077"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River B Management Committee</w:t>
            </w:r>
          </w:p>
          <w:p w14:paraId="2706C836"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TWG</w:t>
            </w:r>
          </w:p>
        </w:tc>
        <w:tc>
          <w:tcPr>
            <w:tcW w:w="2620" w:type="dxa"/>
          </w:tcPr>
          <w:p w14:paraId="4A3B976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 Management Committee meetings</w:t>
            </w:r>
          </w:p>
          <w:p w14:paraId="6B2D52A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44C93FB0"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779D2D8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63E9B2F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1784B7C8"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598B30A6"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4BD6249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7146E8A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4859590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26B8C765"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19C6387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6471381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6680FAA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7D1BE87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32B35390"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249985D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30B1653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208511CD" w14:textId="77777777" w:rsidR="00E24691" w:rsidRPr="00081087" w:rsidRDefault="00E24691" w:rsidP="00A11B22">
            <w:pPr>
              <w:pStyle w:val="ListParagraph"/>
              <w:numPr>
                <w:ilvl w:val="0"/>
                <w:numId w:val="102"/>
              </w:numPr>
              <w:rPr>
                <w:rFonts w:ascii="Times New Roman" w:eastAsiaTheme="minorEastAsia" w:hAnsi="Times New Roman"/>
                <w:bCs/>
                <w:sz w:val="20"/>
                <w:szCs w:val="20"/>
              </w:rPr>
            </w:pPr>
            <w:r w:rsidRPr="00081087">
              <w:rPr>
                <w:rFonts w:ascii="Times New Roman" w:eastAsiaTheme="minorEastAsia" w:hAnsi="Times New Roman"/>
                <w:sz w:val="20"/>
                <w:szCs w:val="20"/>
              </w:rPr>
              <w:t>Cross-country study tours</w:t>
            </w:r>
          </w:p>
        </w:tc>
      </w:tr>
      <w:tr w:rsidR="00E24691" w:rsidRPr="00081087" w14:paraId="6C0FC3A6" w14:textId="77777777" w:rsidTr="00E24691">
        <w:tc>
          <w:tcPr>
            <w:tcW w:w="1383" w:type="dxa"/>
          </w:tcPr>
          <w:p w14:paraId="64EE254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20" w:type="dxa"/>
          </w:tcPr>
          <w:p w14:paraId="1F185D33" w14:textId="77777777" w:rsidR="00E24691" w:rsidRPr="00081087" w:rsidRDefault="00E24691" w:rsidP="00E24691">
            <w:pPr>
              <w:rPr>
                <w:rFonts w:ascii="Times New Roman" w:hAnsi="Times New Roman"/>
                <w:szCs w:val="20"/>
              </w:rPr>
            </w:pPr>
            <w:r w:rsidRPr="00081087">
              <w:rPr>
                <w:rFonts w:ascii="Times New Roman" w:hAnsi="Times New Roman"/>
                <w:szCs w:val="20"/>
              </w:rPr>
              <w:t>Biodiversity and Nature Conservation Association (BANCA</w:t>
            </w:r>
            <w:r w:rsidRPr="00081087">
              <w:rPr>
                <w:rFonts w:ascii="Times New Roman" w:eastAsiaTheme="minorEastAsia" w:hAnsi="Times New Roman"/>
                <w:szCs w:val="20"/>
                <w:lang w:eastAsia="ko-KR"/>
              </w:rPr>
              <w:t>)</w:t>
            </w:r>
          </w:p>
          <w:p w14:paraId="04BC298D" w14:textId="77777777" w:rsidR="00E24691" w:rsidRPr="00081087" w:rsidRDefault="00E24691" w:rsidP="00E24691">
            <w:pPr>
              <w:rPr>
                <w:rFonts w:ascii="Times New Roman" w:hAnsi="Times New Roman"/>
                <w:szCs w:val="20"/>
              </w:rPr>
            </w:pPr>
            <w:r w:rsidRPr="00081087">
              <w:rPr>
                <w:rFonts w:ascii="Times New Roman" w:hAnsi="Times New Roman"/>
                <w:szCs w:val="20"/>
              </w:rPr>
              <w:t>Ecology and Economic Development</w:t>
            </w:r>
            <w:r w:rsidRPr="00081087">
              <w:rPr>
                <w:rFonts w:ascii="Times New Roman" w:eastAsiaTheme="minorEastAsia" w:hAnsi="Times New Roman"/>
                <w:szCs w:val="20"/>
                <w:lang w:eastAsia="ko-KR"/>
              </w:rPr>
              <w:t xml:space="preserve"> </w:t>
            </w:r>
            <w:r w:rsidRPr="00081087">
              <w:rPr>
                <w:rFonts w:ascii="Times New Roman" w:hAnsi="Times New Roman"/>
                <w:szCs w:val="20"/>
              </w:rPr>
              <w:t>Company (</w:t>
            </w:r>
            <w:proofErr w:type="spellStart"/>
            <w:r w:rsidRPr="00081087">
              <w:rPr>
                <w:rFonts w:ascii="Times New Roman" w:hAnsi="Times New Roman"/>
                <w:szCs w:val="20"/>
              </w:rPr>
              <w:t>EcoDev</w:t>
            </w:r>
            <w:proofErr w:type="spellEnd"/>
            <w:r w:rsidRPr="00081087">
              <w:rPr>
                <w:rFonts w:ascii="Times New Roman" w:hAnsi="Times New Roman"/>
                <w:szCs w:val="20"/>
              </w:rPr>
              <w:t>)</w:t>
            </w:r>
          </w:p>
          <w:p w14:paraId="4192A64B"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Forest Resource Environment</w:t>
            </w:r>
            <w:r w:rsidRPr="00081087">
              <w:rPr>
                <w:rFonts w:ascii="Times New Roman" w:eastAsiaTheme="minorEastAsia" w:hAnsi="Times New Roman"/>
                <w:szCs w:val="20"/>
                <w:lang w:eastAsia="ko-KR"/>
              </w:rPr>
              <w:t xml:space="preserve"> De</w:t>
            </w:r>
            <w:r w:rsidRPr="00081087">
              <w:rPr>
                <w:rFonts w:ascii="Times New Roman" w:hAnsi="Times New Roman"/>
                <w:szCs w:val="20"/>
              </w:rPr>
              <w:t>velopment and Conservation</w:t>
            </w:r>
            <w:r w:rsidRPr="00081087">
              <w:rPr>
                <w:rFonts w:ascii="Times New Roman" w:eastAsiaTheme="minorEastAsia" w:hAnsi="Times New Roman"/>
                <w:szCs w:val="20"/>
                <w:lang w:eastAsia="ko-KR"/>
              </w:rPr>
              <w:t xml:space="preserve"> </w:t>
            </w:r>
            <w:r w:rsidRPr="00081087">
              <w:rPr>
                <w:rFonts w:ascii="Times New Roman" w:hAnsi="Times New Roman"/>
                <w:szCs w:val="20"/>
              </w:rPr>
              <w:t>Association (FREDA)</w:t>
            </w:r>
          </w:p>
          <w:p w14:paraId="32025B32" w14:textId="77777777" w:rsidR="00E24691" w:rsidRPr="00081087" w:rsidRDefault="00E24691" w:rsidP="00E24691">
            <w:pPr>
              <w:rPr>
                <w:rFonts w:ascii="Times New Roman" w:hAnsi="Times New Roman"/>
                <w:szCs w:val="20"/>
              </w:rPr>
            </w:pPr>
            <w:r w:rsidRPr="00081087">
              <w:rPr>
                <w:rFonts w:ascii="Times New Roman" w:hAnsi="Times New Roman"/>
                <w:szCs w:val="20"/>
              </w:rPr>
              <w:t>Ecosystem Conservation and</w:t>
            </w:r>
            <w:r w:rsidRPr="00081087">
              <w:rPr>
                <w:rFonts w:ascii="Times New Roman" w:eastAsiaTheme="minorEastAsia" w:hAnsi="Times New Roman"/>
                <w:szCs w:val="20"/>
                <w:lang w:eastAsia="ko-KR"/>
              </w:rPr>
              <w:t xml:space="preserve"> </w:t>
            </w:r>
            <w:r w:rsidRPr="00081087">
              <w:rPr>
                <w:rFonts w:ascii="Times New Roman" w:hAnsi="Times New Roman"/>
                <w:szCs w:val="20"/>
              </w:rPr>
              <w:t>Community Development Initiative (ECCDI)</w:t>
            </w:r>
          </w:p>
          <w:p w14:paraId="1F715FBD" w14:textId="77777777" w:rsidR="00E24691" w:rsidRPr="00081087" w:rsidRDefault="00E24691" w:rsidP="00E24691">
            <w:pPr>
              <w:rPr>
                <w:rFonts w:ascii="Times New Roman" w:hAnsi="Times New Roman"/>
                <w:szCs w:val="20"/>
              </w:rPr>
            </w:pPr>
            <w:r w:rsidRPr="00081087">
              <w:rPr>
                <w:rFonts w:ascii="Times New Roman" w:hAnsi="Times New Roman"/>
                <w:szCs w:val="20"/>
              </w:rPr>
              <w:t>The Myanmar Healthy Rivers Initiative</w:t>
            </w:r>
          </w:p>
          <w:p w14:paraId="5B728F94" w14:textId="77777777" w:rsidR="00E24691" w:rsidRPr="00081087" w:rsidRDefault="00E24691" w:rsidP="00E24691">
            <w:pPr>
              <w:rPr>
                <w:rFonts w:ascii="Times New Roman" w:hAnsi="Times New Roman"/>
                <w:szCs w:val="20"/>
              </w:rPr>
            </w:pPr>
            <w:r w:rsidRPr="00081087">
              <w:rPr>
                <w:rFonts w:ascii="Times New Roman" w:hAnsi="Times New Roman"/>
                <w:szCs w:val="20"/>
              </w:rPr>
              <w:t>The Green Motherland Development Association</w:t>
            </w:r>
          </w:p>
          <w:p w14:paraId="54FB0A44"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Network Activity Group (NAG)</w:t>
            </w:r>
          </w:p>
        </w:tc>
        <w:tc>
          <w:tcPr>
            <w:tcW w:w="2620" w:type="dxa"/>
          </w:tcPr>
          <w:p w14:paraId="3DC5A2F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tc>
        <w:tc>
          <w:tcPr>
            <w:tcW w:w="2620" w:type="dxa"/>
          </w:tcPr>
          <w:p w14:paraId="620932B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Supports the activities of the TWG</w:t>
            </w:r>
          </w:p>
          <w:p w14:paraId="15EBB30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Attends the meetings including:</w:t>
            </w:r>
          </w:p>
          <w:p w14:paraId="0E3F185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259669F3"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166B51AB"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2E28BE0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tc>
      </w:tr>
    </w:tbl>
    <w:p w14:paraId="33D1A9B9" w14:textId="77777777" w:rsidR="00E24691" w:rsidRPr="00081087" w:rsidRDefault="00E24691">
      <w:pPr>
        <w:rPr>
          <w:rFonts w:ascii="Times New Roman" w:eastAsiaTheme="minorEastAsia" w:hAnsi="Times New Roman"/>
          <w:szCs w:val="20"/>
          <w:lang w:eastAsia="ko-KR"/>
        </w:rPr>
      </w:pPr>
    </w:p>
    <w:p w14:paraId="0D68DFC6"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Philippines</w:t>
      </w:r>
    </w:p>
    <w:p w14:paraId="0B5D5FF0"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Priority River Basins: Imus </w:t>
      </w:r>
      <w:proofErr w:type="spellStart"/>
      <w:r w:rsidRPr="00081087">
        <w:rPr>
          <w:rFonts w:ascii="Times New Roman" w:eastAsiaTheme="minorEastAsia" w:hAnsi="Times New Roman"/>
          <w:szCs w:val="20"/>
          <w:lang w:eastAsia="ko-KR"/>
        </w:rPr>
        <w:t>Ylang</w:t>
      </w:r>
      <w:proofErr w:type="spellEnd"/>
      <w:r w:rsidRPr="00081087">
        <w:rPr>
          <w:rFonts w:ascii="Times New Roman" w:eastAsiaTheme="minorEastAsia" w:hAnsi="Times New Roman"/>
          <w:szCs w:val="20"/>
          <w:lang w:eastAsia="ko-KR"/>
        </w:rPr>
        <w:t xml:space="preserve"> River Basin and </w:t>
      </w:r>
      <w:proofErr w:type="spellStart"/>
      <w:r w:rsidRPr="00081087">
        <w:rPr>
          <w:rFonts w:ascii="Times New Roman" w:eastAsiaTheme="minorEastAsia" w:hAnsi="Times New Roman"/>
          <w:szCs w:val="20"/>
          <w:lang w:eastAsia="ko-KR"/>
        </w:rPr>
        <w:t>Pasac</w:t>
      </w:r>
      <w:proofErr w:type="spellEnd"/>
      <w:r w:rsidRPr="00081087">
        <w:rPr>
          <w:rFonts w:ascii="Times New Roman" w:eastAsiaTheme="minorEastAsia" w:hAnsi="Times New Roman"/>
          <w:szCs w:val="20"/>
          <w:lang w:eastAsia="ko-KR"/>
        </w:rPr>
        <w:t>-Guagua River Basin</w:t>
      </w:r>
    </w:p>
    <w:tbl>
      <w:tblPr>
        <w:tblStyle w:val="TableGrid"/>
        <w:tblW w:w="0" w:type="auto"/>
        <w:tblLayout w:type="fixed"/>
        <w:tblLook w:val="04A0" w:firstRow="1" w:lastRow="0" w:firstColumn="1" w:lastColumn="0" w:noHBand="0" w:noVBand="1"/>
      </w:tblPr>
      <w:tblGrid>
        <w:gridCol w:w="1383"/>
        <w:gridCol w:w="2620"/>
        <w:gridCol w:w="2620"/>
        <w:gridCol w:w="2620"/>
      </w:tblGrid>
      <w:tr w:rsidR="00E24691" w:rsidRPr="00081087" w14:paraId="6C98AF3E" w14:textId="77777777" w:rsidTr="00E24691">
        <w:trPr>
          <w:tblHeader/>
        </w:trPr>
        <w:tc>
          <w:tcPr>
            <w:tcW w:w="1383" w:type="dxa"/>
          </w:tcPr>
          <w:p w14:paraId="183625B9"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Level of Involvement</w:t>
            </w:r>
          </w:p>
        </w:tc>
        <w:tc>
          <w:tcPr>
            <w:tcW w:w="2620" w:type="dxa"/>
          </w:tcPr>
          <w:p w14:paraId="7051F223"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w:t>
            </w:r>
          </w:p>
        </w:tc>
        <w:tc>
          <w:tcPr>
            <w:tcW w:w="2620" w:type="dxa"/>
          </w:tcPr>
          <w:p w14:paraId="12C310F1"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w:t>
            </w:r>
          </w:p>
        </w:tc>
        <w:tc>
          <w:tcPr>
            <w:tcW w:w="2620" w:type="dxa"/>
          </w:tcPr>
          <w:p w14:paraId="606DBA80"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2DC55B1E" w14:textId="77777777" w:rsidTr="00E24691">
        <w:tc>
          <w:tcPr>
            <w:tcW w:w="1383" w:type="dxa"/>
          </w:tcPr>
          <w:p w14:paraId="3887C932"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20" w:type="dxa"/>
          </w:tcPr>
          <w:p w14:paraId="4C3E5DC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NWRB</w:t>
            </w:r>
          </w:p>
          <w:p w14:paraId="0F9F7FB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DENR</w:t>
            </w:r>
          </w:p>
          <w:p w14:paraId="74F47290" w14:textId="77777777" w:rsidR="00436761" w:rsidRPr="00081087" w:rsidRDefault="0043676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DILG</w:t>
            </w:r>
          </w:p>
          <w:p w14:paraId="60DBF6A5" w14:textId="77777777" w:rsidR="00436761" w:rsidRPr="00081087" w:rsidRDefault="0043676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DPWH</w:t>
            </w:r>
          </w:p>
        </w:tc>
        <w:tc>
          <w:tcPr>
            <w:tcW w:w="2620" w:type="dxa"/>
          </w:tcPr>
          <w:p w14:paraId="71920D5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authorities for water resources management</w:t>
            </w:r>
          </w:p>
          <w:p w14:paraId="0B1727B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Chairs of the River Basin Management Committee</w:t>
            </w:r>
            <w:r w:rsidR="00436761" w:rsidRPr="00081087">
              <w:rPr>
                <w:rFonts w:ascii="Times New Roman" w:eastAsiaTheme="minorEastAsia" w:hAnsi="Times New Roman"/>
                <w:szCs w:val="20"/>
                <w:lang w:eastAsia="ko-KR"/>
              </w:rPr>
              <w:t>s</w:t>
            </w:r>
          </w:p>
          <w:p w14:paraId="125C42D2" w14:textId="77777777" w:rsidR="00E24691" w:rsidRPr="00081087" w:rsidRDefault="00E24691" w:rsidP="00436761">
            <w:pPr>
              <w:jc w:val="left"/>
              <w:rPr>
                <w:rFonts w:ascii="Times New Roman" w:eastAsiaTheme="minorEastAsia" w:hAnsi="Times New Roman"/>
                <w:szCs w:val="20"/>
                <w:lang w:eastAsia="ko-KR"/>
              </w:rPr>
            </w:pPr>
            <w:r w:rsidRPr="00081087">
              <w:rPr>
                <w:rFonts w:ascii="Times New Roman" w:eastAsiaTheme="minorEastAsia" w:hAnsi="Times New Roman"/>
                <w:szCs w:val="20"/>
                <w:lang w:eastAsia="ko-KR"/>
              </w:rPr>
              <w:t xml:space="preserve">National </w:t>
            </w:r>
            <w:r w:rsidR="00436761" w:rsidRPr="00081087">
              <w:rPr>
                <w:rFonts w:ascii="Times New Roman" w:eastAsiaTheme="minorEastAsia" w:hAnsi="Times New Roman"/>
                <w:szCs w:val="20"/>
                <w:lang w:eastAsia="ko-KR"/>
              </w:rPr>
              <w:t>Implementing Partner</w:t>
            </w:r>
          </w:p>
          <w:p w14:paraId="787C3EDD" w14:textId="77777777" w:rsidR="00E24691" w:rsidRPr="00081087" w:rsidRDefault="00E24691" w:rsidP="00E24691">
            <w:pPr>
              <w:rPr>
                <w:rFonts w:ascii="Times New Roman" w:eastAsiaTheme="minorEastAsia" w:hAnsi="Times New Roman"/>
                <w:szCs w:val="20"/>
                <w:lang w:eastAsia="ko-KR"/>
              </w:rPr>
            </w:pPr>
          </w:p>
        </w:tc>
        <w:tc>
          <w:tcPr>
            <w:tcW w:w="2620" w:type="dxa"/>
          </w:tcPr>
          <w:p w14:paraId="5184968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6690793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4F86EC3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06213E3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445CB95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343E438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p w14:paraId="53B04EA1"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695017DC" w14:textId="77777777" w:rsidTr="00E24691">
        <w:tc>
          <w:tcPr>
            <w:tcW w:w="1383" w:type="dxa"/>
          </w:tcPr>
          <w:p w14:paraId="07456591" w14:textId="77777777" w:rsidR="00E24691" w:rsidRPr="00081087" w:rsidRDefault="00E24691" w:rsidP="00E24691">
            <w:pPr>
              <w:rPr>
                <w:rFonts w:ascii="Times New Roman" w:eastAsiaTheme="minorEastAsia" w:hAnsi="Times New Roman"/>
                <w:szCs w:val="20"/>
                <w:lang w:eastAsia="ko-KR"/>
              </w:rPr>
            </w:pPr>
          </w:p>
        </w:tc>
        <w:tc>
          <w:tcPr>
            <w:tcW w:w="2620" w:type="dxa"/>
          </w:tcPr>
          <w:p w14:paraId="0C563316"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RBCO</w:t>
            </w:r>
            <w:r w:rsidRPr="00081087">
              <w:rPr>
                <w:rFonts w:ascii="Times New Roman" w:eastAsiaTheme="minorEastAsia" w:hAnsi="Times New Roman"/>
                <w:szCs w:val="20"/>
                <w:lang w:eastAsia="ko-KR"/>
              </w:rPr>
              <w:t>-DENR</w:t>
            </w:r>
          </w:p>
          <w:p w14:paraId="61F28A7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MBCO-DENR</w:t>
            </w:r>
          </w:p>
          <w:p w14:paraId="30B5D46A"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DPWH</w:t>
            </w:r>
          </w:p>
          <w:p w14:paraId="4AA2A54C"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NEDA</w:t>
            </w:r>
          </w:p>
          <w:p w14:paraId="5CAC36B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DA</w:t>
            </w:r>
          </w:p>
          <w:p w14:paraId="55BAF539"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DOE</w:t>
            </w:r>
          </w:p>
          <w:p w14:paraId="005E6C25"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DOST</w:t>
            </w:r>
          </w:p>
          <w:p w14:paraId="41677227"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LLDA-DENR</w:t>
            </w:r>
          </w:p>
        </w:tc>
        <w:tc>
          <w:tcPr>
            <w:tcW w:w="2620" w:type="dxa"/>
          </w:tcPr>
          <w:p w14:paraId="38930A2D"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River Basin Management Committee</w:t>
            </w:r>
          </w:p>
          <w:p w14:paraId="7BFA379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TWG</w:t>
            </w:r>
          </w:p>
        </w:tc>
        <w:tc>
          <w:tcPr>
            <w:tcW w:w="2620" w:type="dxa"/>
          </w:tcPr>
          <w:p w14:paraId="493279A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3071327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01A9C751"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szCs w:val="20"/>
                <w:lang w:eastAsia="ko-KR"/>
              </w:rPr>
              <w:t>Capacity Building activities</w:t>
            </w:r>
          </w:p>
        </w:tc>
      </w:tr>
      <w:tr w:rsidR="00E24691" w:rsidRPr="00081087" w14:paraId="18B360B7" w14:textId="77777777" w:rsidTr="00E24691">
        <w:tc>
          <w:tcPr>
            <w:tcW w:w="1383" w:type="dxa"/>
          </w:tcPr>
          <w:p w14:paraId="40B03DE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Basin/Local</w:t>
            </w:r>
          </w:p>
        </w:tc>
        <w:tc>
          <w:tcPr>
            <w:tcW w:w="2620" w:type="dxa"/>
          </w:tcPr>
          <w:p w14:paraId="4444545C"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PG-ENRO</w:t>
            </w:r>
            <w:r w:rsidRPr="00081087">
              <w:rPr>
                <w:rFonts w:ascii="Times New Roman" w:eastAsiaTheme="minorEastAsia" w:hAnsi="Times New Roman"/>
                <w:szCs w:val="20"/>
                <w:lang w:eastAsia="ko-KR"/>
              </w:rPr>
              <w:t>, Cavite</w:t>
            </w:r>
          </w:p>
          <w:p w14:paraId="0C652E2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PG-AO, Cavite</w:t>
            </w:r>
          </w:p>
          <w:p w14:paraId="20A87B1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PG-PWH, Cavite</w:t>
            </w:r>
          </w:p>
          <w:p w14:paraId="7A87E56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WQMA Board</w:t>
            </w:r>
          </w:p>
          <w:p w14:paraId="4A792A9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Water Concessionaires</w:t>
            </w:r>
          </w:p>
          <w:p w14:paraId="2562B759" w14:textId="77777777" w:rsidR="006D4A52" w:rsidRPr="00081087" w:rsidRDefault="006D4A52" w:rsidP="006D4A52">
            <w:pPr>
              <w:jc w:val="left"/>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Regional Development Council Region III</w:t>
            </w:r>
          </w:p>
        </w:tc>
        <w:tc>
          <w:tcPr>
            <w:tcW w:w="2620" w:type="dxa"/>
          </w:tcPr>
          <w:p w14:paraId="57208D6C"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WQMA Board</w:t>
            </w:r>
          </w:p>
          <w:p w14:paraId="16DE5C0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TWG</w:t>
            </w:r>
          </w:p>
        </w:tc>
        <w:tc>
          <w:tcPr>
            <w:tcW w:w="2620" w:type="dxa"/>
          </w:tcPr>
          <w:p w14:paraId="6B7C37D3" w14:textId="77777777" w:rsidR="00E24691" w:rsidRPr="00081087" w:rsidRDefault="00E24691" w:rsidP="006D4A52">
            <w:pPr>
              <w:jc w:val="left"/>
              <w:rPr>
                <w:rFonts w:ascii="Times New Roman" w:eastAsiaTheme="minorEastAsia" w:hAnsi="Times New Roman"/>
                <w:szCs w:val="20"/>
                <w:lang w:eastAsia="ko-KR"/>
              </w:rPr>
            </w:pPr>
            <w:r w:rsidRPr="00081087">
              <w:rPr>
                <w:rFonts w:ascii="Times New Roman" w:eastAsiaTheme="minorEastAsia" w:hAnsi="Times New Roman"/>
                <w:szCs w:val="20"/>
                <w:lang w:eastAsia="ko-KR"/>
              </w:rPr>
              <w:t>WQMA Board</w:t>
            </w:r>
            <w:r w:rsidR="006D4A52" w:rsidRPr="00081087">
              <w:rPr>
                <w:rFonts w:ascii="Times New Roman" w:eastAsiaTheme="minorEastAsia" w:hAnsi="Times New Roman"/>
                <w:szCs w:val="20"/>
                <w:lang w:eastAsia="ko-KR"/>
              </w:rPr>
              <w:t>/RDC</w:t>
            </w:r>
            <w:r w:rsidRPr="00081087">
              <w:rPr>
                <w:rFonts w:ascii="Times New Roman" w:eastAsiaTheme="minorEastAsia" w:hAnsi="Times New Roman"/>
                <w:szCs w:val="20"/>
                <w:lang w:eastAsia="ko-KR"/>
              </w:rPr>
              <w:t xml:space="preserve"> meetings</w:t>
            </w:r>
          </w:p>
          <w:p w14:paraId="177692F7"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3AF0C43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41A3DAC1"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460BEC1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526DF1B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5EE004B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5322335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6217FC9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4D4266A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0769E6AC"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04C31693"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4B45C0D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4E0313B3"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6717AAF1"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1205D57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04DBF28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04F30D6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7B557696" w14:textId="77777777" w:rsidR="00E24691" w:rsidRPr="00081087" w:rsidRDefault="00E24691" w:rsidP="00A11B22">
            <w:pPr>
              <w:pStyle w:val="ListParagraph"/>
              <w:numPr>
                <w:ilvl w:val="0"/>
                <w:numId w:val="102"/>
              </w:numPr>
              <w:rPr>
                <w:rFonts w:ascii="Times New Roman" w:eastAsiaTheme="minorEastAsia" w:hAnsi="Times New Roman"/>
                <w:bCs/>
                <w:sz w:val="20"/>
                <w:szCs w:val="20"/>
              </w:rPr>
            </w:pPr>
            <w:r w:rsidRPr="00081087">
              <w:rPr>
                <w:rFonts w:ascii="Times New Roman" w:eastAsiaTheme="minorEastAsia" w:hAnsi="Times New Roman"/>
                <w:sz w:val="20"/>
                <w:szCs w:val="20"/>
              </w:rPr>
              <w:t>Cross-country study tours</w:t>
            </w:r>
          </w:p>
        </w:tc>
      </w:tr>
      <w:tr w:rsidR="00E24691" w:rsidRPr="00081087" w14:paraId="7F35EF60" w14:textId="77777777" w:rsidTr="00E24691">
        <w:tc>
          <w:tcPr>
            <w:tcW w:w="1383" w:type="dxa"/>
          </w:tcPr>
          <w:p w14:paraId="349208A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20" w:type="dxa"/>
          </w:tcPr>
          <w:p w14:paraId="61629CAC" w14:textId="77777777" w:rsidR="001C6D8C" w:rsidRPr="00081087" w:rsidRDefault="001C6D8C" w:rsidP="00E24691">
            <w:pPr>
              <w:rPr>
                <w:rStyle w:val="Strong"/>
                <w:rFonts w:ascii="Times New Roman" w:hAnsi="Times New Roman"/>
                <w:b w:val="0"/>
                <w:szCs w:val="20"/>
              </w:rPr>
            </w:pPr>
            <w:proofErr w:type="spellStart"/>
            <w:r w:rsidRPr="00081087">
              <w:rPr>
                <w:rStyle w:val="Strong"/>
                <w:rFonts w:ascii="Times New Roman" w:hAnsi="Times New Roman"/>
                <w:b w:val="0"/>
                <w:szCs w:val="20"/>
              </w:rPr>
              <w:t>Asosasyon</w:t>
            </w:r>
            <w:proofErr w:type="spellEnd"/>
            <w:r w:rsidRPr="00081087">
              <w:rPr>
                <w:rStyle w:val="Strong"/>
                <w:rFonts w:ascii="Times New Roman" w:hAnsi="Times New Roman"/>
                <w:b w:val="0"/>
                <w:szCs w:val="20"/>
              </w:rPr>
              <w:t xml:space="preserve"> Ng </w:t>
            </w:r>
            <w:proofErr w:type="spellStart"/>
            <w:r w:rsidRPr="00081087">
              <w:rPr>
                <w:rStyle w:val="Strong"/>
                <w:rFonts w:ascii="Times New Roman" w:hAnsi="Times New Roman"/>
                <w:b w:val="0"/>
                <w:szCs w:val="20"/>
              </w:rPr>
              <w:t>Mga</w:t>
            </w:r>
            <w:proofErr w:type="spellEnd"/>
            <w:r w:rsidRPr="00081087">
              <w:rPr>
                <w:rStyle w:val="Strong"/>
                <w:rFonts w:ascii="Times New Roman" w:hAnsi="Times New Roman"/>
                <w:b w:val="0"/>
                <w:szCs w:val="20"/>
              </w:rPr>
              <w:t xml:space="preserve"> </w:t>
            </w:r>
            <w:proofErr w:type="spellStart"/>
            <w:r w:rsidRPr="00081087">
              <w:rPr>
                <w:rStyle w:val="Strong"/>
                <w:rFonts w:ascii="Times New Roman" w:hAnsi="Times New Roman"/>
                <w:b w:val="0"/>
                <w:szCs w:val="20"/>
              </w:rPr>
              <w:t>Ulirang</w:t>
            </w:r>
            <w:proofErr w:type="spellEnd"/>
            <w:r w:rsidRPr="00081087">
              <w:rPr>
                <w:rStyle w:val="Strong"/>
                <w:rFonts w:ascii="Times New Roman" w:hAnsi="Times New Roman"/>
                <w:b w:val="0"/>
                <w:szCs w:val="20"/>
              </w:rPr>
              <w:t xml:space="preserve"> Ina Sa Cavite </w:t>
            </w:r>
          </w:p>
          <w:p w14:paraId="1F21608E" w14:textId="77777777" w:rsidR="00E24691" w:rsidRPr="00081087" w:rsidRDefault="001C6D8C" w:rsidP="001C6D8C">
            <w:pPr>
              <w:jc w:val="left"/>
              <w:rPr>
                <w:rStyle w:val="Strong"/>
                <w:rFonts w:ascii="Times New Roman" w:eastAsiaTheme="minorEastAsia" w:hAnsi="Times New Roman"/>
                <w:b w:val="0"/>
                <w:szCs w:val="20"/>
                <w:lang w:eastAsia="ko-KR"/>
              </w:rPr>
            </w:pPr>
            <w:r w:rsidRPr="00081087">
              <w:rPr>
                <w:rStyle w:val="Strong"/>
                <w:rFonts w:ascii="Times New Roman" w:hAnsi="Times New Roman"/>
                <w:b w:val="0"/>
                <w:szCs w:val="20"/>
              </w:rPr>
              <w:t xml:space="preserve">Empowered, Trained, Indigenous Birth Attendants </w:t>
            </w:r>
            <w:r w:rsidR="002607E5" w:rsidRPr="00081087">
              <w:rPr>
                <w:rStyle w:val="Strong"/>
                <w:rFonts w:ascii="Times New Roman" w:hAnsi="Times New Roman"/>
                <w:b w:val="0"/>
                <w:szCs w:val="20"/>
              </w:rPr>
              <w:t>of</w:t>
            </w:r>
            <w:r w:rsidRPr="00081087">
              <w:rPr>
                <w:rStyle w:val="Strong"/>
                <w:rFonts w:ascii="Times New Roman" w:hAnsi="Times New Roman"/>
                <w:b w:val="0"/>
                <w:szCs w:val="20"/>
              </w:rPr>
              <w:t xml:space="preserve"> Cavite (</w:t>
            </w:r>
            <w:proofErr w:type="spellStart"/>
            <w:r w:rsidRPr="00081087">
              <w:rPr>
                <w:rStyle w:val="Strong"/>
                <w:rFonts w:ascii="Times New Roman" w:hAnsi="Times New Roman"/>
                <w:b w:val="0"/>
                <w:szCs w:val="20"/>
              </w:rPr>
              <w:t>Etibac</w:t>
            </w:r>
            <w:proofErr w:type="spellEnd"/>
            <w:r w:rsidRPr="00081087">
              <w:rPr>
                <w:rStyle w:val="Strong"/>
                <w:rFonts w:ascii="Times New Roman" w:hAnsi="Times New Roman"/>
                <w:b w:val="0"/>
                <w:szCs w:val="20"/>
              </w:rPr>
              <w:t>)</w:t>
            </w:r>
          </w:p>
          <w:p w14:paraId="5E81FAE8" w14:textId="77777777" w:rsidR="00E24691" w:rsidRPr="00081087" w:rsidRDefault="001C6D8C" w:rsidP="00E24691">
            <w:pPr>
              <w:rPr>
                <w:rStyle w:val="Strong"/>
                <w:rFonts w:ascii="Times New Roman" w:eastAsiaTheme="minorEastAsia" w:hAnsi="Times New Roman"/>
                <w:b w:val="0"/>
                <w:szCs w:val="20"/>
                <w:lang w:eastAsia="ko-KR"/>
              </w:rPr>
            </w:pPr>
            <w:r w:rsidRPr="00081087">
              <w:rPr>
                <w:rStyle w:val="Strong"/>
                <w:rFonts w:ascii="Times New Roman" w:hAnsi="Times New Roman"/>
                <w:b w:val="0"/>
                <w:szCs w:val="20"/>
              </w:rPr>
              <w:t xml:space="preserve">Provincial Agriculture </w:t>
            </w:r>
            <w:r w:rsidR="002607E5" w:rsidRPr="00081087">
              <w:rPr>
                <w:rStyle w:val="Strong"/>
                <w:rFonts w:ascii="Times New Roman" w:hAnsi="Times New Roman"/>
                <w:b w:val="0"/>
                <w:szCs w:val="20"/>
              </w:rPr>
              <w:t>and</w:t>
            </w:r>
            <w:r w:rsidRPr="00081087">
              <w:rPr>
                <w:rStyle w:val="Strong"/>
                <w:rFonts w:ascii="Times New Roman" w:hAnsi="Times New Roman"/>
                <w:b w:val="0"/>
                <w:szCs w:val="20"/>
              </w:rPr>
              <w:t xml:space="preserve"> Fishery Council (</w:t>
            </w:r>
            <w:proofErr w:type="spellStart"/>
            <w:r w:rsidRPr="00081087">
              <w:rPr>
                <w:rStyle w:val="Strong"/>
                <w:rFonts w:ascii="Times New Roman" w:hAnsi="Times New Roman"/>
                <w:b w:val="0"/>
                <w:szCs w:val="20"/>
              </w:rPr>
              <w:t>Pafc</w:t>
            </w:r>
            <w:proofErr w:type="spellEnd"/>
            <w:r w:rsidRPr="00081087">
              <w:rPr>
                <w:rStyle w:val="Strong"/>
                <w:rFonts w:ascii="Times New Roman" w:hAnsi="Times New Roman"/>
                <w:b w:val="0"/>
                <w:szCs w:val="20"/>
              </w:rPr>
              <w:t>)</w:t>
            </w:r>
          </w:p>
          <w:p w14:paraId="3B836F85" w14:textId="77777777" w:rsidR="00E24691" w:rsidRPr="00081087" w:rsidRDefault="001C6D8C" w:rsidP="00E24691">
            <w:pPr>
              <w:rPr>
                <w:rFonts w:ascii="Times New Roman" w:eastAsiaTheme="minorEastAsia" w:hAnsi="Times New Roman"/>
                <w:b/>
                <w:szCs w:val="20"/>
                <w:lang w:eastAsia="ko-KR"/>
              </w:rPr>
            </w:pPr>
            <w:r w:rsidRPr="00081087">
              <w:rPr>
                <w:rStyle w:val="Strong"/>
                <w:rFonts w:ascii="Times New Roman" w:hAnsi="Times New Roman"/>
                <w:b w:val="0"/>
                <w:szCs w:val="20"/>
              </w:rPr>
              <w:t xml:space="preserve">Guardians </w:t>
            </w:r>
            <w:proofErr w:type="spellStart"/>
            <w:r w:rsidRPr="00081087">
              <w:rPr>
                <w:rStyle w:val="Strong"/>
                <w:rFonts w:ascii="Times New Roman" w:hAnsi="Times New Roman"/>
                <w:b w:val="0"/>
                <w:szCs w:val="20"/>
              </w:rPr>
              <w:t>Bonafide</w:t>
            </w:r>
            <w:proofErr w:type="spellEnd"/>
            <w:r w:rsidRPr="00081087">
              <w:rPr>
                <w:rStyle w:val="Strong"/>
                <w:rFonts w:ascii="Times New Roman" w:hAnsi="Times New Roman"/>
                <w:b w:val="0"/>
                <w:szCs w:val="20"/>
              </w:rPr>
              <w:t xml:space="preserve"> For Hope Foundation Inc.</w:t>
            </w:r>
          </w:p>
        </w:tc>
        <w:tc>
          <w:tcPr>
            <w:tcW w:w="2620" w:type="dxa"/>
          </w:tcPr>
          <w:p w14:paraId="3C5A27F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p w14:paraId="69BC291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WQMA Board</w:t>
            </w:r>
          </w:p>
        </w:tc>
        <w:tc>
          <w:tcPr>
            <w:tcW w:w="2620" w:type="dxa"/>
          </w:tcPr>
          <w:p w14:paraId="7281229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Supports the activities of the TWG</w:t>
            </w:r>
          </w:p>
          <w:p w14:paraId="5F18960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Attends the meetings including:</w:t>
            </w:r>
          </w:p>
          <w:p w14:paraId="4D416E87"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623A09E8"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679AF37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3E7A91B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tc>
      </w:tr>
    </w:tbl>
    <w:p w14:paraId="532D2F68" w14:textId="77777777" w:rsidR="00E24691" w:rsidRPr="00081087" w:rsidRDefault="00E24691">
      <w:pPr>
        <w:rPr>
          <w:rFonts w:ascii="Times New Roman" w:eastAsiaTheme="minorEastAsia" w:hAnsi="Times New Roman"/>
          <w:szCs w:val="20"/>
          <w:lang w:eastAsia="ko-KR"/>
        </w:rPr>
      </w:pPr>
    </w:p>
    <w:p w14:paraId="07809A9A" w14:textId="77777777" w:rsidR="00E24691" w:rsidRPr="00081087" w:rsidRDefault="00E24691">
      <w:pPr>
        <w:rPr>
          <w:rFonts w:eastAsiaTheme="minorEastAsia"/>
          <w:b/>
          <w:szCs w:val="20"/>
          <w:lang w:eastAsia="ko-KR"/>
        </w:rPr>
      </w:pPr>
    </w:p>
    <w:p w14:paraId="6BB7B60C" w14:textId="77777777" w:rsidR="00E24691" w:rsidRPr="00081087" w:rsidRDefault="00E24691">
      <w:pPr>
        <w:rPr>
          <w:rFonts w:eastAsiaTheme="minorEastAsia"/>
          <w:b/>
          <w:szCs w:val="20"/>
          <w:lang w:eastAsia="ko-KR"/>
        </w:rPr>
      </w:pPr>
    </w:p>
    <w:p w14:paraId="01CFDBBB" w14:textId="77777777" w:rsidR="00E24691" w:rsidRPr="00081087" w:rsidRDefault="00E24691">
      <w:pPr>
        <w:rPr>
          <w:rFonts w:eastAsiaTheme="minorEastAsia"/>
          <w:b/>
          <w:szCs w:val="20"/>
          <w:lang w:eastAsia="ko-KR"/>
        </w:rPr>
      </w:pPr>
    </w:p>
    <w:p w14:paraId="1E2D41AB" w14:textId="77777777" w:rsidR="00E24691" w:rsidRPr="00081087" w:rsidRDefault="00E24691">
      <w:pPr>
        <w:rPr>
          <w:rFonts w:eastAsiaTheme="minorEastAsia"/>
          <w:b/>
          <w:szCs w:val="20"/>
          <w:lang w:eastAsia="ko-KR"/>
        </w:rPr>
      </w:pPr>
    </w:p>
    <w:p w14:paraId="493D0175" w14:textId="77777777" w:rsidR="006F1F19" w:rsidRDefault="006F1F19">
      <w:pPr>
        <w:spacing w:after="0"/>
        <w:jc w:val="left"/>
        <w:rPr>
          <w:rFonts w:ascii="Times New Roman" w:eastAsiaTheme="minorEastAsia" w:hAnsi="Times New Roman"/>
          <w:b/>
          <w:szCs w:val="20"/>
          <w:lang w:eastAsia="ko-KR"/>
        </w:rPr>
      </w:pPr>
      <w:r>
        <w:rPr>
          <w:rFonts w:ascii="Times New Roman" w:eastAsiaTheme="minorEastAsia" w:hAnsi="Times New Roman"/>
          <w:b/>
          <w:szCs w:val="20"/>
          <w:lang w:eastAsia="ko-KR"/>
        </w:rPr>
        <w:br w:type="page"/>
      </w:r>
    </w:p>
    <w:p w14:paraId="446DC929" w14:textId="77777777" w:rsidR="00E24691" w:rsidRPr="00081087" w:rsidRDefault="00E24691">
      <w:pP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Vietnam</w:t>
      </w:r>
    </w:p>
    <w:p w14:paraId="42CAF3B3" w14:textId="77777777" w:rsidR="00E24691" w:rsidRPr="00081087" w:rsidRDefault="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Priority River Basin: Vu Gia - Thu Bon River Basin</w:t>
      </w:r>
    </w:p>
    <w:tbl>
      <w:tblPr>
        <w:tblStyle w:val="TableGrid"/>
        <w:tblW w:w="0" w:type="auto"/>
        <w:tblLayout w:type="fixed"/>
        <w:tblLook w:val="04A0" w:firstRow="1" w:lastRow="0" w:firstColumn="1" w:lastColumn="0" w:noHBand="0" w:noVBand="1"/>
      </w:tblPr>
      <w:tblGrid>
        <w:gridCol w:w="1383"/>
        <w:gridCol w:w="2620"/>
        <w:gridCol w:w="2620"/>
        <w:gridCol w:w="2620"/>
      </w:tblGrid>
      <w:tr w:rsidR="00E24691" w:rsidRPr="00081087" w14:paraId="78A1D5D5" w14:textId="77777777" w:rsidTr="00E24691">
        <w:trPr>
          <w:tblHeader/>
        </w:trPr>
        <w:tc>
          <w:tcPr>
            <w:tcW w:w="1383" w:type="dxa"/>
          </w:tcPr>
          <w:p w14:paraId="7EF3F0A4"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Level of Involvement</w:t>
            </w:r>
          </w:p>
        </w:tc>
        <w:tc>
          <w:tcPr>
            <w:tcW w:w="2620" w:type="dxa"/>
          </w:tcPr>
          <w:p w14:paraId="6F63C2E1"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Stakeholder</w:t>
            </w:r>
          </w:p>
        </w:tc>
        <w:tc>
          <w:tcPr>
            <w:tcW w:w="2620" w:type="dxa"/>
          </w:tcPr>
          <w:p w14:paraId="613822F4"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Role</w:t>
            </w:r>
          </w:p>
        </w:tc>
        <w:tc>
          <w:tcPr>
            <w:tcW w:w="2620" w:type="dxa"/>
          </w:tcPr>
          <w:p w14:paraId="41A1D62A" w14:textId="77777777" w:rsidR="00E24691" w:rsidRPr="00081087" w:rsidRDefault="00E24691" w:rsidP="00E24691">
            <w:pPr>
              <w:jc w:val="center"/>
              <w:rPr>
                <w:rFonts w:ascii="Times New Roman" w:eastAsiaTheme="minorEastAsia" w:hAnsi="Times New Roman"/>
                <w:b/>
                <w:szCs w:val="20"/>
                <w:lang w:eastAsia="ko-KR"/>
              </w:rPr>
            </w:pPr>
            <w:r w:rsidRPr="00081087">
              <w:rPr>
                <w:rFonts w:ascii="Times New Roman" w:eastAsiaTheme="minorEastAsia" w:hAnsi="Times New Roman"/>
                <w:b/>
                <w:szCs w:val="20"/>
                <w:lang w:eastAsia="ko-KR"/>
              </w:rPr>
              <w:t>Possible Activities</w:t>
            </w:r>
          </w:p>
        </w:tc>
      </w:tr>
      <w:tr w:rsidR="00E24691" w:rsidRPr="00081087" w14:paraId="60BF6F48" w14:textId="77777777" w:rsidTr="00E24691">
        <w:tc>
          <w:tcPr>
            <w:tcW w:w="1383" w:type="dxa"/>
          </w:tcPr>
          <w:p w14:paraId="73953EA4"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w:t>
            </w:r>
          </w:p>
        </w:tc>
        <w:tc>
          <w:tcPr>
            <w:tcW w:w="2620" w:type="dxa"/>
          </w:tcPr>
          <w:p w14:paraId="3F9119EE"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Ministry of Natural Resources and Environment (Department of Water Resources Management / Vietnam Environmental Administration</w:t>
            </w:r>
            <w:r w:rsidRPr="00081087">
              <w:rPr>
                <w:rFonts w:ascii="Times New Roman" w:eastAsiaTheme="minorEastAsia" w:hAnsi="Times New Roman"/>
                <w:szCs w:val="20"/>
                <w:lang w:eastAsia="ko-KR"/>
              </w:rPr>
              <w:t>)</w:t>
            </w:r>
          </w:p>
        </w:tc>
        <w:tc>
          <w:tcPr>
            <w:tcW w:w="2620" w:type="dxa"/>
          </w:tcPr>
          <w:p w14:paraId="3C9C9F2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Competent authority for water resources management</w:t>
            </w:r>
          </w:p>
          <w:p w14:paraId="5F92268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Chair of the National River Basin Management Committee</w:t>
            </w:r>
          </w:p>
          <w:p w14:paraId="04DE06C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Leader of the TWG</w:t>
            </w:r>
          </w:p>
        </w:tc>
        <w:tc>
          <w:tcPr>
            <w:tcW w:w="2620" w:type="dxa"/>
          </w:tcPr>
          <w:p w14:paraId="54B7D1E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2AFD1058"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Secretariat for the TWG</w:t>
            </w:r>
          </w:p>
          <w:p w14:paraId="4968CFF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Approving pilot projects</w:t>
            </w:r>
          </w:p>
          <w:p w14:paraId="55001CD0"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Capacity building activities</w:t>
            </w:r>
          </w:p>
          <w:p w14:paraId="005E33B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Stakeholder consultation</w:t>
            </w:r>
          </w:p>
          <w:p w14:paraId="38F32A15"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AWGWRM meetings</w:t>
            </w:r>
          </w:p>
          <w:p w14:paraId="63A2345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tc>
      </w:tr>
      <w:tr w:rsidR="00E24691" w:rsidRPr="00081087" w14:paraId="6D293B2B" w14:textId="77777777" w:rsidTr="00E24691">
        <w:tc>
          <w:tcPr>
            <w:tcW w:w="1383" w:type="dxa"/>
          </w:tcPr>
          <w:p w14:paraId="2B1D1066" w14:textId="77777777" w:rsidR="00E24691" w:rsidRPr="00081087" w:rsidRDefault="00E24691" w:rsidP="00E24691">
            <w:pPr>
              <w:rPr>
                <w:rFonts w:ascii="Times New Roman" w:eastAsiaTheme="minorEastAsia" w:hAnsi="Times New Roman"/>
                <w:szCs w:val="20"/>
                <w:lang w:eastAsia="ko-KR"/>
              </w:rPr>
            </w:pPr>
          </w:p>
        </w:tc>
        <w:tc>
          <w:tcPr>
            <w:tcW w:w="2620" w:type="dxa"/>
          </w:tcPr>
          <w:p w14:paraId="150ADA78" w14:textId="77777777" w:rsidR="00E24691" w:rsidRPr="00081087" w:rsidRDefault="00E24691" w:rsidP="00E24691">
            <w:pPr>
              <w:rPr>
                <w:rFonts w:ascii="Times New Roman" w:hAnsi="Times New Roman"/>
                <w:szCs w:val="20"/>
              </w:rPr>
            </w:pPr>
            <w:r w:rsidRPr="00081087">
              <w:rPr>
                <w:rFonts w:ascii="Times New Roman" w:eastAsiaTheme="minorEastAsia" w:hAnsi="Times New Roman"/>
                <w:bCs/>
                <w:szCs w:val="20"/>
                <w:lang w:eastAsia="ko-KR"/>
              </w:rPr>
              <w:t xml:space="preserve">Ministry of </w:t>
            </w:r>
            <w:r w:rsidRPr="00081087">
              <w:rPr>
                <w:rFonts w:ascii="Times New Roman" w:hAnsi="Times New Roman"/>
                <w:szCs w:val="20"/>
              </w:rPr>
              <w:t>Agriculture and Rural Development</w:t>
            </w:r>
          </w:p>
          <w:p w14:paraId="5C6BF706" w14:textId="77777777" w:rsidR="00E24691" w:rsidRPr="00081087" w:rsidRDefault="00E24691" w:rsidP="00E24691">
            <w:pPr>
              <w:rPr>
                <w:rFonts w:ascii="Times New Roman" w:hAnsi="Times New Roman"/>
                <w:szCs w:val="20"/>
              </w:rPr>
            </w:pPr>
            <w:r w:rsidRPr="00081087">
              <w:rPr>
                <w:rFonts w:ascii="Times New Roman" w:eastAsiaTheme="minorEastAsia" w:hAnsi="Times New Roman"/>
                <w:szCs w:val="20"/>
                <w:lang w:eastAsia="ko-KR"/>
              </w:rPr>
              <w:t>Ministry</w:t>
            </w:r>
            <w:r w:rsidRPr="00081087">
              <w:rPr>
                <w:rFonts w:ascii="Times New Roman" w:hAnsi="Times New Roman"/>
                <w:szCs w:val="20"/>
              </w:rPr>
              <w:t xml:space="preserve"> of Construction</w:t>
            </w:r>
          </w:p>
          <w:p w14:paraId="34F07B52" w14:textId="77777777" w:rsidR="00E24691" w:rsidRPr="00081087" w:rsidRDefault="00E24691" w:rsidP="00E24691">
            <w:pPr>
              <w:rPr>
                <w:rFonts w:ascii="Times New Roman" w:hAnsi="Times New Roman"/>
                <w:szCs w:val="20"/>
              </w:rPr>
            </w:pPr>
            <w:r w:rsidRPr="00081087">
              <w:rPr>
                <w:rFonts w:ascii="Times New Roman" w:eastAsiaTheme="minorEastAsia" w:hAnsi="Times New Roman"/>
                <w:szCs w:val="20"/>
                <w:lang w:eastAsia="ko-KR"/>
              </w:rPr>
              <w:t>Ministry of</w:t>
            </w:r>
            <w:r w:rsidRPr="00081087">
              <w:rPr>
                <w:rFonts w:ascii="Times New Roman" w:hAnsi="Times New Roman"/>
                <w:szCs w:val="20"/>
              </w:rPr>
              <w:t xml:space="preserve"> Industry and Trade</w:t>
            </w:r>
          </w:p>
          <w:p w14:paraId="08B7BFFA" w14:textId="77777777" w:rsidR="00E24691" w:rsidRPr="00081087" w:rsidRDefault="00E24691" w:rsidP="00E24691">
            <w:pPr>
              <w:rPr>
                <w:rFonts w:ascii="Times New Roman" w:hAnsi="Times New Roman"/>
                <w:szCs w:val="20"/>
              </w:rPr>
            </w:pPr>
            <w:r w:rsidRPr="00081087">
              <w:rPr>
                <w:rFonts w:ascii="Times New Roman" w:eastAsiaTheme="minorEastAsia" w:hAnsi="Times New Roman"/>
                <w:szCs w:val="20"/>
                <w:lang w:eastAsia="ko-KR"/>
              </w:rPr>
              <w:t>Ministry of t</w:t>
            </w:r>
            <w:r w:rsidRPr="00081087">
              <w:rPr>
                <w:rFonts w:ascii="Times New Roman" w:hAnsi="Times New Roman"/>
                <w:szCs w:val="20"/>
              </w:rPr>
              <w:t>he Communications and Transport</w:t>
            </w:r>
          </w:p>
          <w:p w14:paraId="0C4C7C5E" w14:textId="77777777" w:rsidR="00E24691" w:rsidRPr="00081087" w:rsidRDefault="00E24691" w:rsidP="00E24691">
            <w:pPr>
              <w:rPr>
                <w:rFonts w:ascii="Times New Roman" w:hAnsi="Times New Roman"/>
                <w:szCs w:val="20"/>
              </w:rPr>
            </w:pPr>
            <w:r w:rsidRPr="00081087">
              <w:rPr>
                <w:rFonts w:ascii="Times New Roman" w:eastAsiaTheme="minorEastAsia" w:hAnsi="Times New Roman"/>
                <w:szCs w:val="20"/>
                <w:lang w:eastAsia="ko-KR"/>
              </w:rPr>
              <w:t xml:space="preserve">Ministry of </w:t>
            </w:r>
            <w:r w:rsidRPr="00081087">
              <w:rPr>
                <w:rFonts w:ascii="Times New Roman" w:hAnsi="Times New Roman"/>
                <w:szCs w:val="20"/>
              </w:rPr>
              <w:t>Health</w:t>
            </w:r>
          </w:p>
          <w:p w14:paraId="6D4BCB82"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szCs w:val="20"/>
                <w:lang w:eastAsia="ko-KR"/>
              </w:rPr>
              <w:t xml:space="preserve">Ministry of </w:t>
            </w:r>
            <w:r w:rsidRPr="00081087">
              <w:rPr>
                <w:rFonts w:ascii="Times New Roman" w:hAnsi="Times New Roman"/>
                <w:szCs w:val="20"/>
              </w:rPr>
              <w:t>Science and Technology</w:t>
            </w:r>
          </w:p>
        </w:tc>
        <w:tc>
          <w:tcPr>
            <w:tcW w:w="2620" w:type="dxa"/>
          </w:tcPr>
          <w:p w14:paraId="0FCB1E42"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National River Basin Management Committee</w:t>
            </w:r>
          </w:p>
          <w:p w14:paraId="7E549055"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TWG</w:t>
            </w:r>
          </w:p>
        </w:tc>
        <w:tc>
          <w:tcPr>
            <w:tcW w:w="2620" w:type="dxa"/>
          </w:tcPr>
          <w:p w14:paraId="0D31FC3A"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National River Basin Management Committee meetings</w:t>
            </w:r>
          </w:p>
          <w:p w14:paraId="51A5ED8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TWG activities</w:t>
            </w:r>
          </w:p>
          <w:p w14:paraId="659701B4"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szCs w:val="20"/>
                <w:lang w:eastAsia="ko-KR"/>
              </w:rPr>
              <w:t>Capacity Building activities</w:t>
            </w:r>
          </w:p>
        </w:tc>
      </w:tr>
      <w:tr w:rsidR="00E24691" w:rsidRPr="00081087" w14:paraId="725A28F7" w14:textId="77777777" w:rsidTr="00E24691">
        <w:tc>
          <w:tcPr>
            <w:tcW w:w="1383" w:type="dxa"/>
          </w:tcPr>
          <w:p w14:paraId="61CFC63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Basin/Local</w:t>
            </w:r>
          </w:p>
        </w:tc>
        <w:tc>
          <w:tcPr>
            <w:tcW w:w="2620" w:type="dxa"/>
          </w:tcPr>
          <w:p w14:paraId="7AF45E3B" w14:textId="77777777" w:rsidR="00E24691" w:rsidRPr="00081087" w:rsidRDefault="00E24691" w:rsidP="00E24691">
            <w:pPr>
              <w:rPr>
                <w:rFonts w:ascii="Times New Roman" w:hAnsi="Times New Roman"/>
                <w:szCs w:val="20"/>
              </w:rPr>
            </w:pPr>
            <w:r w:rsidRPr="00081087">
              <w:rPr>
                <w:rFonts w:ascii="Times New Roman" w:hAnsi="Times New Roman"/>
                <w:szCs w:val="20"/>
              </w:rPr>
              <w:t>Department of Natural Resources and Environment</w:t>
            </w:r>
          </w:p>
          <w:p w14:paraId="0BD0025C" w14:textId="77777777" w:rsidR="00E24691" w:rsidRPr="00081087" w:rsidRDefault="00E24691" w:rsidP="00E24691">
            <w:pPr>
              <w:rPr>
                <w:rFonts w:ascii="Times New Roman" w:hAnsi="Times New Roman"/>
                <w:szCs w:val="20"/>
              </w:rPr>
            </w:pPr>
            <w:r w:rsidRPr="00081087">
              <w:rPr>
                <w:rFonts w:ascii="Times New Roman" w:hAnsi="Times New Roman"/>
                <w:szCs w:val="20"/>
              </w:rPr>
              <w:t>Department of Agriculture and Rural Development</w:t>
            </w:r>
          </w:p>
          <w:p w14:paraId="45F73FE4" w14:textId="77777777" w:rsidR="00E24691" w:rsidRPr="00081087" w:rsidRDefault="00E24691" w:rsidP="00E24691">
            <w:pPr>
              <w:rPr>
                <w:rFonts w:ascii="Times New Roman" w:hAnsi="Times New Roman"/>
                <w:szCs w:val="20"/>
              </w:rPr>
            </w:pPr>
            <w:r w:rsidRPr="00081087">
              <w:rPr>
                <w:rFonts w:ascii="Times New Roman" w:hAnsi="Times New Roman"/>
                <w:szCs w:val="20"/>
              </w:rPr>
              <w:t>Department of Construction</w:t>
            </w:r>
          </w:p>
          <w:p w14:paraId="395AD7B5" w14:textId="77777777" w:rsidR="00E24691" w:rsidRPr="00081087" w:rsidRDefault="00E24691" w:rsidP="00E24691">
            <w:pPr>
              <w:rPr>
                <w:rFonts w:ascii="Times New Roman" w:hAnsi="Times New Roman"/>
                <w:szCs w:val="20"/>
              </w:rPr>
            </w:pPr>
            <w:r w:rsidRPr="00081087">
              <w:rPr>
                <w:rFonts w:ascii="Times New Roman" w:hAnsi="Times New Roman"/>
                <w:szCs w:val="20"/>
              </w:rPr>
              <w:t>Department of Industry and Trade</w:t>
            </w:r>
          </w:p>
          <w:p w14:paraId="6D121856" w14:textId="77777777" w:rsidR="00E24691" w:rsidRPr="00081087" w:rsidRDefault="00E24691" w:rsidP="00E24691">
            <w:pPr>
              <w:rPr>
                <w:rFonts w:ascii="Times New Roman" w:hAnsi="Times New Roman"/>
                <w:szCs w:val="20"/>
              </w:rPr>
            </w:pPr>
            <w:r w:rsidRPr="00081087">
              <w:rPr>
                <w:rFonts w:ascii="Times New Roman" w:eastAsiaTheme="minorEastAsia" w:hAnsi="Times New Roman"/>
                <w:szCs w:val="20"/>
                <w:lang w:eastAsia="ko-KR"/>
              </w:rPr>
              <w:t>Department of t</w:t>
            </w:r>
            <w:r w:rsidRPr="00081087">
              <w:rPr>
                <w:rFonts w:ascii="Times New Roman" w:hAnsi="Times New Roman"/>
                <w:szCs w:val="20"/>
              </w:rPr>
              <w:t>he Communications and Transport</w:t>
            </w:r>
          </w:p>
          <w:p w14:paraId="6A3C966C" w14:textId="77777777" w:rsidR="00E24691" w:rsidRPr="00081087" w:rsidRDefault="00E24691" w:rsidP="00E24691">
            <w:pPr>
              <w:rPr>
                <w:rFonts w:ascii="Times New Roman" w:hAnsi="Times New Roman"/>
                <w:szCs w:val="20"/>
              </w:rPr>
            </w:pPr>
            <w:r w:rsidRPr="00081087">
              <w:rPr>
                <w:rFonts w:ascii="Times New Roman" w:hAnsi="Times New Roman"/>
                <w:szCs w:val="20"/>
              </w:rPr>
              <w:t>Department of Health</w:t>
            </w:r>
          </w:p>
          <w:p w14:paraId="31639EC0"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hAnsi="Times New Roman"/>
                <w:szCs w:val="20"/>
              </w:rPr>
              <w:t>Department of Science and Technology</w:t>
            </w:r>
          </w:p>
        </w:tc>
        <w:tc>
          <w:tcPr>
            <w:tcW w:w="2620" w:type="dxa"/>
          </w:tcPr>
          <w:p w14:paraId="55CE0CB5"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River Basin Management Committee</w:t>
            </w:r>
          </w:p>
          <w:p w14:paraId="5CCA573D" w14:textId="77777777" w:rsidR="00E24691" w:rsidRPr="00081087" w:rsidRDefault="00E24691" w:rsidP="00E24691">
            <w:pPr>
              <w:rPr>
                <w:rFonts w:ascii="Times New Roman" w:eastAsiaTheme="minorEastAsia" w:hAnsi="Times New Roman"/>
                <w:bCs/>
                <w:szCs w:val="20"/>
                <w:lang w:eastAsia="ko-KR"/>
              </w:rPr>
            </w:pPr>
            <w:r w:rsidRPr="00081087">
              <w:rPr>
                <w:rFonts w:ascii="Times New Roman" w:eastAsiaTheme="minorEastAsia" w:hAnsi="Times New Roman"/>
                <w:bCs/>
                <w:szCs w:val="20"/>
                <w:lang w:eastAsia="ko-KR"/>
              </w:rPr>
              <w:t>Members of the TWG</w:t>
            </w:r>
          </w:p>
        </w:tc>
        <w:tc>
          <w:tcPr>
            <w:tcW w:w="2620" w:type="dxa"/>
          </w:tcPr>
          <w:p w14:paraId="5981B70B"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River Basin Management Committee meetings</w:t>
            </w:r>
          </w:p>
          <w:p w14:paraId="605812C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the following will be conducted:</w:t>
            </w:r>
          </w:p>
          <w:p w14:paraId="2DD68C08"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rapid assessment of the river basins</w:t>
            </w:r>
          </w:p>
          <w:p w14:paraId="1AC6D9E9"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State of the River Basin Report</w:t>
            </w:r>
          </w:p>
          <w:p w14:paraId="59A292A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w:t>
            </w:r>
          </w:p>
          <w:p w14:paraId="4CE1677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Total Pollutant Loading/Water quality and water use</w:t>
            </w:r>
          </w:p>
          <w:p w14:paraId="7E4BF72E"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Conducting pre-feasibility and feasibility studies</w:t>
            </w:r>
          </w:p>
          <w:p w14:paraId="4356989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River basin strategy and 10 year action plan</w:t>
            </w:r>
          </w:p>
          <w:p w14:paraId="6C27F26D"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 range of knowledge products will be published:</w:t>
            </w:r>
          </w:p>
          <w:p w14:paraId="538C342F"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IRBM training modules, SORB Report guidelines</w:t>
            </w:r>
          </w:p>
          <w:p w14:paraId="44BAE131"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RB-IIMS and TPL user manuals</w:t>
            </w:r>
          </w:p>
          <w:p w14:paraId="505DE0C7"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Case studies and lessons learned</w:t>
            </w:r>
          </w:p>
          <w:p w14:paraId="3C85132D"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Investment templates for environmental infrastructure development</w:t>
            </w:r>
          </w:p>
          <w:p w14:paraId="583D79DE"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As the members of the TWG, attends at various meetings including:</w:t>
            </w:r>
          </w:p>
          <w:p w14:paraId="49790F4B"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444C7B53"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4523F92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1019B9B1"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p w14:paraId="45F56616" w14:textId="77777777" w:rsidR="00E24691" w:rsidRPr="00081087" w:rsidRDefault="00E24691" w:rsidP="00A11B22">
            <w:pPr>
              <w:pStyle w:val="ListParagraph"/>
              <w:numPr>
                <w:ilvl w:val="0"/>
                <w:numId w:val="102"/>
              </w:numPr>
              <w:rPr>
                <w:rFonts w:ascii="Times New Roman" w:eastAsiaTheme="minorEastAsia" w:hAnsi="Times New Roman"/>
                <w:bCs/>
                <w:sz w:val="20"/>
                <w:szCs w:val="20"/>
              </w:rPr>
            </w:pPr>
            <w:r w:rsidRPr="00081087">
              <w:rPr>
                <w:rFonts w:ascii="Times New Roman" w:eastAsiaTheme="minorEastAsia" w:hAnsi="Times New Roman"/>
                <w:sz w:val="20"/>
                <w:szCs w:val="20"/>
              </w:rPr>
              <w:t>Cross-country study tours</w:t>
            </w:r>
          </w:p>
        </w:tc>
      </w:tr>
      <w:tr w:rsidR="00E24691" w:rsidRPr="00081087" w14:paraId="3FD889C5" w14:textId="77777777" w:rsidTr="00E24691">
        <w:tc>
          <w:tcPr>
            <w:tcW w:w="1383" w:type="dxa"/>
          </w:tcPr>
          <w:p w14:paraId="07E276C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Civil/NGOs</w:t>
            </w:r>
          </w:p>
        </w:tc>
        <w:tc>
          <w:tcPr>
            <w:tcW w:w="2620" w:type="dxa"/>
          </w:tcPr>
          <w:p w14:paraId="15F4860B" w14:textId="77777777" w:rsidR="00E24691" w:rsidRPr="00081087" w:rsidRDefault="00E24691" w:rsidP="00E24691">
            <w:pPr>
              <w:rPr>
                <w:rFonts w:ascii="Times New Roman" w:eastAsiaTheme="minorEastAsia" w:hAnsi="Times New Roman"/>
                <w:szCs w:val="20"/>
                <w:lang w:eastAsia="ko-KR"/>
              </w:rPr>
            </w:pPr>
            <w:r w:rsidRPr="00081087">
              <w:rPr>
                <w:rFonts w:ascii="Times New Roman" w:hAnsi="Times New Roman"/>
                <w:szCs w:val="20"/>
              </w:rPr>
              <w:t>Fatherland Front and mass organizations (Women's Union, Farmers' Association, Veterans Association</w:t>
            </w:r>
            <w:r w:rsidRPr="00081087">
              <w:rPr>
                <w:rFonts w:ascii="Times New Roman" w:eastAsiaTheme="minorEastAsia" w:hAnsi="Times New Roman"/>
                <w:szCs w:val="20"/>
                <w:lang w:eastAsia="ko-KR"/>
              </w:rPr>
              <w:t xml:space="preserve"> etc.</w:t>
            </w:r>
            <w:r w:rsidRPr="00081087">
              <w:rPr>
                <w:rFonts w:ascii="Times New Roman" w:hAnsi="Times New Roman"/>
                <w:szCs w:val="20"/>
              </w:rPr>
              <w:t>)</w:t>
            </w:r>
          </w:p>
          <w:p w14:paraId="60C7193A" w14:textId="77777777" w:rsidR="00E24691" w:rsidRPr="00081087" w:rsidRDefault="00E24691" w:rsidP="00E24691">
            <w:pPr>
              <w:rPr>
                <w:rFonts w:ascii="Times New Roman" w:hAnsi="Times New Roman"/>
                <w:szCs w:val="20"/>
              </w:rPr>
            </w:pPr>
            <w:r w:rsidRPr="00081087">
              <w:rPr>
                <w:rFonts w:ascii="Times New Roman" w:hAnsi="Times New Roman"/>
                <w:szCs w:val="20"/>
              </w:rPr>
              <w:t>Ho Chi Minh Communist Youth Union</w:t>
            </w:r>
          </w:p>
          <w:p w14:paraId="511FBFFA" w14:textId="77777777" w:rsidR="00E24691" w:rsidRPr="00081087" w:rsidRDefault="00E24691" w:rsidP="00E24691">
            <w:pPr>
              <w:rPr>
                <w:rFonts w:ascii="Times New Roman" w:hAnsi="Times New Roman"/>
                <w:szCs w:val="20"/>
              </w:rPr>
            </w:pPr>
            <w:r w:rsidRPr="00081087">
              <w:rPr>
                <w:rFonts w:ascii="Times New Roman" w:hAnsi="Times New Roman"/>
                <w:szCs w:val="20"/>
              </w:rPr>
              <w:t>Quang Nam Tourism Association</w:t>
            </w:r>
          </w:p>
          <w:p w14:paraId="4A14C7F7" w14:textId="77777777" w:rsidR="00E24691" w:rsidRPr="00081087" w:rsidRDefault="00E24691" w:rsidP="00E24691">
            <w:pPr>
              <w:rPr>
                <w:rFonts w:ascii="Times New Roman" w:eastAsiaTheme="minorEastAsia" w:hAnsi="Times New Roman"/>
                <w:b/>
                <w:szCs w:val="20"/>
                <w:lang w:eastAsia="ko-KR"/>
              </w:rPr>
            </w:pPr>
            <w:r w:rsidRPr="00081087">
              <w:rPr>
                <w:rFonts w:ascii="Times New Roman" w:hAnsi="Times New Roman"/>
                <w:szCs w:val="20"/>
              </w:rPr>
              <w:t>Da Nang Tourism Association</w:t>
            </w:r>
          </w:p>
        </w:tc>
        <w:tc>
          <w:tcPr>
            <w:tcW w:w="2620" w:type="dxa"/>
          </w:tcPr>
          <w:p w14:paraId="1A482906"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TWG</w:t>
            </w:r>
          </w:p>
          <w:p w14:paraId="5D5A79EF"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Members of the River Basin Management Committee</w:t>
            </w:r>
          </w:p>
        </w:tc>
        <w:tc>
          <w:tcPr>
            <w:tcW w:w="2620" w:type="dxa"/>
          </w:tcPr>
          <w:p w14:paraId="7304ACD9"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Supports the activities of the TWG</w:t>
            </w:r>
          </w:p>
          <w:p w14:paraId="1567F7AC" w14:textId="77777777" w:rsidR="00E24691" w:rsidRPr="00081087" w:rsidRDefault="00E24691" w:rsidP="00E24691">
            <w:pPr>
              <w:rPr>
                <w:rFonts w:ascii="Times New Roman" w:eastAsiaTheme="minorEastAsia" w:hAnsi="Times New Roman"/>
                <w:szCs w:val="20"/>
                <w:lang w:eastAsia="ko-KR"/>
              </w:rPr>
            </w:pPr>
            <w:r w:rsidRPr="00081087">
              <w:rPr>
                <w:rFonts w:ascii="Times New Roman" w:eastAsiaTheme="minorEastAsia" w:hAnsi="Times New Roman"/>
                <w:szCs w:val="20"/>
                <w:lang w:eastAsia="ko-KR"/>
              </w:rPr>
              <w:t>Attends the meetings including:</w:t>
            </w:r>
          </w:p>
          <w:p w14:paraId="50953842"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PEMSEA EAS Congress 2021</w:t>
            </w:r>
          </w:p>
          <w:p w14:paraId="079C0D5A"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GEF IW Conference</w:t>
            </w:r>
          </w:p>
          <w:p w14:paraId="08B8F337"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ASEAN ASOEN/AWGWRM</w:t>
            </w:r>
          </w:p>
          <w:p w14:paraId="3A573D54" w14:textId="77777777" w:rsidR="00E24691" w:rsidRPr="00081087" w:rsidRDefault="00E24691" w:rsidP="00A11B22">
            <w:pPr>
              <w:pStyle w:val="ListParagraph"/>
              <w:numPr>
                <w:ilvl w:val="0"/>
                <w:numId w:val="102"/>
              </w:numPr>
              <w:rPr>
                <w:rFonts w:ascii="Times New Roman" w:eastAsiaTheme="minorEastAsia" w:hAnsi="Times New Roman"/>
                <w:sz w:val="20"/>
                <w:szCs w:val="20"/>
              </w:rPr>
            </w:pPr>
            <w:r w:rsidRPr="00081087">
              <w:rPr>
                <w:rFonts w:ascii="Times New Roman" w:eastAsiaTheme="minorEastAsia" w:hAnsi="Times New Roman"/>
                <w:sz w:val="20"/>
                <w:szCs w:val="20"/>
              </w:rPr>
              <w:t>Other national and regional forums/conferences/workshops</w:t>
            </w:r>
          </w:p>
        </w:tc>
      </w:tr>
    </w:tbl>
    <w:p w14:paraId="712A24A1" w14:textId="77777777" w:rsidR="00E24691" w:rsidRPr="00222614" w:rsidRDefault="00E24691">
      <w:pPr>
        <w:rPr>
          <w:rFonts w:ascii="Times New Roman" w:eastAsiaTheme="minorEastAsia" w:hAnsi="Times New Roman"/>
          <w:szCs w:val="20"/>
          <w:lang w:eastAsia="ko-KR"/>
        </w:rPr>
      </w:pPr>
    </w:p>
    <w:p w14:paraId="78CC1B10" w14:textId="77777777" w:rsidR="00E24691" w:rsidRPr="00222614" w:rsidRDefault="00E24691">
      <w:pPr>
        <w:rPr>
          <w:rFonts w:ascii="Times New Roman" w:eastAsiaTheme="minorEastAsia" w:hAnsi="Times New Roman"/>
          <w:szCs w:val="20"/>
          <w:lang w:eastAsia="ko-KR"/>
        </w:rPr>
      </w:pPr>
    </w:p>
    <w:p w14:paraId="49372847" w14:textId="77777777" w:rsidR="00E24691" w:rsidRDefault="00E24691" w:rsidP="00E24691">
      <w:pPr>
        <w:jc w:val="center"/>
        <w:rPr>
          <w:rFonts w:eastAsiaTheme="minorEastAsia"/>
          <w:lang w:eastAsia="ko-KR"/>
        </w:rPr>
      </w:pPr>
      <w:r>
        <w:rPr>
          <w:rFonts w:eastAsiaTheme="minorEastAsia" w:hint="eastAsia"/>
          <w:lang w:eastAsia="ko-KR"/>
        </w:rPr>
        <w:t>***</w:t>
      </w:r>
    </w:p>
    <w:p w14:paraId="6411022F" w14:textId="77777777" w:rsidR="00E24691" w:rsidRDefault="00E24691">
      <w:pPr>
        <w:rPr>
          <w:rFonts w:eastAsiaTheme="minorEastAsia"/>
          <w:lang w:eastAsia="ko-KR"/>
        </w:rPr>
      </w:pPr>
    </w:p>
    <w:p w14:paraId="7B8DAF78" w14:textId="77777777" w:rsidR="00E24691" w:rsidRDefault="00E24691">
      <w:pPr>
        <w:rPr>
          <w:rFonts w:eastAsiaTheme="minorEastAsia"/>
          <w:lang w:eastAsia="ko-KR"/>
        </w:rPr>
      </w:pPr>
    </w:p>
    <w:p w14:paraId="05918C1A" w14:textId="77777777" w:rsidR="00E24691" w:rsidRPr="007F12E5" w:rsidRDefault="00E24691">
      <w:pPr>
        <w:rPr>
          <w:rFonts w:eastAsiaTheme="minorEastAsia"/>
          <w:lang w:eastAsia="ko-KR"/>
        </w:rPr>
      </w:pPr>
    </w:p>
    <w:p w14:paraId="3BB87E83" w14:textId="77777777" w:rsidR="00751CDD" w:rsidRPr="00751CDD" w:rsidRDefault="00751CDD" w:rsidP="00751CDD">
      <w:pPr>
        <w:rPr>
          <w:lang w:val="fr-FR" w:eastAsia="x-none"/>
        </w:rPr>
      </w:pPr>
    </w:p>
    <w:p w14:paraId="2FDA42DB" w14:textId="77777777" w:rsidR="009B2D83" w:rsidRPr="001C6D8C" w:rsidRDefault="009B2D83" w:rsidP="001C6D8C">
      <w:pPr>
        <w:spacing w:after="0"/>
        <w:jc w:val="left"/>
        <w:rPr>
          <w:lang w:val="fr-FR" w:eastAsia="x-none"/>
        </w:rPr>
      </w:pPr>
    </w:p>
    <w:p w14:paraId="6343882C" w14:textId="77777777" w:rsidR="001342A6" w:rsidRDefault="009B2D83" w:rsidP="001342A6">
      <w:pPr>
        <w:spacing w:after="0"/>
        <w:jc w:val="center"/>
        <w:rPr>
          <w:rFonts w:ascii="Times New Roman" w:hAnsi="Times New Roman"/>
          <w:b/>
          <w:sz w:val="24"/>
          <w:szCs w:val="48"/>
        </w:rPr>
      </w:pPr>
      <w:r>
        <w:rPr>
          <w:lang w:val="en-GB" w:eastAsia="x-none"/>
        </w:rPr>
        <w:br w:type="page"/>
      </w:r>
      <w:r w:rsidR="001342A6">
        <w:rPr>
          <w:rFonts w:ascii="Times New Roman" w:hAnsi="Times New Roman"/>
          <w:b/>
          <w:sz w:val="24"/>
          <w:szCs w:val="48"/>
        </w:rPr>
        <w:t xml:space="preserve"> </w:t>
      </w:r>
    </w:p>
    <w:p w14:paraId="30CBFE2A" w14:textId="77777777" w:rsidR="00B666F6" w:rsidRPr="006772D6" w:rsidRDefault="001342A6" w:rsidP="006772D6">
      <w:pPr>
        <w:pStyle w:val="Heading2"/>
        <w:rPr>
          <w:rFonts w:ascii="Times New Roman" w:hAnsi="Times New Roman"/>
          <w:i w:val="0"/>
          <w:iCs w:val="0"/>
          <w:sz w:val="22"/>
          <w:szCs w:val="22"/>
        </w:rPr>
      </w:pPr>
      <w:bookmarkStart w:id="153" w:name="_Toc529263656"/>
      <w:r w:rsidRPr="006772D6">
        <w:rPr>
          <w:rFonts w:ascii="Times New Roman" w:hAnsi="Times New Roman"/>
          <w:i w:val="0"/>
          <w:iCs w:val="0"/>
          <w:sz w:val="22"/>
          <w:szCs w:val="22"/>
        </w:rPr>
        <w:t xml:space="preserve">Annex G: </w:t>
      </w:r>
      <w:r w:rsidR="00F630FB" w:rsidRPr="006772D6">
        <w:rPr>
          <w:rFonts w:ascii="Times New Roman" w:hAnsi="Times New Roman"/>
          <w:i w:val="0"/>
          <w:iCs w:val="0"/>
          <w:sz w:val="22"/>
          <w:szCs w:val="22"/>
        </w:rPr>
        <w:t>G</w:t>
      </w:r>
      <w:r w:rsidR="00C97789" w:rsidRPr="006772D6">
        <w:rPr>
          <w:rFonts w:ascii="Times New Roman" w:hAnsi="Times New Roman"/>
          <w:i w:val="0"/>
          <w:iCs w:val="0"/>
          <w:sz w:val="22"/>
          <w:szCs w:val="22"/>
        </w:rPr>
        <w:t>ender Analysis and Action Plan</w:t>
      </w:r>
      <w:bookmarkEnd w:id="153"/>
    </w:p>
    <w:p w14:paraId="1CE2669B" w14:textId="77777777" w:rsidR="00B666F6" w:rsidRDefault="00B666F6" w:rsidP="00B666F6">
      <w:pPr>
        <w:spacing w:after="0"/>
        <w:jc w:val="left"/>
        <w:rPr>
          <w:rFonts w:ascii="Times New Roman" w:hAnsi="Times New Roman"/>
          <w:b/>
          <w:sz w:val="22"/>
        </w:rPr>
      </w:pPr>
    </w:p>
    <w:p w14:paraId="3486F784" w14:textId="77777777" w:rsidR="00C97789" w:rsidRPr="00081087" w:rsidRDefault="00C97789" w:rsidP="00B666F6">
      <w:pPr>
        <w:spacing w:after="0"/>
        <w:jc w:val="left"/>
        <w:rPr>
          <w:rFonts w:ascii="Times New Roman" w:hAnsi="Times New Roman"/>
          <w:b/>
          <w:szCs w:val="22"/>
        </w:rPr>
      </w:pPr>
      <w:r w:rsidRPr="00081087">
        <w:rPr>
          <w:rFonts w:ascii="Times New Roman" w:hAnsi="Times New Roman"/>
          <w:b/>
          <w:szCs w:val="22"/>
        </w:rPr>
        <w:t>Table of Contents</w:t>
      </w:r>
    </w:p>
    <w:p w14:paraId="38D24710" w14:textId="77777777" w:rsidR="00C97789" w:rsidRPr="00081087" w:rsidRDefault="00C97789" w:rsidP="00C97789">
      <w:pPr>
        <w:rPr>
          <w:rFonts w:ascii="Times New Roman" w:hAnsi="Times New Roman"/>
          <w:i/>
          <w:szCs w:val="22"/>
        </w:rPr>
      </w:pPr>
      <w:r w:rsidRPr="00081087">
        <w:rPr>
          <w:rFonts w:ascii="Times New Roman" w:hAnsi="Times New Roman"/>
          <w:szCs w:val="22"/>
        </w:rPr>
        <w:t>1 Introduction</w:t>
      </w:r>
    </w:p>
    <w:p w14:paraId="75FD0EEB"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General project description</w:t>
      </w:r>
    </w:p>
    <w:p w14:paraId="083252F9"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Objectives of this document</w:t>
      </w:r>
    </w:p>
    <w:p w14:paraId="0DA5C8D7"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Constitutional protections on nondiscrimination and gender-based legal differences</w:t>
      </w:r>
    </w:p>
    <w:p w14:paraId="2C16A44B" w14:textId="77777777" w:rsidR="00C97789" w:rsidRPr="00081087" w:rsidRDefault="00C97789" w:rsidP="00C97789">
      <w:pPr>
        <w:pStyle w:val="ListParagraph"/>
        <w:ind w:left="360"/>
        <w:rPr>
          <w:rFonts w:ascii="Times New Roman" w:hAnsi="Times New Roman"/>
          <w:sz w:val="20"/>
          <w:szCs w:val="22"/>
        </w:rPr>
      </w:pPr>
    </w:p>
    <w:p w14:paraId="7BA98FF5" w14:textId="77777777" w:rsidR="00C97789" w:rsidRPr="00081087" w:rsidRDefault="00C97789" w:rsidP="00A11B22">
      <w:pPr>
        <w:pStyle w:val="ListParagraph"/>
        <w:numPr>
          <w:ilvl w:val="0"/>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Methodology and Material</w:t>
      </w:r>
    </w:p>
    <w:p w14:paraId="3304AB7B" w14:textId="77777777" w:rsidR="00C97789" w:rsidRPr="00081087" w:rsidRDefault="00C97789" w:rsidP="00C97789">
      <w:pPr>
        <w:pStyle w:val="ListParagraph"/>
        <w:ind w:left="360"/>
        <w:rPr>
          <w:rFonts w:ascii="Times New Roman" w:hAnsi="Times New Roman"/>
          <w:sz w:val="20"/>
          <w:szCs w:val="22"/>
        </w:rPr>
      </w:pPr>
    </w:p>
    <w:p w14:paraId="553362BA" w14:textId="77777777" w:rsidR="00C97789" w:rsidRPr="00081087" w:rsidRDefault="00C97789" w:rsidP="00A11B22">
      <w:pPr>
        <w:pStyle w:val="ListParagraph"/>
        <w:numPr>
          <w:ilvl w:val="0"/>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Summary of main gender issues facing the project</w:t>
      </w:r>
    </w:p>
    <w:p w14:paraId="2F5F59A1"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Cambodia</w:t>
      </w:r>
    </w:p>
    <w:p w14:paraId="77FE4A14"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Indonesia</w:t>
      </w:r>
    </w:p>
    <w:p w14:paraId="716CE43D"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Lao PDR </w:t>
      </w:r>
    </w:p>
    <w:p w14:paraId="797CE57A"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Malaysia </w:t>
      </w:r>
    </w:p>
    <w:p w14:paraId="477C7A1F"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Myanmar </w:t>
      </w:r>
    </w:p>
    <w:p w14:paraId="0D65DA65"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Philippines </w:t>
      </w:r>
    </w:p>
    <w:p w14:paraId="17781415"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Vietnam </w:t>
      </w:r>
    </w:p>
    <w:p w14:paraId="74A736BA" w14:textId="77777777" w:rsidR="00C97789" w:rsidRPr="00081087" w:rsidRDefault="00C97789" w:rsidP="00C97789">
      <w:pPr>
        <w:pStyle w:val="ListParagraph"/>
        <w:ind w:left="360"/>
        <w:rPr>
          <w:rFonts w:ascii="Times New Roman" w:hAnsi="Times New Roman"/>
          <w:sz w:val="20"/>
          <w:szCs w:val="22"/>
        </w:rPr>
      </w:pPr>
    </w:p>
    <w:p w14:paraId="4DEB7A40" w14:textId="77777777" w:rsidR="00C97789" w:rsidRPr="00081087" w:rsidRDefault="00C97789" w:rsidP="00A11B22">
      <w:pPr>
        <w:pStyle w:val="ListParagraph"/>
        <w:numPr>
          <w:ilvl w:val="0"/>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Project strategies and recommendations </w:t>
      </w:r>
    </w:p>
    <w:p w14:paraId="5DBDCCAE"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Engagement of men and women in activities </w:t>
      </w:r>
    </w:p>
    <w:p w14:paraId="55620A79"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Project selection process for women s activities </w:t>
      </w:r>
    </w:p>
    <w:p w14:paraId="2D38A6F0"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Project Design: Targeted women s activities for the project </w:t>
      </w:r>
    </w:p>
    <w:p w14:paraId="71691D00"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Monitoring and evaluation </w:t>
      </w:r>
    </w:p>
    <w:p w14:paraId="688A84B4" w14:textId="77777777" w:rsidR="00C97789" w:rsidRPr="00081087" w:rsidRDefault="00C97789" w:rsidP="00A11B22">
      <w:pPr>
        <w:pStyle w:val="ListParagraph"/>
        <w:numPr>
          <w:ilvl w:val="1"/>
          <w:numId w:val="103"/>
        </w:numPr>
        <w:spacing w:after="160" w:line="259" w:lineRule="auto"/>
        <w:contextualSpacing/>
        <w:rPr>
          <w:rFonts w:ascii="Times New Roman" w:hAnsi="Times New Roman"/>
          <w:sz w:val="20"/>
          <w:szCs w:val="22"/>
        </w:rPr>
      </w:pPr>
      <w:r w:rsidRPr="00081087">
        <w:rPr>
          <w:rFonts w:ascii="Times New Roman" w:hAnsi="Times New Roman"/>
          <w:sz w:val="20"/>
          <w:szCs w:val="22"/>
        </w:rPr>
        <w:t xml:space="preserve">Implementation arrangements </w:t>
      </w:r>
    </w:p>
    <w:p w14:paraId="2511E966" w14:textId="77777777" w:rsidR="00C97789" w:rsidRPr="00081087" w:rsidRDefault="00C97789" w:rsidP="00C97789">
      <w:pPr>
        <w:rPr>
          <w:rFonts w:ascii="Times New Roman" w:hAnsi="Times New Roman"/>
          <w:szCs w:val="22"/>
        </w:rPr>
      </w:pPr>
    </w:p>
    <w:p w14:paraId="3B33B922" w14:textId="77777777" w:rsidR="00C97789" w:rsidRPr="00081087" w:rsidRDefault="00C97789" w:rsidP="00C97789">
      <w:pPr>
        <w:rPr>
          <w:rFonts w:ascii="Times New Roman" w:hAnsi="Times New Roman"/>
          <w:szCs w:val="22"/>
        </w:rPr>
      </w:pPr>
      <w:r w:rsidRPr="00081087">
        <w:rPr>
          <w:rFonts w:ascii="Times New Roman" w:hAnsi="Times New Roman"/>
          <w:szCs w:val="22"/>
        </w:rPr>
        <w:t>References</w:t>
      </w:r>
    </w:p>
    <w:p w14:paraId="4A522757" w14:textId="77777777" w:rsidR="00C97789" w:rsidRPr="00081087" w:rsidRDefault="00CF1631" w:rsidP="00C97789">
      <w:pPr>
        <w:rPr>
          <w:rFonts w:ascii="Times New Roman" w:hAnsi="Times New Roman"/>
          <w:szCs w:val="22"/>
        </w:rPr>
      </w:pPr>
      <w:r w:rsidRPr="00081087">
        <w:rPr>
          <w:rFonts w:ascii="Times New Roman" w:hAnsi="Times New Roman"/>
          <w:szCs w:val="22"/>
        </w:rPr>
        <w:t xml:space="preserve">Gender </w:t>
      </w:r>
      <w:r w:rsidR="00C97789" w:rsidRPr="00081087">
        <w:rPr>
          <w:rFonts w:ascii="Times New Roman" w:hAnsi="Times New Roman"/>
          <w:szCs w:val="22"/>
        </w:rPr>
        <w:t>Action Plan</w:t>
      </w:r>
    </w:p>
    <w:p w14:paraId="4CBC1437" w14:textId="77777777" w:rsidR="00C97789" w:rsidRPr="00B666F6" w:rsidRDefault="00C97789" w:rsidP="00C97789">
      <w:pPr>
        <w:rPr>
          <w:rFonts w:ascii="Times New Roman" w:hAnsi="Times New Roman"/>
          <w:sz w:val="18"/>
          <w:szCs w:val="18"/>
        </w:rPr>
      </w:pPr>
    </w:p>
    <w:p w14:paraId="66605320" w14:textId="77777777" w:rsidR="00C97789" w:rsidRDefault="00C97789" w:rsidP="00C97789"/>
    <w:p w14:paraId="1861E7F7" w14:textId="77777777" w:rsidR="00C97789" w:rsidRDefault="00C97789" w:rsidP="00C97789"/>
    <w:p w14:paraId="7F0CB370" w14:textId="77777777" w:rsidR="00C97789" w:rsidRDefault="00C97789" w:rsidP="00C97789"/>
    <w:p w14:paraId="254CBF2F" w14:textId="77777777" w:rsidR="00C97789" w:rsidRDefault="00C97789" w:rsidP="00C97789"/>
    <w:p w14:paraId="0C4F2C58" w14:textId="77777777" w:rsidR="00C97789" w:rsidRDefault="00C97789" w:rsidP="00C97789"/>
    <w:p w14:paraId="5464DD45" w14:textId="77777777" w:rsidR="00C97789" w:rsidRDefault="00C97789" w:rsidP="00C97789"/>
    <w:p w14:paraId="3C898DD6" w14:textId="77777777" w:rsidR="00C97789" w:rsidRDefault="00C97789" w:rsidP="00C97789"/>
    <w:p w14:paraId="0413288E" w14:textId="77777777" w:rsidR="00C97789" w:rsidRDefault="00C97789" w:rsidP="00C97789"/>
    <w:p w14:paraId="6E0792F2" w14:textId="77777777" w:rsidR="00C97789" w:rsidRDefault="00C97789" w:rsidP="00C97789">
      <w:pPr>
        <w:rPr>
          <w:b/>
        </w:rPr>
      </w:pPr>
    </w:p>
    <w:p w14:paraId="339D3311" w14:textId="77777777" w:rsidR="00C97789" w:rsidRDefault="00C97789" w:rsidP="00C97789">
      <w:pPr>
        <w:rPr>
          <w:b/>
        </w:rPr>
      </w:pPr>
    </w:p>
    <w:p w14:paraId="30BCF568" w14:textId="77777777" w:rsidR="00C97789" w:rsidRDefault="00C97789" w:rsidP="00C97789">
      <w:pPr>
        <w:rPr>
          <w:b/>
        </w:rPr>
      </w:pPr>
    </w:p>
    <w:p w14:paraId="5C1F75A4" w14:textId="77777777" w:rsidR="00DB2A9C" w:rsidRDefault="00DB2A9C">
      <w:pPr>
        <w:spacing w:after="0"/>
        <w:jc w:val="left"/>
        <w:rPr>
          <w:b/>
        </w:rPr>
      </w:pPr>
      <w:r>
        <w:rPr>
          <w:b/>
        </w:rPr>
        <w:br w:type="page"/>
      </w:r>
    </w:p>
    <w:p w14:paraId="3DF0ECC5" w14:textId="77777777" w:rsidR="00C97789" w:rsidRPr="00B666F6" w:rsidRDefault="00C97789" w:rsidP="00B666F6">
      <w:pPr>
        <w:ind w:left="567" w:hanging="567"/>
        <w:rPr>
          <w:rFonts w:ascii="Times New Roman" w:hAnsi="Times New Roman"/>
          <w:b/>
        </w:rPr>
      </w:pPr>
      <w:r w:rsidRPr="00B666F6">
        <w:rPr>
          <w:rFonts w:ascii="Times New Roman" w:hAnsi="Times New Roman"/>
          <w:b/>
        </w:rPr>
        <w:t xml:space="preserve">1 </w:t>
      </w:r>
      <w:r w:rsidR="00B666F6">
        <w:rPr>
          <w:rFonts w:ascii="Times New Roman" w:hAnsi="Times New Roman"/>
          <w:b/>
        </w:rPr>
        <w:tab/>
      </w:r>
      <w:r w:rsidRPr="00B666F6">
        <w:rPr>
          <w:rFonts w:ascii="Times New Roman" w:hAnsi="Times New Roman"/>
          <w:b/>
        </w:rPr>
        <w:t>Introduction</w:t>
      </w:r>
    </w:p>
    <w:p w14:paraId="5EB81363" w14:textId="77777777" w:rsidR="00C97789" w:rsidRPr="00B666F6" w:rsidRDefault="00C97789" w:rsidP="00C97789">
      <w:pPr>
        <w:rPr>
          <w:rFonts w:ascii="Times New Roman" w:hAnsi="Times New Roman"/>
        </w:rPr>
      </w:pPr>
      <w:r w:rsidRPr="00B666F6">
        <w:rPr>
          <w:rFonts w:ascii="Times New Roman" w:hAnsi="Times New Roman"/>
        </w:rPr>
        <w:t>This Gender and social inclusion report is an integral activity within the UNDP-GEF project ‘Integrated River Basin Management - Reducing Pollution and Preserving Environmental Flows in the East Asian Seas through the Implementation of Integrated River Basin Management in ASEAN Countries”.</w:t>
      </w:r>
    </w:p>
    <w:p w14:paraId="56CCA44A" w14:textId="77777777" w:rsidR="00C97789" w:rsidRPr="00B666F6" w:rsidRDefault="00C97789" w:rsidP="00C97789">
      <w:pPr>
        <w:rPr>
          <w:rFonts w:ascii="Times New Roman" w:hAnsi="Times New Roman"/>
        </w:rPr>
      </w:pPr>
      <w:r w:rsidRPr="00B666F6">
        <w:rPr>
          <w:rFonts w:ascii="Times New Roman" w:hAnsi="Times New Roman"/>
        </w:rPr>
        <w:t xml:space="preserve">The need to maintain certain environmental flows (quality, quantity and timing of water flows) to sustain aquatic ecosystem function has become well-recognized. However, despite the obvious hydrological connection between land, rivers and sea, challenges still remain when it comes to effectively accounting for larger ecosystem linkages. There are numerous examples of the importance of considering these “source to sea” linkages in the management of LMEs, such as those in the Asia-Pacific region. It is expected that unless land-based pollution through the various East Asian national river systems is effectively addressed, it is bound to worsen. The drivers of pollution in the ASEAN (Association of Southeast Asian Nations) region are quite strong. It is home to about 617 million people the majority of whom live on major rivers and lakes, floodplains, and low-lying coastal areas.  The people and economies of the region depend strongly on agriculture and ecosystem services which are directly and indirectly related to water resources. </w:t>
      </w:r>
    </w:p>
    <w:p w14:paraId="03C7973C" w14:textId="77777777" w:rsidR="00C97789" w:rsidRPr="00B666F6" w:rsidRDefault="00C97789" w:rsidP="00C97789">
      <w:pPr>
        <w:rPr>
          <w:rFonts w:ascii="Times New Roman" w:hAnsi="Times New Roman"/>
        </w:rPr>
      </w:pPr>
      <w:r w:rsidRPr="00B666F6">
        <w:rPr>
          <w:rFonts w:ascii="Times New Roman" w:hAnsi="Times New Roman"/>
        </w:rPr>
        <w:t xml:space="preserve">The countries face vast challenges in implementing IWRM, which include the need for strengthening of policy and institutional framework, improving compliance and enforcement capabilities, statistically sound monitoring designs, long term data storage facilities and standardized reporting systems, and developing public participation.  In order to achieve sustainable utilization of freshwater resources without compromising the economic viability of the coastal areas, new approaches to water and river basin management (i.e., active management of water quality in river basins and coastal waters) are required. </w:t>
      </w:r>
    </w:p>
    <w:p w14:paraId="1B017EF0" w14:textId="77777777" w:rsidR="00C97789" w:rsidRPr="00B666F6" w:rsidRDefault="00C97789" w:rsidP="00C97789">
      <w:pPr>
        <w:rPr>
          <w:rFonts w:ascii="Times New Roman" w:hAnsi="Times New Roman"/>
        </w:rPr>
      </w:pPr>
      <w:r w:rsidRPr="00B666F6">
        <w:rPr>
          <w:rFonts w:ascii="Times New Roman" w:hAnsi="Times New Roman"/>
        </w:rPr>
        <w:t xml:space="preserve">The proposed project “Reducing Pollution and Preserving Environmental Flows in the East Asian Seas through the Implementation of Integrated River Basin Management in ASEAN Countries” supports the water/food/energy/ecosystem nexus and application of the Source-to-Sea approach and seeks to expand the GEF investment in scaling up ICM in East Asia via the piloting and upscaling of IWRM in national river basins which transport upstream and downstream pollutants affecting coastal ecosystems and resources of the receiving seas and oceans. The project builds on the experiences and lessons learned from relevant GEF-financed initiatives on IWRM and ICM within and beyond the SEA region. It is the first SEA regional initiative to address common IWRM-ICM water issues at the basin and sub-basin level. </w:t>
      </w:r>
    </w:p>
    <w:p w14:paraId="236F8220" w14:textId="77777777" w:rsidR="00C97789" w:rsidRPr="00B666F6" w:rsidRDefault="00C97789" w:rsidP="00C97789">
      <w:pPr>
        <w:rPr>
          <w:rFonts w:ascii="Times New Roman" w:hAnsi="Times New Roman"/>
        </w:rPr>
      </w:pPr>
      <w:r w:rsidRPr="00B666F6">
        <w:rPr>
          <w:rFonts w:ascii="Times New Roman" w:hAnsi="Times New Roman"/>
        </w:rPr>
        <w:t>For the Project Preparation Phase, UNDP contracted PEMSEA to prepare the GEF/UNDP Project Document for endorsement by participating countries and UNDP, and submission to GEF Secretariat in August 2018.  This present gender transboundary diagnostic analysis assesses risks and potentials for gender mainstreaming within the defined action areas of the adjusted project proposal in line with the gender equality and social inclusion strategies, guidance and standards of both UNDP and GEF. The participation of women and men equal voice will be integral to the design of this project.</w:t>
      </w:r>
    </w:p>
    <w:p w14:paraId="07DFBD4D" w14:textId="77777777" w:rsidR="00C97789" w:rsidRPr="00B666F6" w:rsidRDefault="00C97789" w:rsidP="00C97789">
      <w:pPr>
        <w:rPr>
          <w:rFonts w:ascii="Times New Roman" w:hAnsi="Times New Roman"/>
        </w:rPr>
      </w:pPr>
    </w:p>
    <w:p w14:paraId="2D6DE4E0" w14:textId="77777777" w:rsidR="00C97789" w:rsidRPr="00B666F6" w:rsidRDefault="00C97789" w:rsidP="00C97789">
      <w:pPr>
        <w:rPr>
          <w:rFonts w:ascii="Times New Roman" w:hAnsi="Times New Roman"/>
          <w:b/>
        </w:rPr>
      </w:pPr>
      <w:r w:rsidRPr="00B666F6">
        <w:rPr>
          <w:rFonts w:ascii="Times New Roman" w:hAnsi="Times New Roman"/>
          <w:b/>
        </w:rPr>
        <w:t>1.1 General Project Description</w:t>
      </w:r>
    </w:p>
    <w:p w14:paraId="6BF23E2A" w14:textId="77777777" w:rsidR="00C97789" w:rsidRPr="00B666F6" w:rsidRDefault="00C97789" w:rsidP="00C97789">
      <w:pPr>
        <w:rPr>
          <w:rFonts w:ascii="Times New Roman" w:hAnsi="Times New Roman"/>
          <w:i/>
        </w:rPr>
      </w:pPr>
      <w:r w:rsidRPr="00B666F6">
        <w:rPr>
          <w:rFonts w:ascii="Times New Roman" w:hAnsi="Times New Roman"/>
        </w:rPr>
        <w:t xml:space="preserve">The project “Reducing Pollution and Preserving Environmental Flows in the East Asian Seas through the Implementation of Integrated River Basin Management in ASEAN Countries” aims </w:t>
      </w:r>
      <w:r w:rsidRPr="00B666F6">
        <w:rPr>
          <w:rFonts w:ascii="Times New Roman" w:hAnsi="Times New Roman"/>
          <w:lang w:val="en-PH"/>
        </w:rPr>
        <w:t>to improve integrated water resources management, reduce pollution loads from nutrients and other land-based activities, sustain freshwater environmental flows and reduce climate vulnerability through demonstrations and replications, planning and strengthening of integrated river basin management in selected countries in the East Asian Seas. National and local government and key stakeholders ensure that urbanization, economic growth, and climate change actions are converging for a resilient, sustainable, and equitable development path of communities.</w:t>
      </w:r>
      <w:r w:rsidRPr="00B666F6">
        <w:rPr>
          <w:rFonts w:ascii="Times New Roman" w:hAnsi="Times New Roman"/>
          <w:i/>
        </w:rPr>
        <w:t xml:space="preserve"> </w:t>
      </w:r>
    </w:p>
    <w:p w14:paraId="4747B476" w14:textId="77777777" w:rsidR="00C97789" w:rsidRPr="00B666F6" w:rsidRDefault="00C97789" w:rsidP="00C97789">
      <w:pPr>
        <w:rPr>
          <w:rFonts w:ascii="Times New Roman" w:hAnsi="Times New Roman"/>
          <w:i/>
        </w:rPr>
      </w:pPr>
      <w:r w:rsidRPr="00B666F6">
        <w:rPr>
          <w:rFonts w:ascii="Times New Roman" w:hAnsi="Times New Roman"/>
        </w:rPr>
        <w:t xml:space="preserve">The GEF-UNDP IRBM Regional Project on Reducing Pollution and Preserving Environmental Flows in the East Asian Seas through the Implementation of Integrated River Basin Management (IRBM) </w:t>
      </w:r>
      <w:bookmarkStart w:id="154" w:name="_Hlk515876230"/>
      <w:r w:rsidRPr="00B666F6">
        <w:rPr>
          <w:rFonts w:ascii="Times New Roman" w:hAnsi="Times New Roman"/>
        </w:rPr>
        <w:t>will be implemented in seven (7) ASEAN Member States (AMS), namely Cambodia, Indonesia, Malaysia, Myanmar, Philippines, Lao PDR, and Vietnam.</w:t>
      </w:r>
      <w:bookmarkEnd w:id="154"/>
      <w:r w:rsidRPr="00B666F6">
        <w:rPr>
          <w:rFonts w:ascii="Times New Roman" w:hAnsi="Times New Roman"/>
        </w:rPr>
        <w:t xml:space="preserve"> The project is designed to improve integrated water resources management, reduce pollution loads from nutrients and other land-based activities, sustain freshwater environmental flows and reduce climate vulnerability through demonstrations and replications, planning and strengthening of integrated river basin management in the participating countries. National pilot projects will be implemented in selected river basins in each participating country as IRBM learning sites for scaling up and replicating good practices, tools and lessons learned from the national pilot sites to other river basins within each participating country and across the ASEAN region</w:t>
      </w:r>
    </w:p>
    <w:p w14:paraId="24E2FF97" w14:textId="77777777" w:rsidR="00C97789" w:rsidRPr="00B666F6" w:rsidRDefault="00C97789" w:rsidP="00C97789">
      <w:pPr>
        <w:spacing w:after="0"/>
        <w:rPr>
          <w:rFonts w:ascii="Times New Roman" w:hAnsi="Times New Roman"/>
          <w:lang w:val="en-PH"/>
        </w:rPr>
      </w:pPr>
      <w:r w:rsidRPr="00B666F6">
        <w:rPr>
          <w:rFonts w:ascii="Times New Roman" w:hAnsi="Times New Roman"/>
          <w:lang w:val="en-PH"/>
        </w:rPr>
        <w:t>The project will be implemented in seven ASEAN Member States (AMS), namely Cambodia, Indonesia, Malaysia, Myanmar, Philippines, Lao PDR, and Vietnam. The river basins/coastal areas designated by the national Technical Working Groups are as follows:</w:t>
      </w:r>
    </w:p>
    <w:p w14:paraId="33740CD6" w14:textId="77777777" w:rsidR="00C97789" w:rsidRPr="00B666F6" w:rsidRDefault="00C97789" w:rsidP="00A11B22">
      <w:pPr>
        <w:pStyle w:val="ListParagraph"/>
        <w:numPr>
          <w:ilvl w:val="0"/>
          <w:numId w:val="109"/>
        </w:numPr>
        <w:spacing w:line="276" w:lineRule="auto"/>
        <w:contextualSpacing/>
        <w:jc w:val="both"/>
        <w:rPr>
          <w:rFonts w:ascii="Times New Roman" w:hAnsi="Times New Roman"/>
          <w:sz w:val="20"/>
          <w:lang w:val="en-PH"/>
        </w:rPr>
      </w:pPr>
      <w:r w:rsidRPr="00B666F6">
        <w:rPr>
          <w:rFonts w:ascii="Times New Roman" w:hAnsi="Times New Roman"/>
          <w:sz w:val="20"/>
          <w:lang w:val="en-PH"/>
        </w:rPr>
        <w:t>Cambodia:  Kampo</w:t>
      </w:r>
      <w:r w:rsidR="007C6FB1">
        <w:rPr>
          <w:rFonts w:ascii="Times New Roman" w:hAnsi="Times New Roman"/>
          <w:sz w:val="20"/>
          <w:lang w:val="en-PH"/>
        </w:rPr>
        <w:t>ng Bay</w:t>
      </w:r>
      <w:r w:rsidRPr="00B666F6">
        <w:rPr>
          <w:rFonts w:ascii="Times New Roman" w:hAnsi="Times New Roman"/>
          <w:sz w:val="20"/>
          <w:lang w:val="en-PH"/>
        </w:rPr>
        <w:t xml:space="preserve"> </w:t>
      </w:r>
    </w:p>
    <w:p w14:paraId="061D4470" w14:textId="77777777" w:rsidR="00C97789" w:rsidRPr="00B666F6" w:rsidRDefault="00C97789" w:rsidP="00A11B22">
      <w:pPr>
        <w:pStyle w:val="ListParagraph"/>
        <w:numPr>
          <w:ilvl w:val="0"/>
          <w:numId w:val="109"/>
        </w:numPr>
        <w:spacing w:after="160" w:line="276" w:lineRule="auto"/>
        <w:contextualSpacing/>
        <w:jc w:val="both"/>
        <w:rPr>
          <w:rFonts w:ascii="Times New Roman" w:hAnsi="Times New Roman"/>
          <w:sz w:val="20"/>
          <w:lang w:val="en-PH"/>
        </w:rPr>
      </w:pPr>
      <w:r w:rsidRPr="00B666F6">
        <w:rPr>
          <w:rFonts w:ascii="Times New Roman" w:hAnsi="Times New Roman"/>
          <w:sz w:val="20"/>
          <w:lang w:val="en-PH"/>
        </w:rPr>
        <w:t xml:space="preserve">Indonesia: </w:t>
      </w:r>
      <w:proofErr w:type="spellStart"/>
      <w:r w:rsidR="002607E5">
        <w:rPr>
          <w:rFonts w:ascii="Times New Roman" w:hAnsi="Times New Roman"/>
          <w:sz w:val="20"/>
          <w:lang w:val="en-PH"/>
        </w:rPr>
        <w:t>Ciliwung</w:t>
      </w:r>
      <w:proofErr w:type="spellEnd"/>
    </w:p>
    <w:p w14:paraId="2BD7363C" w14:textId="77777777" w:rsidR="00C97789" w:rsidRPr="00B666F6" w:rsidRDefault="00C97789" w:rsidP="00A11B22">
      <w:pPr>
        <w:pStyle w:val="ListParagraph"/>
        <w:numPr>
          <w:ilvl w:val="0"/>
          <w:numId w:val="109"/>
        </w:numPr>
        <w:spacing w:after="160" w:line="276" w:lineRule="auto"/>
        <w:contextualSpacing/>
        <w:jc w:val="both"/>
        <w:rPr>
          <w:rFonts w:ascii="Times New Roman" w:hAnsi="Times New Roman"/>
          <w:sz w:val="20"/>
          <w:lang w:val="en-PH"/>
        </w:rPr>
      </w:pPr>
      <w:r w:rsidRPr="00B666F6">
        <w:rPr>
          <w:rFonts w:ascii="Times New Roman" w:hAnsi="Times New Roman"/>
          <w:sz w:val="20"/>
          <w:lang w:val="en-PH"/>
        </w:rPr>
        <w:t xml:space="preserve">Lao PDR: </w:t>
      </w:r>
      <w:r w:rsidR="007C6FB1">
        <w:rPr>
          <w:rFonts w:ascii="Times New Roman" w:hAnsi="Times New Roman"/>
          <w:sz w:val="20"/>
          <w:lang w:val="en-PH"/>
        </w:rPr>
        <w:t xml:space="preserve">Nam </w:t>
      </w:r>
      <w:proofErr w:type="spellStart"/>
      <w:r w:rsidR="007C6FB1">
        <w:rPr>
          <w:rFonts w:ascii="Times New Roman" w:hAnsi="Times New Roman"/>
          <w:sz w:val="20"/>
          <w:lang w:val="en-PH"/>
        </w:rPr>
        <w:t>Tha</w:t>
      </w:r>
      <w:proofErr w:type="spellEnd"/>
    </w:p>
    <w:p w14:paraId="7A486273" w14:textId="77777777" w:rsidR="00C97789" w:rsidRPr="00B666F6" w:rsidRDefault="00C97789" w:rsidP="00A11B22">
      <w:pPr>
        <w:pStyle w:val="ListParagraph"/>
        <w:numPr>
          <w:ilvl w:val="0"/>
          <w:numId w:val="109"/>
        </w:numPr>
        <w:spacing w:after="160" w:line="276" w:lineRule="auto"/>
        <w:contextualSpacing/>
        <w:jc w:val="both"/>
        <w:rPr>
          <w:rFonts w:ascii="Times New Roman" w:hAnsi="Times New Roman"/>
          <w:sz w:val="20"/>
          <w:lang w:val="en-PH"/>
        </w:rPr>
      </w:pPr>
      <w:r w:rsidRPr="00B666F6">
        <w:rPr>
          <w:rFonts w:ascii="Times New Roman" w:hAnsi="Times New Roman"/>
          <w:sz w:val="20"/>
          <w:lang w:val="en-PH"/>
        </w:rPr>
        <w:t xml:space="preserve">Malaysia: </w:t>
      </w:r>
      <w:r w:rsidRPr="00B666F6">
        <w:rPr>
          <w:rFonts w:ascii="Times New Roman" w:hAnsi="Times New Roman"/>
          <w:sz w:val="20"/>
        </w:rPr>
        <w:t>Kedah</w:t>
      </w:r>
    </w:p>
    <w:p w14:paraId="45F5E0FE" w14:textId="77777777" w:rsidR="00C97789" w:rsidRPr="00B666F6" w:rsidRDefault="00C97789" w:rsidP="00A11B22">
      <w:pPr>
        <w:pStyle w:val="ListParagraph"/>
        <w:numPr>
          <w:ilvl w:val="0"/>
          <w:numId w:val="109"/>
        </w:numPr>
        <w:spacing w:after="160" w:line="276" w:lineRule="auto"/>
        <w:contextualSpacing/>
        <w:jc w:val="both"/>
        <w:rPr>
          <w:rFonts w:ascii="Times New Roman" w:hAnsi="Times New Roman"/>
          <w:sz w:val="20"/>
          <w:lang w:val="en-PH"/>
        </w:rPr>
      </w:pPr>
      <w:r w:rsidRPr="00B666F6">
        <w:rPr>
          <w:rFonts w:ascii="Times New Roman" w:hAnsi="Times New Roman"/>
          <w:sz w:val="20"/>
          <w:lang w:val="en-PH"/>
        </w:rPr>
        <w:t xml:space="preserve">Myanmar: </w:t>
      </w:r>
      <w:proofErr w:type="spellStart"/>
      <w:r w:rsidRPr="00B666F6">
        <w:rPr>
          <w:rFonts w:ascii="Times New Roman" w:hAnsi="Times New Roman"/>
          <w:sz w:val="20"/>
        </w:rPr>
        <w:t>Myit</w:t>
      </w:r>
      <w:proofErr w:type="spellEnd"/>
      <w:r w:rsidRPr="00B666F6">
        <w:rPr>
          <w:rFonts w:ascii="Times New Roman" w:hAnsi="Times New Roman"/>
          <w:sz w:val="20"/>
        </w:rPr>
        <w:t xml:space="preserve"> Ma </w:t>
      </w:r>
      <w:proofErr w:type="spellStart"/>
      <w:r w:rsidRPr="00B666F6">
        <w:rPr>
          <w:rFonts w:ascii="Times New Roman" w:hAnsi="Times New Roman"/>
          <w:sz w:val="20"/>
        </w:rPr>
        <w:t>Hka</w:t>
      </w:r>
      <w:proofErr w:type="spellEnd"/>
      <w:r w:rsidRPr="00B666F6">
        <w:rPr>
          <w:rFonts w:ascii="Times New Roman" w:hAnsi="Times New Roman"/>
          <w:sz w:val="20"/>
        </w:rPr>
        <w:t xml:space="preserve"> – </w:t>
      </w:r>
      <w:proofErr w:type="spellStart"/>
      <w:r w:rsidRPr="00B666F6">
        <w:rPr>
          <w:rFonts w:ascii="Times New Roman" w:hAnsi="Times New Roman"/>
          <w:sz w:val="20"/>
        </w:rPr>
        <w:t>Bago</w:t>
      </w:r>
      <w:proofErr w:type="spellEnd"/>
      <w:r w:rsidRPr="00B666F6">
        <w:rPr>
          <w:rFonts w:ascii="Times New Roman" w:hAnsi="Times New Roman"/>
          <w:sz w:val="20"/>
        </w:rPr>
        <w:t xml:space="preserve"> </w:t>
      </w:r>
    </w:p>
    <w:p w14:paraId="04C55D00" w14:textId="77777777" w:rsidR="00C97789" w:rsidRPr="00B666F6" w:rsidRDefault="00C97789" w:rsidP="00A11B22">
      <w:pPr>
        <w:pStyle w:val="ListParagraph"/>
        <w:numPr>
          <w:ilvl w:val="0"/>
          <w:numId w:val="109"/>
        </w:numPr>
        <w:spacing w:after="160" w:line="276" w:lineRule="auto"/>
        <w:contextualSpacing/>
        <w:jc w:val="both"/>
        <w:rPr>
          <w:rFonts w:ascii="Times New Roman" w:hAnsi="Times New Roman"/>
          <w:sz w:val="20"/>
          <w:lang w:val="en-PH"/>
        </w:rPr>
      </w:pPr>
      <w:r w:rsidRPr="00B666F6">
        <w:rPr>
          <w:rFonts w:ascii="Times New Roman" w:hAnsi="Times New Roman"/>
          <w:sz w:val="20"/>
          <w:lang w:val="en-PH"/>
        </w:rPr>
        <w:t xml:space="preserve">Philippines: </w:t>
      </w:r>
      <w:r w:rsidR="002607E5">
        <w:rPr>
          <w:rFonts w:ascii="Times New Roman" w:hAnsi="Times New Roman"/>
          <w:sz w:val="20"/>
          <w:lang w:val="en-PH"/>
        </w:rPr>
        <w:t xml:space="preserve">Imus </w:t>
      </w:r>
      <w:proofErr w:type="spellStart"/>
      <w:r w:rsidR="002607E5">
        <w:rPr>
          <w:rFonts w:ascii="Times New Roman" w:hAnsi="Times New Roman"/>
          <w:sz w:val="20"/>
          <w:lang w:val="en-PH"/>
        </w:rPr>
        <w:t>Ylang-Yland</w:t>
      </w:r>
      <w:proofErr w:type="spellEnd"/>
      <w:r w:rsidR="002607E5">
        <w:rPr>
          <w:rFonts w:ascii="Times New Roman" w:hAnsi="Times New Roman"/>
          <w:sz w:val="20"/>
          <w:lang w:val="en-PH"/>
        </w:rPr>
        <w:t xml:space="preserve"> and </w:t>
      </w:r>
      <w:proofErr w:type="spellStart"/>
      <w:r w:rsidR="002607E5">
        <w:rPr>
          <w:rFonts w:ascii="Times New Roman" w:hAnsi="Times New Roman"/>
          <w:sz w:val="20"/>
          <w:lang w:val="en-PH"/>
        </w:rPr>
        <w:t>Pasac</w:t>
      </w:r>
      <w:proofErr w:type="spellEnd"/>
      <w:r w:rsidR="002607E5">
        <w:rPr>
          <w:rFonts w:ascii="Times New Roman" w:hAnsi="Times New Roman"/>
          <w:sz w:val="20"/>
          <w:lang w:val="en-PH"/>
        </w:rPr>
        <w:t>-Guagua</w:t>
      </w:r>
    </w:p>
    <w:p w14:paraId="228D6B9E" w14:textId="77777777" w:rsidR="00C97789" w:rsidRPr="00B666F6" w:rsidRDefault="00C97789" w:rsidP="00A11B22">
      <w:pPr>
        <w:pStyle w:val="ListParagraph"/>
        <w:numPr>
          <w:ilvl w:val="0"/>
          <w:numId w:val="109"/>
        </w:numPr>
        <w:spacing w:after="160" w:line="276" w:lineRule="auto"/>
        <w:contextualSpacing/>
        <w:jc w:val="both"/>
        <w:rPr>
          <w:rFonts w:ascii="Times New Roman" w:hAnsi="Times New Roman"/>
          <w:sz w:val="20"/>
        </w:rPr>
      </w:pPr>
      <w:r w:rsidRPr="00B666F6">
        <w:rPr>
          <w:rFonts w:ascii="Times New Roman" w:hAnsi="Times New Roman"/>
          <w:sz w:val="20"/>
        </w:rPr>
        <w:t xml:space="preserve">Vietnam: </w:t>
      </w:r>
      <w:r w:rsidR="002607E5">
        <w:rPr>
          <w:rFonts w:ascii="Times New Roman" w:hAnsi="Times New Roman"/>
          <w:sz w:val="20"/>
          <w:lang w:val="en-PH"/>
        </w:rPr>
        <w:t>Vu Gia-Thu Bon</w:t>
      </w:r>
    </w:p>
    <w:p w14:paraId="26666318" w14:textId="77777777" w:rsidR="00C97789" w:rsidRPr="00B666F6" w:rsidRDefault="00C97789" w:rsidP="00C97789">
      <w:pPr>
        <w:rPr>
          <w:rFonts w:ascii="Times New Roman" w:hAnsi="Times New Roman"/>
        </w:rPr>
      </w:pPr>
      <w:r w:rsidRPr="00B666F6">
        <w:rPr>
          <w:rFonts w:ascii="Times New Roman" w:hAnsi="Times New Roman"/>
        </w:rPr>
        <w:t>The proposed project realizes the potential of IRBM based on stakeholder visions and experiences.  Recognizing innovative approaches to sustainable water and coastal management would create a long-term vision for policy reform and participatory planning at both national and basin level, the project will make steps to contribute to improved process to mainstream gender in water and coastal management activities and improved collaboration between researchers, managers and practitioners with gender and water experts to find practical and realistic approaches to gender mainstreaming.  At the basin level, in particular, the project would support mechanisms to engage all stakeholders in implementation by working collaboratively and collectively through a strong networking arrangement with project partners in raising awareness amongst decision makers and policy developers on the potential of bottom-up strategies for negotiated integrated management of river basin ecosystems, based on participatory decision-making and the equitable distribution of responsibilities, burdens and benefits between women and men as well as their equal participation in dialogue and decision-making in the development and management of sustainable water resources.</w:t>
      </w:r>
    </w:p>
    <w:p w14:paraId="40F44944" w14:textId="77777777" w:rsidR="00C97789" w:rsidRPr="00B666F6" w:rsidRDefault="00C97789" w:rsidP="00C97789">
      <w:pPr>
        <w:rPr>
          <w:rFonts w:ascii="Times New Roman" w:hAnsi="Times New Roman"/>
          <w:color w:val="000000"/>
          <w:sz w:val="16"/>
        </w:rPr>
      </w:pPr>
    </w:p>
    <w:p w14:paraId="76AB7C5C" w14:textId="77777777" w:rsidR="00C97789" w:rsidRPr="00B666F6" w:rsidRDefault="00C97789" w:rsidP="00A11B22">
      <w:pPr>
        <w:pStyle w:val="ListParagraph"/>
        <w:numPr>
          <w:ilvl w:val="1"/>
          <w:numId w:val="106"/>
        </w:numPr>
        <w:spacing w:after="160" w:line="259" w:lineRule="auto"/>
        <w:contextualSpacing/>
        <w:rPr>
          <w:rFonts w:ascii="Times New Roman" w:hAnsi="Times New Roman"/>
          <w:b/>
          <w:sz w:val="20"/>
        </w:rPr>
      </w:pPr>
      <w:r w:rsidRPr="00B666F6">
        <w:rPr>
          <w:rFonts w:ascii="Times New Roman" w:hAnsi="Times New Roman"/>
          <w:b/>
          <w:sz w:val="20"/>
        </w:rPr>
        <w:t>Objectives</w:t>
      </w:r>
    </w:p>
    <w:p w14:paraId="2BCEBA47" w14:textId="77777777" w:rsidR="00C97789" w:rsidRPr="00B666F6" w:rsidRDefault="00C97789" w:rsidP="00C97789">
      <w:pPr>
        <w:rPr>
          <w:rFonts w:ascii="Times New Roman" w:hAnsi="Times New Roman"/>
        </w:rPr>
      </w:pPr>
      <w:r w:rsidRPr="00B666F6">
        <w:rPr>
          <w:rFonts w:ascii="Times New Roman" w:hAnsi="Times New Roman"/>
          <w:bCs/>
        </w:rPr>
        <w:t>This document guides PEMSEAs approach to gender mainstreaming within the IRBM project “</w:t>
      </w:r>
      <w:r w:rsidRPr="00B666F6">
        <w:rPr>
          <w:rFonts w:ascii="Times New Roman" w:hAnsi="Times New Roman"/>
          <w:lang w:val="en-GB"/>
        </w:rPr>
        <w:t>Reducing Pollution and Preserving Environmental Flows in the East Asian Seas through the Implementation of Integrated River Basin Management in ASEAN Countries”</w:t>
      </w:r>
      <w:r w:rsidRPr="00B666F6">
        <w:rPr>
          <w:rFonts w:ascii="Times New Roman" w:hAnsi="Times New Roman"/>
          <w:bCs/>
        </w:rPr>
        <w:t xml:space="preserve">, </w:t>
      </w:r>
      <w:r w:rsidRPr="00B666F6">
        <w:rPr>
          <w:rFonts w:ascii="Times New Roman" w:hAnsi="Times New Roman"/>
        </w:rPr>
        <w:t xml:space="preserve">to ensure that women and men benefit equally from project activities in Cambodia, Indonesia, LAO PDR, Malaysia, Myanmar, the Philippines and Indonesia. The policy framework gives recommendations for gender integration in the project design and its components for successful promotion of gender equality in river basin management and </w:t>
      </w:r>
      <w:r w:rsidRPr="00B666F6">
        <w:rPr>
          <w:rFonts w:ascii="Times New Roman" w:hAnsi="Times New Roman"/>
          <w:lang w:val="en-GB"/>
        </w:rPr>
        <w:t xml:space="preserve">provides input on how the project can integrate gender considerations in a practical and strategic manner. </w:t>
      </w:r>
    </w:p>
    <w:p w14:paraId="34CCFC27" w14:textId="77777777" w:rsidR="00C97789" w:rsidRPr="00B666F6" w:rsidRDefault="00C97789" w:rsidP="00C97789">
      <w:pPr>
        <w:rPr>
          <w:rFonts w:ascii="Times New Roman" w:hAnsi="Times New Roman"/>
          <w:lang w:val="en-GB"/>
        </w:rPr>
      </w:pPr>
      <w:r w:rsidRPr="00B666F6">
        <w:rPr>
          <w:rFonts w:ascii="Times New Roman" w:hAnsi="Times New Roman"/>
          <w:lang w:val="en-GB"/>
        </w:rPr>
        <w:t>The rationale and expected outcome behind the gender mainstreaming approaches is two-fold:</w:t>
      </w:r>
    </w:p>
    <w:p w14:paraId="36F22D26" w14:textId="77777777" w:rsidR="00C97789" w:rsidRPr="00B666F6" w:rsidRDefault="00C97789" w:rsidP="00A11B22">
      <w:pPr>
        <w:numPr>
          <w:ilvl w:val="0"/>
          <w:numId w:val="110"/>
        </w:numPr>
        <w:spacing w:before="120" w:line="276" w:lineRule="auto"/>
        <w:contextualSpacing/>
        <w:jc w:val="left"/>
        <w:rPr>
          <w:rFonts w:ascii="Times New Roman" w:hAnsi="Times New Roman"/>
          <w:lang w:val="en-GB"/>
        </w:rPr>
      </w:pPr>
      <w:r w:rsidRPr="00B666F6">
        <w:rPr>
          <w:rFonts w:ascii="Times New Roman" w:hAnsi="Times New Roman"/>
          <w:lang w:val="en-GB"/>
        </w:rPr>
        <w:t xml:space="preserve">Provide insight to project staff, implementers and stakeholders on how to mainstream the work </w:t>
      </w:r>
      <w:r w:rsidR="007C6FB1" w:rsidRPr="00B666F6">
        <w:rPr>
          <w:rFonts w:ascii="Times New Roman" w:hAnsi="Times New Roman"/>
          <w:lang w:val="en-GB"/>
        </w:rPr>
        <w:t>considering</w:t>
      </w:r>
      <w:r w:rsidRPr="00B666F6">
        <w:rPr>
          <w:rFonts w:ascii="Times New Roman" w:hAnsi="Times New Roman"/>
          <w:lang w:val="en-GB"/>
        </w:rPr>
        <w:t xml:space="preserve"> the project components and the cycle including planning, implementation, monitoring and evaluation;</w:t>
      </w:r>
    </w:p>
    <w:p w14:paraId="03BAE180" w14:textId="77777777" w:rsidR="00C97789" w:rsidRPr="00B666F6" w:rsidRDefault="00C97789" w:rsidP="00A11B22">
      <w:pPr>
        <w:numPr>
          <w:ilvl w:val="0"/>
          <w:numId w:val="110"/>
        </w:numPr>
        <w:spacing w:before="120" w:line="276" w:lineRule="auto"/>
        <w:contextualSpacing/>
        <w:rPr>
          <w:rFonts w:ascii="Times New Roman" w:hAnsi="Times New Roman"/>
          <w:lang w:val="en-GB"/>
        </w:rPr>
      </w:pPr>
      <w:r w:rsidRPr="00B666F6">
        <w:rPr>
          <w:rFonts w:ascii="Times New Roman" w:hAnsi="Times New Roman"/>
          <w:lang w:val="en-GB"/>
        </w:rPr>
        <w:t>Provide insight on how planned activities can be carried out in a results-oriented manner by ensuring all stakeholders’ ideas and capacities are considered and made use of</w:t>
      </w:r>
    </w:p>
    <w:p w14:paraId="3369A50C" w14:textId="77777777" w:rsidR="00C97789" w:rsidRPr="00B666F6" w:rsidRDefault="00C97789" w:rsidP="00C97789">
      <w:pPr>
        <w:rPr>
          <w:rFonts w:ascii="Times New Roman" w:hAnsi="Times New Roman"/>
          <w:lang w:val="en-GB"/>
        </w:rPr>
      </w:pPr>
      <w:r w:rsidRPr="00B666F6">
        <w:rPr>
          <w:rFonts w:ascii="Times New Roman" w:hAnsi="Times New Roman"/>
        </w:rPr>
        <w:t xml:space="preserve">Chapter 1 presents a general analysis of constitutional protections on nondiscrimination and gender-based legal differences, giving hints on existing gaps in policies for gender equality and gender mainstreaming. Chapter 2 describes the methods for identifying entry points for mainstreaming in the project. A country level situational analysis and gender indexes are provided in chapter 3. These gender profiles serve relevant country background information on main social, economic, gender issues and identifying contextual challenges per country. Chapter 4 </w:t>
      </w:r>
      <w:r w:rsidRPr="00B666F6">
        <w:rPr>
          <w:rFonts w:ascii="Times New Roman" w:hAnsi="Times New Roman"/>
          <w:lang w:val="en-GB"/>
        </w:rPr>
        <w:t>illuminates potential gender actions for the project outputs, that have potential to reduce gender disparity by providing ways in which women gain more secure tenure to water and marine resources for women’s empowerment. These recommended actions are developed into a gender action plan in chapter 5. The action plan includes an assessment of potential impact for each activity, as well as an indication of needed resources. Many actions involve no cost but require different procedures or work methods; some will require an additional effort and funds.</w:t>
      </w:r>
    </w:p>
    <w:p w14:paraId="76ED8404" w14:textId="77777777" w:rsidR="00B666F6" w:rsidRDefault="00B666F6">
      <w:pPr>
        <w:spacing w:after="0"/>
        <w:jc w:val="left"/>
        <w:rPr>
          <w:rFonts w:ascii="Times New Roman" w:hAnsi="Times New Roman"/>
          <w:lang w:val="en-GB"/>
        </w:rPr>
      </w:pPr>
      <w:r>
        <w:rPr>
          <w:rFonts w:ascii="Times New Roman" w:hAnsi="Times New Roman"/>
          <w:lang w:val="en-GB"/>
        </w:rPr>
        <w:br w:type="page"/>
      </w:r>
    </w:p>
    <w:p w14:paraId="10EE724F" w14:textId="77777777" w:rsidR="00C97789" w:rsidRPr="00B666F6" w:rsidRDefault="00C97789" w:rsidP="00C97789">
      <w:pPr>
        <w:rPr>
          <w:rFonts w:ascii="Times New Roman" w:hAnsi="Times New Roman"/>
          <w:sz w:val="16"/>
          <w:lang w:val="en-GB"/>
        </w:rPr>
      </w:pPr>
    </w:p>
    <w:p w14:paraId="26A4070F" w14:textId="77777777" w:rsidR="00C97789" w:rsidRPr="00B666F6" w:rsidRDefault="00C97789" w:rsidP="00A11B22">
      <w:pPr>
        <w:pStyle w:val="ListParagraph"/>
        <w:numPr>
          <w:ilvl w:val="1"/>
          <w:numId w:val="104"/>
        </w:numPr>
        <w:spacing w:after="160" w:line="259" w:lineRule="auto"/>
        <w:contextualSpacing/>
        <w:rPr>
          <w:rFonts w:ascii="Times New Roman" w:hAnsi="Times New Roman"/>
          <w:b/>
          <w:sz w:val="20"/>
        </w:rPr>
      </w:pPr>
      <w:r w:rsidRPr="00B666F6">
        <w:rPr>
          <w:rFonts w:ascii="Times New Roman" w:hAnsi="Times New Roman"/>
          <w:b/>
          <w:sz w:val="20"/>
        </w:rPr>
        <w:t>Constitutional protections on nondiscrimination and gender-based legal differences</w:t>
      </w:r>
    </w:p>
    <w:p w14:paraId="7DAF936D" w14:textId="77777777" w:rsidR="00C97789" w:rsidRPr="00B666F6" w:rsidRDefault="00C97789" w:rsidP="00C97789">
      <w:pPr>
        <w:autoSpaceDE w:val="0"/>
        <w:autoSpaceDN w:val="0"/>
        <w:adjustRightInd w:val="0"/>
        <w:spacing w:after="0"/>
        <w:rPr>
          <w:rFonts w:ascii="Times New Roman" w:hAnsi="Times New Roman"/>
          <w:color w:val="000000"/>
        </w:rPr>
      </w:pPr>
      <w:r w:rsidRPr="00B666F6">
        <w:rPr>
          <w:rFonts w:ascii="Times New Roman" w:hAnsi="Times New Roman"/>
          <w:color w:val="000000"/>
        </w:rPr>
        <w:t xml:space="preserve">People in East Asia are heavily reliant on rivers for their livelihoods. Women in particular play an important role in water usage and management within their households. They collect and carry water to the home, perform cleaning and washing duties at the river and participate in agricultural activities that are water-dependent. The degree to which women are able to participate in and influence water governance decision-making processes must be understood in the broader political and legal context in their countries. Legal gender differences affect women’s economic prospects in owning property, opening bank accounts or starting businesses. </w:t>
      </w:r>
    </w:p>
    <w:p w14:paraId="53B7B9A7" w14:textId="77777777" w:rsidR="00C97789" w:rsidRPr="00B666F6" w:rsidRDefault="00C97789" w:rsidP="00C97789">
      <w:pPr>
        <w:autoSpaceDE w:val="0"/>
        <w:autoSpaceDN w:val="0"/>
        <w:adjustRightInd w:val="0"/>
        <w:spacing w:after="0"/>
        <w:rPr>
          <w:rFonts w:ascii="Times New Roman" w:hAnsi="Times New Roman"/>
          <w:color w:val="000000"/>
        </w:rPr>
      </w:pPr>
    </w:p>
    <w:p w14:paraId="4A5A1BA7"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a) Accessing institutions and credits</w:t>
      </w:r>
    </w:p>
    <w:p w14:paraId="7DE3A34A" w14:textId="77777777" w:rsidR="00C97789" w:rsidRDefault="00C97789" w:rsidP="00C97789">
      <w:pPr>
        <w:rPr>
          <w:rFonts w:ascii="Times New Roman" w:hAnsi="Times New Roman"/>
          <w:color w:val="000000"/>
        </w:rPr>
      </w:pPr>
      <w:r w:rsidRPr="00B666F6">
        <w:rPr>
          <w:rFonts w:ascii="Times New Roman" w:hAnsi="Times New Roman"/>
          <w:color w:val="000000"/>
        </w:rPr>
        <w:t xml:space="preserve">Important for gender equality is the constitutional protections on nondiscrimination and on the assumption that customary and personal laws might include gender-based legal differences. Each project relevant country has a constitution on equality and five of the seven countries include a clause on nondiscrimination. Gender is explicit mentioned in Cambodia, Malaysia, Myanmar and in the Philippines. </w:t>
      </w:r>
    </w:p>
    <w:p w14:paraId="20FC54FB" w14:textId="77777777" w:rsidR="00B666F6" w:rsidRPr="00B666F6" w:rsidRDefault="00B666F6" w:rsidP="00C97789">
      <w:pPr>
        <w:rPr>
          <w:rFonts w:ascii="Times New Roman" w:hAnsi="Times New Roman"/>
          <w:color w:val="000000"/>
        </w:rPr>
      </w:pPr>
    </w:p>
    <w:p w14:paraId="0B54E7D8" w14:textId="77777777" w:rsidR="00C97789" w:rsidRPr="00B666F6" w:rsidRDefault="00C97789" w:rsidP="00C97789">
      <w:pPr>
        <w:rPr>
          <w:rFonts w:ascii="Times New Roman" w:hAnsi="Times New Roman"/>
          <w:color w:val="000000"/>
          <w:szCs w:val="20"/>
        </w:rPr>
      </w:pPr>
      <w:bookmarkStart w:id="155" w:name="_Hlk509681193"/>
      <w:r w:rsidRPr="00B666F6">
        <w:rPr>
          <w:rFonts w:ascii="Times New Roman" w:hAnsi="Times New Roman"/>
          <w:b/>
          <w:sz w:val="16"/>
          <w:szCs w:val="16"/>
        </w:rPr>
        <w:t>Data source: World Bank Group</w:t>
      </w:r>
      <w:r w:rsidRPr="00B666F6">
        <w:rPr>
          <w:rFonts w:ascii="Times New Roman" w:hAnsi="Times New Roman"/>
        </w:rPr>
        <w:t xml:space="preserve"> </w:t>
      </w:r>
      <w:r w:rsidRPr="00B666F6">
        <w:rPr>
          <w:rFonts w:ascii="Times New Roman" w:hAnsi="Times New Roman"/>
          <w:b/>
          <w:sz w:val="16"/>
          <w:szCs w:val="16"/>
        </w:rPr>
        <w:t>Business and the Law 2016: Getting to Equal.</w:t>
      </w:r>
    </w:p>
    <w:bookmarkEnd w:id="155"/>
    <w:p w14:paraId="534F07F5" w14:textId="77777777" w:rsidR="00C97789" w:rsidRPr="00B666F6" w:rsidRDefault="00C97789" w:rsidP="00C97789">
      <w:pPr>
        <w:rPr>
          <w:rFonts w:ascii="Times New Roman" w:hAnsi="Times New Roman"/>
          <w:b/>
        </w:rPr>
      </w:pPr>
      <w:r w:rsidRPr="00B666F6">
        <w:rPr>
          <w:rFonts w:ascii="Times New Roman" w:hAnsi="Times New Roman"/>
          <w:noProof/>
        </w:rPr>
        <w:drawing>
          <wp:inline distT="0" distB="0" distL="0" distR="0" wp14:anchorId="4F068732" wp14:editId="487D6699">
            <wp:extent cx="5731510" cy="1756410"/>
            <wp:effectExtent l="0" t="0" r="25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1756410"/>
                    </a:xfrm>
                    <a:prstGeom prst="rect">
                      <a:avLst/>
                    </a:prstGeom>
                    <a:noFill/>
                    <a:ln>
                      <a:noFill/>
                    </a:ln>
                  </pic:spPr>
                </pic:pic>
              </a:graphicData>
            </a:graphic>
          </wp:inline>
        </w:drawing>
      </w:r>
    </w:p>
    <w:p w14:paraId="19F12E94" w14:textId="77777777" w:rsidR="00C97789" w:rsidRPr="00B666F6" w:rsidRDefault="00C97789" w:rsidP="00C97789">
      <w:pPr>
        <w:rPr>
          <w:rFonts w:ascii="Times New Roman" w:hAnsi="Times New Roman"/>
          <w:color w:val="000000"/>
        </w:rPr>
      </w:pPr>
    </w:p>
    <w:p w14:paraId="54949ECF"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The ability for women to do business, dealing with private providers of goods and services, such as landlords and lenders, requires extensive freedom of movement, prove of identity and full contractual capability. Laws in </w:t>
      </w:r>
      <w:r w:rsidRPr="00B666F6">
        <w:rPr>
          <w:rFonts w:ascii="Times New Roman" w:hAnsi="Times New Roman"/>
          <w:b/>
          <w:color w:val="000000"/>
        </w:rPr>
        <w:t>Indonesia, Malaysia, Myanmar</w:t>
      </w:r>
      <w:r w:rsidRPr="00B666F6">
        <w:rPr>
          <w:rFonts w:ascii="Times New Roman" w:hAnsi="Times New Roman"/>
          <w:color w:val="000000"/>
        </w:rPr>
        <w:t xml:space="preserve"> and in the </w:t>
      </w:r>
      <w:r w:rsidRPr="00B666F6">
        <w:rPr>
          <w:rFonts w:ascii="Times New Roman" w:hAnsi="Times New Roman"/>
          <w:b/>
          <w:color w:val="000000"/>
        </w:rPr>
        <w:t>Philippines</w:t>
      </w:r>
      <w:r w:rsidRPr="00B666F6">
        <w:rPr>
          <w:rFonts w:ascii="Times New Roman" w:hAnsi="Times New Roman"/>
          <w:color w:val="000000"/>
        </w:rPr>
        <w:t xml:space="preserve"> restrict in particular married women from interacting easily with public authorities, the private sector or banks. Women in these countries face either constraints in applying for ID cards, choosing where to live, conferring citizenship to children</w:t>
      </w:r>
      <w:r w:rsidR="00EA11E5">
        <w:rPr>
          <w:rFonts w:ascii="Times New Roman" w:hAnsi="Times New Roman"/>
          <w:color w:val="000000"/>
        </w:rPr>
        <w:t>,</w:t>
      </w:r>
      <w:r w:rsidRPr="00B666F6">
        <w:rPr>
          <w:rFonts w:ascii="Times New Roman" w:hAnsi="Times New Roman"/>
          <w:color w:val="000000"/>
        </w:rPr>
        <w:t xml:space="preserve"> or being the legal head of a household. </w:t>
      </w:r>
    </w:p>
    <w:p w14:paraId="649D4A22"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Women make up a large share on loans from micro-finance institutions, but they are often lacking on traditional banking relationships. The </w:t>
      </w:r>
      <w:r w:rsidRPr="00B666F6">
        <w:rPr>
          <w:rFonts w:ascii="Times New Roman" w:hAnsi="Times New Roman"/>
          <w:b/>
          <w:color w:val="000000"/>
        </w:rPr>
        <w:t>Philippines</w:t>
      </w:r>
      <w:r w:rsidRPr="00B666F6">
        <w:rPr>
          <w:rFonts w:ascii="Times New Roman" w:hAnsi="Times New Roman"/>
          <w:color w:val="000000"/>
        </w:rPr>
        <w:t xml:space="preserve"> and </w:t>
      </w:r>
      <w:r w:rsidRPr="00B666F6">
        <w:rPr>
          <w:rFonts w:ascii="Times New Roman" w:hAnsi="Times New Roman"/>
          <w:b/>
          <w:color w:val="000000"/>
        </w:rPr>
        <w:t>Vietnam</w:t>
      </w:r>
      <w:r w:rsidRPr="00B666F6">
        <w:rPr>
          <w:rFonts w:ascii="Times New Roman" w:hAnsi="Times New Roman"/>
          <w:color w:val="000000"/>
        </w:rPr>
        <w:t xml:space="preserve"> prohibited discrimination in access to credit and Vietnam bolstered women’s access by programs targeting women entrepreneurs.</w:t>
      </w:r>
    </w:p>
    <w:p w14:paraId="0131D984"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Quotas on reserved seats and party list for parliaments and local governments or corporate boards increases women’s representation in important decision-making processes. The use of quotas to determine the minimum number of women is widespread. In the project considered countries only </w:t>
      </w:r>
      <w:r w:rsidRPr="00B666F6">
        <w:rPr>
          <w:rFonts w:ascii="Times New Roman" w:hAnsi="Times New Roman"/>
          <w:b/>
          <w:color w:val="000000"/>
        </w:rPr>
        <w:t xml:space="preserve">Indonesia </w:t>
      </w:r>
      <w:r w:rsidRPr="00B666F6">
        <w:rPr>
          <w:rFonts w:ascii="Times New Roman" w:hAnsi="Times New Roman"/>
          <w:color w:val="000000"/>
        </w:rPr>
        <w:t xml:space="preserve">(30% women in local government and candidate lists for parliament) and the </w:t>
      </w:r>
      <w:r w:rsidRPr="00B666F6">
        <w:rPr>
          <w:rFonts w:ascii="Times New Roman" w:hAnsi="Times New Roman"/>
          <w:b/>
          <w:color w:val="000000"/>
        </w:rPr>
        <w:t>Philippines</w:t>
      </w:r>
      <w:r w:rsidRPr="00B666F6">
        <w:rPr>
          <w:rFonts w:ascii="Times New Roman" w:hAnsi="Times New Roman"/>
          <w:color w:val="000000"/>
        </w:rPr>
        <w:t xml:space="preserve"> (2% women in local government) use the instrument to reserve seats on candidate list</w:t>
      </w:r>
      <w:r w:rsidR="00EA11E5">
        <w:rPr>
          <w:rFonts w:ascii="Times New Roman" w:hAnsi="Times New Roman"/>
          <w:color w:val="000000"/>
        </w:rPr>
        <w:t>s</w:t>
      </w:r>
      <w:r w:rsidRPr="00B666F6">
        <w:rPr>
          <w:rFonts w:ascii="Times New Roman" w:hAnsi="Times New Roman"/>
          <w:color w:val="000000"/>
        </w:rPr>
        <w:t xml:space="preserve"> for the parliament or local government. To increase women’s representation in managerial and board positions, Malaysia instituted a 30% target for women in decision-making positions in the corporate sector. </w:t>
      </w:r>
    </w:p>
    <w:p w14:paraId="7072444A" w14:textId="77777777" w:rsidR="00B666F6" w:rsidRDefault="00B666F6" w:rsidP="00C97789">
      <w:pPr>
        <w:rPr>
          <w:rFonts w:ascii="Times New Roman" w:hAnsi="Times New Roman"/>
          <w:color w:val="000000"/>
        </w:rPr>
      </w:pPr>
    </w:p>
    <w:p w14:paraId="6AB2B295"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b) Using property </w:t>
      </w:r>
    </w:p>
    <w:p w14:paraId="6479F27E"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Women’s land rights are of particular relevance for example to hydropower development, given the sector’s impact on land. In Vietnam and LAO PDR exist legislation that says that land acquired by a woman and man during their marriage is a shared asset, and that land titles or certificates for these assets must include the names of both the wife and husband. In Laos, the Property Law 1990 and Land Law 2003 are the relevant pieces of legislation. In Vietnam, the Law on Marriage and Family (1986, revised in 2000) and the Land Law (2013) are the relevant legislation. (Christina Hill et all, 2017)</w:t>
      </w:r>
    </w:p>
    <w:p w14:paraId="3558A8FC"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Moreover, in Malaysia and Indonesia female surviving spouses do not have the same inheritance rights as their male counterparts. That affects women`s access to assets such as properties and decreases their financial security and limits often investments in the daughters’ education. </w:t>
      </w:r>
    </w:p>
    <w:p w14:paraId="2557A3E4"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More widespread than the land or job restrictions are tax benefits gender differences. Five of seven project countries either grant men an explicit tax deduction/credit, or an implicit tax deduction/credit is granted to the male head of household. In Cambodia, Indonesia, the Lao PDR, Malaysia and the Philippines, tax provisions directly favor men and disadvantage married women. </w:t>
      </w:r>
    </w:p>
    <w:p w14:paraId="2E371B3A" w14:textId="77777777" w:rsidR="00B666F6" w:rsidRDefault="00B666F6" w:rsidP="00C97789">
      <w:pPr>
        <w:rPr>
          <w:rFonts w:ascii="Times New Roman" w:hAnsi="Times New Roman"/>
          <w:b/>
          <w:sz w:val="16"/>
          <w:szCs w:val="16"/>
        </w:rPr>
      </w:pPr>
    </w:p>
    <w:p w14:paraId="131C38CB" w14:textId="77777777" w:rsidR="00C97789" w:rsidRPr="00B666F6" w:rsidRDefault="00C97789" w:rsidP="00C97789">
      <w:pPr>
        <w:rPr>
          <w:rFonts w:ascii="Times New Roman" w:hAnsi="Times New Roman"/>
          <w:color w:val="000000"/>
          <w:szCs w:val="20"/>
        </w:rPr>
      </w:pPr>
      <w:r w:rsidRPr="00B666F6">
        <w:rPr>
          <w:rFonts w:ascii="Times New Roman" w:hAnsi="Times New Roman"/>
          <w:b/>
          <w:sz w:val="16"/>
          <w:szCs w:val="16"/>
        </w:rPr>
        <w:t>Data source: World Bank Group</w:t>
      </w:r>
      <w:r w:rsidRPr="00B666F6">
        <w:rPr>
          <w:rFonts w:ascii="Times New Roman" w:hAnsi="Times New Roman"/>
        </w:rPr>
        <w:t xml:space="preserve"> </w:t>
      </w:r>
      <w:r w:rsidRPr="00B666F6">
        <w:rPr>
          <w:rFonts w:ascii="Times New Roman" w:hAnsi="Times New Roman"/>
          <w:b/>
          <w:sz w:val="16"/>
          <w:szCs w:val="16"/>
        </w:rPr>
        <w:t>Business and the Law 2016: Getting to Equal.</w:t>
      </w:r>
    </w:p>
    <w:p w14:paraId="3CBB8A7B" w14:textId="77777777" w:rsidR="00C97789" w:rsidRPr="00B666F6" w:rsidRDefault="00C97789" w:rsidP="00C97789">
      <w:pPr>
        <w:rPr>
          <w:rFonts w:ascii="Times New Roman" w:hAnsi="Times New Roman"/>
          <w:b/>
        </w:rPr>
      </w:pPr>
      <w:r w:rsidRPr="00B666F6">
        <w:rPr>
          <w:rFonts w:ascii="Times New Roman" w:hAnsi="Times New Roman"/>
          <w:noProof/>
        </w:rPr>
        <w:drawing>
          <wp:inline distT="0" distB="0" distL="0" distR="0" wp14:anchorId="0DD5E8D5" wp14:editId="6251E069">
            <wp:extent cx="5160010" cy="2085340"/>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160010" cy="2085340"/>
                    </a:xfrm>
                    <a:prstGeom prst="rect">
                      <a:avLst/>
                    </a:prstGeom>
                    <a:noFill/>
                    <a:ln>
                      <a:noFill/>
                    </a:ln>
                  </pic:spPr>
                </pic:pic>
              </a:graphicData>
            </a:graphic>
          </wp:inline>
        </w:drawing>
      </w:r>
    </w:p>
    <w:p w14:paraId="01BC5625" w14:textId="77777777" w:rsidR="00C97789" w:rsidRPr="00B666F6" w:rsidRDefault="00C97789" w:rsidP="00C97789">
      <w:pPr>
        <w:rPr>
          <w:rFonts w:ascii="Times New Roman" w:hAnsi="Times New Roman"/>
          <w:b/>
        </w:rPr>
      </w:pPr>
    </w:p>
    <w:p w14:paraId="31418B88" w14:textId="77777777" w:rsidR="00C97789" w:rsidRPr="00B666F6" w:rsidRDefault="00C97789" w:rsidP="00C97789">
      <w:pPr>
        <w:rPr>
          <w:rFonts w:ascii="Times New Roman" w:hAnsi="Times New Roman"/>
          <w:b/>
        </w:rPr>
      </w:pPr>
    </w:p>
    <w:p w14:paraId="3A929BD4" w14:textId="77777777" w:rsidR="00C97789" w:rsidRPr="00B666F6" w:rsidRDefault="00C97789" w:rsidP="00C97789">
      <w:pPr>
        <w:rPr>
          <w:rFonts w:ascii="Times New Roman" w:hAnsi="Times New Roman"/>
          <w:b/>
          <w:sz w:val="16"/>
          <w:szCs w:val="16"/>
        </w:rPr>
      </w:pPr>
    </w:p>
    <w:p w14:paraId="2570E012" w14:textId="77777777" w:rsidR="00C97789" w:rsidRPr="00B666F6" w:rsidRDefault="00C97789" w:rsidP="00C97789">
      <w:pPr>
        <w:rPr>
          <w:rFonts w:ascii="Times New Roman" w:hAnsi="Times New Roman"/>
          <w:b/>
          <w:sz w:val="16"/>
          <w:szCs w:val="16"/>
        </w:rPr>
      </w:pPr>
      <w:r w:rsidRPr="00B666F6">
        <w:rPr>
          <w:rFonts w:ascii="Times New Roman" w:hAnsi="Times New Roman"/>
          <w:b/>
          <w:sz w:val="16"/>
          <w:szCs w:val="16"/>
        </w:rPr>
        <w:t>Source: World Bank Group, Atlas of Sustainable Development Goals 2017: World Development Indicators: Number of employment and entrepreneurship related laws differentiating between women and men</w:t>
      </w:r>
    </w:p>
    <w:p w14:paraId="7650D406" w14:textId="77777777" w:rsidR="00B666F6" w:rsidRDefault="00B666F6" w:rsidP="00C97789">
      <w:pPr>
        <w:rPr>
          <w:rFonts w:ascii="Times New Roman" w:hAnsi="Times New Roman"/>
          <w:color w:val="000000"/>
        </w:rPr>
      </w:pPr>
    </w:p>
    <w:p w14:paraId="15E2E0F2" w14:textId="77777777" w:rsidR="00C97789" w:rsidRPr="00B666F6" w:rsidRDefault="00C97789" w:rsidP="00C97789">
      <w:pPr>
        <w:rPr>
          <w:rFonts w:ascii="Times New Roman" w:hAnsi="Times New Roman"/>
          <w:color w:val="000000"/>
        </w:rPr>
      </w:pPr>
      <w:r w:rsidRPr="00B666F6">
        <w:rPr>
          <w:rFonts w:ascii="Times New Roman" w:hAnsi="Times New Roman"/>
          <w:b/>
          <w:noProof/>
          <w:sz w:val="16"/>
          <w:szCs w:val="16"/>
        </w:rPr>
        <mc:AlternateContent>
          <mc:Choice Requires="wpg">
            <w:drawing>
              <wp:anchor distT="0" distB="0" distL="114300" distR="114300" simplePos="0" relativeHeight="251698688" behindDoc="1" locked="0" layoutInCell="1" allowOverlap="1" wp14:anchorId="7A1AFC59" wp14:editId="784FEB39">
                <wp:simplePos x="0" y="0"/>
                <wp:positionH relativeFrom="column">
                  <wp:posOffset>0</wp:posOffset>
                </wp:positionH>
                <wp:positionV relativeFrom="paragraph">
                  <wp:posOffset>-571500</wp:posOffset>
                </wp:positionV>
                <wp:extent cx="2573020" cy="1954530"/>
                <wp:effectExtent l="0" t="0" r="0" b="1270"/>
                <wp:wrapTight wrapText="bothSides">
                  <wp:wrapPolygon edited="0">
                    <wp:start x="0" y="0"/>
                    <wp:lineTo x="0" y="21333"/>
                    <wp:lineTo x="21323" y="21333"/>
                    <wp:lineTo x="21323" y="0"/>
                    <wp:lineTo x="0" y="0"/>
                  </wp:wrapPolygon>
                </wp:wrapTight>
                <wp:docPr id="35" name="Group 8">
                  <a:extLst xmlns:a="http://schemas.openxmlformats.org/drawingml/2006/main"/>
                </wp:docPr>
                <wp:cNvGraphicFramePr/>
                <a:graphic xmlns:a="http://schemas.openxmlformats.org/drawingml/2006/main">
                  <a:graphicData uri="http://schemas.microsoft.com/office/word/2010/wordprocessingGroup">
                    <wpg:wgp>
                      <wpg:cNvGrpSpPr/>
                      <wpg:grpSpPr>
                        <a:xfrm>
                          <a:off x="0" y="0"/>
                          <a:ext cx="2573020" cy="1954530"/>
                          <a:chOff x="0" y="0"/>
                          <a:chExt cx="2573021" cy="1954530"/>
                        </a:xfrm>
                      </wpg:grpSpPr>
                      <pic:pic xmlns:pic="http://schemas.openxmlformats.org/drawingml/2006/picture">
                        <pic:nvPicPr>
                          <pic:cNvPr id="36" name="Picture 36">
                            <a:extLst/>
                          </pic:cNvPr>
                          <pic:cNvPicPr/>
                        </pic:nvPicPr>
                        <pic:blipFill rotWithShape="1">
                          <a:blip r:embed="rId40" cstate="print">
                            <a:extLst>
                              <a:ext uri="{28A0092B-C50C-407E-A947-70E740481C1C}">
                                <a14:useLocalDpi xmlns:a14="http://schemas.microsoft.com/office/drawing/2010/main" val="0"/>
                              </a:ext>
                            </a:extLst>
                          </a:blip>
                          <a:srcRect l="28409" t="16751" r="20568" b="14326"/>
                          <a:stretch/>
                        </pic:blipFill>
                        <pic:spPr>
                          <a:xfrm>
                            <a:off x="1" y="0"/>
                            <a:ext cx="2573020" cy="1954530"/>
                          </a:xfrm>
                          <a:prstGeom prst="rect">
                            <a:avLst/>
                          </a:prstGeom>
                        </pic:spPr>
                      </pic:pic>
                      <pic:pic xmlns:pic="http://schemas.openxmlformats.org/drawingml/2006/picture">
                        <pic:nvPicPr>
                          <pic:cNvPr id="37" name="Picture 37">
                            <a:extLst/>
                          </pic:cNvPr>
                          <pic:cNvPicPr>
                            <a:picLocks noChangeAspect="1"/>
                          </pic:cNvPicPr>
                        </pic:nvPicPr>
                        <pic:blipFill rotWithShape="1">
                          <a:blip r:embed="rId41"/>
                          <a:srcRect l="30341" t="50401" r="35347" b="44612"/>
                          <a:stretch/>
                        </pic:blipFill>
                        <pic:spPr>
                          <a:xfrm>
                            <a:off x="0" y="1753005"/>
                            <a:ext cx="2376000" cy="194167"/>
                          </a:xfrm>
                          <a:prstGeom prst="rect">
                            <a:avLst/>
                          </a:prstGeom>
                        </pic:spPr>
                      </pic:pic>
                    </wpg:wgp>
                  </a:graphicData>
                </a:graphic>
              </wp:anchor>
            </w:drawing>
          </mc:Choice>
          <mc:Fallback>
            <w:pict>
              <v:group w14:anchorId="50BF881C" id="Group 8" o:spid="_x0000_s1026" style="position:absolute;margin-left:0;margin-top:-45pt;width:202.6pt;height:153.9pt;z-index:-251617792" coordsize="25730,19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">
                <v:shape id="Picture 36" o:spid="_x0000_s1027" type="#_x0000_t75" style="position:absolute;width:25730;height:195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">
                  <v:imagedata r:id="rId45" o:title="" croptop="10978f" cropbottom="9389f" cropleft="18618f" cropright="13479f"/>
                </v:shape>
                <v:shape id="Picture 37" o:spid="_x0000_s1028" type="#_x0000_t75" style="position:absolute;top:17530;width:23760;height:1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">
                  <v:imagedata r:id="rId46" o:title="" croptop="33031f" cropbottom="29237f" cropleft="19884f" cropright="23165f"/>
                </v:shape>
                <w10:wrap type="tight"/>
              </v:group>
            </w:pict>
          </mc:Fallback>
        </mc:AlternateContent>
      </w:r>
      <w:r w:rsidR="00B666F6">
        <w:rPr>
          <w:rFonts w:ascii="Times New Roman" w:hAnsi="Times New Roman"/>
          <w:color w:val="000000"/>
        </w:rPr>
        <w:t>c</w:t>
      </w:r>
      <w:r w:rsidRPr="00B666F6">
        <w:rPr>
          <w:rFonts w:ascii="Times New Roman" w:hAnsi="Times New Roman"/>
          <w:color w:val="000000"/>
        </w:rPr>
        <w:t>) Getting a Job</w:t>
      </w:r>
    </w:p>
    <w:p w14:paraId="3BDC53A5" w14:textId="77777777" w:rsidR="00C97789" w:rsidRPr="00B666F6" w:rsidRDefault="00C97789" w:rsidP="00C97789">
      <w:pPr>
        <w:rPr>
          <w:rFonts w:ascii="Times New Roman" w:hAnsi="Times New Roman"/>
          <w:color w:val="000000"/>
        </w:rPr>
      </w:pPr>
      <w:r w:rsidRPr="00B666F6">
        <w:rPr>
          <w:rFonts w:ascii="Times New Roman" w:hAnsi="Times New Roman"/>
        </w:rPr>
        <w:t>Legal gender differences</w:t>
      </w:r>
      <w:r w:rsidRPr="00B666F6">
        <w:rPr>
          <w:rFonts w:ascii="Times New Roman" w:hAnsi="Times New Roman"/>
          <w:color w:val="000000"/>
        </w:rPr>
        <w:t xml:space="preserve"> can affect a woman’s ability to get the job of her choice and also might limit her earning potential. All countries in East-Asia have laws impeding women’s economic opportunities. The World Bank study “Women, Business and the Law 2016” measured among other things barrier for women seeking opportunities that does not exist for men. Four of the seven in the project covered countries, Malaysia, Indonesia, the Philippines and Lao PDR are suited in the last third of that study. Malaysia has more than </w:t>
      </w:r>
      <w:bookmarkStart w:id="156" w:name="_Hlk509687773"/>
      <w:r w:rsidRPr="00B666F6">
        <w:rPr>
          <w:rFonts w:ascii="Times New Roman" w:hAnsi="Times New Roman"/>
          <w:color w:val="000000"/>
        </w:rPr>
        <w:t xml:space="preserve">15 legal differences in how the law treats women and men and ranks on place 159 </w:t>
      </w:r>
      <w:bookmarkEnd w:id="156"/>
      <w:r w:rsidRPr="00B666F6">
        <w:rPr>
          <w:rFonts w:ascii="Times New Roman" w:hAnsi="Times New Roman"/>
          <w:color w:val="000000"/>
        </w:rPr>
        <w:t xml:space="preserve">of 173 covered countries and economies, followed by Indonesia (rank 139), the Philippines (rank 138), Lao PDR (rank 128). Vietnam and Cambodia have less than five barriers and rank on place 86 and 61 and Myanmar has the lowest legal gender difference and is suited on rank 32. </w:t>
      </w:r>
    </w:p>
    <w:p w14:paraId="0E81AF78"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Opportunities for women are not equal where legal gender differences are prevalent, in most of the countries, labor codes do not guarantee mothers an equivalent position after maternity leave. Women in </w:t>
      </w:r>
      <w:r w:rsidRPr="00B666F6">
        <w:rPr>
          <w:rFonts w:ascii="Times New Roman" w:hAnsi="Times New Roman"/>
          <w:b/>
          <w:color w:val="000000"/>
        </w:rPr>
        <w:t>Malaysia</w:t>
      </w:r>
      <w:r w:rsidRPr="00B666F6">
        <w:rPr>
          <w:rFonts w:ascii="Times New Roman" w:hAnsi="Times New Roman"/>
          <w:color w:val="000000"/>
        </w:rPr>
        <w:t xml:space="preserve"> and </w:t>
      </w:r>
      <w:r w:rsidRPr="00B666F6">
        <w:rPr>
          <w:rFonts w:ascii="Times New Roman" w:hAnsi="Times New Roman"/>
          <w:b/>
          <w:color w:val="000000"/>
        </w:rPr>
        <w:t>Vietnam</w:t>
      </w:r>
      <w:r w:rsidRPr="00B666F6">
        <w:rPr>
          <w:rFonts w:ascii="Times New Roman" w:hAnsi="Times New Roman"/>
          <w:color w:val="000000"/>
        </w:rPr>
        <w:t xml:space="preserve"> but also in </w:t>
      </w:r>
      <w:r w:rsidRPr="00B666F6">
        <w:rPr>
          <w:rFonts w:ascii="Times New Roman" w:hAnsi="Times New Roman"/>
          <w:b/>
          <w:color w:val="000000"/>
        </w:rPr>
        <w:t>Myanmar</w:t>
      </w:r>
      <w:r w:rsidRPr="00B666F6">
        <w:rPr>
          <w:rFonts w:ascii="Times New Roman" w:hAnsi="Times New Roman"/>
          <w:color w:val="000000"/>
        </w:rPr>
        <w:t>, still face gender-based job restrictions. These prohibited jobs are often in well paid industries, such as mining, metalworking, constructing or manufacturing. The inequality in job opportunities can force women into low-paying sectors.</w:t>
      </w:r>
    </w:p>
    <w:p w14:paraId="20354FDC" w14:textId="77777777" w:rsidR="00B666F6" w:rsidRDefault="00B666F6">
      <w:pPr>
        <w:spacing w:after="0"/>
        <w:jc w:val="left"/>
        <w:rPr>
          <w:rFonts w:ascii="Times New Roman" w:hAnsi="Times New Roman"/>
          <w:b/>
          <w:sz w:val="16"/>
          <w:szCs w:val="16"/>
        </w:rPr>
      </w:pPr>
      <w:r>
        <w:rPr>
          <w:rFonts w:ascii="Times New Roman" w:hAnsi="Times New Roman"/>
          <w:b/>
          <w:sz w:val="16"/>
          <w:szCs w:val="16"/>
        </w:rPr>
        <w:br w:type="page"/>
      </w:r>
    </w:p>
    <w:p w14:paraId="3845666A" w14:textId="77777777" w:rsidR="00C97789" w:rsidRPr="00B666F6" w:rsidRDefault="00C97789" w:rsidP="00C97789">
      <w:pPr>
        <w:rPr>
          <w:rFonts w:ascii="Times New Roman" w:hAnsi="Times New Roman"/>
          <w:color w:val="000000"/>
          <w:szCs w:val="20"/>
        </w:rPr>
      </w:pPr>
      <w:r w:rsidRPr="00B666F6">
        <w:rPr>
          <w:rFonts w:ascii="Times New Roman" w:hAnsi="Times New Roman"/>
          <w:b/>
          <w:sz w:val="16"/>
          <w:szCs w:val="16"/>
        </w:rPr>
        <w:t>Data source: World Bank Group</w:t>
      </w:r>
      <w:r w:rsidRPr="00B666F6">
        <w:rPr>
          <w:rFonts w:ascii="Times New Roman" w:hAnsi="Times New Roman"/>
        </w:rPr>
        <w:t xml:space="preserve"> </w:t>
      </w:r>
      <w:r w:rsidRPr="00B666F6">
        <w:rPr>
          <w:rFonts w:ascii="Times New Roman" w:hAnsi="Times New Roman"/>
          <w:b/>
          <w:sz w:val="16"/>
          <w:szCs w:val="16"/>
        </w:rPr>
        <w:t>Business and the Law 2016: Getting to Equal.</w:t>
      </w:r>
    </w:p>
    <w:p w14:paraId="5976D2E3" w14:textId="77777777" w:rsidR="00C97789" w:rsidRPr="00B666F6" w:rsidRDefault="00C97789" w:rsidP="00C97789">
      <w:pPr>
        <w:rPr>
          <w:rFonts w:ascii="Times New Roman" w:hAnsi="Times New Roman"/>
          <w:color w:val="000000"/>
          <w:szCs w:val="20"/>
        </w:rPr>
      </w:pPr>
      <w:r w:rsidRPr="00B666F6">
        <w:rPr>
          <w:rFonts w:ascii="Times New Roman" w:hAnsi="Times New Roman"/>
          <w:noProof/>
        </w:rPr>
        <w:drawing>
          <wp:inline distT="0" distB="0" distL="0" distR="0" wp14:anchorId="2CFFE484" wp14:editId="6FEE6AB3">
            <wp:extent cx="5731510" cy="1510825"/>
            <wp:effectExtent l="0" t="0" r="2540" b="0"/>
            <wp:docPr id="101994" name="Picture 101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1510825"/>
                    </a:xfrm>
                    <a:prstGeom prst="rect">
                      <a:avLst/>
                    </a:prstGeom>
                    <a:noFill/>
                    <a:ln>
                      <a:noFill/>
                    </a:ln>
                  </pic:spPr>
                </pic:pic>
              </a:graphicData>
            </a:graphic>
          </wp:inline>
        </w:drawing>
      </w:r>
    </w:p>
    <w:p w14:paraId="3E853B43" w14:textId="77777777" w:rsidR="00C97789" w:rsidRPr="00B666F6" w:rsidRDefault="00C97789" w:rsidP="00C97789">
      <w:pPr>
        <w:rPr>
          <w:rFonts w:ascii="Times New Roman" w:hAnsi="Times New Roman"/>
          <w:color w:val="000000"/>
          <w:szCs w:val="20"/>
        </w:rPr>
      </w:pPr>
    </w:p>
    <w:p w14:paraId="183F494B" w14:textId="77777777" w:rsidR="00C97789" w:rsidRPr="00B666F6" w:rsidRDefault="00B666F6" w:rsidP="00C97789">
      <w:pPr>
        <w:rPr>
          <w:rFonts w:ascii="Times New Roman" w:hAnsi="Times New Roman"/>
          <w:color w:val="000000"/>
        </w:rPr>
      </w:pPr>
      <w:r>
        <w:rPr>
          <w:rFonts w:ascii="Times New Roman" w:hAnsi="Times New Roman"/>
          <w:color w:val="000000"/>
        </w:rPr>
        <w:t>d</w:t>
      </w:r>
      <w:r w:rsidR="00C97789" w:rsidRPr="00B666F6">
        <w:rPr>
          <w:rFonts w:ascii="Times New Roman" w:hAnsi="Times New Roman"/>
          <w:color w:val="000000"/>
        </w:rPr>
        <w:t>) Violence</w:t>
      </w:r>
    </w:p>
    <w:p w14:paraId="4EEB6E74" w14:textId="77777777" w:rsidR="00C97789" w:rsidRPr="00B666F6" w:rsidRDefault="00C97789" w:rsidP="00C97789">
      <w:pPr>
        <w:autoSpaceDE w:val="0"/>
        <w:autoSpaceDN w:val="0"/>
        <w:adjustRightInd w:val="0"/>
        <w:spacing w:after="0"/>
        <w:rPr>
          <w:rFonts w:ascii="Times New Roman" w:hAnsi="Times New Roman"/>
          <w:color w:val="000000"/>
        </w:rPr>
      </w:pPr>
      <w:r w:rsidRPr="00B666F6">
        <w:rPr>
          <w:rFonts w:ascii="Times New Roman" w:hAnsi="Times New Roman"/>
          <w:color w:val="000000"/>
        </w:rPr>
        <w:t xml:space="preserve">All seven project countries have legal protections either against sexual harassment or family occurred domestic violence. Myanmar is the only country that has no law on domestic violence against women. None of the seven countries covers legislations on all forms of domestic violence, including physical, sexual, emotional and economic violence. Moreover, Myanmar and Vietnam have no clear penalties for domestic violence. </w:t>
      </w:r>
    </w:p>
    <w:p w14:paraId="38F9386D" w14:textId="77777777" w:rsidR="00C97789" w:rsidRPr="00B666F6" w:rsidRDefault="00C97789" w:rsidP="00C97789">
      <w:pPr>
        <w:autoSpaceDE w:val="0"/>
        <w:autoSpaceDN w:val="0"/>
        <w:adjustRightInd w:val="0"/>
        <w:spacing w:after="0"/>
        <w:rPr>
          <w:rFonts w:ascii="Times New Roman" w:hAnsi="Times New Roman"/>
          <w:color w:val="000000"/>
        </w:rPr>
      </w:pPr>
    </w:p>
    <w:p w14:paraId="4BF670BC" w14:textId="77777777" w:rsidR="00C97789" w:rsidRPr="00B666F6" w:rsidRDefault="00C97789" w:rsidP="00C97789">
      <w:pPr>
        <w:rPr>
          <w:rFonts w:ascii="Times New Roman" w:hAnsi="Times New Roman"/>
          <w:color w:val="000000"/>
          <w:szCs w:val="20"/>
        </w:rPr>
      </w:pPr>
      <w:r w:rsidRPr="00B666F6">
        <w:rPr>
          <w:rFonts w:ascii="Times New Roman" w:hAnsi="Times New Roman"/>
          <w:b/>
          <w:sz w:val="16"/>
          <w:szCs w:val="16"/>
        </w:rPr>
        <w:t>Data source: World Bank Group</w:t>
      </w:r>
      <w:r w:rsidRPr="00B666F6">
        <w:rPr>
          <w:rFonts w:ascii="Times New Roman" w:hAnsi="Times New Roman"/>
        </w:rPr>
        <w:t xml:space="preserve"> </w:t>
      </w:r>
      <w:r w:rsidRPr="00B666F6">
        <w:rPr>
          <w:rFonts w:ascii="Times New Roman" w:hAnsi="Times New Roman"/>
          <w:b/>
          <w:sz w:val="16"/>
          <w:szCs w:val="16"/>
        </w:rPr>
        <w:t>Business and the Law 2016: Getting to Equal.</w:t>
      </w:r>
    </w:p>
    <w:p w14:paraId="484FAC8B" w14:textId="77777777" w:rsidR="00C97789" w:rsidRPr="00B666F6" w:rsidRDefault="00C97789" w:rsidP="00C97789">
      <w:pPr>
        <w:autoSpaceDE w:val="0"/>
        <w:autoSpaceDN w:val="0"/>
        <w:adjustRightInd w:val="0"/>
        <w:spacing w:after="0"/>
        <w:rPr>
          <w:rFonts w:ascii="Times New Roman" w:hAnsi="Times New Roman"/>
          <w:color w:val="000000"/>
          <w:szCs w:val="20"/>
        </w:rPr>
      </w:pPr>
      <w:r w:rsidRPr="00B666F6">
        <w:rPr>
          <w:rFonts w:ascii="Times New Roman" w:hAnsi="Times New Roman"/>
          <w:noProof/>
        </w:rPr>
        <w:drawing>
          <wp:inline distT="0" distB="0" distL="0" distR="0" wp14:anchorId="2880518F" wp14:editId="5DC5B097">
            <wp:extent cx="5731510" cy="1746613"/>
            <wp:effectExtent l="0" t="0" r="2540" b="6350"/>
            <wp:docPr id="101995" name="Picture 101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1746613"/>
                    </a:xfrm>
                    <a:prstGeom prst="rect">
                      <a:avLst/>
                    </a:prstGeom>
                    <a:noFill/>
                    <a:ln>
                      <a:noFill/>
                    </a:ln>
                  </pic:spPr>
                </pic:pic>
              </a:graphicData>
            </a:graphic>
          </wp:inline>
        </w:drawing>
      </w:r>
    </w:p>
    <w:p w14:paraId="339B3EF1" w14:textId="77777777" w:rsidR="00C97789" w:rsidRPr="00B666F6" w:rsidRDefault="00C97789" w:rsidP="00C97789">
      <w:pPr>
        <w:autoSpaceDE w:val="0"/>
        <w:autoSpaceDN w:val="0"/>
        <w:adjustRightInd w:val="0"/>
        <w:spacing w:after="0"/>
        <w:rPr>
          <w:rFonts w:ascii="Times New Roman" w:hAnsi="Times New Roman"/>
          <w:color w:val="000000"/>
          <w:szCs w:val="20"/>
        </w:rPr>
      </w:pPr>
    </w:p>
    <w:p w14:paraId="65CA7359" w14:textId="77777777" w:rsidR="00C97789" w:rsidRPr="00B666F6" w:rsidRDefault="00C97789" w:rsidP="00C97789">
      <w:pPr>
        <w:autoSpaceDE w:val="0"/>
        <w:autoSpaceDN w:val="0"/>
        <w:adjustRightInd w:val="0"/>
        <w:spacing w:after="0"/>
        <w:rPr>
          <w:rFonts w:ascii="Times New Roman" w:hAnsi="Times New Roman"/>
          <w:color w:val="000000"/>
        </w:rPr>
      </w:pPr>
      <w:r w:rsidRPr="00B666F6">
        <w:rPr>
          <w:rFonts w:ascii="Times New Roman" w:hAnsi="Times New Roman"/>
          <w:color w:val="000000"/>
        </w:rPr>
        <w:t xml:space="preserve">Aside from its obvious negative psychological and social effects, marital rape undermines a woman’s autonomy and well-being. Marital rape is not explicitly criminalized in some of the countries (Indonesia, Malaysia) or allow perpetrators to escape prosecution if they marry the victim (e.g. Philippines). In Myanmar, only rape of minors under the age of 14 is recognized as a criminal offence. Furthermore, women in Lao PDR, Malaysia and Myanmar are barred from filing criminal complaints against their husbands for rape. In these countries husbands are also exempt from facing criminal penalties for rape (known as the marital rape exemption). </w:t>
      </w:r>
    </w:p>
    <w:p w14:paraId="22B80855" w14:textId="77777777" w:rsidR="00C97789" w:rsidRPr="00B666F6" w:rsidRDefault="00C97789" w:rsidP="00C97789">
      <w:pPr>
        <w:autoSpaceDE w:val="0"/>
        <w:autoSpaceDN w:val="0"/>
        <w:adjustRightInd w:val="0"/>
        <w:spacing w:after="0"/>
        <w:rPr>
          <w:rFonts w:ascii="Times New Roman" w:hAnsi="Times New Roman"/>
          <w:color w:val="000000"/>
          <w:szCs w:val="20"/>
        </w:rPr>
      </w:pPr>
    </w:p>
    <w:p w14:paraId="0924670B" w14:textId="77777777" w:rsidR="00C97789" w:rsidRPr="00B666F6" w:rsidRDefault="00C97789" w:rsidP="00C97789">
      <w:pPr>
        <w:autoSpaceDE w:val="0"/>
        <w:autoSpaceDN w:val="0"/>
        <w:adjustRightInd w:val="0"/>
        <w:spacing w:after="0"/>
        <w:rPr>
          <w:rFonts w:ascii="Times New Roman" w:hAnsi="Times New Roman"/>
          <w:color w:val="000000"/>
          <w:szCs w:val="20"/>
        </w:rPr>
      </w:pPr>
    </w:p>
    <w:p w14:paraId="5491D362" w14:textId="77777777" w:rsidR="00C97789" w:rsidRPr="00B666F6" w:rsidRDefault="00C97789" w:rsidP="00C97789">
      <w:pPr>
        <w:autoSpaceDE w:val="0"/>
        <w:autoSpaceDN w:val="0"/>
        <w:adjustRightInd w:val="0"/>
        <w:spacing w:after="0"/>
        <w:rPr>
          <w:rFonts w:ascii="Times New Roman" w:hAnsi="Times New Roman"/>
          <w:color w:val="000000"/>
          <w:szCs w:val="20"/>
        </w:rPr>
      </w:pPr>
    </w:p>
    <w:p w14:paraId="79672DE4" w14:textId="77777777" w:rsidR="00C97789" w:rsidRPr="00B666F6" w:rsidRDefault="00C97789" w:rsidP="00A11B22">
      <w:pPr>
        <w:pStyle w:val="ListParagraph"/>
        <w:numPr>
          <w:ilvl w:val="0"/>
          <w:numId w:val="104"/>
        </w:numPr>
        <w:autoSpaceDE w:val="0"/>
        <w:autoSpaceDN w:val="0"/>
        <w:adjustRightInd w:val="0"/>
        <w:ind w:left="567" w:hanging="567"/>
        <w:contextualSpacing/>
        <w:jc w:val="both"/>
        <w:rPr>
          <w:rFonts w:ascii="Times New Roman" w:hAnsi="Times New Roman"/>
          <w:b/>
          <w:color w:val="000000"/>
          <w:sz w:val="20"/>
        </w:rPr>
      </w:pPr>
      <w:r w:rsidRPr="00B666F6">
        <w:rPr>
          <w:rFonts w:ascii="Times New Roman" w:hAnsi="Times New Roman"/>
          <w:b/>
          <w:color w:val="000000"/>
          <w:sz w:val="20"/>
        </w:rPr>
        <w:t>Methodology and Materials</w:t>
      </w:r>
    </w:p>
    <w:p w14:paraId="06587520" w14:textId="77777777" w:rsidR="00C97789" w:rsidRPr="00B666F6" w:rsidRDefault="00C97789" w:rsidP="00C97789">
      <w:pPr>
        <w:autoSpaceDE w:val="0"/>
        <w:autoSpaceDN w:val="0"/>
        <w:adjustRightInd w:val="0"/>
        <w:spacing w:after="0"/>
        <w:rPr>
          <w:rFonts w:ascii="Times New Roman" w:hAnsi="Times New Roman"/>
          <w:color w:val="000000"/>
        </w:rPr>
      </w:pPr>
    </w:p>
    <w:p w14:paraId="0A91F251"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color w:val="000000"/>
        </w:rPr>
        <w:t xml:space="preserve">PEMSEAs IRBM approach targets its interventions </w:t>
      </w:r>
      <w:r w:rsidRPr="00B666F6">
        <w:rPr>
          <w:rFonts w:ascii="Times New Roman" w:hAnsi="Times New Roman"/>
        </w:rPr>
        <w:t>on the regional, national and local level</w:t>
      </w:r>
      <w:r w:rsidRPr="00B666F6">
        <w:rPr>
          <w:rFonts w:ascii="Times New Roman" w:hAnsi="Times New Roman"/>
          <w:color w:val="000000"/>
        </w:rPr>
        <w:t xml:space="preserve"> within the three selected components: 1. Baseline Assessment of Source to Sea Management Continuum; 2. Governance for Improved IRBM and 3. Knowledge Management and Learning. All program interventions are aligned with the UNDP Social and Environmental Standards objectives to achieve a gender-sensitive approach. Gender mainstreaming is one of the underlying principles of the IRBM project for sustainable development. </w:t>
      </w:r>
      <w:r w:rsidRPr="00B666F6">
        <w:rPr>
          <w:rFonts w:ascii="Times New Roman" w:hAnsi="Times New Roman"/>
        </w:rPr>
        <w:t xml:space="preserve">The recommendations highlighted in this report will be mainstreamed into all country project activities, provided in the project document and the relevant Technical Annexes. </w:t>
      </w:r>
    </w:p>
    <w:p w14:paraId="1C09CEEA" w14:textId="77777777" w:rsidR="00C97789" w:rsidRPr="00B666F6" w:rsidRDefault="00C97789" w:rsidP="00C97789">
      <w:pPr>
        <w:autoSpaceDE w:val="0"/>
        <w:autoSpaceDN w:val="0"/>
        <w:adjustRightInd w:val="0"/>
        <w:spacing w:after="0"/>
        <w:rPr>
          <w:rFonts w:ascii="Times New Roman" w:hAnsi="Times New Roman"/>
          <w:color w:val="000000"/>
        </w:rPr>
      </w:pPr>
    </w:p>
    <w:p w14:paraId="3F53B768" w14:textId="77777777" w:rsidR="00C97789" w:rsidRPr="00B666F6" w:rsidRDefault="00C97789" w:rsidP="00C97789">
      <w:pPr>
        <w:autoSpaceDE w:val="0"/>
        <w:autoSpaceDN w:val="0"/>
        <w:adjustRightInd w:val="0"/>
        <w:spacing w:after="0"/>
        <w:rPr>
          <w:rFonts w:ascii="Times New Roman" w:hAnsi="Times New Roman"/>
          <w:color w:val="000000"/>
        </w:rPr>
      </w:pPr>
      <w:r w:rsidRPr="00B666F6">
        <w:rPr>
          <w:rFonts w:ascii="Times New Roman" w:hAnsi="Times New Roman"/>
          <w:color w:val="000000"/>
        </w:rPr>
        <w:t xml:space="preserve">The gender assessment is based on secondary data from international organizations and comprehensive reginal and national literature review of pertinent documents as well as on a combination on secondary and primary data specific to the pilot areas selected for implementation. Information were collected from </w:t>
      </w:r>
      <w:r w:rsidRPr="00B666F6">
        <w:rPr>
          <w:rFonts w:ascii="Times New Roman" w:hAnsi="Times New Roman"/>
        </w:rPr>
        <w:t>site visits, discussions and interviews with PEMSEAs country managers, stakeholders working on gender issues, communities, donors, country partners and organizations such as GIZ or UNDP.</w:t>
      </w:r>
      <w:r w:rsidRPr="00B666F6">
        <w:rPr>
          <w:rFonts w:ascii="Times New Roman" w:hAnsi="Times New Roman"/>
          <w:color w:val="FF0000"/>
        </w:rPr>
        <w:t xml:space="preserve"> </w:t>
      </w:r>
      <w:r w:rsidRPr="00B666F6">
        <w:rPr>
          <w:rFonts w:ascii="Times New Roman" w:hAnsi="Times New Roman"/>
        </w:rPr>
        <w:t>Interview partners consulted throughout the design development are mentioned in the Stakeholder Engagement Strategy.</w:t>
      </w:r>
    </w:p>
    <w:p w14:paraId="09AFE6CD" w14:textId="77777777" w:rsidR="00C97789" w:rsidRPr="00B666F6" w:rsidRDefault="00C97789" w:rsidP="00C97789">
      <w:pPr>
        <w:autoSpaceDE w:val="0"/>
        <w:autoSpaceDN w:val="0"/>
        <w:adjustRightInd w:val="0"/>
        <w:spacing w:after="0"/>
        <w:rPr>
          <w:rFonts w:ascii="Times New Roman" w:hAnsi="Times New Roman"/>
          <w:color w:val="FF0000"/>
        </w:rPr>
      </w:pPr>
    </w:p>
    <w:p w14:paraId="3C360E08"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Gender indexes, country rankings and results on national gender gaps on economic, political, educational and health criteria are provided by several prominent international organizations and their data portals. For example, the OECD Gender Initiative offers results and indexes in the report “The Social Institution and Gender Index for East Asia and the Pacific” and The World Economic Forum (WEF) provides inter alia the Gender Gap Index 2016 for countries in the WEF Global Gender Gap Report 2016, whereas The World Bank provides tools for separate analyses to be carried out for sectors or countries on its </w:t>
      </w:r>
      <w:r w:rsidR="007C6FB1" w:rsidRPr="00B666F6">
        <w:rPr>
          <w:rFonts w:ascii="Times New Roman" w:hAnsi="Times New Roman"/>
        </w:rPr>
        <w:t>data topics</w:t>
      </w:r>
      <w:r w:rsidRPr="00B666F6">
        <w:rPr>
          <w:rFonts w:ascii="Times New Roman" w:hAnsi="Times New Roman"/>
        </w:rPr>
        <w:t xml:space="preserve"> webpage. The present work applies, indexes and dashboards from “The Human Development Report 2016: Human Development for Everyone, launched by UNDP on March 2017. Based on the great clarity and the given sweeping overview, the World Bank paper “Women, Business and the Law 2016: Getting to Equal” as well as the “Atlas of Sustainable Development Goals 2017: World Development Indicators” were mainly used for the genders analysis on constitutional protections on nondiscrimination and gender-based legal differences. This document does not repeat all the country specific details provided in the reports but attempts to summarize the key facts and present the main transboundary and national concerns.</w:t>
      </w:r>
    </w:p>
    <w:p w14:paraId="00C50E4B" w14:textId="77777777" w:rsidR="00C97789" w:rsidRPr="00B666F6" w:rsidRDefault="00C97789" w:rsidP="00C97789">
      <w:pPr>
        <w:autoSpaceDE w:val="0"/>
        <w:autoSpaceDN w:val="0"/>
        <w:adjustRightInd w:val="0"/>
        <w:spacing w:after="0"/>
        <w:rPr>
          <w:rFonts w:ascii="Times New Roman" w:hAnsi="Times New Roman"/>
        </w:rPr>
      </w:pPr>
    </w:p>
    <w:p w14:paraId="22C20E5E"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National gender assessments and analysis helped to understand the gender country challenges such as USAID: Cambodia Gender Assessment, 2016; GIZ: Gender Analysis: Identification of poor households in Cambodia, 2015; ADB &amp;World Bank: Country Gender Assessment for LAO PDR - </w:t>
      </w:r>
      <w:r w:rsidRPr="00B666F6">
        <w:rPr>
          <w:rFonts w:ascii="Times New Roman" w:hAnsi="Times New Roman"/>
          <w:bCs/>
        </w:rPr>
        <w:t>Reducing Vulnerability and Increasing Opportunity, 2012; ADB &amp; UNDP: Gender Equality and Women`s Rights in Myanmar – A situation Analysis, 2016; Philippine Institute for Development Studies: How Does the Philippines Fare on Gender Equality?, 2017; UN Women: Transforming Our World: Vietnam - Women towards 2030, 2016, ADB: Gender Statistics - The Pacific and Timor-Leste, 2016</w:t>
      </w:r>
    </w:p>
    <w:p w14:paraId="09ADEBB1" w14:textId="77777777" w:rsidR="00C97789" w:rsidRPr="00B666F6" w:rsidRDefault="00C97789" w:rsidP="00C97789">
      <w:pPr>
        <w:autoSpaceDE w:val="0"/>
        <w:autoSpaceDN w:val="0"/>
        <w:adjustRightInd w:val="0"/>
        <w:spacing w:after="0"/>
        <w:rPr>
          <w:rFonts w:ascii="Times New Roman" w:hAnsi="Times New Roman"/>
        </w:rPr>
      </w:pPr>
    </w:p>
    <w:p w14:paraId="7037A579"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Further data collection is recommended regarding the lack of data specific to gender and waste management or river basin management in the country relevant hotspots. Baseline data need to be completed in all hotspots taking part in project activities. Monitoring and evaluation data should be collected in support of social and gender indicators as proposed in the action plan and in the project document.</w:t>
      </w:r>
    </w:p>
    <w:p w14:paraId="21D4160C" w14:textId="77777777" w:rsidR="00C97789" w:rsidRPr="00B666F6" w:rsidRDefault="00C97789" w:rsidP="00C97789">
      <w:pPr>
        <w:autoSpaceDE w:val="0"/>
        <w:autoSpaceDN w:val="0"/>
        <w:adjustRightInd w:val="0"/>
        <w:spacing w:after="0"/>
        <w:rPr>
          <w:rFonts w:ascii="Times New Roman" w:hAnsi="Times New Roman"/>
        </w:rPr>
      </w:pPr>
    </w:p>
    <w:p w14:paraId="605E88A0" w14:textId="77777777" w:rsidR="00C97789" w:rsidRPr="00B666F6" w:rsidRDefault="00C97789" w:rsidP="00C97789">
      <w:pPr>
        <w:autoSpaceDE w:val="0"/>
        <w:autoSpaceDN w:val="0"/>
        <w:adjustRightInd w:val="0"/>
        <w:spacing w:after="0"/>
        <w:rPr>
          <w:rFonts w:ascii="Times New Roman" w:hAnsi="Times New Roman"/>
        </w:rPr>
      </w:pPr>
    </w:p>
    <w:p w14:paraId="25AC39CB" w14:textId="77777777" w:rsidR="00B666F6" w:rsidRPr="00B666F6" w:rsidRDefault="00C97789" w:rsidP="00B666F6">
      <w:pPr>
        <w:ind w:left="567" w:hanging="567"/>
        <w:rPr>
          <w:rFonts w:ascii="Times New Roman" w:hAnsi="Times New Roman"/>
          <w:b/>
        </w:rPr>
      </w:pPr>
      <w:r w:rsidRPr="00B666F6">
        <w:rPr>
          <w:rFonts w:ascii="Times New Roman" w:hAnsi="Times New Roman"/>
          <w:b/>
        </w:rPr>
        <w:t>3</w:t>
      </w:r>
      <w:r w:rsidR="00B666F6">
        <w:rPr>
          <w:rFonts w:ascii="Times New Roman" w:hAnsi="Times New Roman"/>
          <w:b/>
        </w:rPr>
        <w:tab/>
      </w:r>
      <w:r w:rsidRPr="00B666F6">
        <w:rPr>
          <w:rFonts w:ascii="Times New Roman" w:hAnsi="Times New Roman"/>
          <w:b/>
        </w:rPr>
        <w:t>Summary of Main Gender Issues Facing the Project</w:t>
      </w:r>
    </w:p>
    <w:p w14:paraId="5B31E827"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Addressing gender inequality and ensuring equal participation and opportunities for women and girls in Asia is central to achieving progress on the 2030 Agenda for Sustainable Development. Gender has been a part of ASEAN’s agenda since the 1988 Declaration of the Advancement of Women in the ASEAN Region. East Asia countries have contributed to narrowing of gender gaps in several areas, particular in education. Discriminatory attitudes that justify preference in education remain in some countries. For example, in Malaysia 43% of people believe that university is more important for boys than girls, and in the Philippines, 39% of people agree with that statement. There remain gender gaps in secondary education e.g. Lao PDR and in tertiary education in Viet Nam (World Bank, 2015). Gender-based inequalities challenges in some countries such as maternal mortality (Cambodia, Indonesia, LAO PDR, Myanmar) or access to basic education remain high. Women still have fewer income generation opportunities and systematically earn less than men for similar work in all project considered economies. This can result in occupational segregation along gender lines, with women concentrated in low-paying sectors, in the informal sector or as unpaid family labor. Women still own less productive assets or land and have disadvantages in access to business. And violence against women is reportedly high.  For women, inadequate water supplies pose additional burdens. In Vietnam, some poor, remote, or migrant communities are unable to access clean water, exposing women and girls to increased risk of gynecological diseases. </w:t>
      </w:r>
      <w:r w:rsidRPr="00B666F6">
        <w:rPr>
          <w:rFonts w:ascii="Times New Roman" w:hAnsi="Times New Roman"/>
          <w:sz w:val="21"/>
          <w:szCs w:val="21"/>
        </w:rPr>
        <w:t>Although women are still the major users of water, they are less likely to participate in decision making on either domestic or public water supply</w:t>
      </w:r>
    </w:p>
    <w:p w14:paraId="24A3FDFB" w14:textId="77777777" w:rsidR="00C97789" w:rsidRPr="00B666F6" w:rsidRDefault="00C97789" w:rsidP="00C97789">
      <w:pPr>
        <w:autoSpaceDE w:val="0"/>
        <w:autoSpaceDN w:val="0"/>
        <w:adjustRightInd w:val="0"/>
        <w:spacing w:after="0"/>
        <w:rPr>
          <w:rFonts w:ascii="Times New Roman" w:hAnsi="Times New Roman"/>
          <w:sz w:val="21"/>
          <w:szCs w:val="21"/>
        </w:rPr>
      </w:pPr>
      <w:r w:rsidRPr="00B666F6">
        <w:rPr>
          <w:rFonts w:ascii="Times New Roman" w:hAnsi="Times New Roman"/>
          <w:color w:val="000000"/>
        </w:rPr>
        <w:t xml:space="preserve">The 2016 </w:t>
      </w:r>
      <w:r w:rsidRPr="00B666F6">
        <w:rPr>
          <w:rFonts w:ascii="Times New Roman" w:hAnsi="Times New Roman"/>
          <w:b/>
          <w:color w:val="000000"/>
        </w:rPr>
        <w:t>Human Development Report</w:t>
      </w:r>
      <w:r w:rsidRPr="00B666F6">
        <w:rPr>
          <w:rFonts w:ascii="Times New Roman" w:hAnsi="Times New Roman"/>
          <w:color w:val="000000"/>
        </w:rPr>
        <w:t xml:space="preserve">, released on 21 March 2017, offers concrete and clear </w:t>
      </w:r>
      <w:r w:rsidRPr="00B666F6">
        <w:rPr>
          <w:rFonts w:ascii="Times New Roman" w:hAnsi="Times New Roman"/>
        </w:rPr>
        <w:t xml:space="preserve">indicators and ranks </w:t>
      </w:r>
      <w:r w:rsidRPr="00B666F6">
        <w:rPr>
          <w:rFonts w:ascii="Times New Roman" w:hAnsi="Times New Roman"/>
          <w:color w:val="000000"/>
        </w:rPr>
        <w:t>for the project countries that are used in the following to point out main gender issued facing the project:</w:t>
      </w:r>
    </w:p>
    <w:p w14:paraId="4253498B" w14:textId="77777777" w:rsidR="00C97789" w:rsidRPr="00B666F6" w:rsidRDefault="00C97789" w:rsidP="00C97789">
      <w:pPr>
        <w:rPr>
          <w:rFonts w:ascii="Times New Roman" w:hAnsi="Times New Roman"/>
          <w:color w:val="000000"/>
        </w:rPr>
      </w:pPr>
    </w:p>
    <w:p w14:paraId="10393EA7" w14:textId="77777777" w:rsidR="00C97789" w:rsidRPr="00B666F6" w:rsidRDefault="00C97789" w:rsidP="00C97789">
      <w:pPr>
        <w:rPr>
          <w:rFonts w:ascii="Times New Roman" w:hAnsi="Times New Roman"/>
          <w:color w:val="000000"/>
        </w:rPr>
      </w:pPr>
      <w:r w:rsidRPr="00B666F6">
        <w:rPr>
          <w:rFonts w:ascii="Times New Roman" w:hAnsi="Times New Roman"/>
          <w:b/>
          <w:color w:val="000000"/>
        </w:rPr>
        <w:t>HDI</w:t>
      </w:r>
      <w:r w:rsidRPr="00B666F6">
        <w:rPr>
          <w:rFonts w:ascii="Times New Roman" w:hAnsi="Times New Roman"/>
          <w:color w:val="000000"/>
        </w:rPr>
        <w:t xml:space="preserve">: The Human Development Index (188 countries), </w:t>
      </w:r>
      <w:r w:rsidRPr="00B666F6">
        <w:rPr>
          <w:rFonts w:ascii="Times New Roman" w:hAnsi="Times New Roman"/>
        </w:rPr>
        <w:t>is a summary measure for assessing progress in three basic dimensions of human development: a long and healthy life, access to knowledge and a decent standard of living</w:t>
      </w:r>
      <w:r w:rsidR="00B666F6">
        <w:rPr>
          <w:rFonts w:ascii="Times New Roman" w:hAnsi="Times New Roman"/>
        </w:rPr>
        <w:t>.</w:t>
      </w:r>
    </w:p>
    <w:p w14:paraId="7F254862" w14:textId="77777777" w:rsidR="00C97789" w:rsidRPr="00B666F6" w:rsidRDefault="00C97789" w:rsidP="00C97789">
      <w:pPr>
        <w:rPr>
          <w:rFonts w:ascii="Times New Roman" w:hAnsi="Times New Roman"/>
          <w:color w:val="000000"/>
        </w:rPr>
      </w:pPr>
      <w:r w:rsidRPr="00B666F6">
        <w:rPr>
          <w:rFonts w:ascii="Times New Roman" w:hAnsi="Times New Roman"/>
          <w:noProof/>
        </w:rPr>
        <w:drawing>
          <wp:inline distT="0" distB="0" distL="0" distR="0" wp14:anchorId="0414824D" wp14:editId="21D7779A">
            <wp:extent cx="5731510" cy="2170430"/>
            <wp:effectExtent l="0" t="0" r="2540" b="1270"/>
            <wp:docPr id="101988" name="Picture 101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2170430"/>
                    </a:xfrm>
                    <a:prstGeom prst="rect">
                      <a:avLst/>
                    </a:prstGeom>
                    <a:noFill/>
                    <a:ln>
                      <a:noFill/>
                    </a:ln>
                  </pic:spPr>
                </pic:pic>
              </a:graphicData>
            </a:graphic>
          </wp:inline>
        </w:drawing>
      </w:r>
    </w:p>
    <w:p w14:paraId="5456CEE3" w14:textId="77777777" w:rsidR="00B666F6" w:rsidRDefault="00B666F6" w:rsidP="00C97789">
      <w:pPr>
        <w:rPr>
          <w:rFonts w:ascii="Times New Roman" w:hAnsi="Times New Roman"/>
          <w:b/>
          <w:color w:val="000000"/>
        </w:rPr>
      </w:pPr>
    </w:p>
    <w:p w14:paraId="214BBAE6" w14:textId="77777777" w:rsidR="00C97789" w:rsidRDefault="00C97789" w:rsidP="00C97789">
      <w:pPr>
        <w:rPr>
          <w:rFonts w:ascii="Times New Roman" w:hAnsi="Times New Roman"/>
        </w:rPr>
      </w:pPr>
      <w:r w:rsidRPr="00B666F6">
        <w:rPr>
          <w:rFonts w:ascii="Times New Roman" w:hAnsi="Times New Roman"/>
          <w:b/>
          <w:color w:val="000000"/>
        </w:rPr>
        <w:t>GDI</w:t>
      </w:r>
      <w:r w:rsidRPr="00B666F6">
        <w:rPr>
          <w:rFonts w:ascii="Times New Roman" w:hAnsi="Times New Roman"/>
          <w:color w:val="000000"/>
        </w:rPr>
        <w:t xml:space="preserve">: The Gender Development Index (160 countries), is </w:t>
      </w:r>
      <w:r w:rsidRPr="00B666F6">
        <w:rPr>
          <w:rFonts w:ascii="Times New Roman" w:hAnsi="Times New Roman"/>
        </w:rPr>
        <w:t>based on the sex-disaggregated Human Development Index, defined as a ratio of the female to the male HDI. The Gender Development Index groups, divides countries into five groups by absolute deviation from gender parity in HDI values: while group 1 comprises countries with high equality in HDI achievements between women and men (absolute deviation of less than 2.5 percent) group 5 on the other hand comprises countries with low equality in HDI achievements between women and men (absolute deviation from gender parity of more than 10 percent).</w:t>
      </w:r>
      <w:r w:rsidRPr="00B666F6">
        <w:rPr>
          <w:rFonts w:ascii="Times New Roman" w:hAnsi="Times New Roman"/>
        </w:rPr>
        <w:tab/>
      </w:r>
    </w:p>
    <w:p w14:paraId="714DDAA0" w14:textId="77777777" w:rsidR="00B666F6" w:rsidRPr="00B666F6" w:rsidRDefault="00B666F6" w:rsidP="00C97789">
      <w:pPr>
        <w:rPr>
          <w:rFonts w:ascii="Times New Roman" w:hAnsi="Times New Roman"/>
          <w:color w:val="000000"/>
        </w:rPr>
      </w:pPr>
    </w:p>
    <w:p w14:paraId="52C91A7E" w14:textId="77777777" w:rsidR="00C97789" w:rsidRPr="00B666F6" w:rsidRDefault="00C97789" w:rsidP="00C97789">
      <w:pPr>
        <w:rPr>
          <w:rFonts w:ascii="Times New Roman" w:hAnsi="Times New Roman"/>
          <w:color w:val="000000"/>
        </w:rPr>
      </w:pPr>
      <w:r w:rsidRPr="00B666F6">
        <w:rPr>
          <w:rFonts w:ascii="Times New Roman" w:hAnsi="Times New Roman"/>
          <w:noProof/>
        </w:rPr>
        <w:drawing>
          <wp:inline distT="0" distB="0" distL="0" distR="0" wp14:anchorId="62140830" wp14:editId="358B10F3">
            <wp:extent cx="5731510" cy="2272850"/>
            <wp:effectExtent l="0" t="0" r="2540" b="0"/>
            <wp:docPr id="101989" name="Picture 101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2272850"/>
                    </a:xfrm>
                    <a:prstGeom prst="rect">
                      <a:avLst/>
                    </a:prstGeom>
                    <a:noFill/>
                    <a:ln>
                      <a:noFill/>
                    </a:ln>
                  </pic:spPr>
                </pic:pic>
              </a:graphicData>
            </a:graphic>
          </wp:inline>
        </w:drawing>
      </w:r>
    </w:p>
    <w:p w14:paraId="080A430C" w14:textId="77777777" w:rsidR="00C97789" w:rsidRPr="00B666F6" w:rsidRDefault="00C97789" w:rsidP="00C97789">
      <w:pPr>
        <w:rPr>
          <w:rFonts w:ascii="Times New Roman" w:hAnsi="Times New Roman"/>
        </w:rPr>
      </w:pPr>
      <w:r w:rsidRPr="00B666F6">
        <w:rPr>
          <w:rFonts w:ascii="Times New Roman" w:hAnsi="Times New Roman"/>
          <w:noProof/>
        </w:rPr>
        <w:drawing>
          <wp:anchor distT="0" distB="0" distL="114300" distR="114300" simplePos="0" relativeHeight="251699712" behindDoc="0" locked="0" layoutInCell="1" allowOverlap="1" wp14:anchorId="33160941" wp14:editId="6F6DC752">
            <wp:simplePos x="0" y="0"/>
            <wp:positionH relativeFrom="column">
              <wp:posOffset>-66675</wp:posOffset>
            </wp:positionH>
            <wp:positionV relativeFrom="paragraph">
              <wp:posOffset>814705</wp:posOffset>
            </wp:positionV>
            <wp:extent cx="3009900" cy="2442845"/>
            <wp:effectExtent l="0" t="0" r="0" b="0"/>
            <wp:wrapSquare wrapText="bothSides"/>
            <wp:docPr id="101990" name="Picture 10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09900" cy="24428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666F6">
        <w:rPr>
          <w:rFonts w:ascii="Times New Roman" w:hAnsi="Times New Roman"/>
          <w:b/>
        </w:rPr>
        <w:t>GII</w:t>
      </w:r>
      <w:r w:rsidRPr="00B666F6">
        <w:rPr>
          <w:rFonts w:ascii="Times New Roman" w:hAnsi="Times New Roman"/>
        </w:rPr>
        <w:t>: The Gender Inequality Index (159 countries), reflects and ranks gender-based inequalities in three dimensions – reproductive health, empowerment, and economic activity and can be interpreted as the loss in human development due to inequality between female and male achievements in the three GII dimensions.</w:t>
      </w:r>
    </w:p>
    <w:p w14:paraId="0CBACCB9" w14:textId="77777777" w:rsidR="00C97789" w:rsidRPr="00B666F6" w:rsidRDefault="00C97789" w:rsidP="00C97789">
      <w:pPr>
        <w:ind w:left="360"/>
        <w:rPr>
          <w:rFonts w:ascii="Times New Roman" w:hAnsi="Times New Roman"/>
        </w:rPr>
      </w:pPr>
    </w:p>
    <w:p w14:paraId="754C92DF" w14:textId="77777777" w:rsidR="00C97789" w:rsidRPr="00B666F6" w:rsidRDefault="00C97789" w:rsidP="00C97789">
      <w:pPr>
        <w:ind w:left="360"/>
        <w:rPr>
          <w:rFonts w:ascii="Times New Roman" w:hAnsi="Times New Roman"/>
        </w:rPr>
      </w:pPr>
    </w:p>
    <w:p w14:paraId="15AB61A9" w14:textId="77777777" w:rsidR="00C97789" w:rsidRPr="00B666F6" w:rsidRDefault="00C97789" w:rsidP="00C97789">
      <w:pPr>
        <w:ind w:left="360"/>
        <w:rPr>
          <w:rFonts w:ascii="Times New Roman" w:hAnsi="Times New Roman"/>
        </w:rPr>
      </w:pPr>
    </w:p>
    <w:p w14:paraId="6ACE528E" w14:textId="77777777" w:rsidR="00C97789" w:rsidRDefault="00C97789" w:rsidP="00C97789">
      <w:pPr>
        <w:rPr>
          <w:rFonts w:ascii="Times New Roman" w:hAnsi="Times New Roman"/>
          <w:color w:val="000000"/>
        </w:rPr>
      </w:pPr>
      <w:r w:rsidRPr="00B666F6">
        <w:rPr>
          <w:rFonts w:ascii="Times New Roman" w:hAnsi="Times New Roman"/>
        </w:rPr>
        <w:t xml:space="preserve">Most of the GII dimensions are also pictured in the “Life-course gender gap dashboard”, which benchmarks achievements on gender equality and the empowerment of girls and women. The indicators presenting gender gaps over the life course—childhood and youth, adulthood and </w:t>
      </w:r>
      <w:r w:rsidRPr="00B666F6">
        <w:rPr>
          <w:rFonts w:ascii="Times New Roman" w:hAnsi="Times New Roman"/>
          <w:color w:val="000000"/>
        </w:rPr>
        <w:t xml:space="preserve">older age. Three-color coding visualizes partial grouping of countries by indicator: the top third (dark green), the middle third and the bottom third. </w:t>
      </w:r>
    </w:p>
    <w:p w14:paraId="0841FA57" w14:textId="77777777" w:rsidR="00B666F6" w:rsidRDefault="00B666F6" w:rsidP="00C97789">
      <w:pPr>
        <w:rPr>
          <w:rFonts w:ascii="Times New Roman" w:hAnsi="Times New Roman"/>
        </w:rPr>
      </w:pPr>
    </w:p>
    <w:p w14:paraId="662D8CAE" w14:textId="77777777" w:rsidR="00B666F6" w:rsidRDefault="00B666F6" w:rsidP="00C97789">
      <w:pPr>
        <w:rPr>
          <w:rFonts w:ascii="Times New Roman" w:hAnsi="Times New Roman"/>
        </w:rPr>
      </w:pPr>
    </w:p>
    <w:p w14:paraId="7C7AEE70" w14:textId="77777777" w:rsidR="00B666F6" w:rsidRDefault="00B666F6" w:rsidP="00C97789">
      <w:pPr>
        <w:rPr>
          <w:rFonts w:ascii="Times New Roman" w:hAnsi="Times New Roman"/>
        </w:rPr>
      </w:pPr>
    </w:p>
    <w:p w14:paraId="131A28DD" w14:textId="77777777" w:rsidR="00B666F6" w:rsidRDefault="00B666F6" w:rsidP="00C97789">
      <w:pPr>
        <w:rPr>
          <w:rFonts w:ascii="Times New Roman" w:hAnsi="Times New Roman"/>
        </w:rPr>
      </w:pPr>
    </w:p>
    <w:p w14:paraId="6D9E6898" w14:textId="77777777" w:rsidR="00B666F6" w:rsidRDefault="00B666F6" w:rsidP="00C97789">
      <w:pPr>
        <w:rPr>
          <w:rFonts w:ascii="Times New Roman" w:hAnsi="Times New Roman"/>
        </w:rPr>
      </w:pPr>
    </w:p>
    <w:p w14:paraId="711F85E7" w14:textId="77777777" w:rsidR="00B666F6" w:rsidRDefault="00B666F6" w:rsidP="00C97789">
      <w:pPr>
        <w:rPr>
          <w:rFonts w:ascii="Times New Roman" w:hAnsi="Times New Roman"/>
        </w:rPr>
      </w:pPr>
    </w:p>
    <w:p w14:paraId="6160E454" w14:textId="77777777" w:rsidR="00B666F6" w:rsidRPr="00B666F6" w:rsidRDefault="00B666F6" w:rsidP="00C97789">
      <w:pPr>
        <w:rPr>
          <w:rFonts w:ascii="Times New Roman" w:hAnsi="Times New Roman"/>
        </w:rPr>
      </w:pPr>
    </w:p>
    <w:p w14:paraId="5D245CA1" w14:textId="77777777" w:rsidR="00C97789" w:rsidRPr="00B666F6" w:rsidRDefault="00C97789" w:rsidP="00C97789">
      <w:pPr>
        <w:rPr>
          <w:rFonts w:ascii="Times New Roman" w:hAnsi="Times New Roman"/>
          <w:color w:val="000000"/>
          <w:szCs w:val="20"/>
        </w:rPr>
      </w:pPr>
      <w:r w:rsidRPr="00B666F6">
        <w:rPr>
          <w:rFonts w:ascii="Times New Roman" w:hAnsi="Times New Roman"/>
          <w:noProof/>
        </w:rPr>
        <w:drawing>
          <wp:inline distT="0" distB="0" distL="0" distR="0" wp14:anchorId="61848448" wp14:editId="33D3A2C9">
            <wp:extent cx="5731510" cy="1905798"/>
            <wp:effectExtent l="0" t="0" r="2540" b="0"/>
            <wp:docPr id="101991" name="Picture 101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1905798"/>
                    </a:xfrm>
                    <a:prstGeom prst="rect">
                      <a:avLst/>
                    </a:prstGeom>
                    <a:noFill/>
                    <a:ln>
                      <a:noFill/>
                    </a:ln>
                  </pic:spPr>
                </pic:pic>
              </a:graphicData>
            </a:graphic>
          </wp:inline>
        </w:drawing>
      </w:r>
    </w:p>
    <w:p w14:paraId="57027ED4" w14:textId="77777777" w:rsidR="00C97789" w:rsidRPr="00B666F6" w:rsidRDefault="00C97789" w:rsidP="00C97789">
      <w:pPr>
        <w:rPr>
          <w:rFonts w:ascii="Times New Roman" w:hAnsi="Times New Roman"/>
          <w:color w:val="000000"/>
          <w:szCs w:val="20"/>
        </w:rPr>
      </w:pPr>
    </w:p>
    <w:p w14:paraId="15C86BE7" w14:textId="77777777" w:rsidR="00C97789" w:rsidRPr="00B666F6" w:rsidRDefault="00C97789" w:rsidP="00C97789">
      <w:pPr>
        <w:rPr>
          <w:rFonts w:ascii="Times New Roman" w:hAnsi="Times New Roman"/>
          <w:b/>
          <w:color w:val="000000"/>
          <w:szCs w:val="20"/>
        </w:rPr>
      </w:pPr>
      <w:r w:rsidRPr="00B666F6">
        <w:rPr>
          <w:rFonts w:ascii="Times New Roman" w:hAnsi="Times New Roman"/>
          <w:noProof/>
        </w:rPr>
        <w:drawing>
          <wp:inline distT="0" distB="0" distL="0" distR="0" wp14:anchorId="5918D0AF" wp14:editId="280AB759">
            <wp:extent cx="5731510" cy="1862644"/>
            <wp:effectExtent l="0" t="0" r="2540" b="4445"/>
            <wp:docPr id="101992" name="Picture 101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1862644"/>
                    </a:xfrm>
                    <a:prstGeom prst="rect">
                      <a:avLst/>
                    </a:prstGeom>
                    <a:noFill/>
                    <a:ln>
                      <a:noFill/>
                    </a:ln>
                  </pic:spPr>
                </pic:pic>
              </a:graphicData>
            </a:graphic>
          </wp:inline>
        </w:drawing>
      </w:r>
    </w:p>
    <w:p w14:paraId="44E02B13" w14:textId="77777777" w:rsidR="00C97789" w:rsidRPr="00B666F6" w:rsidRDefault="00C97789" w:rsidP="00C97789">
      <w:pPr>
        <w:rPr>
          <w:rFonts w:ascii="Times New Roman" w:hAnsi="Times New Roman"/>
          <w:b/>
        </w:rPr>
      </w:pPr>
      <w:r w:rsidRPr="00B666F6">
        <w:rPr>
          <w:rFonts w:ascii="Times New Roman" w:hAnsi="Times New Roman"/>
          <w:b/>
        </w:rPr>
        <w:t>Cambodia</w:t>
      </w:r>
    </w:p>
    <w:p w14:paraId="66E14D8B" w14:textId="77777777" w:rsidR="00C97789" w:rsidRPr="00B666F6" w:rsidRDefault="00C97789" w:rsidP="00C97789">
      <w:pPr>
        <w:rPr>
          <w:rFonts w:ascii="Times New Roman" w:hAnsi="Times New Roman"/>
        </w:rPr>
      </w:pPr>
      <w:r w:rsidRPr="00B666F6">
        <w:rPr>
          <w:rFonts w:ascii="Times New Roman" w:hAnsi="Times New Roman"/>
        </w:rPr>
        <w:t>(UNDP Country report and USAID) Between 1990 and 2015, Cambodia’s HDI value increased 58% from 0.357 to 0.563. The country made progress in closing the gender gap in terms of political, economic, health, and education measures. The female HDI value for Cambodia is 0.529 in contrast with 0.592 for males, resulting in a GDI value of 0.892, which places the country into Group 5. Cambodia has a GII value of 0.479, ranking it 112 out of 159 countries in the 2015 index. More women now occupy political positions and are leaders in civil society organizations and movements, 19% of parliamentary seats are held by women.</w:t>
      </w:r>
    </w:p>
    <w:p w14:paraId="6C68BEEF" w14:textId="77777777" w:rsidR="00C97789" w:rsidRPr="00B666F6" w:rsidRDefault="00C97789" w:rsidP="00C97789">
      <w:pPr>
        <w:rPr>
          <w:rFonts w:ascii="Times New Roman" w:hAnsi="Times New Roman"/>
        </w:rPr>
      </w:pPr>
      <w:r w:rsidRPr="00B666F6">
        <w:rPr>
          <w:rFonts w:ascii="Times New Roman" w:hAnsi="Times New Roman"/>
        </w:rPr>
        <w:t>Cambodia has essentially eliminated the gender gap in enrollment at the primary and lower secondary levels of education, although gaps persist at higher levels. 13% percent of adult women have reached at least a secondary level of education compared to 26% percent of their male counterparts. In practice, however, traditional norms and low levels of education and literacy still limit girls’ and women’s choices and options. Cambodia remains a hierarchical society with strong ideas about power and status. Women are considered to be of lower status than men, although status is also determined by age and other socioeconomic characteristics, especially wealth. For women, marriage and children additionally determine status. In general, attitudes toward gender roles still emphasize the woman as household manager and the man as provider. Women are also severely underrepresented in decision-making processes outside the household.</w:t>
      </w:r>
      <w:r w:rsidRPr="00B666F6">
        <w:rPr>
          <w:rFonts w:ascii="Times New Roman" w:hAnsi="Times New Roman"/>
          <w:szCs w:val="20"/>
        </w:rPr>
        <w:t xml:space="preserve"> ADB 2012</w:t>
      </w:r>
    </w:p>
    <w:p w14:paraId="0971D72E" w14:textId="77777777" w:rsidR="00C97789" w:rsidRPr="00B666F6" w:rsidRDefault="00C97789" w:rsidP="00C97789">
      <w:pPr>
        <w:rPr>
          <w:rFonts w:ascii="Times New Roman" w:hAnsi="Times New Roman"/>
        </w:rPr>
      </w:pPr>
      <w:r w:rsidRPr="00B666F6">
        <w:rPr>
          <w:rFonts w:ascii="Times New Roman" w:hAnsi="Times New Roman"/>
        </w:rPr>
        <w:t xml:space="preserve">Maternal and child health indicators have improved significantly in recent years, including tremendous reductions in maternal and infant mortality, and more women have access to skilled birth attendants. But still for every 100,000 live births, 161 women die from pregnancy related causes; and the adolescent birth rate is 51.6 births per 1,000 women of ages 15-19. There has also been a noteworthy reduction in HIV/AIDS prevalence. Women are disproportionately affected by poor water access in Cambodia, given their responsibilities in the home to provide nutrition and maintain the health of children and family members. In Kampong Cham and </w:t>
      </w:r>
      <w:r w:rsidR="007C6FB1" w:rsidRPr="00B666F6">
        <w:rPr>
          <w:rFonts w:ascii="Times New Roman" w:hAnsi="Times New Roman"/>
        </w:rPr>
        <w:t>Kampong</w:t>
      </w:r>
      <w:r w:rsidRPr="00B666F6">
        <w:rPr>
          <w:rFonts w:ascii="Times New Roman" w:hAnsi="Times New Roman"/>
        </w:rPr>
        <w:t xml:space="preserve"> Thom, research respondents indicated that at least 30 percent of all the households in their villages had no access to toilet facilities. (USAID)</w:t>
      </w:r>
    </w:p>
    <w:p w14:paraId="6F58B907" w14:textId="77777777" w:rsidR="00C97789" w:rsidRPr="00B666F6" w:rsidRDefault="00C97789" w:rsidP="00C97789">
      <w:pPr>
        <w:rPr>
          <w:rFonts w:ascii="Times New Roman" w:hAnsi="Times New Roman"/>
        </w:rPr>
      </w:pPr>
      <w:r w:rsidRPr="00B666F6">
        <w:rPr>
          <w:rFonts w:ascii="Times New Roman" w:hAnsi="Times New Roman"/>
        </w:rPr>
        <w:t xml:space="preserve">Women continue to have a high rate of participation in the formal labor force and participate with 76% labor market compared to 87% for men, although the vulnerable employment rate (own-account and unpaid family labor) is high for both men and (disproportionately high) for women. </w:t>
      </w:r>
    </w:p>
    <w:p w14:paraId="39BF4006"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Gender equality commitments are embedded in Royal Government of Cambodia overall strategic plans such as the Rectangular Strategy for Growth, Employment, Equity, and Efficiency Phase III (2013-18); the National Strategic Development Plan NSDP 2014-18; Neary </w:t>
      </w:r>
      <w:proofErr w:type="spellStart"/>
      <w:r w:rsidRPr="00B666F6">
        <w:rPr>
          <w:rFonts w:ascii="Times New Roman" w:hAnsi="Times New Roman"/>
        </w:rPr>
        <w:t>Rattanak</w:t>
      </w:r>
      <w:proofErr w:type="spellEnd"/>
      <w:r w:rsidRPr="00B666F6">
        <w:rPr>
          <w:rFonts w:ascii="Times New Roman" w:hAnsi="Times New Roman"/>
        </w:rPr>
        <w:t xml:space="preserve"> IV (2014-18); and the second National Action Plan to Prevent Violence Against Women (NAPVAW II).  Also, line ministries have Gender Mainstreaming Action Plans and organize Gender Mainstreaming Action Groups (GMAGs). The Ministry of Women’s Affairs (MOWA) is responsible for deeper examinations on gender equality and identifies gaps such as that women in politics are highly concentrated in lower levels of government and in government sectors traditionally associated with women, such as women’s issues or education. MOWA also points out, that the various action plans contain numerous unfunded commitments or weaknesses in conducting monitoring and evaluation. (USAID 2016)</w:t>
      </w:r>
    </w:p>
    <w:p w14:paraId="7907F108"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color w:val="000000"/>
        </w:rPr>
        <w:t xml:space="preserve"> </w:t>
      </w:r>
    </w:p>
    <w:p w14:paraId="40B6AB5B" w14:textId="77777777" w:rsidR="00C97789" w:rsidRPr="00B666F6" w:rsidRDefault="00C97789" w:rsidP="00C97789">
      <w:pPr>
        <w:autoSpaceDE w:val="0"/>
        <w:autoSpaceDN w:val="0"/>
        <w:adjustRightInd w:val="0"/>
        <w:spacing w:after="0"/>
        <w:rPr>
          <w:rFonts w:ascii="Times New Roman" w:hAnsi="Times New Roman"/>
        </w:rPr>
      </w:pPr>
    </w:p>
    <w:p w14:paraId="3AD887D1" w14:textId="77777777" w:rsidR="00C97789" w:rsidRPr="00B666F6" w:rsidRDefault="00C97789" w:rsidP="00C97789">
      <w:pPr>
        <w:rPr>
          <w:rFonts w:ascii="Times New Roman" w:hAnsi="Times New Roman"/>
          <w:sz w:val="18"/>
          <w:szCs w:val="18"/>
        </w:rPr>
      </w:pPr>
      <w:r w:rsidRPr="00B666F6">
        <w:rPr>
          <w:rFonts w:ascii="Times New Roman" w:hAnsi="Times New Roman"/>
          <w:b/>
        </w:rPr>
        <w:t>Indonesia</w:t>
      </w:r>
    </w:p>
    <w:p w14:paraId="1FDF3AE3"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Indonesia’s HDI value for 2015 is 0.689— which puts the country in the medium human development category—ranking it at 113 out of 188 countries and territories. Between 1990 and 2015, Indonesia’s HDI value increased from 0.528 to 0.689, an increase of 31%. Indonesia’s 2015 HDI of 0.689 is above the average of 0.631 for countries in the medium human development group and below the average of 0.720 for countries in East Asia and the Pacific. The female HDI (GDI) value for Indonesia is 0.660 in contrast with 0.712 for males, resulting in a GDI value of 0.926, which places the country into Group 3.</w:t>
      </w:r>
    </w:p>
    <w:p w14:paraId="51E2E7C3"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 </w:t>
      </w:r>
    </w:p>
    <w:p w14:paraId="08E200C1"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Gender inequalities are also found in access to education, health services, development utilities, and public infrastructure development. Indonesia has a GII value of 0.467, ranking it 105 out of 159 countries in the 2015 index. There are areas requiring progress for future success in women’s equality. Women make up less than 20% of parliamentary, and 43% of adult women have reached at least a secondary level of education compared to 52% of their male counterparts. For every 100,000 live births, 126 women die from pregnancy related causes; and the adolescent birth rate is 49.6 births per 1,000 women of ages 15-19. Education development has increased secondary education for female, however, it has not correlated in the same way to its participation in labor force. Female participation in the labor market is still low with 51% compared to 84% for men and the average female salary is less than half the average male salary. Comparative to the low rates of female political participation in parliament and local jobs is the quote of 22% of women in firms whose ownership includes women and firms whose top management includes women.</w:t>
      </w:r>
    </w:p>
    <w:p w14:paraId="6143A894"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 </w:t>
      </w:r>
    </w:p>
    <w:p w14:paraId="7BA72601"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Indonesia has a large Muslim population where religious restriction </w:t>
      </w:r>
      <w:r w:rsidR="007C6FB1" w:rsidRPr="00B666F6">
        <w:rPr>
          <w:rFonts w:ascii="Times New Roman" w:hAnsi="Times New Roman"/>
        </w:rPr>
        <w:t>impedes</w:t>
      </w:r>
      <w:r w:rsidRPr="00B666F6">
        <w:rPr>
          <w:rFonts w:ascii="Times New Roman" w:hAnsi="Times New Roman"/>
        </w:rPr>
        <w:t xml:space="preserve"> women’s mobility outside the house. Women participate in neighborhood or religious groups, but these groups have less or no influence on economically or business decisions. Education may be insufficient to change deeply rooted societal attitudes so that it may not improve outcomes that require transformations of gender relations such as decision-making authority, asset ownership, and community participation. Many parts of Indonesia are still governed by traditional law or local norms, which may give husbands rights to ask their wives to be housewives or to make household decisions by themselves. Moreover, patrilineal kinship in Indonesia often requires women to move into the homes of their husbands after marriage and give them limited inheritance rights. (WB Education 2015)</w:t>
      </w:r>
    </w:p>
    <w:p w14:paraId="5669F850" w14:textId="77777777" w:rsidR="00C97789" w:rsidRPr="00B666F6" w:rsidRDefault="00C97789" w:rsidP="00C97789">
      <w:pPr>
        <w:autoSpaceDE w:val="0"/>
        <w:autoSpaceDN w:val="0"/>
        <w:adjustRightInd w:val="0"/>
        <w:spacing w:after="0"/>
        <w:rPr>
          <w:rFonts w:ascii="Times New Roman" w:hAnsi="Times New Roman"/>
        </w:rPr>
      </w:pPr>
    </w:p>
    <w:p w14:paraId="3A67E9F5"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Violence against women in Indonesia is still a widespread problem throughout the country. The United Nations Population Fund (UNPF) conducted a survey in early 2017 and preliminary findings released in March revealed two in every five Indonesian women have experienced at least one of the four types of violence (physical, sexual, emotional, or economic) in their lifetime. The Pilot “Safe Cities” in Jakarta Province, supported by UN Women, provides technical advice on evidence-based policy advocacy, innovative ways to improve government response on domestic violence as well as prevention strategies. </w:t>
      </w:r>
    </w:p>
    <w:p w14:paraId="3F872E20" w14:textId="77777777" w:rsidR="00C97789" w:rsidRPr="00B666F6" w:rsidRDefault="00C97789" w:rsidP="00C97789">
      <w:pPr>
        <w:autoSpaceDE w:val="0"/>
        <w:autoSpaceDN w:val="0"/>
        <w:adjustRightInd w:val="0"/>
        <w:spacing w:after="0"/>
        <w:rPr>
          <w:rFonts w:ascii="Times New Roman" w:hAnsi="Times New Roman"/>
          <w:sz w:val="19"/>
          <w:szCs w:val="19"/>
        </w:rPr>
      </w:pPr>
    </w:p>
    <w:p w14:paraId="40015E76" w14:textId="77777777" w:rsidR="00C97789" w:rsidRPr="00B666F6" w:rsidRDefault="00C97789" w:rsidP="00C97789">
      <w:pPr>
        <w:rPr>
          <w:rFonts w:ascii="Times New Roman" w:hAnsi="Times New Roman"/>
        </w:rPr>
      </w:pPr>
      <w:r w:rsidRPr="00B666F6">
        <w:rPr>
          <w:rFonts w:ascii="Times New Roman" w:hAnsi="Times New Roman"/>
        </w:rPr>
        <w:t xml:space="preserve">The Ministry of Women’s Empowerment and Child Protection promotes mainstreaming of gender in in several programs. This is further supported by a Ministry of Finance regulation on planning and budgeting of gender considerations in national and local governments. Framed by the Convention on the Elimination of All Forms of Discrimination against Women (CEDAW), the government and UN Women supports the development of stronger legislative frameworks to remove discrimination against women and secure their rights, making Government policies and budgets more accountable to women. Activities are also taken to improve women's access to justice in plural legal systems through evidence-based policy advocacy and capacity building. </w:t>
      </w:r>
    </w:p>
    <w:p w14:paraId="0F91B0BC" w14:textId="77777777" w:rsidR="00C97789" w:rsidRPr="00B666F6" w:rsidRDefault="00C97789" w:rsidP="00C97789">
      <w:pPr>
        <w:rPr>
          <w:rFonts w:ascii="Times New Roman" w:hAnsi="Times New Roman"/>
          <w:b/>
        </w:rPr>
      </w:pPr>
    </w:p>
    <w:p w14:paraId="6335C3EF" w14:textId="77777777" w:rsidR="00C97789" w:rsidRPr="00B666F6" w:rsidRDefault="00C97789" w:rsidP="00C97789">
      <w:pPr>
        <w:rPr>
          <w:rFonts w:ascii="Times New Roman" w:hAnsi="Times New Roman"/>
          <w:b/>
        </w:rPr>
      </w:pPr>
      <w:r w:rsidRPr="00B666F6">
        <w:rPr>
          <w:rFonts w:ascii="Times New Roman" w:hAnsi="Times New Roman"/>
          <w:b/>
        </w:rPr>
        <w:t>Lao PDR</w:t>
      </w:r>
    </w:p>
    <w:p w14:paraId="20AA850A" w14:textId="77777777" w:rsidR="00C97789" w:rsidRPr="00B666F6" w:rsidRDefault="00C97789" w:rsidP="00C97789">
      <w:pPr>
        <w:rPr>
          <w:rFonts w:ascii="Times New Roman" w:hAnsi="Times New Roman"/>
        </w:rPr>
      </w:pPr>
      <w:r w:rsidRPr="00B666F6">
        <w:rPr>
          <w:rFonts w:ascii="Times New Roman" w:hAnsi="Times New Roman"/>
        </w:rPr>
        <w:t>Lao People's Democratic Republic’s HDI value for 2015 is 0.586— which put the country in the medium human development category—positioning it at 138 out of 188 countries and territories. Between 1990 and 2015, Lao People's Democratic Republic’s HDI value increased from 0.397 to 0.586, an increase of 48%. Lao People's Democratic Republic’s 2015 HDI of 0.586 is below the average of 0.631 for countries in the medium human development group and below the average of 0.720 for countries in East Asia and the Pacific. The female HDI value for Lao People's Democratic Republic is 0.560 in contrast to 0.607 for males, resulting in a GDI value of 0.924, which places the country into Group 4.</w:t>
      </w:r>
    </w:p>
    <w:p w14:paraId="48BE829C" w14:textId="77777777" w:rsidR="00C97789" w:rsidRPr="00B666F6" w:rsidRDefault="00C97789" w:rsidP="00C97789">
      <w:pPr>
        <w:rPr>
          <w:rFonts w:ascii="Times New Roman" w:hAnsi="Times New Roman"/>
        </w:rPr>
      </w:pPr>
      <w:r w:rsidRPr="00B666F6">
        <w:rPr>
          <w:rFonts w:ascii="Times New Roman" w:hAnsi="Times New Roman"/>
        </w:rPr>
        <w:t xml:space="preserve">Lao People's Democratic Republic has a GII value of 0.468, ranking it 106 out of 159 countries in the 2015 index. In Lao People's Democratic Republic, 25% of parliamentary seats are held by women. The gender equality gap has narrowed in all levels of education enrolment, with gender parity at both primary and secondary levels. At tertiary level, the gender equality gap is still below parity and 30% of adult women have reached at least a secondary level of education compared to 43% of their male counterparts. For every 100,000 live births, 197 women die from pregnancy related causes; and the adolescent birth rate is 64 births per 1,000 women of ages 15-19. Also, national targets for under-five and infant mortality (set respectively at 70 and 45 per thousand live births) are still not achieved. Mortality rates are much higher among children from the poorest households and communities. Reasons for low maternal and child health services often are inadequate water and sanitation facilities and poor hygiene practices. In 2015, 76% of the population are estimated to have access to improved sources of drinking water and 71% have access to improved sanitation. However, the high prevalence of open defecation with estimated 23% is still a concern. There are high differences between rural and urban areas. For example, </w:t>
      </w:r>
      <w:proofErr w:type="spellStart"/>
      <w:r w:rsidRPr="00B666F6">
        <w:rPr>
          <w:rFonts w:ascii="Times New Roman" w:hAnsi="Times New Roman"/>
        </w:rPr>
        <w:t>Saravane</w:t>
      </w:r>
      <w:proofErr w:type="spellEnd"/>
      <w:r w:rsidRPr="00B666F6">
        <w:rPr>
          <w:rFonts w:ascii="Times New Roman" w:hAnsi="Times New Roman"/>
        </w:rPr>
        <w:t xml:space="preserve"> and </w:t>
      </w:r>
      <w:proofErr w:type="spellStart"/>
      <w:r w:rsidRPr="00B666F6">
        <w:rPr>
          <w:rFonts w:ascii="Times New Roman" w:hAnsi="Times New Roman"/>
        </w:rPr>
        <w:t>Phongsaly</w:t>
      </w:r>
      <w:proofErr w:type="spellEnd"/>
      <w:r w:rsidRPr="00B666F6">
        <w:rPr>
          <w:rFonts w:ascii="Times New Roman" w:hAnsi="Times New Roman"/>
        </w:rPr>
        <w:t xml:space="preserve"> have very high rates of open defecation between 78% and 62% respectively.</w:t>
      </w:r>
    </w:p>
    <w:p w14:paraId="4FA57A6E" w14:textId="77777777" w:rsidR="00C97789" w:rsidRPr="00B666F6" w:rsidRDefault="00C97789" w:rsidP="00C97789">
      <w:pPr>
        <w:rPr>
          <w:rFonts w:ascii="Times New Roman" w:hAnsi="Times New Roman"/>
        </w:rPr>
      </w:pPr>
      <w:r w:rsidRPr="00B666F6">
        <w:rPr>
          <w:rFonts w:ascii="Times New Roman" w:hAnsi="Times New Roman"/>
        </w:rPr>
        <w:t>Female participation in the labor market is 78% compared to 77% for men. Although an equal share of men and women make up the working population, women are more excluded from formal sectors and the social protection that this entails. They generally occupy the lower rungs of the labor market, in the vulnerable informal sectors such as unpaid family workers. Men account for the majority of civil servants, professionals, technicians and other sectors. While Lao PDR has one of the highest proportions of women in national parliaments, the proportion of women is still very low in other decision-making positions in government institutions. At local level, 98% of village chiefs are men, although the Lao Women’s Union (LWU) is represented in village councils.</w:t>
      </w:r>
    </w:p>
    <w:p w14:paraId="1A56AD0C" w14:textId="77777777" w:rsidR="00C97789" w:rsidRPr="00B666F6" w:rsidRDefault="00C97789" w:rsidP="00C97789">
      <w:pPr>
        <w:rPr>
          <w:rFonts w:ascii="Times New Roman" w:hAnsi="Times New Roman"/>
        </w:rPr>
      </w:pPr>
      <w:r w:rsidRPr="00B666F6">
        <w:rPr>
          <w:rFonts w:ascii="Times New Roman" w:hAnsi="Times New Roman"/>
        </w:rPr>
        <w:t>Lao PDR has achieved the MDG target 7C on safe water and sanitation, although the high prevalence of open defecation is still a concern.</w:t>
      </w:r>
    </w:p>
    <w:p w14:paraId="0A396C18" w14:textId="77777777" w:rsidR="00C97789" w:rsidRPr="00B666F6" w:rsidRDefault="00C97789" w:rsidP="00C97789">
      <w:pPr>
        <w:rPr>
          <w:rFonts w:ascii="Times New Roman" w:hAnsi="Times New Roman"/>
        </w:rPr>
      </w:pPr>
      <w:r w:rsidRPr="00B666F6">
        <w:rPr>
          <w:rFonts w:ascii="Times New Roman" w:hAnsi="Times New Roman"/>
        </w:rPr>
        <w:t xml:space="preserve">The primary challenges to gender equality are in enabling equal access for women and girls to opportunities and resources, particularly for rural and marginalized women. Illiteracy, poor reproductive and basic health, food insecurity and economic disenfranchisement rank high among development priorities for women. The National Committee for the Advancement of Women, Mothers and Children (NCAWMC) as well as the Lao Women’s Union (LWU) have the mandates to promote gender equality and women’s empowerment. The operational capacities and budget of both institutions are limited and need to be enhanced at all levels. </w:t>
      </w:r>
    </w:p>
    <w:p w14:paraId="57F49A2D" w14:textId="77777777" w:rsidR="00C97789" w:rsidRPr="00B666F6" w:rsidRDefault="00C97789" w:rsidP="00C97789">
      <w:pPr>
        <w:rPr>
          <w:rFonts w:ascii="Times New Roman" w:hAnsi="Times New Roman"/>
        </w:rPr>
      </w:pPr>
    </w:p>
    <w:p w14:paraId="5DCB98CC" w14:textId="77777777" w:rsidR="00C97789" w:rsidRPr="00B666F6" w:rsidRDefault="00C97789" w:rsidP="00C97789">
      <w:pPr>
        <w:rPr>
          <w:rFonts w:ascii="Times New Roman" w:hAnsi="Times New Roman"/>
          <w:b/>
          <w:color w:val="000000"/>
        </w:rPr>
      </w:pPr>
      <w:r w:rsidRPr="00B666F6">
        <w:rPr>
          <w:rFonts w:ascii="Times New Roman" w:hAnsi="Times New Roman"/>
          <w:b/>
          <w:color w:val="000000"/>
        </w:rPr>
        <w:t>Malaysia</w:t>
      </w:r>
    </w:p>
    <w:p w14:paraId="66B1ABE4"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Although Malaysia is the country with the most </w:t>
      </w:r>
      <w:r w:rsidRPr="00B666F6">
        <w:rPr>
          <w:rFonts w:ascii="Times New Roman" w:hAnsi="Times New Roman"/>
        </w:rPr>
        <w:t xml:space="preserve">legal gender differences of the considered countries, it offers the best values for the HDI as well as for the GII in that group and ranks as the only country in the “high human </w:t>
      </w:r>
      <w:r w:rsidRPr="00B666F6">
        <w:rPr>
          <w:rFonts w:ascii="Times New Roman" w:hAnsi="Times New Roman"/>
          <w:color w:val="000000"/>
        </w:rPr>
        <w:t xml:space="preserve">development” category at position 59 out of 188 countries. Malaysia’s HDI value with 0.789, is above the average of 0.746 for countries in the high human development group and above the average of 0.720 for countries in East Asia and the Pacific. Between 1990 and 2015, Malaysia’s HDI value increased of 23% from 0.643 to 0.789. Due to a lack of relevant data, the GDI has not been calculated for Malaysia. </w:t>
      </w:r>
    </w:p>
    <w:p w14:paraId="491C253E" w14:textId="77777777" w:rsidR="00C97789" w:rsidRPr="00B666F6" w:rsidRDefault="00C97789" w:rsidP="00C97789">
      <w:pPr>
        <w:rPr>
          <w:rFonts w:ascii="Times New Roman" w:hAnsi="Times New Roman"/>
        </w:rPr>
      </w:pPr>
      <w:r w:rsidRPr="00B666F6">
        <w:rPr>
          <w:rFonts w:ascii="Times New Roman" w:hAnsi="Times New Roman"/>
          <w:color w:val="000000"/>
        </w:rPr>
        <w:t>The country has a GII value of 0.291, ranking it 59 out of 159 countries in the 2015 index. For every 100,000 live births, 40 women die from pregnancy related causes; and the adolescent birth rate is 14 births per 1,000 women of ages 15-19.</w:t>
      </w:r>
      <w:r w:rsidRPr="00B666F6">
        <w:rPr>
          <w:rFonts w:ascii="Times New Roman" w:hAnsi="Times New Roman"/>
        </w:rPr>
        <w:t xml:space="preserve"> Just </w:t>
      </w:r>
      <w:r w:rsidRPr="00B666F6">
        <w:rPr>
          <w:rFonts w:ascii="Times New Roman" w:hAnsi="Times New Roman"/>
          <w:color w:val="000000"/>
        </w:rPr>
        <w:t xml:space="preserve">13% of parliamentary seats are held by women. The </w:t>
      </w:r>
      <w:r w:rsidRPr="00B666F6">
        <w:rPr>
          <w:rFonts w:ascii="Times New Roman" w:hAnsi="Times New Roman"/>
        </w:rPr>
        <w:t>Constitution provides for Sharia law and at least two women have been appointed to the Sharia judicial bench in Malaysia. But women are well represented in local and regional associations dedicated to enterprises, although their leadership roles and visibility in private-sector associations diminishes at the national level.</w:t>
      </w:r>
    </w:p>
    <w:p w14:paraId="57CD8613"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 75% of adult women have reached at least a secondary level of education compared to 79% of their male counterparts. </w:t>
      </w:r>
      <w:r w:rsidRPr="00B666F6">
        <w:rPr>
          <w:rFonts w:ascii="Times New Roman" w:hAnsi="Times New Roman"/>
        </w:rPr>
        <w:t>Sex-disaggregated data, including on the percentage and number of male and female workers in different categories are provided and maintained by the Malaysia’s Department of Statistics.</w:t>
      </w:r>
      <w:r w:rsidRPr="00B666F6">
        <w:rPr>
          <w:rFonts w:ascii="Times New Roman" w:hAnsi="Times New Roman"/>
          <w:color w:val="000000"/>
        </w:rPr>
        <w:t xml:space="preserve"> Female participation in the labor market is 49% compared to 78% for men.</w:t>
      </w:r>
      <w:r w:rsidRPr="00B666F6">
        <w:rPr>
          <w:rFonts w:ascii="Times New Roman" w:hAnsi="Times New Roman"/>
        </w:rPr>
        <w:t xml:space="preserve"> Figures show, for example, that women are strongly represented in health-related sectors such as pharmacy (73%) and nursing (60%), and to some extent in medicine (47%), yet they only make up 11% of professional engineers (OECD 2016). But girls represent already more than one in three students enrolled in engineering programs and one in two researchers in science is a woman.</w:t>
      </w:r>
    </w:p>
    <w:p w14:paraId="029D7CD8"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Efforts to more bring women into the formal economy are notable. In Malaysia, Women’s Service Centers at the state and district level provide business-related training and counseling. Furthermore, </w:t>
      </w:r>
      <w:r w:rsidRPr="00B666F6">
        <w:rPr>
          <w:rFonts w:ascii="Times New Roman" w:hAnsi="Times New Roman"/>
        </w:rPr>
        <w:t>Malaysia is strengthening women’s role in business by implementing public sector policies. For example, the National Agricultural Policy set forth strategies to enhance women’s participation in agriculture and rural development. The government practices some affirmative action with respect to the entrepreneurial development of women, reaching out to women and providing incentives for them to start businesses. The government has also sponsored gender sensitization courses for policymakers, program implementers, and community leaders, and has strongly encouraged women’s access to technical inputs and tools.</w:t>
      </w:r>
    </w:p>
    <w:p w14:paraId="6ECB1A32" w14:textId="77777777" w:rsidR="00C97789" w:rsidRPr="00B666F6" w:rsidRDefault="00C97789" w:rsidP="00C97789">
      <w:pPr>
        <w:rPr>
          <w:rFonts w:ascii="Times New Roman" w:hAnsi="Times New Roman"/>
          <w:color w:val="000000"/>
        </w:rPr>
      </w:pPr>
    </w:p>
    <w:p w14:paraId="00B8E50F" w14:textId="77777777" w:rsidR="00C97789" w:rsidRPr="00B666F6" w:rsidRDefault="00C97789" w:rsidP="00C97789">
      <w:pPr>
        <w:rPr>
          <w:rFonts w:ascii="Times New Roman" w:hAnsi="Times New Roman"/>
        </w:rPr>
      </w:pPr>
      <w:r w:rsidRPr="00B666F6">
        <w:rPr>
          <w:rFonts w:ascii="Times New Roman" w:hAnsi="Times New Roman"/>
          <w:b/>
        </w:rPr>
        <w:t>Myanmar</w:t>
      </w:r>
    </w:p>
    <w:p w14:paraId="5038226D" w14:textId="77777777" w:rsidR="00C97789" w:rsidRPr="00B666F6" w:rsidRDefault="00C97789" w:rsidP="00C97789">
      <w:pPr>
        <w:rPr>
          <w:rFonts w:ascii="Times New Roman" w:hAnsi="Times New Roman"/>
        </w:rPr>
      </w:pPr>
      <w:r w:rsidRPr="00B666F6">
        <w:rPr>
          <w:rFonts w:ascii="Times New Roman" w:hAnsi="Times New Roman"/>
        </w:rPr>
        <w:t xml:space="preserve">Myanmar figures among the medium human development countries, ranking 145th of 188 countries. Several factors have hindered its socioeconomic development, including 60 years of isolation, Western economic sanctions between 1997 and 2012, a central command economy and unequal ownership and distribution of resources. The HDI of 0.556 is below the average of 0.631 for countries in the medium human development group and below the average of 0.720 for countries in East Asia and the Pacific. </w:t>
      </w:r>
    </w:p>
    <w:p w14:paraId="148D8F5C" w14:textId="77777777" w:rsidR="00C97789" w:rsidRPr="00B666F6" w:rsidRDefault="00C97789" w:rsidP="00C97789">
      <w:pPr>
        <w:rPr>
          <w:rFonts w:ascii="Times New Roman" w:hAnsi="Times New Roman"/>
        </w:rPr>
      </w:pPr>
      <w:r w:rsidRPr="00B666F6">
        <w:rPr>
          <w:rFonts w:ascii="Times New Roman" w:hAnsi="Times New Roman"/>
        </w:rPr>
        <w:t xml:space="preserve">Myanmar has a GII value of 0.374, ranking it 80 out of 159 countries in the 2015 index. Primary school enrollment has increased and gender parity has been achieved at both primary and secondary school levels and 27.1% of adult women have reached at least a secondary level of education compared to 20.0 % of their male counterparts. But there are continuing concerns about retention rates and the performance levels of certain categories of boys and girls (especially in secondary school), the quality of education (including the gender sensitivity of curricula), or concentration of girls in “female-oriented” educational streams. </w:t>
      </w:r>
    </w:p>
    <w:p w14:paraId="15C1809C" w14:textId="77777777" w:rsidR="00C97789" w:rsidRPr="00B666F6" w:rsidRDefault="00C97789" w:rsidP="00C97789">
      <w:pPr>
        <w:rPr>
          <w:rFonts w:ascii="Times New Roman" w:hAnsi="Times New Roman"/>
        </w:rPr>
      </w:pPr>
      <w:r w:rsidRPr="00B666F6">
        <w:rPr>
          <w:rFonts w:ascii="Times New Roman" w:hAnsi="Times New Roman"/>
        </w:rPr>
        <w:t xml:space="preserve">Women’s participation in government and public administration increases slowly: 13% of Union Parliament seats are held by women. Despite some progress in the economy, gendered occupational segmentation and women’s concentration in the informal sector sustain concerns about job stereotyping, job quality, and sustainability. Female participation in the labor market is 75.1% compared to 81.1 for men. Women bear the responsibility for unpaid care work in addition to their paid jobs, while men are typically household heads. </w:t>
      </w:r>
    </w:p>
    <w:p w14:paraId="3B6F9F63" w14:textId="77777777" w:rsidR="00C97789" w:rsidRPr="00B666F6" w:rsidRDefault="00C97789" w:rsidP="00C97789">
      <w:pPr>
        <w:rPr>
          <w:rFonts w:ascii="Times New Roman" w:hAnsi="Times New Roman"/>
        </w:rPr>
      </w:pPr>
      <w:r w:rsidRPr="00B666F6">
        <w:rPr>
          <w:rFonts w:ascii="Times New Roman" w:hAnsi="Times New Roman"/>
        </w:rPr>
        <w:t>The maternal mortality ratio consequently fell from 230 deaths per 100,000 live births in 2005 to 178 deaths in 2010 and the adolescent birth rate is 17% births per 1,000 women of ages 15-19. Women in the childbearing age group have been the focus of health attention in Myanmar. Women’s general health, in particular health concerns associated with violence against women and girls will need future attention. Conflict and recurring natural disasters have hit women hardest and violence against women and girls in every form is widespread. The number of females living with HIV was estimated at 70,000. Improvements have been registered in the quality of water and sanitation, 69% have access to improved drinking water and 79% of the population have access to sanitation.</w:t>
      </w:r>
    </w:p>
    <w:p w14:paraId="44427414" w14:textId="77777777" w:rsidR="00C97789" w:rsidRPr="00B666F6" w:rsidRDefault="00C97789" w:rsidP="00C97789">
      <w:pPr>
        <w:rPr>
          <w:rFonts w:ascii="Times New Roman" w:hAnsi="Times New Roman"/>
        </w:rPr>
      </w:pPr>
      <w:r w:rsidRPr="00B666F6">
        <w:rPr>
          <w:rFonts w:ascii="Times New Roman" w:hAnsi="Times New Roman"/>
        </w:rPr>
        <w:t xml:space="preserve">Almost a third of the population of Myanmar do not have a form of identity document, 54% of those who do not have identity cards are women. In this sense, a common goal of the Norwegian Refugee Council (NRC), the United Nations High Commissioner for Refugees (UNHCR), and UN Women is to improve the protection of women in Myanmar through the recognition of legal identity rights, including access to civil documents and citizenship, and thus improving access to the services that are dependent on a secure legal identity. </w:t>
      </w:r>
    </w:p>
    <w:p w14:paraId="446BF84F"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The Ministry of Social Welfare, Relief and Resettlement promotes the implementation of commitments to gender equality and women’s empowerment. The Department of Social Welfare, acts as the government focal point on gender equality and women’s rights and the Myanmar National Committee for Women’s Affairs, is focused on the implementation of the Convention on the Elimination of All Forms of Discrimination against Women (CEDAW) and the Beijing Platform for Action supported by the Myanmar Women’s Affairs Federation and the Myanmar Maternal and Child Welfare Association. To ensure gender equality and women’s rights the Department of Social Welfare with support from the UN Gender Theme Group and the Gender Equality Network developed the National Strategic Plan for the Advancement of Women (2013–2022).</w:t>
      </w:r>
    </w:p>
    <w:p w14:paraId="7D21CEC1" w14:textId="77777777" w:rsidR="00C97789" w:rsidRPr="00B666F6" w:rsidRDefault="00C97789" w:rsidP="00C97789">
      <w:pPr>
        <w:rPr>
          <w:rFonts w:ascii="Times New Roman" w:hAnsi="Times New Roman"/>
          <w:b/>
        </w:rPr>
      </w:pPr>
    </w:p>
    <w:p w14:paraId="1505BD13" w14:textId="77777777" w:rsidR="00C97789" w:rsidRPr="00B666F6" w:rsidRDefault="00C97789" w:rsidP="00C97789">
      <w:pPr>
        <w:rPr>
          <w:rFonts w:ascii="Times New Roman" w:hAnsi="Times New Roman"/>
          <w:b/>
        </w:rPr>
      </w:pPr>
      <w:r w:rsidRPr="00B666F6">
        <w:rPr>
          <w:rFonts w:ascii="Times New Roman" w:hAnsi="Times New Roman"/>
          <w:b/>
        </w:rPr>
        <w:t>Philippines</w:t>
      </w:r>
    </w:p>
    <w:p w14:paraId="1833383A" w14:textId="77777777" w:rsidR="00C97789" w:rsidRPr="00B666F6" w:rsidRDefault="00C97789" w:rsidP="00C97789">
      <w:pPr>
        <w:rPr>
          <w:rFonts w:ascii="Times New Roman" w:hAnsi="Times New Roman"/>
        </w:rPr>
      </w:pPr>
      <w:r w:rsidRPr="00B666F6">
        <w:rPr>
          <w:rFonts w:ascii="Times New Roman" w:hAnsi="Times New Roman"/>
        </w:rPr>
        <w:t xml:space="preserve">The Philippines has made significant progress in enhancing the opportunities and welfare of its women and men. Its HDI value for 2015 is 0.682, positioning the country at 116 out of 188 countries and territories. This value is above the average of 0.631 for countries in the medium human development group and below the average of 0.720 for countries in East Asia and the Pacific. </w:t>
      </w:r>
    </w:p>
    <w:p w14:paraId="0000D700" w14:textId="77777777" w:rsidR="00C97789" w:rsidRPr="00B666F6" w:rsidRDefault="00C97789" w:rsidP="00C97789">
      <w:pPr>
        <w:rPr>
          <w:rFonts w:ascii="Times New Roman" w:hAnsi="Times New Roman"/>
        </w:rPr>
      </w:pPr>
      <w:r w:rsidRPr="00B666F6">
        <w:rPr>
          <w:rFonts w:ascii="Times New Roman" w:hAnsi="Times New Roman"/>
        </w:rPr>
        <w:t>The female HDI value is 0.682 in contrast with 0.681 for males, resulting in a GDI value of 1.001, which places the country into Group 1. The Philippines is the only country in the region to have fully closed the gender gap in both education and health. 73% of adult women have reached at least a secondary level of education compared to 70.3 percent of their male counterparts. The government continues focusing on promoting gender-fair participation, retention and achievement in education. One indicator for still existing discrepancies is for example that more boys than girls drop out from school because they need to work to augment the family income. (</w:t>
      </w:r>
      <w:r w:rsidR="007C6FB1" w:rsidRPr="00B666F6">
        <w:rPr>
          <w:rFonts w:ascii="Times New Roman" w:hAnsi="Times New Roman"/>
        </w:rPr>
        <w:t>UNICEF</w:t>
      </w:r>
      <w:r w:rsidRPr="00B666F6">
        <w:rPr>
          <w:rFonts w:ascii="Times New Roman" w:hAnsi="Times New Roman"/>
        </w:rPr>
        <w:t>)</w:t>
      </w:r>
    </w:p>
    <w:p w14:paraId="3B44CAE1" w14:textId="77777777" w:rsidR="00C97789" w:rsidRPr="00B666F6" w:rsidRDefault="00C97789" w:rsidP="00C97789">
      <w:pPr>
        <w:rPr>
          <w:rFonts w:ascii="Times New Roman" w:hAnsi="Times New Roman"/>
        </w:rPr>
      </w:pPr>
      <w:r w:rsidRPr="00B666F6">
        <w:rPr>
          <w:rFonts w:ascii="Times New Roman" w:hAnsi="Times New Roman"/>
        </w:rPr>
        <w:t>Philippines has a GII value of 0.436, ranking it 96 out of 159 countries in the 2015 index. While 27% percent of parliamentary seats are held by women, the representation of women in elected positions across all offices has been an area of modest development, they are vast underrepresented: in 2016, 78% of the elected positions were occupied by men.</w:t>
      </w:r>
    </w:p>
    <w:p w14:paraId="5927F633" w14:textId="77777777" w:rsidR="00C97789" w:rsidRPr="00B666F6" w:rsidRDefault="00C97789" w:rsidP="00C97789">
      <w:pPr>
        <w:rPr>
          <w:rFonts w:ascii="Times New Roman" w:hAnsi="Times New Roman"/>
        </w:rPr>
      </w:pPr>
      <w:r w:rsidRPr="00B666F6">
        <w:rPr>
          <w:rFonts w:ascii="Times New Roman" w:hAnsi="Times New Roman"/>
        </w:rPr>
        <w:t>Maternal and child health services have improved with more children living beyond infancy, a higher number of women delivering at health facilities and more births being attended by professional service providers. For every 100,000 live births, 114 women die from pregnancy related causes; and the adolescent birth rate is 61.7 births per 1,000 women of ages 15-19. Maternal and neonatal tetanus has been eliminated in all regions of the country except the Autonomous Region of Muslim Mindanao.</w:t>
      </w:r>
    </w:p>
    <w:p w14:paraId="6D1CEFB2" w14:textId="77777777" w:rsidR="00C97789" w:rsidRPr="00B666F6" w:rsidRDefault="00C97789" w:rsidP="00C97789">
      <w:pPr>
        <w:rPr>
          <w:rFonts w:ascii="Times New Roman" w:hAnsi="Times New Roman"/>
        </w:rPr>
      </w:pPr>
      <w:r w:rsidRPr="00B666F6">
        <w:rPr>
          <w:rFonts w:ascii="Times New Roman" w:hAnsi="Times New Roman"/>
        </w:rPr>
        <w:t>Despite diminishing gender disparities in education outcomes and achievements, women continue to join the labor market less, and when they do, they tend to be paid less than men for similar work. Current female participation in the labor market is 50% compared to 79% for men. The trend since 2006 has been stagnant, with barely a 1-percentage point increase for females and a 2-percentage point decrease for males. Across most of Asia-Pacific countries with available data, women and girls tend to bear the larger burden of unpaid care and domestic work, which includes cooking and cleaning in the household's dwelling, person‐to‐person care activities, as well as transporting water (if unavailable on the household premises) from safe sources to the home (</w:t>
      </w:r>
      <w:proofErr w:type="spellStart"/>
      <w:r w:rsidRPr="00B666F6">
        <w:rPr>
          <w:rFonts w:ascii="Times New Roman" w:hAnsi="Times New Roman"/>
        </w:rPr>
        <w:t>Hirway</w:t>
      </w:r>
      <w:proofErr w:type="spellEnd"/>
      <w:r w:rsidRPr="00B666F6">
        <w:rPr>
          <w:rFonts w:ascii="Times New Roman" w:hAnsi="Times New Roman"/>
        </w:rPr>
        <w:t>, 2016). The range of household, child and elderly care (and unpaid work in farms) done especially by women that goes unremunerated in society is undoubtedly a compelling reason why many women are invisible and excluded from their local and national economies.</w:t>
      </w:r>
    </w:p>
    <w:p w14:paraId="0A247275" w14:textId="77777777" w:rsidR="00C97789" w:rsidRPr="00B666F6" w:rsidRDefault="00C97789" w:rsidP="00C97789">
      <w:pPr>
        <w:rPr>
          <w:rFonts w:ascii="Times New Roman" w:hAnsi="Times New Roman"/>
        </w:rPr>
      </w:pPr>
      <w:r w:rsidRPr="00B666F6">
        <w:rPr>
          <w:rFonts w:ascii="Times New Roman" w:hAnsi="Times New Roman"/>
        </w:rPr>
        <w:t>The Philippines government with support from UNFPA, forces its engagement in preventing and responding to violence against women and children in both development and humanitarian settings. Even with great strides over the years in legislation to protect women and children against violence, there has been limited improvement in reported experiences of women. Compared to 20.1% of women in 2008 aged 15-49 years old reporting having ever experienced physical violence at aged 15, in 2013 the proportion stayed at 19.6%. Moreover, the Philippines have - compared to neighboring ASEAN countries - one of the highest trafficking incidences and the fastest growing. In 2011 it is estimated that 537 people are trafficked per 100,000 population, it climbed to 1,083 in 2014, 78% are women and girls.</w:t>
      </w:r>
    </w:p>
    <w:p w14:paraId="3347B079" w14:textId="77777777" w:rsidR="00C97789" w:rsidRPr="00B666F6" w:rsidRDefault="00C97789" w:rsidP="00C97789">
      <w:pPr>
        <w:rPr>
          <w:rFonts w:ascii="Times New Roman" w:hAnsi="Times New Roman"/>
        </w:rPr>
      </w:pPr>
      <w:r w:rsidRPr="00B666F6">
        <w:rPr>
          <w:rFonts w:ascii="Times New Roman" w:hAnsi="Times New Roman"/>
        </w:rPr>
        <w:t>The Magna Carta of Women sets out the State’s obligations in promoting and protecting gender equality, women’s rights, and the promotion of female empowerment across all sectors of society. The formulation of Women’s programs and plans is led by the Philippine Commission on Women (PCW).</w:t>
      </w:r>
    </w:p>
    <w:p w14:paraId="6049CDC0" w14:textId="77777777" w:rsidR="00C97789" w:rsidRPr="00B666F6" w:rsidRDefault="00C97789" w:rsidP="00C97789">
      <w:pPr>
        <w:rPr>
          <w:rFonts w:ascii="Times New Roman" w:hAnsi="Times New Roman"/>
        </w:rPr>
      </w:pPr>
    </w:p>
    <w:p w14:paraId="0A6716A5" w14:textId="77777777" w:rsidR="00C97789" w:rsidRPr="00B666F6" w:rsidRDefault="00C97789" w:rsidP="00C97789">
      <w:pPr>
        <w:rPr>
          <w:rFonts w:ascii="Times New Roman" w:hAnsi="Times New Roman"/>
          <w:b/>
        </w:rPr>
      </w:pPr>
      <w:r w:rsidRPr="00B666F6">
        <w:rPr>
          <w:rFonts w:ascii="Times New Roman" w:hAnsi="Times New Roman"/>
          <w:b/>
        </w:rPr>
        <w:t xml:space="preserve">Viet Nam </w:t>
      </w:r>
    </w:p>
    <w:p w14:paraId="2FDC6DE4"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Viet Nam’s HDI value for 2015 is 0.683— which put the country in the medium human development category—positioning it at 115 out of 188 countries and territories. Between 1990 and 2015, Viet Nam’s HDI value increased of 43% from 0.477 to 0.683. The HDI of 0.683 is above the average of 0.631 for countries in the medium human development group and below the average of 0.720 for countries in East Asia and the Pacific. The female HDI value is 0.687 in contrast with 0.681 for males, resulting in a GDI value of 1.010, which places the country into Group 1. </w:t>
      </w:r>
    </w:p>
    <w:p w14:paraId="36709547"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 xml:space="preserve">Viet Nam has made strong progress on a solid legal foundation for gender equality and has a GII value of 0.337, ranking it 71 out of 159 countries in the 2015 index. 64% of adult women have reached at least a secondary level of education compared to 77% of their male counterparts. Gender gaps in educational enrollment, have been more or less closed. But </w:t>
      </w:r>
      <w:r w:rsidRPr="00B666F6">
        <w:rPr>
          <w:rFonts w:ascii="Times New Roman" w:hAnsi="Times New Roman"/>
          <w:sz w:val="21"/>
          <w:szCs w:val="21"/>
        </w:rPr>
        <w:t>gender stereotyping</w:t>
      </w:r>
      <w:r w:rsidRPr="00B666F6">
        <w:rPr>
          <w:rFonts w:ascii="Times New Roman" w:hAnsi="Times New Roman"/>
        </w:rPr>
        <w:t xml:space="preserve"> is still noticeable, women account for a small percent of students enrolled in engineering and applied technologies programs at Vietnam’s vocational colleges, where leadership and managerial positions are still dominated by men. Furthermore, women and girls of ethnic minority groups and poor households have fewer opportunities and have higher rates for school dropout and illiteracy.</w:t>
      </w:r>
    </w:p>
    <w:p w14:paraId="181B8948" w14:textId="77777777" w:rsidR="00C97789" w:rsidRPr="00B666F6" w:rsidRDefault="00C97789" w:rsidP="00C97789">
      <w:pPr>
        <w:autoSpaceDE w:val="0"/>
        <w:autoSpaceDN w:val="0"/>
        <w:adjustRightInd w:val="0"/>
        <w:spacing w:after="0"/>
        <w:rPr>
          <w:rFonts w:ascii="Times New Roman" w:hAnsi="Times New Roman"/>
        </w:rPr>
      </w:pPr>
    </w:p>
    <w:p w14:paraId="736E4361"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One in ten women in Viet Nam still marry before their 18th birthday, mostly in remote ethnic minority areas. For every 100,000 live births, 54 women die from pregnancy related causes; and the adolescent birth rate is 38.6 births per 1,000 women of ages 15-19. Women continue to face risks from having unprotected sex with their partners. Nearly 54% of HIV infections among all women in Viet Nam result from risks taken by their male sexual partners. More than a third of young people lack access to contraception, as well as appropriate information. Access to family planning services remains limited, particularly for young unmarried women, migrant women, and women in remote and mountainous regions. Poor sanitation is a growing problem in urban areas, especially for female migrants. In schools, the absence of separate toilets for girls has contributed to high absenteeism among girls, limiting access to education and leading to poorer health outcomes, especially for ethnic minority girls.</w:t>
      </w:r>
    </w:p>
    <w:p w14:paraId="681BD13A" w14:textId="77777777" w:rsidR="00C97789" w:rsidRPr="00B666F6" w:rsidRDefault="00C97789" w:rsidP="00C97789">
      <w:pPr>
        <w:autoSpaceDE w:val="0"/>
        <w:autoSpaceDN w:val="0"/>
        <w:adjustRightInd w:val="0"/>
        <w:spacing w:after="0"/>
        <w:rPr>
          <w:rFonts w:ascii="Times New Roman" w:hAnsi="Times New Roman"/>
        </w:rPr>
      </w:pPr>
    </w:p>
    <w:p w14:paraId="0E369AFB"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24% of parliamentary seats are held by women and also the rates of female labor force participation are relatively high with 74% compared to 83% for men. Significant disparities still remain in the workplace and household, especially at a subnational level and in rural and remote areas. Women continue to earn less money than men, face entrenched cultural barriers and discrimination. For example, more than two-thirds of waste workers in Viet Nam are women, who earn less than men working in the waste sector, and 9 percent of waste pickers are children. These groups tend to be socially marginalized. They frequently live on or near garbage disposal sites, and thus are exposed to environmental and safety hazards. A few efforts have been carried out to provide micro-credit to female waste pickers, and to reduce the number of children working at waste dumps. However, there is much to be done to support the informal women sector.</w:t>
      </w:r>
    </w:p>
    <w:p w14:paraId="5FE43ACA" w14:textId="77777777" w:rsidR="00C97789" w:rsidRPr="00B666F6" w:rsidRDefault="00C97789" w:rsidP="00C97789">
      <w:pPr>
        <w:autoSpaceDE w:val="0"/>
        <w:autoSpaceDN w:val="0"/>
        <w:adjustRightInd w:val="0"/>
        <w:spacing w:after="0"/>
        <w:rPr>
          <w:rFonts w:ascii="Times New Roman" w:hAnsi="Times New Roman"/>
        </w:rPr>
      </w:pPr>
    </w:p>
    <w:p w14:paraId="51B04CA5" w14:textId="77777777" w:rsidR="00C97789" w:rsidRPr="00B666F6" w:rsidRDefault="00C97789" w:rsidP="00C97789">
      <w:pPr>
        <w:rPr>
          <w:rFonts w:ascii="Times New Roman" w:hAnsi="Times New Roman"/>
        </w:rPr>
      </w:pPr>
      <w:r w:rsidRPr="00B666F6">
        <w:rPr>
          <w:rFonts w:ascii="Times New Roman" w:hAnsi="Times New Roman"/>
        </w:rPr>
        <w:t>The national Chamber of Commerce and Industry, comprised of all registered enterprises and with several branches, has a very active Women’s Entrepreneurs Council. Established in 2001, the council supplements the services provided to all businesses and has a training program for female entrepreneurs. The council participates in studies of women’s economic participation; collaborates with ministries, business associations, and international organizations on training, marketing, and business support programs; promotes the well-being of women through their participation in the economy; and collaborates with the Vietnam Women’s Union (VWU) and other socioeconomic organizations to support women’s participation in the economy, to upgrade their status in family and community life, and to contribute to job creation and poverty reduction. Currently, the Asian Foundation is working with the Vietnam Women Entrepreneurs Council to accelerate the growth of women-owned SMEs. The Higher Engineering Education Alliance Program (HEEAP) provides capacity building for women engineering professors and promoted women’s enrollment in technical fields and the Social Work Education Enhancement Program (SWEEP) trains female social work education administrators to become a more empowered and effective cohort of leaders in social work academia.</w:t>
      </w:r>
    </w:p>
    <w:p w14:paraId="73793A0B" w14:textId="77777777" w:rsidR="00C97789" w:rsidRPr="00B666F6" w:rsidRDefault="00C97789" w:rsidP="00C97789">
      <w:pPr>
        <w:rPr>
          <w:rFonts w:ascii="Times New Roman" w:hAnsi="Times New Roman"/>
        </w:rPr>
      </w:pPr>
    </w:p>
    <w:p w14:paraId="0CB4AB9D" w14:textId="77777777" w:rsidR="00C97789" w:rsidRPr="00B666F6" w:rsidRDefault="00C97789" w:rsidP="000F7B18">
      <w:pPr>
        <w:autoSpaceDE w:val="0"/>
        <w:autoSpaceDN w:val="0"/>
        <w:adjustRightInd w:val="0"/>
        <w:spacing w:after="0"/>
        <w:ind w:left="567" w:hanging="567"/>
        <w:rPr>
          <w:rFonts w:ascii="Times New Roman" w:hAnsi="Times New Roman"/>
          <w:b/>
        </w:rPr>
      </w:pPr>
      <w:r w:rsidRPr="00B666F6">
        <w:rPr>
          <w:rFonts w:ascii="Times New Roman" w:hAnsi="Times New Roman"/>
          <w:b/>
        </w:rPr>
        <w:t xml:space="preserve">4 </w:t>
      </w:r>
      <w:r w:rsidR="000F7B18">
        <w:rPr>
          <w:rFonts w:ascii="Times New Roman" w:hAnsi="Times New Roman"/>
          <w:b/>
        </w:rPr>
        <w:tab/>
      </w:r>
      <w:r w:rsidRPr="00B666F6">
        <w:rPr>
          <w:rFonts w:ascii="Times New Roman" w:hAnsi="Times New Roman"/>
          <w:b/>
        </w:rPr>
        <w:t>Project Strategies and Recommendations</w:t>
      </w:r>
    </w:p>
    <w:p w14:paraId="0A286401" w14:textId="77777777" w:rsidR="00C97789" w:rsidRPr="00B666F6" w:rsidRDefault="00C97789" w:rsidP="00C97789">
      <w:pPr>
        <w:autoSpaceDE w:val="0"/>
        <w:autoSpaceDN w:val="0"/>
        <w:adjustRightInd w:val="0"/>
        <w:spacing w:after="0"/>
        <w:rPr>
          <w:rFonts w:ascii="Times New Roman" w:hAnsi="Times New Roman"/>
        </w:rPr>
      </w:pPr>
    </w:p>
    <w:p w14:paraId="4A913628"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The IRBM project is promoting gender equality and gender will be mainstreamed and integrated into all stages of the project cycle – from design and implementation through to monitoring and evaluation. The UNDP “Gender mainstreaming tool: Gender Mainstreaming Checklist for Project or Policy Documents” serves as a guideline to finalize the plan of action and the project document.</w:t>
      </w:r>
    </w:p>
    <w:p w14:paraId="3FD7746C" w14:textId="77777777" w:rsidR="00C97789" w:rsidRPr="000F7B18" w:rsidRDefault="00C97789" w:rsidP="00C97789">
      <w:pPr>
        <w:autoSpaceDE w:val="0"/>
        <w:autoSpaceDN w:val="0"/>
        <w:adjustRightInd w:val="0"/>
        <w:spacing w:after="0"/>
        <w:rPr>
          <w:rFonts w:ascii="Times New Roman" w:hAnsi="Times New Roman"/>
          <w:sz w:val="16"/>
        </w:rPr>
      </w:pPr>
    </w:p>
    <w:p w14:paraId="479A2F8C" w14:textId="77777777" w:rsidR="00C97789" w:rsidRPr="000F7B18" w:rsidRDefault="00C97789" w:rsidP="00A11B22">
      <w:pPr>
        <w:pStyle w:val="ListParagraph"/>
        <w:numPr>
          <w:ilvl w:val="0"/>
          <w:numId w:val="105"/>
        </w:numPr>
        <w:autoSpaceDE w:val="0"/>
        <w:autoSpaceDN w:val="0"/>
        <w:adjustRightInd w:val="0"/>
        <w:contextualSpacing/>
        <w:jc w:val="both"/>
        <w:rPr>
          <w:rFonts w:ascii="Times New Roman" w:hAnsi="Times New Roman"/>
          <w:sz w:val="20"/>
        </w:rPr>
      </w:pPr>
      <w:r w:rsidRPr="000F7B18">
        <w:rPr>
          <w:rFonts w:ascii="Times New Roman" w:hAnsi="Times New Roman"/>
          <w:sz w:val="20"/>
        </w:rPr>
        <w:t>Goals: The goal of the proposed intervention reflects the needs of both men and women. The goal seeks to correct gender imbalances through addressing practical needs of men and women.</w:t>
      </w:r>
    </w:p>
    <w:p w14:paraId="011EDF50"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Target beneficiaries: There is gender balance within the target beneficiary group.</w:t>
      </w:r>
    </w:p>
    <w:p w14:paraId="18699E30"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 xml:space="preserve">Objectives: The intervention objectives address needs of both men and women. </w:t>
      </w:r>
    </w:p>
    <w:p w14:paraId="26E64BAA"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Activities: The planned activities involve both men and women. Activities are included to ensure that a gender perspective is made explicit.</w:t>
      </w:r>
    </w:p>
    <w:p w14:paraId="6BF18EE3"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Indicators: Indicators are developed to measure progress towards the fulfilment of the objectives.  These indicators measure the gender aspects of each objective and are gender disaggregated. Targets are set to guarantee a sufficient level of gender balance in activities.</w:t>
      </w:r>
    </w:p>
    <w:p w14:paraId="2D037FA8"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Implementation: Implementing partners and responsibilities for the planned intervention are listed in the Gender Action Plan. Men and women participate equally in the implementation activities.</w:t>
      </w:r>
    </w:p>
    <w:p w14:paraId="7A452286"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 xml:space="preserve">Monitoring and Evaluation: The monitoring and evaluation strategy include a gender perspective. It will examine both substantive (content) and administrative (process) aspects of the intervention. </w:t>
      </w:r>
    </w:p>
    <w:p w14:paraId="494A6E5B"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Risks: The greater context of gender roles and relations within society and potentially negative impact of the intervention has been considered.</w:t>
      </w:r>
    </w:p>
    <w:p w14:paraId="477886AE"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Budget: Financial inputs have been assessed to ensure that both men and women will benefit from the planned intervention. The need of gender sensitivity training and short-term gender experts have been factored into the budget.</w:t>
      </w:r>
    </w:p>
    <w:p w14:paraId="75D39115"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Annexes: A reference list with relevant research papers is included as annexes.</w:t>
      </w:r>
    </w:p>
    <w:p w14:paraId="5071C498" w14:textId="77777777" w:rsidR="00C97789" w:rsidRPr="000F7B18" w:rsidRDefault="00C97789" w:rsidP="00A11B22">
      <w:pPr>
        <w:pStyle w:val="ListParagraph"/>
        <w:numPr>
          <w:ilvl w:val="0"/>
          <w:numId w:val="105"/>
        </w:numPr>
        <w:autoSpaceDE w:val="0"/>
        <w:autoSpaceDN w:val="0"/>
        <w:adjustRightInd w:val="0"/>
        <w:contextualSpacing/>
        <w:rPr>
          <w:rFonts w:ascii="Times New Roman" w:hAnsi="Times New Roman"/>
          <w:sz w:val="20"/>
        </w:rPr>
      </w:pPr>
      <w:r w:rsidRPr="000F7B18">
        <w:rPr>
          <w:rFonts w:ascii="Times New Roman" w:hAnsi="Times New Roman"/>
          <w:sz w:val="20"/>
        </w:rPr>
        <w:t xml:space="preserve">Communication Strategy: A communication strategy has been developed to inform the public about the existence, progress, and results of the project from a gender perspective and is included in the project communication strategy. </w:t>
      </w:r>
    </w:p>
    <w:p w14:paraId="378FDFB3" w14:textId="77777777" w:rsidR="00C97789" w:rsidRPr="000F7B18" w:rsidRDefault="00C97789" w:rsidP="00C97789">
      <w:pPr>
        <w:rPr>
          <w:rFonts w:ascii="Times New Roman" w:hAnsi="Times New Roman"/>
          <w:sz w:val="16"/>
        </w:rPr>
      </w:pPr>
    </w:p>
    <w:p w14:paraId="25859FC2" w14:textId="77777777" w:rsidR="00C97789" w:rsidRPr="00B666F6" w:rsidRDefault="00C97789" w:rsidP="00C97789">
      <w:pPr>
        <w:rPr>
          <w:rFonts w:ascii="Times New Roman" w:hAnsi="Times New Roman"/>
        </w:rPr>
      </w:pPr>
      <w:r w:rsidRPr="00B666F6">
        <w:rPr>
          <w:rFonts w:ascii="Times New Roman" w:hAnsi="Times New Roman"/>
        </w:rPr>
        <w:t xml:space="preserve">Gender integration refers to the process of identifying and addressing gender and its impact on development outcomes as an integral part of the various project phases and components. Regarding the big scope of the project, it will be strived for reducing the complexity and the costs and to ensure the quality of gender activities by standardizing (general activities) as much as possible and individualizing where necessary (specific activities). Therefore, a kind of modular construction system will be developed – the gender action plan, that serves as a support structure for project involved actors. </w:t>
      </w:r>
    </w:p>
    <w:p w14:paraId="124EA521" w14:textId="77777777" w:rsidR="00C97789" w:rsidRPr="00B666F6" w:rsidRDefault="00C97789" w:rsidP="00C97789">
      <w:pPr>
        <w:rPr>
          <w:rFonts w:ascii="Times New Roman" w:hAnsi="Times New Roman"/>
        </w:rPr>
      </w:pPr>
    </w:p>
    <w:p w14:paraId="6E2199AF" w14:textId="77777777" w:rsidR="00C97789" w:rsidRPr="00B666F6" w:rsidRDefault="00C97789" w:rsidP="00C97789">
      <w:pPr>
        <w:rPr>
          <w:rFonts w:ascii="Times New Roman" w:hAnsi="Times New Roman"/>
          <w:b/>
        </w:rPr>
      </w:pPr>
      <w:r w:rsidRPr="00B666F6">
        <w:rPr>
          <w:rFonts w:ascii="Times New Roman" w:hAnsi="Times New Roman"/>
          <w:b/>
        </w:rPr>
        <w:t xml:space="preserve">4.1 Engagement of Men and Women in Activities </w:t>
      </w:r>
    </w:p>
    <w:p w14:paraId="1A11BF58" w14:textId="77777777" w:rsidR="00C97789" w:rsidRPr="00B666F6" w:rsidRDefault="00C97789" w:rsidP="00C97789">
      <w:pPr>
        <w:rPr>
          <w:rFonts w:ascii="Times New Roman" w:hAnsi="Times New Roman"/>
        </w:rPr>
      </w:pPr>
      <w:r w:rsidRPr="00B666F6">
        <w:rPr>
          <w:rFonts w:ascii="Times New Roman" w:hAnsi="Times New Roman"/>
        </w:rPr>
        <w:t>The following recommendations for all project components and countries, including the hotspots areas, are made to promote opportunities, drivers of change and positive gender dynamics as well as to manage and mitigate potential adverse risks over the duration of the project:</w:t>
      </w:r>
    </w:p>
    <w:p w14:paraId="35E654AF"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Presence of gender equality goals, outcomes and outputs are reflected in each project component</w:t>
      </w:r>
    </w:p>
    <w:p w14:paraId="604B7C83"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The project components include knowledge and realistic estimations about time, budget and supportive project management from ministries, communities, agencies, committees and technically project stuff, including data requirements</w:t>
      </w:r>
    </w:p>
    <w:p w14:paraId="4AF49D9B"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Indicators and monitoring targets are set in terms of the gender objectives of reducing gender gaps, including sex-disaggregated monitoring indicators</w:t>
      </w:r>
    </w:p>
    <w:p w14:paraId="254F325B"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 xml:space="preserve">Support and control mechanism, such as reports or gender focal points are defined </w:t>
      </w:r>
    </w:p>
    <w:p w14:paraId="6A4B87E0"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Potentially negative impacts or risks regarding the greater context of gender roles and relations within society are considered</w:t>
      </w:r>
    </w:p>
    <w:p w14:paraId="6EA88CC4"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Commitments and inputs from the relevant ministries, communities, agencies or organizations are provided and responsibilities are defined in the Gender Action Plan</w:t>
      </w:r>
    </w:p>
    <w:p w14:paraId="532D26B9" w14:textId="77777777" w:rsidR="00C97789" w:rsidRPr="000F7B18" w:rsidRDefault="00C97789" w:rsidP="00A11B22">
      <w:pPr>
        <w:pStyle w:val="ListParagraph"/>
        <w:numPr>
          <w:ilvl w:val="0"/>
          <w:numId w:val="107"/>
        </w:numPr>
        <w:spacing w:after="160" w:line="259" w:lineRule="auto"/>
        <w:contextualSpacing/>
        <w:jc w:val="both"/>
        <w:rPr>
          <w:rFonts w:ascii="Times New Roman" w:hAnsi="Times New Roman"/>
          <w:sz w:val="20"/>
        </w:rPr>
      </w:pPr>
      <w:r w:rsidRPr="000F7B18">
        <w:rPr>
          <w:rFonts w:ascii="Times New Roman" w:hAnsi="Times New Roman"/>
          <w:sz w:val="20"/>
        </w:rPr>
        <w:t>Expenditures for gender capacity building and activities are allocated in each component and calculated in the project budget</w:t>
      </w:r>
    </w:p>
    <w:p w14:paraId="06337A3A" w14:textId="77777777" w:rsidR="00C97789" w:rsidRPr="00B666F6" w:rsidRDefault="00C97789" w:rsidP="00A11B22">
      <w:pPr>
        <w:pStyle w:val="ListParagraph"/>
        <w:numPr>
          <w:ilvl w:val="0"/>
          <w:numId w:val="107"/>
        </w:numPr>
        <w:spacing w:after="160" w:line="259" w:lineRule="auto"/>
        <w:contextualSpacing/>
        <w:jc w:val="both"/>
        <w:rPr>
          <w:rFonts w:ascii="Times New Roman" w:hAnsi="Times New Roman"/>
        </w:rPr>
      </w:pPr>
      <w:r w:rsidRPr="000F7B18">
        <w:rPr>
          <w:rFonts w:ascii="Times New Roman" w:hAnsi="Times New Roman"/>
          <w:sz w:val="20"/>
        </w:rPr>
        <w:t>Participatory monitoring and evaluation processes are captured, reflecting gender beneficiaries and monitoring improvement for women’s welfare and status</w:t>
      </w:r>
    </w:p>
    <w:p w14:paraId="7FE4AF93" w14:textId="77777777" w:rsidR="00C97789" w:rsidRPr="00B666F6" w:rsidRDefault="00C97789" w:rsidP="00C97789">
      <w:pPr>
        <w:rPr>
          <w:rFonts w:ascii="Times New Roman" w:hAnsi="Times New Roman"/>
        </w:rPr>
      </w:pPr>
      <w:r w:rsidRPr="00B666F6">
        <w:rPr>
          <w:rFonts w:ascii="Times New Roman" w:hAnsi="Times New Roman"/>
        </w:rPr>
        <w:t xml:space="preserve">Moreover, project specific and general gender activities that are summarized in the gender action plan (GAP) include targets, quotas, gender design features and quantifiable performance indicators to ensure women’s participation and benefits in the IRBM project. The GAP forms the basis for operationalizing the results and recommendations of the gender analysis, and contains specific gender elements to be considered in the project design and during the implementation of project measures and activities. </w:t>
      </w:r>
    </w:p>
    <w:p w14:paraId="03309690" w14:textId="77777777" w:rsidR="00C97789" w:rsidRPr="00B666F6" w:rsidRDefault="00C97789" w:rsidP="00C97789">
      <w:pPr>
        <w:rPr>
          <w:rFonts w:ascii="Times New Roman" w:hAnsi="Times New Roman"/>
          <w:b/>
        </w:rPr>
      </w:pPr>
    </w:p>
    <w:p w14:paraId="7A0CC509" w14:textId="77777777" w:rsidR="00C97789" w:rsidRPr="00B666F6" w:rsidRDefault="00C97789" w:rsidP="00C97789">
      <w:pPr>
        <w:rPr>
          <w:rFonts w:ascii="Times New Roman" w:hAnsi="Times New Roman"/>
          <w:b/>
        </w:rPr>
      </w:pPr>
      <w:r w:rsidRPr="00B666F6">
        <w:rPr>
          <w:rFonts w:ascii="Times New Roman" w:hAnsi="Times New Roman"/>
          <w:b/>
        </w:rPr>
        <w:t>4.2 Project Selection Process for Women`s Activities</w:t>
      </w:r>
    </w:p>
    <w:p w14:paraId="56EFE959" w14:textId="77777777" w:rsidR="00C97789" w:rsidRPr="00B666F6" w:rsidRDefault="00C97789" w:rsidP="00C97789">
      <w:pPr>
        <w:rPr>
          <w:rFonts w:ascii="Times New Roman" w:hAnsi="Times New Roman"/>
        </w:rPr>
      </w:pPr>
      <w:r w:rsidRPr="00B666F6">
        <w:rPr>
          <w:rFonts w:ascii="Times New Roman" w:hAnsi="Times New Roman"/>
        </w:rPr>
        <w:t xml:space="preserve">Gender-specific actions help to redress gender-based inequalities or discrimination against women or men in project activities. Some of the IRBM activities have been developed as specific activities to ensure that the project promotes equal opportunities and treatment through its activities. </w:t>
      </w:r>
      <w:r w:rsidRPr="00B666F6">
        <w:rPr>
          <w:rFonts w:ascii="Times New Roman" w:hAnsi="Times New Roman"/>
          <w:lang w:val="en-PH"/>
        </w:rPr>
        <w:t>Although priorities, capacities, needs and gaps in IRBM vary from country to country, and from river basin/coastal area to river basin/coastal area, a common set of key project challenges have emerged across the countries, including:</w:t>
      </w:r>
    </w:p>
    <w:p w14:paraId="4CD7EEA5"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 xml:space="preserve">lack of effective/functional national and river basin-level coordinating mechanisms; </w:t>
      </w:r>
    </w:p>
    <w:p w14:paraId="12EB1EB0"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low level of integration and harmonization of key sectors in the river basins (e.g., hydroelectric, agriculture, forestry, urban, port/navigation, fishing, aquaculture, tourism), resulting in competing (e.g., dams/irrigation), and conflicting uses (water for domestic use/untreated wastewater discharges);</w:t>
      </w:r>
    </w:p>
    <w:p w14:paraId="61050B3F"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absence of overall strategy and action plan for the river basin development and management; in cases where strategies and action plans are in place there is a lack of effective implementation and enabling framework;</w:t>
      </w:r>
    </w:p>
    <w:p w14:paraId="198D4A67"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identified management challenges include: deteriorating water quality; pollution (nutrients); solid waste (plastics); nutrient management; flooding; seasonal low water flow; competing uses; deforestation; erosion/sedimentation; environmental flows (e.g., dams/water management);</w:t>
      </w:r>
    </w:p>
    <w:p w14:paraId="5C6C1514"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insufficient capacity and know-how to develop investment projects to tackle identified management challenges;</w:t>
      </w:r>
    </w:p>
    <w:p w14:paraId="39717AEE"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lack of financial commitment by the public sector for investment in facilities and services;</w:t>
      </w:r>
    </w:p>
    <w:p w14:paraId="5185CE0F"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lack of experience and know-how to develop public-private partnerships to leverage greater investment by the private/business sector;</w:t>
      </w:r>
    </w:p>
    <w:p w14:paraId="153EE7E0"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insufficient management and scientific capacity/experience to develop, implement and evaluate a science-based comprehensive IRBM program in the designated river basin/coastal area;</w:t>
      </w:r>
    </w:p>
    <w:p w14:paraId="2952285C"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 xml:space="preserve">lack of comprehensive environmental monitoring and evaluation program and database in the designated river basin/coastal area; </w:t>
      </w:r>
    </w:p>
    <w:p w14:paraId="4FE31CCD" w14:textId="77777777" w:rsidR="00C97789" w:rsidRPr="000F7B18" w:rsidRDefault="00C97789" w:rsidP="00A11B22">
      <w:pPr>
        <w:pStyle w:val="ListParagraph"/>
        <w:numPr>
          <w:ilvl w:val="0"/>
          <w:numId w:val="111"/>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lack of knowledge platform/information-sharing network to access new and innovative approaches to IRBM that have proven successful in ASEAN countries and across the region.</w:t>
      </w:r>
    </w:p>
    <w:p w14:paraId="56D4B3F8" w14:textId="77777777" w:rsidR="00C97789" w:rsidRPr="00B666F6" w:rsidRDefault="00C97789" w:rsidP="00C97789">
      <w:pPr>
        <w:rPr>
          <w:rFonts w:ascii="Times New Roman" w:hAnsi="Times New Roman"/>
          <w:lang w:val="en-PH"/>
        </w:rPr>
      </w:pPr>
      <w:r w:rsidRPr="00B666F6">
        <w:rPr>
          <w:rFonts w:ascii="Times New Roman" w:hAnsi="Times New Roman"/>
        </w:rPr>
        <w:t xml:space="preserve">A main purpose of PEMSEA is to introduce gender activities in line with partners, ministries and communities. </w:t>
      </w:r>
      <w:r w:rsidRPr="00B666F6">
        <w:rPr>
          <w:rFonts w:ascii="Times New Roman" w:hAnsi="Times New Roman"/>
          <w:lang w:val="en-PH"/>
        </w:rPr>
        <w:t xml:space="preserve">Following discussions and consultations, including gender issues among concerned national agencies, national water resource management and coordinating mechanisms, river basin authorities, local governments, resource managers, business/private sector, and community-based NGOs, a consensus emerged on the strategy to be developed and employed in the national IRBM pilot projects. </w:t>
      </w:r>
    </w:p>
    <w:p w14:paraId="39092695" w14:textId="77777777" w:rsidR="00C97789" w:rsidRPr="00B666F6" w:rsidRDefault="00C97789" w:rsidP="00C97789">
      <w:pPr>
        <w:rPr>
          <w:rFonts w:ascii="Times New Roman" w:hAnsi="Times New Roman"/>
          <w:lang w:val="en-PH"/>
        </w:rPr>
      </w:pPr>
      <w:r w:rsidRPr="00B666F6">
        <w:rPr>
          <w:rFonts w:ascii="Times New Roman" w:hAnsi="Times New Roman"/>
          <w:lang w:val="en-PH"/>
        </w:rPr>
        <w:t>Key principles to be followed in the development of the national pilot projects and women activities, as well as the regional component of the project for knowledge management and capacity development, include:</w:t>
      </w:r>
    </w:p>
    <w:p w14:paraId="2F19F4C7" w14:textId="77777777" w:rsidR="00C97789" w:rsidRPr="000F7B18" w:rsidRDefault="00C97789" w:rsidP="00A11B22">
      <w:pPr>
        <w:pStyle w:val="ListParagraph"/>
        <w:numPr>
          <w:ilvl w:val="0"/>
          <w:numId w:val="112"/>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 xml:space="preserve">build on the commitments and momentum of the national governments, river basin authorities, local governments, NGOs, and donors in IRBM and ICM program in the designated river basins/coastal areas; </w:t>
      </w:r>
    </w:p>
    <w:p w14:paraId="11D0372F" w14:textId="77777777" w:rsidR="00C97789" w:rsidRPr="000F7B18" w:rsidRDefault="00C97789" w:rsidP="00A11B22">
      <w:pPr>
        <w:pStyle w:val="ListParagraph"/>
        <w:numPr>
          <w:ilvl w:val="0"/>
          <w:numId w:val="112"/>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 xml:space="preserve">utilize and build the capacity and talent at the central and local government levels for IRBM and ICM implementation; </w:t>
      </w:r>
    </w:p>
    <w:p w14:paraId="7BE1C516" w14:textId="77777777" w:rsidR="00C97789" w:rsidRPr="000F7B18" w:rsidRDefault="00C97789" w:rsidP="00A11B22">
      <w:pPr>
        <w:pStyle w:val="ListParagraph"/>
        <w:numPr>
          <w:ilvl w:val="0"/>
          <w:numId w:val="112"/>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develop IRBM capacities through training and hands-on application and demonstration of best practices, technologies and professional skills, with the view to stimulate improved legal, policy, and institutional reforms at the national and local levels;</w:t>
      </w:r>
    </w:p>
    <w:p w14:paraId="1F52D3FB" w14:textId="77777777" w:rsidR="00C97789" w:rsidRPr="000F7B18" w:rsidRDefault="00C97789" w:rsidP="00A11B22">
      <w:pPr>
        <w:pStyle w:val="ListParagraph"/>
        <w:numPr>
          <w:ilvl w:val="0"/>
          <w:numId w:val="112"/>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promote government-business sector-community partnerships through a participatory process that facilitates co-development, co-ownership and co-operation in project development, management and implementation across sectors, and catalyze increased investments from the public and private sectors;</w:t>
      </w:r>
    </w:p>
    <w:p w14:paraId="479B08BE" w14:textId="77777777" w:rsidR="00C97789" w:rsidRPr="000F7B18" w:rsidRDefault="00C97789" w:rsidP="00A11B22">
      <w:pPr>
        <w:pStyle w:val="ListParagraph"/>
        <w:numPr>
          <w:ilvl w:val="0"/>
          <w:numId w:val="112"/>
        </w:numPr>
        <w:spacing w:after="160" w:line="259" w:lineRule="auto"/>
        <w:ind w:left="284" w:hanging="284"/>
        <w:contextualSpacing/>
        <w:jc w:val="both"/>
        <w:rPr>
          <w:rFonts w:ascii="Times New Roman" w:hAnsi="Times New Roman"/>
          <w:sz w:val="20"/>
          <w:lang w:val="en-PH"/>
        </w:rPr>
      </w:pPr>
      <w:r w:rsidRPr="000F7B18">
        <w:rPr>
          <w:rFonts w:ascii="Times New Roman" w:hAnsi="Times New Roman"/>
          <w:sz w:val="20"/>
          <w:lang w:val="en-PH"/>
        </w:rPr>
        <w:t>work towards full and advanced integration in the designated river basin and coastal area – it will take time; collaborate/integrate with other relevant projects, structures, mechanisms and programs, including where optimal, activities undertaken by other donors and organizations; and</w:t>
      </w:r>
    </w:p>
    <w:p w14:paraId="21AB4295" w14:textId="77777777" w:rsidR="00C97789" w:rsidRPr="00B666F6" w:rsidRDefault="00C97789" w:rsidP="00A11B22">
      <w:pPr>
        <w:pStyle w:val="ListParagraph"/>
        <w:numPr>
          <w:ilvl w:val="0"/>
          <w:numId w:val="112"/>
        </w:numPr>
        <w:spacing w:after="160" w:line="259" w:lineRule="auto"/>
        <w:ind w:left="284" w:hanging="284"/>
        <w:contextualSpacing/>
        <w:jc w:val="both"/>
        <w:rPr>
          <w:rFonts w:ascii="Times New Roman" w:hAnsi="Times New Roman"/>
          <w:sz w:val="22"/>
          <w:lang w:val="en-PH"/>
        </w:rPr>
      </w:pPr>
      <w:r w:rsidRPr="000F7B18">
        <w:rPr>
          <w:rFonts w:ascii="Times New Roman" w:hAnsi="Times New Roman"/>
          <w:sz w:val="20"/>
          <w:lang w:val="en-PH"/>
        </w:rPr>
        <w:t>facilitate knowledge sharing and the successful transfer of best practices, technologies and skills within each participating country and with other ASEAN participating countries and other stakeholders.</w:t>
      </w:r>
    </w:p>
    <w:p w14:paraId="422614A3" w14:textId="77777777" w:rsidR="00C97789" w:rsidRPr="00B666F6" w:rsidRDefault="00C97789" w:rsidP="00C97789">
      <w:pPr>
        <w:rPr>
          <w:rFonts w:ascii="Times New Roman" w:hAnsi="Times New Roman"/>
        </w:rPr>
      </w:pPr>
      <w:r w:rsidRPr="00B666F6">
        <w:rPr>
          <w:rFonts w:ascii="Times New Roman" w:hAnsi="Times New Roman"/>
        </w:rPr>
        <w:t>From these key principal topics for specific women activities were derived for the project and discussed to address gender disparities include employment and other economic opportunities accessible to men and women, gender-inclusive training activities, and measures to facilitate inclusion in decision-making by women. Measures will be designed to eliminate prevailing gender inequalities and inequities.</w:t>
      </w:r>
    </w:p>
    <w:p w14:paraId="49F28822" w14:textId="77777777" w:rsidR="00C97789" w:rsidRPr="000F7B18" w:rsidRDefault="00C97789" w:rsidP="00A11B22">
      <w:pPr>
        <w:pStyle w:val="ListParagraph"/>
        <w:numPr>
          <w:ilvl w:val="0"/>
          <w:numId w:val="113"/>
        </w:numPr>
        <w:spacing w:after="160" w:line="259" w:lineRule="auto"/>
        <w:contextualSpacing/>
        <w:rPr>
          <w:rFonts w:ascii="Times New Roman" w:hAnsi="Times New Roman"/>
          <w:sz w:val="20"/>
        </w:rPr>
      </w:pPr>
      <w:r w:rsidRPr="000F7B18">
        <w:rPr>
          <w:rFonts w:ascii="Times New Roman" w:hAnsi="Times New Roman"/>
          <w:sz w:val="20"/>
        </w:rPr>
        <w:t>Implementation of women-specific livelihood activities and associated benefits (e.g. inclusive growth, livelihoods along the recycling systems)</w:t>
      </w:r>
    </w:p>
    <w:p w14:paraId="785D4ECC" w14:textId="77777777" w:rsidR="00C97789" w:rsidRPr="000F7B18" w:rsidRDefault="00C97789" w:rsidP="00A11B22">
      <w:pPr>
        <w:pStyle w:val="ListParagraph"/>
        <w:numPr>
          <w:ilvl w:val="0"/>
          <w:numId w:val="113"/>
        </w:numPr>
        <w:spacing w:after="160" w:line="259" w:lineRule="auto"/>
        <w:contextualSpacing/>
        <w:rPr>
          <w:rFonts w:ascii="Times New Roman" w:hAnsi="Times New Roman"/>
          <w:sz w:val="20"/>
        </w:rPr>
      </w:pPr>
      <w:r w:rsidRPr="000F7B18">
        <w:rPr>
          <w:rFonts w:ascii="Times New Roman" w:hAnsi="Times New Roman"/>
          <w:sz w:val="20"/>
        </w:rPr>
        <w:t xml:space="preserve">Skills development (e.g. sewerage treatment facility, solar-pump-hydro hybrid, </w:t>
      </w:r>
    </w:p>
    <w:p w14:paraId="2EA4EF22" w14:textId="77777777" w:rsidR="00C97789" w:rsidRPr="000F7B18" w:rsidRDefault="00C97789" w:rsidP="00A11B22">
      <w:pPr>
        <w:pStyle w:val="ListParagraph"/>
        <w:numPr>
          <w:ilvl w:val="0"/>
          <w:numId w:val="113"/>
        </w:numPr>
        <w:spacing w:after="160" w:line="259" w:lineRule="auto"/>
        <w:contextualSpacing/>
        <w:rPr>
          <w:rFonts w:ascii="Times New Roman" w:hAnsi="Times New Roman"/>
          <w:sz w:val="20"/>
        </w:rPr>
      </w:pPr>
      <w:r w:rsidRPr="000F7B18">
        <w:rPr>
          <w:rFonts w:ascii="Times New Roman" w:hAnsi="Times New Roman"/>
          <w:sz w:val="20"/>
        </w:rPr>
        <w:t>reforestation)</w:t>
      </w:r>
    </w:p>
    <w:p w14:paraId="0876AB1F" w14:textId="77777777" w:rsidR="00C97789" w:rsidRPr="000F7B18" w:rsidRDefault="00C97789" w:rsidP="00A11B22">
      <w:pPr>
        <w:pStyle w:val="ListParagraph"/>
        <w:numPr>
          <w:ilvl w:val="0"/>
          <w:numId w:val="113"/>
        </w:numPr>
        <w:spacing w:after="160" w:line="259" w:lineRule="auto"/>
        <w:contextualSpacing/>
        <w:rPr>
          <w:rFonts w:ascii="Times New Roman" w:hAnsi="Times New Roman"/>
          <w:sz w:val="20"/>
        </w:rPr>
      </w:pPr>
      <w:r w:rsidRPr="000F7B18">
        <w:rPr>
          <w:rFonts w:ascii="Times New Roman" w:hAnsi="Times New Roman"/>
          <w:sz w:val="20"/>
        </w:rPr>
        <w:t>Strengthening of women’s involvement in planning and decision making at national and subnational level (e.g. equal participation, strengthening women`s empowerment)</w:t>
      </w:r>
    </w:p>
    <w:p w14:paraId="4B8F677A" w14:textId="77777777" w:rsidR="00C97789" w:rsidRPr="000F7B18" w:rsidRDefault="00C97789" w:rsidP="00A11B22">
      <w:pPr>
        <w:pStyle w:val="ListParagraph"/>
        <w:numPr>
          <w:ilvl w:val="0"/>
          <w:numId w:val="113"/>
        </w:numPr>
        <w:spacing w:after="160" w:line="259" w:lineRule="auto"/>
        <w:contextualSpacing/>
        <w:rPr>
          <w:rFonts w:ascii="Times New Roman" w:hAnsi="Times New Roman"/>
          <w:sz w:val="20"/>
        </w:rPr>
      </w:pPr>
      <w:r w:rsidRPr="000F7B18">
        <w:rPr>
          <w:rFonts w:ascii="Times New Roman" w:hAnsi="Times New Roman"/>
          <w:sz w:val="20"/>
          <w:lang w:val="en-PH"/>
        </w:rPr>
        <w:t xml:space="preserve">Participation of women as agents of economic, social and political change </w:t>
      </w:r>
      <w:r w:rsidRPr="000F7B18">
        <w:rPr>
          <w:rFonts w:ascii="Times New Roman" w:hAnsi="Times New Roman"/>
          <w:sz w:val="20"/>
        </w:rPr>
        <w:t>at community level (e.g. waste awareness, waste reduction, handling waste)</w:t>
      </w:r>
      <w:r w:rsidR="000F7B18">
        <w:rPr>
          <w:rFonts w:ascii="Times New Roman" w:hAnsi="Times New Roman"/>
          <w:sz w:val="20"/>
          <w:lang w:val="en-PH"/>
        </w:rPr>
        <w:t>.</w:t>
      </w:r>
    </w:p>
    <w:p w14:paraId="57819B65" w14:textId="77777777" w:rsidR="00C97789" w:rsidRPr="00B666F6" w:rsidRDefault="00C97789" w:rsidP="00C97789">
      <w:pPr>
        <w:rPr>
          <w:rFonts w:ascii="Times New Roman" w:hAnsi="Times New Roman"/>
        </w:rPr>
      </w:pPr>
      <w:r w:rsidRPr="00B666F6">
        <w:rPr>
          <w:rFonts w:ascii="Times New Roman" w:hAnsi="Times New Roman"/>
        </w:rPr>
        <w:t>Important discussed and proposed actions include also communication of gender related information to staff and partners, training and skill development on gender related issues, monitoring and reporting on mainstreaming within the project and supporting knowledge development activities by training and capacity-building.</w:t>
      </w:r>
    </w:p>
    <w:p w14:paraId="223356FF" w14:textId="77777777" w:rsidR="00C97789" w:rsidRPr="00B666F6" w:rsidRDefault="00C97789" w:rsidP="00C97789">
      <w:pPr>
        <w:rPr>
          <w:rFonts w:ascii="Times New Roman" w:hAnsi="Times New Roman"/>
        </w:rPr>
      </w:pPr>
    </w:p>
    <w:p w14:paraId="269D3E4B" w14:textId="77777777" w:rsidR="00C97789" w:rsidRPr="00B666F6" w:rsidRDefault="00C97789" w:rsidP="00C97789">
      <w:pPr>
        <w:pStyle w:val="Default"/>
        <w:rPr>
          <w:rFonts w:ascii="Times New Roman" w:hAnsi="Times New Roman" w:cs="Times New Roman"/>
          <w:b/>
          <w:sz w:val="22"/>
          <w:szCs w:val="22"/>
        </w:rPr>
      </w:pPr>
      <w:r w:rsidRPr="000F7B18">
        <w:rPr>
          <w:rFonts w:ascii="Times New Roman" w:hAnsi="Times New Roman" w:cs="Times New Roman"/>
          <w:b/>
          <w:sz w:val="20"/>
          <w:szCs w:val="22"/>
        </w:rPr>
        <w:t>4.3 Project Design: Targeted Women`s Activities for IRBM</w:t>
      </w:r>
    </w:p>
    <w:p w14:paraId="796B8BEC" w14:textId="77777777" w:rsidR="00C97789" w:rsidRDefault="00C97789" w:rsidP="00C97789">
      <w:pPr>
        <w:rPr>
          <w:rFonts w:ascii="Times New Roman" w:hAnsi="Times New Roman"/>
        </w:rPr>
      </w:pPr>
      <w:r w:rsidRPr="00B666F6">
        <w:rPr>
          <w:rFonts w:ascii="Times New Roman" w:hAnsi="Times New Roman"/>
        </w:rPr>
        <w:t>The following special gender activities support systematically women’s skills and livelihood development and their engagement in the IRBM project work on selected sites. The project-specific actions ensure “gender mainstreaming” is tangible and explicitly visible in project design and implementation.</w:t>
      </w:r>
    </w:p>
    <w:p w14:paraId="2DE3E448" w14:textId="77777777" w:rsidR="003977C8" w:rsidRPr="00B666F6" w:rsidRDefault="003977C8" w:rsidP="00C97789">
      <w:pPr>
        <w:rPr>
          <w:rFonts w:ascii="Times New Roman" w:hAnsi="Times New Roman"/>
        </w:rPr>
      </w:pPr>
    </w:p>
    <w:tbl>
      <w:tblPr>
        <w:tblStyle w:val="TableGrid"/>
        <w:tblW w:w="0" w:type="auto"/>
        <w:tblLook w:val="04A0" w:firstRow="1" w:lastRow="0" w:firstColumn="1" w:lastColumn="0" w:noHBand="0" w:noVBand="1"/>
      </w:tblPr>
      <w:tblGrid>
        <w:gridCol w:w="526"/>
        <w:gridCol w:w="7229"/>
        <w:gridCol w:w="1366"/>
      </w:tblGrid>
      <w:tr w:rsidR="00C97789" w:rsidRPr="000F7B18" w14:paraId="681F00FF" w14:textId="77777777" w:rsidTr="000F7B18">
        <w:tc>
          <w:tcPr>
            <w:tcW w:w="526" w:type="dxa"/>
          </w:tcPr>
          <w:p w14:paraId="1AB96843" w14:textId="77777777" w:rsidR="00C97789" w:rsidRPr="000F7B18" w:rsidRDefault="00C97789" w:rsidP="00C97789">
            <w:pPr>
              <w:pStyle w:val="Default"/>
              <w:rPr>
                <w:rFonts w:ascii="Times New Roman" w:hAnsi="Times New Roman" w:cs="Times New Roman"/>
                <w:b/>
                <w:sz w:val="18"/>
                <w:szCs w:val="18"/>
              </w:rPr>
            </w:pPr>
          </w:p>
        </w:tc>
        <w:tc>
          <w:tcPr>
            <w:tcW w:w="7229" w:type="dxa"/>
          </w:tcPr>
          <w:p w14:paraId="55E19E77" w14:textId="77777777" w:rsidR="00C97789" w:rsidRPr="000F7B18" w:rsidRDefault="00C97789" w:rsidP="00C97789">
            <w:pPr>
              <w:pStyle w:val="Default"/>
              <w:rPr>
                <w:rFonts w:ascii="Times New Roman" w:hAnsi="Times New Roman" w:cs="Times New Roman"/>
                <w:b/>
                <w:sz w:val="18"/>
                <w:szCs w:val="18"/>
              </w:rPr>
            </w:pPr>
            <w:r w:rsidRPr="000F7B18">
              <w:rPr>
                <w:rFonts w:ascii="Times New Roman" w:hAnsi="Times New Roman" w:cs="Times New Roman"/>
                <w:b/>
                <w:sz w:val="18"/>
                <w:szCs w:val="18"/>
              </w:rPr>
              <w:t>Proposed Intervention</w:t>
            </w:r>
          </w:p>
        </w:tc>
        <w:tc>
          <w:tcPr>
            <w:tcW w:w="1366" w:type="dxa"/>
          </w:tcPr>
          <w:p w14:paraId="4B892A0D" w14:textId="77777777" w:rsidR="00C97789" w:rsidRPr="000F7B18" w:rsidRDefault="00C97789" w:rsidP="00C97789">
            <w:pPr>
              <w:pStyle w:val="Default"/>
              <w:rPr>
                <w:rFonts w:ascii="Times New Roman" w:hAnsi="Times New Roman" w:cs="Times New Roman"/>
                <w:b/>
                <w:sz w:val="18"/>
                <w:szCs w:val="18"/>
              </w:rPr>
            </w:pPr>
            <w:r w:rsidRPr="000F7B18">
              <w:rPr>
                <w:rFonts w:ascii="Times New Roman" w:hAnsi="Times New Roman" w:cs="Times New Roman"/>
                <w:b/>
                <w:sz w:val="18"/>
                <w:szCs w:val="18"/>
              </w:rPr>
              <w:t>Allocated Budget</w:t>
            </w:r>
          </w:p>
        </w:tc>
      </w:tr>
      <w:tr w:rsidR="00C97789" w:rsidRPr="000F7B18" w14:paraId="0AD2DC7A" w14:textId="77777777" w:rsidTr="000F7B18">
        <w:tc>
          <w:tcPr>
            <w:tcW w:w="526" w:type="dxa"/>
          </w:tcPr>
          <w:p w14:paraId="08763365" w14:textId="77777777" w:rsidR="00C97789" w:rsidRPr="000F7B18" w:rsidRDefault="00C76754" w:rsidP="00C97789">
            <w:pPr>
              <w:pStyle w:val="Default"/>
              <w:rPr>
                <w:rFonts w:ascii="Times New Roman" w:hAnsi="Times New Roman" w:cs="Times New Roman"/>
                <w:sz w:val="18"/>
                <w:szCs w:val="18"/>
              </w:rPr>
            </w:pPr>
            <w:r>
              <w:rPr>
                <w:rFonts w:ascii="Times New Roman" w:hAnsi="Times New Roman" w:cs="Times New Roman"/>
                <w:sz w:val="18"/>
                <w:szCs w:val="18"/>
              </w:rPr>
              <w:t>1</w:t>
            </w:r>
          </w:p>
        </w:tc>
        <w:tc>
          <w:tcPr>
            <w:tcW w:w="7229" w:type="dxa"/>
          </w:tcPr>
          <w:p w14:paraId="399E6DBA" w14:textId="77777777" w:rsidR="00C97789" w:rsidRPr="000F7B18" w:rsidRDefault="000F7B18" w:rsidP="00C97789">
            <w:pPr>
              <w:rPr>
                <w:rFonts w:ascii="Times New Roman" w:hAnsi="Times New Roman"/>
                <w:b/>
                <w:sz w:val="18"/>
                <w:szCs w:val="18"/>
              </w:rPr>
            </w:pPr>
            <w:r>
              <w:rPr>
                <w:rFonts w:ascii="Times New Roman" w:hAnsi="Times New Roman"/>
                <w:sz w:val="18"/>
                <w:szCs w:val="18"/>
              </w:rPr>
              <w:t>IRBM orientation and skills development</w:t>
            </w:r>
          </w:p>
        </w:tc>
        <w:tc>
          <w:tcPr>
            <w:tcW w:w="1366" w:type="dxa"/>
          </w:tcPr>
          <w:p w14:paraId="0DE44FB7" w14:textId="77777777" w:rsidR="00C97789" w:rsidRPr="000F7B18" w:rsidRDefault="00011F53" w:rsidP="00C97789">
            <w:pPr>
              <w:pStyle w:val="Default"/>
              <w:jc w:val="right"/>
              <w:rPr>
                <w:rFonts w:ascii="Times New Roman" w:hAnsi="Times New Roman" w:cs="Times New Roman"/>
                <w:b/>
                <w:sz w:val="18"/>
                <w:szCs w:val="18"/>
              </w:rPr>
            </w:pPr>
            <w:r>
              <w:rPr>
                <w:rFonts w:ascii="Times New Roman" w:hAnsi="Times New Roman" w:cs="Times New Roman"/>
                <w:sz w:val="18"/>
                <w:szCs w:val="18"/>
              </w:rPr>
              <w:t>45</w:t>
            </w:r>
            <w:r w:rsidR="00C97789" w:rsidRPr="000F7B18">
              <w:rPr>
                <w:rFonts w:ascii="Times New Roman" w:hAnsi="Times New Roman" w:cs="Times New Roman"/>
                <w:sz w:val="18"/>
                <w:szCs w:val="18"/>
              </w:rPr>
              <w:t>,000</w:t>
            </w:r>
          </w:p>
        </w:tc>
      </w:tr>
      <w:tr w:rsidR="00C97789" w:rsidRPr="000F7B18" w14:paraId="643DF394" w14:textId="77777777" w:rsidTr="000F7B18">
        <w:tc>
          <w:tcPr>
            <w:tcW w:w="526" w:type="dxa"/>
          </w:tcPr>
          <w:p w14:paraId="5660E240" w14:textId="77777777" w:rsidR="00C97789" w:rsidRPr="000F7B18" w:rsidRDefault="00C76754" w:rsidP="00C97789">
            <w:pPr>
              <w:rPr>
                <w:rFonts w:ascii="Times New Roman" w:hAnsi="Times New Roman"/>
                <w:sz w:val="18"/>
                <w:szCs w:val="18"/>
              </w:rPr>
            </w:pPr>
            <w:r>
              <w:rPr>
                <w:rFonts w:ascii="Times New Roman" w:hAnsi="Times New Roman"/>
                <w:sz w:val="18"/>
                <w:szCs w:val="18"/>
              </w:rPr>
              <w:t>2</w:t>
            </w:r>
          </w:p>
        </w:tc>
        <w:tc>
          <w:tcPr>
            <w:tcW w:w="7229" w:type="dxa"/>
          </w:tcPr>
          <w:p w14:paraId="5DD4985A" w14:textId="77777777" w:rsidR="00C97789" w:rsidRPr="000F7B18" w:rsidRDefault="00C97789" w:rsidP="00C97789">
            <w:pPr>
              <w:rPr>
                <w:rFonts w:ascii="Times New Roman" w:hAnsi="Times New Roman"/>
                <w:sz w:val="18"/>
                <w:szCs w:val="18"/>
              </w:rPr>
            </w:pPr>
            <w:r w:rsidRPr="000F7B18">
              <w:rPr>
                <w:rFonts w:ascii="Times New Roman" w:hAnsi="Times New Roman"/>
                <w:sz w:val="18"/>
                <w:szCs w:val="18"/>
              </w:rPr>
              <w:t>Empowered women through inclusive growth</w:t>
            </w:r>
          </w:p>
        </w:tc>
        <w:tc>
          <w:tcPr>
            <w:tcW w:w="1366" w:type="dxa"/>
          </w:tcPr>
          <w:p w14:paraId="3FE58C23" w14:textId="77777777" w:rsidR="00C97789" w:rsidRPr="000F7B18" w:rsidRDefault="00C97789" w:rsidP="00C97789">
            <w:pPr>
              <w:pStyle w:val="Default"/>
              <w:jc w:val="right"/>
              <w:rPr>
                <w:rFonts w:ascii="Times New Roman" w:hAnsi="Times New Roman" w:cs="Times New Roman"/>
                <w:sz w:val="18"/>
                <w:szCs w:val="18"/>
              </w:rPr>
            </w:pPr>
            <w:r w:rsidRPr="000F7B18">
              <w:rPr>
                <w:rFonts w:ascii="Times New Roman" w:hAnsi="Times New Roman" w:cs="Times New Roman"/>
                <w:sz w:val="18"/>
                <w:szCs w:val="18"/>
              </w:rPr>
              <w:t>4</w:t>
            </w:r>
            <w:r w:rsidR="00011F53">
              <w:rPr>
                <w:rFonts w:ascii="Times New Roman" w:hAnsi="Times New Roman" w:cs="Times New Roman"/>
                <w:sz w:val="18"/>
                <w:szCs w:val="18"/>
              </w:rPr>
              <w:t>5</w:t>
            </w:r>
            <w:r w:rsidRPr="000F7B18">
              <w:rPr>
                <w:rFonts w:ascii="Times New Roman" w:hAnsi="Times New Roman" w:cs="Times New Roman"/>
                <w:sz w:val="18"/>
                <w:szCs w:val="18"/>
              </w:rPr>
              <w:t>,000</w:t>
            </w:r>
          </w:p>
        </w:tc>
      </w:tr>
      <w:tr w:rsidR="00C97789" w:rsidRPr="000F7B18" w14:paraId="36E328D5" w14:textId="77777777" w:rsidTr="000F7B18">
        <w:tc>
          <w:tcPr>
            <w:tcW w:w="526" w:type="dxa"/>
          </w:tcPr>
          <w:p w14:paraId="37B65EF1" w14:textId="77777777" w:rsidR="00C97789" w:rsidRPr="000F7B18" w:rsidRDefault="00C76754" w:rsidP="00C97789">
            <w:pPr>
              <w:rPr>
                <w:rFonts w:ascii="Times New Roman" w:hAnsi="Times New Roman"/>
                <w:sz w:val="18"/>
                <w:szCs w:val="18"/>
              </w:rPr>
            </w:pPr>
            <w:r>
              <w:rPr>
                <w:rFonts w:ascii="Times New Roman" w:hAnsi="Times New Roman"/>
                <w:sz w:val="18"/>
                <w:szCs w:val="18"/>
              </w:rPr>
              <w:t>3</w:t>
            </w:r>
          </w:p>
        </w:tc>
        <w:tc>
          <w:tcPr>
            <w:tcW w:w="7229" w:type="dxa"/>
          </w:tcPr>
          <w:p w14:paraId="6A6505C9" w14:textId="77777777" w:rsidR="00C97789" w:rsidRPr="000F7B18" w:rsidRDefault="00C76754" w:rsidP="00C97789">
            <w:pPr>
              <w:rPr>
                <w:rFonts w:ascii="Times New Roman" w:hAnsi="Times New Roman"/>
                <w:sz w:val="18"/>
                <w:szCs w:val="18"/>
              </w:rPr>
            </w:pPr>
            <w:r>
              <w:rPr>
                <w:rFonts w:ascii="Times New Roman" w:hAnsi="Times New Roman"/>
                <w:sz w:val="18"/>
                <w:szCs w:val="18"/>
              </w:rPr>
              <w:t xml:space="preserve">Enhanced livelihood through </w:t>
            </w:r>
            <w:r w:rsidR="003977C8">
              <w:rPr>
                <w:rFonts w:ascii="Times New Roman" w:hAnsi="Times New Roman"/>
                <w:sz w:val="18"/>
                <w:szCs w:val="18"/>
              </w:rPr>
              <w:t xml:space="preserve">sustainable </w:t>
            </w:r>
            <w:r>
              <w:rPr>
                <w:rFonts w:ascii="Times New Roman" w:hAnsi="Times New Roman"/>
                <w:sz w:val="18"/>
                <w:szCs w:val="18"/>
              </w:rPr>
              <w:t>reforestation</w:t>
            </w:r>
          </w:p>
        </w:tc>
        <w:tc>
          <w:tcPr>
            <w:tcW w:w="1366" w:type="dxa"/>
          </w:tcPr>
          <w:p w14:paraId="409BDFBD" w14:textId="77777777" w:rsidR="00C97789" w:rsidRPr="000F7B18" w:rsidRDefault="00C97789" w:rsidP="00C97789">
            <w:pPr>
              <w:pStyle w:val="Default"/>
              <w:jc w:val="right"/>
              <w:rPr>
                <w:rFonts w:ascii="Times New Roman" w:hAnsi="Times New Roman" w:cs="Times New Roman"/>
                <w:sz w:val="18"/>
                <w:szCs w:val="18"/>
              </w:rPr>
            </w:pPr>
            <w:r w:rsidRPr="000F7B18">
              <w:rPr>
                <w:rFonts w:ascii="Times New Roman" w:hAnsi="Times New Roman" w:cs="Times New Roman"/>
                <w:sz w:val="18"/>
                <w:szCs w:val="18"/>
              </w:rPr>
              <w:t>4</w:t>
            </w:r>
            <w:r w:rsidR="00011F53">
              <w:rPr>
                <w:rFonts w:ascii="Times New Roman" w:hAnsi="Times New Roman" w:cs="Times New Roman"/>
                <w:sz w:val="18"/>
                <w:szCs w:val="18"/>
              </w:rPr>
              <w:t>5</w:t>
            </w:r>
            <w:r w:rsidRPr="000F7B18">
              <w:rPr>
                <w:rFonts w:ascii="Times New Roman" w:hAnsi="Times New Roman" w:cs="Times New Roman"/>
                <w:sz w:val="18"/>
                <w:szCs w:val="18"/>
              </w:rPr>
              <w:t>,000</w:t>
            </w:r>
          </w:p>
        </w:tc>
      </w:tr>
      <w:tr w:rsidR="003977C8" w:rsidRPr="000F7B18" w14:paraId="39FFB65C" w14:textId="77777777" w:rsidTr="000F7B18">
        <w:tc>
          <w:tcPr>
            <w:tcW w:w="526" w:type="dxa"/>
          </w:tcPr>
          <w:p w14:paraId="43A23EAF" w14:textId="77777777" w:rsidR="003977C8" w:rsidRDefault="003977C8" w:rsidP="003977C8">
            <w:pPr>
              <w:rPr>
                <w:rFonts w:ascii="Times New Roman" w:hAnsi="Times New Roman"/>
                <w:sz w:val="18"/>
                <w:szCs w:val="18"/>
              </w:rPr>
            </w:pPr>
            <w:r>
              <w:rPr>
                <w:rFonts w:ascii="Times New Roman" w:hAnsi="Times New Roman"/>
                <w:sz w:val="18"/>
                <w:szCs w:val="18"/>
              </w:rPr>
              <w:t>4</w:t>
            </w:r>
          </w:p>
        </w:tc>
        <w:tc>
          <w:tcPr>
            <w:tcW w:w="7229" w:type="dxa"/>
          </w:tcPr>
          <w:p w14:paraId="424B881B" w14:textId="77777777" w:rsidR="003977C8" w:rsidRPr="000F7B18" w:rsidRDefault="003977C8" w:rsidP="003977C8">
            <w:pPr>
              <w:rPr>
                <w:rFonts w:ascii="Times New Roman" w:hAnsi="Times New Roman"/>
                <w:sz w:val="18"/>
                <w:szCs w:val="18"/>
              </w:rPr>
            </w:pPr>
            <w:r w:rsidRPr="000F7B18">
              <w:rPr>
                <w:rFonts w:ascii="Times New Roman" w:hAnsi="Times New Roman"/>
                <w:sz w:val="18"/>
                <w:szCs w:val="18"/>
              </w:rPr>
              <w:t xml:space="preserve">Integrating </w:t>
            </w:r>
            <w:r>
              <w:rPr>
                <w:rFonts w:ascii="Times New Roman" w:hAnsi="Times New Roman"/>
                <w:sz w:val="18"/>
                <w:szCs w:val="18"/>
              </w:rPr>
              <w:t>women/child</w:t>
            </w:r>
            <w:r w:rsidRPr="000F7B18">
              <w:rPr>
                <w:rFonts w:ascii="Times New Roman" w:hAnsi="Times New Roman"/>
                <w:sz w:val="18"/>
                <w:szCs w:val="18"/>
              </w:rPr>
              <w:t xml:space="preserve"> </w:t>
            </w:r>
            <w:r>
              <w:rPr>
                <w:rFonts w:ascii="Times New Roman" w:hAnsi="Times New Roman"/>
                <w:sz w:val="18"/>
                <w:szCs w:val="18"/>
              </w:rPr>
              <w:t>waste</w:t>
            </w:r>
            <w:r w:rsidRPr="000F7B18">
              <w:rPr>
                <w:rFonts w:ascii="Times New Roman" w:hAnsi="Times New Roman"/>
                <w:sz w:val="18"/>
                <w:szCs w:val="18"/>
              </w:rPr>
              <w:t xml:space="preserve"> picker</w:t>
            </w:r>
            <w:r>
              <w:rPr>
                <w:rFonts w:ascii="Times New Roman" w:hAnsi="Times New Roman"/>
                <w:sz w:val="18"/>
                <w:szCs w:val="18"/>
              </w:rPr>
              <w:t>s</w:t>
            </w:r>
            <w:r w:rsidRPr="000F7B18">
              <w:rPr>
                <w:rFonts w:ascii="Times New Roman" w:hAnsi="Times New Roman"/>
                <w:sz w:val="18"/>
                <w:szCs w:val="18"/>
              </w:rPr>
              <w:t xml:space="preserve"> in</w:t>
            </w:r>
            <w:r>
              <w:rPr>
                <w:rFonts w:ascii="Times New Roman" w:hAnsi="Times New Roman"/>
                <w:sz w:val="18"/>
                <w:szCs w:val="18"/>
              </w:rPr>
              <w:t>to</w:t>
            </w:r>
            <w:r w:rsidRPr="000F7B18">
              <w:rPr>
                <w:rFonts w:ascii="Times New Roman" w:hAnsi="Times New Roman"/>
                <w:sz w:val="18"/>
                <w:szCs w:val="18"/>
              </w:rPr>
              <w:t xml:space="preserve"> </w:t>
            </w:r>
            <w:r>
              <w:rPr>
                <w:rFonts w:ascii="Times New Roman" w:hAnsi="Times New Roman"/>
                <w:sz w:val="18"/>
                <w:szCs w:val="18"/>
              </w:rPr>
              <w:t>a safe working</w:t>
            </w:r>
            <w:r w:rsidR="000925CD">
              <w:rPr>
                <w:rFonts w:ascii="Times New Roman" w:hAnsi="Times New Roman"/>
                <w:sz w:val="18"/>
                <w:szCs w:val="18"/>
              </w:rPr>
              <w:t xml:space="preserve"> and </w:t>
            </w:r>
            <w:r>
              <w:rPr>
                <w:rFonts w:ascii="Times New Roman" w:hAnsi="Times New Roman"/>
                <w:sz w:val="18"/>
                <w:szCs w:val="18"/>
              </w:rPr>
              <w:t xml:space="preserve">living environment and new </w:t>
            </w:r>
            <w:r w:rsidRPr="000F7B18">
              <w:rPr>
                <w:rFonts w:ascii="Times New Roman" w:hAnsi="Times New Roman"/>
                <w:sz w:val="18"/>
                <w:szCs w:val="18"/>
              </w:rPr>
              <w:t>livelihoods</w:t>
            </w:r>
          </w:p>
        </w:tc>
        <w:tc>
          <w:tcPr>
            <w:tcW w:w="1366" w:type="dxa"/>
          </w:tcPr>
          <w:p w14:paraId="66B1470D" w14:textId="77777777" w:rsidR="003977C8" w:rsidRPr="000F7B18" w:rsidRDefault="00011F53" w:rsidP="003977C8">
            <w:pPr>
              <w:jc w:val="right"/>
              <w:rPr>
                <w:rFonts w:ascii="Times New Roman" w:hAnsi="Times New Roman"/>
                <w:sz w:val="18"/>
                <w:szCs w:val="18"/>
              </w:rPr>
            </w:pPr>
            <w:r>
              <w:rPr>
                <w:rFonts w:ascii="Times New Roman" w:hAnsi="Times New Roman"/>
                <w:sz w:val="18"/>
                <w:szCs w:val="18"/>
              </w:rPr>
              <w:t>6</w:t>
            </w:r>
            <w:r w:rsidR="003977C8" w:rsidRPr="000F7B18">
              <w:rPr>
                <w:rFonts w:ascii="Times New Roman" w:hAnsi="Times New Roman"/>
                <w:sz w:val="18"/>
                <w:szCs w:val="18"/>
              </w:rPr>
              <w:t>0,000</w:t>
            </w:r>
          </w:p>
        </w:tc>
      </w:tr>
      <w:tr w:rsidR="003977C8" w:rsidRPr="000F7B18" w14:paraId="2E33BFEC" w14:textId="77777777" w:rsidTr="000F7B18">
        <w:tc>
          <w:tcPr>
            <w:tcW w:w="526" w:type="dxa"/>
          </w:tcPr>
          <w:p w14:paraId="2203ABD5" w14:textId="77777777" w:rsidR="003977C8" w:rsidRPr="000F7B18" w:rsidRDefault="003977C8" w:rsidP="003977C8">
            <w:pPr>
              <w:pStyle w:val="Default"/>
              <w:rPr>
                <w:rFonts w:ascii="Times New Roman" w:hAnsi="Times New Roman" w:cs="Times New Roman"/>
                <w:sz w:val="18"/>
                <w:szCs w:val="18"/>
              </w:rPr>
            </w:pPr>
          </w:p>
        </w:tc>
        <w:tc>
          <w:tcPr>
            <w:tcW w:w="7229" w:type="dxa"/>
          </w:tcPr>
          <w:p w14:paraId="01E3DE01" w14:textId="77777777" w:rsidR="003977C8" w:rsidRPr="000F7B18" w:rsidRDefault="003977C8" w:rsidP="003977C8">
            <w:pPr>
              <w:pStyle w:val="Default"/>
              <w:rPr>
                <w:rFonts w:ascii="Times New Roman" w:hAnsi="Times New Roman" w:cs="Times New Roman"/>
                <w:sz w:val="18"/>
                <w:szCs w:val="18"/>
              </w:rPr>
            </w:pPr>
          </w:p>
        </w:tc>
        <w:tc>
          <w:tcPr>
            <w:tcW w:w="1366" w:type="dxa"/>
          </w:tcPr>
          <w:p w14:paraId="1DC874C1" w14:textId="77777777" w:rsidR="003977C8" w:rsidRPr="000F7B18" w:rsidRDefault="003977C8" w:rsidP="003977C8">
            <w:pPr>
              <w:pStyle w:val="Default"/>
              <w:jc w:val="right"/>
              <w:rPr>
                <w:rFonts w:ascii="Times New Roman" w:hAnsi="Times New Roman" w:cs="Times New Roman"/>
                <w:sz w:val="18"/>
                <w:szCs w:val="18"/>
              </w:rPr>
            </w:pPr>
            <w:r>
              <w:rPr>
                <w:rFonts w:ascii="Times New Roman" w:hAnsi="Times New Roman" w:cs="Times New Roman"/>
                <w:sz w:val="18"/>
                <w:szCs w:val="18"/>
              </w:rPr>
              <w:t>195</w:t>
            </w:r>
            <w:r w:rsidRPr="000F7B18">
              <w:rPr>
                <w:rFonts w:ascii="Times New Roman" w:hAnsi="Times New Roman" w:cs="Times New Roman"/>
                <w:sz w:val="18"/>
                <w:szCs w:val="18"/>
              </w:rPr>
              <w:t>,000</w:t>
            </w:r>
          </w:p>
        </w:tc>
      </w:tr>
    </w:tbl>
    <w:p w14:paraId="125686DF" w14:textId="77777777" w:rsidR="00C97789" w:rsidRPr="000F7B18" w:rsidRDefault="003977C8" w:rsidP="003977C8">
      <w:pPr>
        <w:spacing w:after="0"/>
        <w:jc w:val="left"/>
        <w:rPr>
          <w:rFonts w:ascii="Times New Roman" w:hAnsi="Times New Roman"/>
          <w:b/>
          <w:szCs w:val="22"/>
        </w:rPr>
      </w:pPr>
      <w:r>
        <w:rPr>
          <w:rFonts w:ascii="Times New Roman" w:hAnsi="Times New Roman"/>
          <w:b/>
          <w:szCs w:val="22"/>
        </w:rPr>
        <w:br w:type="page"/>
      </w:r>
      <w:r w:rsidR="00C97789" w:rsidRPr="000F7B18">
        <w:rPr>
          <w:rFonts w:ascii="Times New Roman" w:hAnsi="Times New Roman"/>
          <w:b/>
          <w:szCs w:val="22"/>
        </w:rPr>
        <w:t>Risk Identification</w:t>
      </w:r>
    </w:p>
    <w:p w14:paraId="1C80CD17"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 xml:space="preserve">Given the situation described above, the IRBM project holds risks and opportunities for gender mainstreaming within the river basin, solid waste and thematically related hygiene aspects. Most crucially, discrimination of and violence against women at national level persists. </w:t>
      </w:r>
    </w:p>
    <w:p w14:paraId="1448A80D" w14:textId="77777777" w:rsidR="00C97789" w:rsidRPr="000F7B18" w:rsidRDefault="00C97789" w:rsidP="00C97789">
      <w:pPr>
        <w:pStyle w:val="Default"/>
        <w:jc w:val="both"/>
        <w:rPr>
          <w:rFonts w:ascii="Times New Roman" w:hAnsi="Times New Roman" w:cs="Times New Roman"/>
          <w:sz w:val="18"/>
          <w:szCs w:val="20"/>
        </w:rPr>
      </w:pPr>
      <w:r w:rsidRPr="000F7B18">
        <w:rPr>
          <w:rFonts w:ascii="Times New Roman" w:hAnsi="Times New Roman" w:cs="Times New Roman"/>
          <w:sz w:val="20"/>
          <w:szCs w:val="22"/>
        </w:rPr>
        <w:t xml:space="preserve">A number of risks exist, and many of them are project-specific (further specified in </w:t>
      </w:r>
      <w:r w:rsidR="00AC7CD3">
        <w:rPr>
          <w:rFonts w:ascii="Times New Roman" w:hAnsi="Times New Roman" w:cs="Times New Roman"/>
          <w:sz w:val="20"/>
          <w:szCs w:val="22"/>
        </w:rPr>
        <w:t xml:space="preserve">national pilot </w:t>
      </w:r>
      <w:r w:rsidRPr="000F7B18">
        <w:rPr>
          <w:rFonts w:ascii="Times New Roman" w:hAnsi="Times New Roman" w:cs="Times New Roman"/>
          <w:sz w:val="20"/>
          <w:szCs w:val="22"/>
        </w:rPr>
        <w:t xml:space="preserve">project </w:t>
      </w:r>
      <w:r w:rsidR="00AC7CD3">
        <w:rPr>
          <w:rFonts w:ascii="Times New Roman" w:hAnsi="Times New Roman" w:cs="Times New Roman"/>
          <w:sz w:val="20"/>
          <w:szCs w:val="22"/>
        </w:rPr>
        <w:t>proposals</w:t>
      </w:r>
      <w:r w:rsidRPr="000F7B18">
        <w:rPr>
          <w:rFonts w:ascii="Times New Roman" w:hAnsi="Times New Roman" w:cs="Times New Roman"/>
          <w:sz w:val="20"/>
          <w:szCs w:val="22"/>
        </w:rPr>
        <w:t xml:space="preserve">, Annex </w:t>
      </w:r>
      <w:r w:rsidR="00AC7CD3">
        <w:rPr>
          <w:rFonts w:ascii="Times New Roman" w:hAnsi="Times New Roman" w:cs="Times New Roman"/>
          <w:sz w:val="20"/>
          <w:szCs w:val="22"/>
        </w:rPr>
        <w:t>K</w:t>
      </w:r>
      <w:r w:rsidRPr="000F7B18">
        <w:rPr>
          <w:rFonts w:ascii="Times New Roman" w:hAnsi="Times New Roman" w:cs="Times New Roman"/>
          <w:sz w:val="20"/>
          <w:szCs w:val="22"/>
        </w:rPr>
        <w:t xml:space="preserve">). However, the </w:t>
      </w:r>
      <w:r w:rsidR="00011F53">
        <w:rPr>
          <w:rFonts w:ascii="Times New Roman" w:hAnsi="Times New Roman" w:cs="Times New Roman"/>
          <w:sz w:val="20"/>
          <w:szCs w:val="22"/>
        </w:rPr>
        <w:t xml:space="preserve">enhancement of enabling capacities, </w:t>
      </w:r>
      <w:r w:rsidRPr="000F7B18">
        <w:rPr>
          <w:rFonts w:ascii="Times New Roman" w:hAnsi="Times New Roman" w:cs="Times New Roman"/>
          <w:sz w:val="20"/>
          <w:szCs w:val="22"/>
        </w:rPr>
        <w:t>development of a social protection floor for women and other measures</w:t>
      </w:r>
      <w:r w:rsidR="00011F53">
        <w:rPr>
          <w:rFonts w:ascii="Times New Roman" w:hAnsi="Times New Roman" w:cs="Times New Roman"/>
          <w:sz w:val="20"/>
          <w:szCs w:val="22"/>
        </w:rPr>
        <w:t>,</w:t>
      </w:r>
      <w:r w:rsidRPr="000F7B18">
        <w:rPr>
          <w:rFonts w:ascii="Times New Roman" w:hAnsi="Times New Roman" w:cs="Times New Roman"/>
          <w:sz w:val="20"/>
          <w:szCs w:val="22"/>
        </w:rPr>
        <w:t xml:space="preserve"> including better employment options for those that currently make their living this way, has been identified as the key risk</w:t>
      </w:r>
      <w:r w:rsidR="00011F53">
        <w:rPr>
          <w:rFonts w:ascii="Times New Roman" w:hAnsi="Times New Roman" w:cs="Times New Roman"/>
          <w:sz w:val="20"/>
          <w:szCs w:val="22"/>
        </w:rPr>
        <w:t>s</w:t>
      </w:r>
      <w:r w:rsidRPr="000F7B18">
        <w:rPr>
          <w:rFonts w:ascii="Times New Roman" w:hAnsi="Times New Roman" w:cs="Times New Roman"/>
          <w:sz w:val="20"/>
          <w:szCs w:val="22"/>
        </w:rPr>
        <w:t xml:space="preserve">. A holistic approach and more hotspot specific knowledge </w:t>
      </w:r>
      <w:r w:rsidR="007C6FB1" w:rsidRPr="000F7B18">
        <w:rPr>
          <w:rFonts w:ascii="Times New Roman" w:hAnsi="Times New Roman" w:cs="Times New Roman"/>
          <w:sz w:val="20"/>
          <w:szCs w:val="22"/>
        </w:rPr>
        <w:t>are</w:t>
      </w:r>
      <w:r w:rsidRPr="000F7B18">
        <w:rPr>
          <w:rFonts w:ascii="Times New Roman" w:hAnsi="Times New Roman" w:cs="Times New Roman"/>
          <w:sz w:val="20"/>
          <w:szCs w:val="22"/>
        </w:rPr>
        <w:t xml:space="preserve"> needed to safeguard innovative concepts.  </w:t>
      </w:r>
    </w:p>
    <w:p w14:paraId="4263B325" w14:textId="77777777" w:rsidR="00C97789" w:rsidRPr="000F7B18" w:rsidRDefault="00C97789" w:rsidP="00C97789">
      <w:pPr>
        <w:pStyle w:val="Default"/>
        <w:rPr>
          <w:rFonts w:ascii="Times New Roman" w:hAnsi="Times New Roman" w:cs="Times New Roman"/>
          <w:sz w:val="20"/>
          <w:szCs w:val="22"/>
        </w:rPr>
      </w:pPr>
    </w:p>
    <w:p w14:paraId="05DC63AB" w14:textId="77777777" w:rsidR="00CF1631" w:rsidRDefault="00C97789" w:rsidP="00CF1631">
      <w:pPr>
        <w:pStyle w:val="Default"/>
        <w:rPr>
          <w:rFonts w:ascii="Times New Roman" w:hAnsi="Times New Roman" w:cs="Times New Roman"/>
          <w:sz w:val="20"/>
          <w:szCs w:val="22"/>
        </w:rPr>
      </w:pPr>
      <w:r w:rsidRPr="000F7B18">
        <w:rPr>
          <w:rFonts w:ascii="Times New Roman" w:hAnsi="Times New Roman" w:cs="Times New Roman"/>
          <w:sz w:val="20"/>
          <w:szCs w:val="22"/>
        </w:rPr>
        <w:t xml:space="preserve">The following activities have been designed to complement the </w:t>
      </w:r>
      <w:r w:rsidRPr="000F7B18">
        <w:rPr>
          <w:rFonts w:ascii="Times New Roman" w:hAnsi="Times New Roman" w:cs="Times New Roman"/>
          <w:color w:val="auto"/>
          <w:sz w:val="20"/>
          <w:szCs w:val="22"/>
        </w:rPr>
        <w:t xml:space="preserve">IRBM </w:t>
      </w:r>
      <w:r w:rsidRPr="000F7B18">
        <w:rPr>
          <w:rFonts w:ascii="Times New Roman" w:hAnsi="Times New Roman" w:cs="Times New Roman"/>
          <w:sz w:val="20"/>
          <w:szCs w:val="22"/>
        </w:rPr>
        <w:t xml:space="preserve">approach </w:t>
      </w:r>
      <w:r w:rsidR="00CF1631">
        <w:rPr>
          <w:rFonts w:ascii="Times New Roman" w:hAnsi="Times New Roman" w:cs="Times New Roman"/>
          <w:sz w:val="20"/>
          <w:szCs w:val="22"/>
        </w:rPr>
        <w:t>during the implementation of this project:</w:t>
      </w:r>
    </w:p>
    <w:p w14:paraId="72E846B3" w14:textId="77777777" w:rsidR="00CF1631" w:rsidRPr="003977C8" w:rsidRDefault="00CF1631" w:rsidP="00CF1631">
      <w:pPr>
        <w:pStyle w:val="Default"/>
        <w:rPr>
          <w:rFonts w:ascii="Times New Roman" w:hAnsi="Times New Roman" w:cs="Times New Roman"/>
          <w:sz w:val="20"/>
          <w:szCs w:val="22"/>
        </w:rPr>
      </w:pPr>
    </w:p>
    <w:p w14:paraId="53ED27FA" w14:textId="77777777" w:rsidR="00CF1631" w:rsidRPr="00BC729B" w:rsidRDefault="00CF1631" w:rsidP="00A11B22">
      <w:pPr>
        <w:pStyle w:val="Default"/>
        <w:numPr>
          <w:ilvl w:val="0"/>
          <w:numId w:val="173"/>
        </w:numPr>
        <w:ind w:left="567" w:hanging="567"/>
        <w:rPr>
          <w:rFonts w:ascii="Times New Roman" w:hAnsi="Times New Roman" w:cs="Times New Roman"/>
          <w:b/>
          <w:sz w:val="20"/>
          <w:szCs w:val="22"/>
        </w:rPr>
      </w:pPr>
      <w:r w:rsidRPr="00BC729B">
        <w:rPr>
          <w:rFonts w:ascii="Times New Roman" w:hAnsi="Times New Roman" w:cs="Times New Roman"/>
          <w:b/>
          <w:sz w:val="20"/>
          <w:szCs w:val="22"/>
        </w:rPr>
        <w:t>Gendered norms in the complex water governance sector</w:t>
      </w:r>
    </w:p>
    <w:p w14:paraId="4C2391D6" w14:textId="77777777" w:rsidR="00CF1631" w:rsidRDefault="00C97789" w:rsidP="006261EC">
      <w:pPr>
        <w:ind w:left="567"/>
        <w:rPr>
          <w:rFonts w:ascii="Times New Roman" w:hAnsi="Times New Roman"/>
        </w:rPr>
      </w:pPr>
      <w:r w:rsidRPr="003977C8">
        <w:rPr>
          <w:rFonts w:ascii="Times New Roman" w:hAnsi="Times New Roman"/>
        </w:rPr>
        <w:t>Problem identification and rationale</w:t>
      </w:r>
      <w:r w:rsidR="00CF1631" w:rsidRPr="003977C8">
        <w:rPr>
          <w:rFonts w:ascii="Times New Roman" w:hAnsi="Times New Roman"/>
        </w:rPr>
        <w:t>:</w:t>
      </w:r>
      <w:r w:rsidRPr="003977C8">
        <w:rPr>
          <w:rFonts w:ascii="Times New Roman" w:hAnsi="Times New Roman"/>
        </w:rPr>
        <w:t xml:space="preserve"> </w:t>
      </w:r>
      <w:r w:rsidR="00CF1631" w:rsidRPr="00CF1631">
        <w:rPr>
          <w:rFonts w:ascii="Times New Roman" w:hAnsi="Times New Roman"/>
        </w:rPr>
        <w:t>River basins are dynamic over space and time, and any single management intervention has implications for the system as a whole. Lasting challenges for women in the IRBM sector in Asia are the gendered norms and inequalities that prevent women’s meaningful participation and leadership in water governance sectors and decision-making. Water and energy sectors and agencies are still male-dominated, and have limited focus or expertise in gender and social issues. The changing investments and plans in energy and infrastructure in the region have implications for transboundary water governance and for gender relations and women’s opportunities. Strategic decision-making at the river basin scale, active participation by relevant, well-informed stakeholders and a solid foundation of knowledge of the river basin and the natural and socio-economic forces that influence it are key elements to a successful IRBM initiative.</w:t>
      </w:r>
    </w:p>
    <w:p w14:paraId="0B9EADCA" w14:textId="77777777" w:rsidR="006261EC" w:rsidRDefault="006261EC" w:rsidP="00CF1631">
      <w:pPr>
        <w:ind w:left="360"/>
        <w:rPr>
          <w:rFonts w:ascii="Times New Roman" w:hAnsi="Times New Roman"/>
        </w:rPr>
      </w:pPr>
    </w:p>
    <w:p w14:paraId="617DD933" w14:textId="77777777" w:rsidR="006261EC" w:rsidRPr="00C76754" w:rsidRDefault="006261EC" w:rsidP="006261EC">
      <w:pPr>
        <w:ind w:left="567"/>
        <w:rPr>
          <w:rFonts w:ascii="Times New Roman" w:hAnsi="Times New Roman"/>
          <w:b/>
        </w:rPr>
      </w:pPr>
      <w:r w:rsidRPr="00C76754">
        <w:rPr>
          <w:rFonts w:ascii="Times New Roman" w:hAnsi="Times New Roman"/>
          <w:b/>
        </w:rPr>
        <w:t xml:space="preserve">Proposed </w:t>
      </w:r>
      <w:r w:rsidR="00E51536" w:rsidRPr="00C76754">
        <w:rPr>
          <w:rFonts w:ascii="Times New Roman" w:hAnsi="Times New Roman"/>
          <w:b/>
        </w:rPr>
        <w:t>i</w:t>
      </w:r>
      <w:r w:rsidRPr="00C76754">
        <w:rPr>
          <w:rFonts w:ascii="Times New Roman" w:hAnsi="Times New Roman"/>
          <w:b/>
        </w:rPr>
        <w:t>ntervention: IRBM orientation and skill</w:t>
      </w:r>
      <w:r w:rsidR="00C76754" w:rsidRPr="00C76754">
        <w:rPr>
          <w:rFonts w:ascii="Times New Roman" w:hAnsi="Times New Roman"/>
          <w:b/>
        </w:rPr>
        <w:t>s</w:t>
      </w:r>
      <w:r w:rsidRPr="00C76754">
        <w:rPr>
          <w:rFonts w:ascii="Times New Roman" w:hAnsi="Times New Roman"/>
          <w:b/>
        </w:rPr>
        <w:t xml:space="preserve"> development</w:t>
      </w:r>
    </w:p>
    <w:p w14:paraId="340269EC" w14:textId="77777777" w:rsidR="006261EC" w:rsidRDefault="006261EC" w:rsidP="006261EC">
      <w:pPr>
        <w:ind w:left="567"/>
        <w:rPr>
          <w:rFonts w:ascii="Times New Roman" w:hAnsi="Times New Roman"/>
        </w:rPr>
      </w:pPr>
      <w:r w:rsidRPr="004D4C06">
        <w:rPr>
          <w:rFonts w:ascii="Times New Roman" w:hAnsi="Times New Roman"/>
        </w:rPr>
        <w:t xml:space="preserve">The proposed intervention is designed for professionals dealing with river basin management </w:t>
      </w:r>
      <w:r>
        <w:rPr>
          <w:rFonts w:ascii="Times New Roman" w:hAnsi="Times New Roman"/>
        </w:rPr>
        <w:t xml:space="preserve">including: </w:t>
      </w:r>
      <w:r w:rsidRPr="004D4C06">
        <w:rPr>
          <w:rFonts w:ascii="Times New Roman" w:hAnsi="Times New Roman"/>
        </w:rPr>
        <w:t>river basin organi</w:t>
      </w:r>
      <w:r>
        <w:rPr>
          <w:rFonts w:ascii="Times New Roman" w:hAnsi="Times New Roman"/>
        </w:rPr>
        <w:t>z</w:t>
      </w:r>
      <w:r w:rsidRPr="004D4C06">
        <w:rPr>
          <w:rFonts w:ascii="Times New Roman" w:hAnsi="Times New Roman"/>
        </w:rPr>
        <w:t>ations</w:t>
      </w:r>
      <w:r>
        <w:rPr>
          <w:rFonts w:ascii="Times New Roman" w:hAnsi="Times New Roman"/>
        </w:rPr>
        <w:t>;</w:t>
      </w:r>
      <w:r w:rsidRPr="004D4C06">
        <w:rPr>
          <w:rFonts w:ascii="Times New Roman" w:hAnsi="Times New Roman"/>
        </w:rPr>
        <w:t xml:space="preserve"> regional or national governments involved in planning, water resource</w:t>
      </w:r>
      <w:r>
        <w:rPr>
          <w:rFonts w:ascii="Times New Roman" w:hAnsi="Times New Roman"/>
        </w:rPr>
        <w:t xml:space="preserve"> management</w:t>
      </w:r>
      <w:r w:rsidRPr="004D4C06">
        <w:rPr>
          <w:rFonts w:ascii="Times New Roman" w:hAnsi="Times New Roman"/>
        </w:rPr>
        <w:t xml:space="preserve">, forestry, agricultural, </w:t>
      </w:r>
      <w:r>
        <w:rPr>
          <w:rFonts w:ascii="Times New Roman" w:hAnsi="Times New Roman"/>
        </w:rPr>
        <w:t xml:space="preserve">and </w:t>
      </w:r>
      <w:r w:rsidRPr="004D4C06">
        <w:rPr>
          <w:rFonts w:ascii="Times New Roman" w:hAnsi="Times New Roman"/>
        </w:rPr>
        <w:t>economic aspects of IRBM</w:t>
      </w:r>
      <w:r>
        <w:rPr>
          <w:rFonts w:ascii="Times New Roman" w:hAnsi="Times New Roman"/>
        </w:rPr>
        <w:t>;</w:t>
      </w:r>
      <w:r w:rsidRPr="004D4C06">
        <w:rPr>
          <w:rFonts w:ascii="Times New Roman" w:hAnsi="Times New Roman"/>
        </w:rPr>
        <w:t xml:space="preserve"> nongovernmental organi</w:t>
      </w:r>
      <w:r>
        <w:rPr>
          <w:rFonts w:ascii="Times New Roman" w:hAnsi="Times New Roman"/>
        </w:rPr>
        <w:t>z</w:t>
      </w:r>
      <w:r w:rsidRPr="004D4C06">
        <w:rPr>
          <w:rFonts w:ascii="Times New Roman" w:hAnsi="Times New Roman"/>
        </w:rPr>
        <w:t>ations</w:t>
      </w:r>
      <w:r>
        <w:rPr>
          <w:rFonts w:ascii="Times New Roman" w:hAnsi="Times New Roman"/>
        </w:rPr>
        <w:t>;</w:t>
      </w:r>
      <w:r w:rsidRPr="004D4C06">
        <w:rPr>
          <w:rFonts w:ascii="Times New Roman" w:hAnsi="Times New Roman"/>
        </w:rPr>
        <w:t xml:space="preserve"> companies</w:t>
      </w:r>
      <w:r>
        <w:rPr>
          <w:rFonts w:ascii="Times New Roman" w:hAnsi="Times New Roman"/>
        </w:rPr>
        <w:t>;</w:t>
      </w:r>
      <w:r w:rsidRPr="004D4C06">
        <w:rPr>
          <w:rFonts w:ascii="Times New Roman" w:hAnsi="Times New Roman"/>
        </w:rPr>
        <w:t xml:space="preserve"> </w:t>
      </w:r>
      <w:r>
        <w:rPr>
          <w:rFonts w:ascii="Times New Roman" w:hAnsi="Times New Roman"/>
        </w:rPr>
        <w:t>and</w:t>
      </w:r>
      <w:r w:rsidRPr="004D4C06">
        <w:rPr>
          <w:rFonts w:ascii="Times New Roman" w:hAnsi="Times New Roman"/>
        </w:rPr>
        <w:t xml:space="preserve"> universities. </w:t>
      </w:r>
      <w:r w:rsidRPr="00081B92">
        <w:rPr>
          <w:rFonts w:ascii="Times New Roman" w:hAnsi="Times New Roman"/>
        </w:rPr>
        <w:t xml:space="preserve">The training will have a minimum participation of 50% women, </w:t>
      </w:r>
      <w:r w:rsidRPr="004D4C06">
        <w:rPr>
          <w:rFonts w:ascii="Times New Roman" w:hAnsi="Times New Roman"/>
        </w:rPr>
        <w:t xml:space="preserve">mobilizing and enabling </w:t>
      </w:r>
      <w:r>
        <w:rPr>
          <w:rFonts w:ascii="Times New Roman" w:hAnsi="Times New Roman"/>
        </w:rPr>
        <w:t>them</w:t>
      </w:r>
      <w:r w:rsidRPr="004D4C06">
        <w:rPr>
          <w:rFonts w:ascii="Times New Roman" w:hAnsi="Times New Roman"/>
        </w:rPr>
        <w:t xml:space="preserve"> </w:t>
      </w:r>
      <w:r>
        <w:rPr>
          <w:rFonts w:ascii="Times New Roman" w:hAnsi="Times New Roman"/>
        </w:rPr>
        <w:t>to</w:t>
      </w:r>
      <w:r w:rsidRPr="004D4C06">
        <w:rPr>
          <w:rFonts w:ascii="Times New Roman" w:hAnsi="Times New Roman"/>
        </w:rPr>
        <w:t xml:space="preserve"> participat</w:t>
      </w:r>
      <w:r>
        <w:rPr>
          <w:rFonts w:ascii="Times New Roman" w:hAnsi="Times New Roman"/>
        </w:rPr>
        <w:t>e</w:t>
      </w:r>
      <w:r w:rsidRPr="004D4C06">
        <w:rPr>
          <w:rFonts w:ascii="Times New Roman" w:hAnsi="Times New Roman"/>
        </w:rPr>
        <w:t xml:space="preserve"> active</w:t>
      </w:r>
      <w:r>
        <w:rPr>
          <w:rFonts w:ascii="Times New Roman" w:hAnsi="Times New Roman"/>
        </w:rPr>
        <w:t>ly</w:t>
      </w:r>
      <w:r w:rsidRPr="004D4C06">
        <w:rPr>
          <w:rFonts w:ascii="Times New Roman" w:hAnsi="Times New Roman"/>
        </w:rPr>
        <w:t xml:space="preserve"> in the decision-making process and to have better </w:t>
      </w:r>
      <w:r>
        <w:rPr>
          <w:rFonts w:ascii="Times New Roman" w:hAnsi="Times New Roman"/>
        </w:rPr>
        <w:t>career options</w:t>
      </w:r>
      <w:r w:rsidRPr="004D4C06">
        <w:rPr>
          <w:rFonts w:ascii="Times New Roman" w:hAnsi="Times New Roman"/>
        </w:rPr>
        <w:t xml:space="preserve"> in the river basin management institutions </w:t>
      </w:r>
      <w:r>
        <w:rPr>
          <w:rFonts w:ascii="Times New Roman" w:hAnsi="Times New Roman"/>
        </w:rPr>
        <w:t>or</w:t>
      </w:r>
      <w:r w:rsidRPr="004D4C06">
        <w:rPr>
          <w:rFonts w:ascii="Times New Roman" w:hAnsi="Times New Roman"/>
        </w:rPr>
        <w:t xml:space="preserve"> related businesses.</w:t>
      </w:r>
    </w:p>
    <w:p w14:paraId="5BA647E4" w14:textId="77777777" w:rsidR="006261EC" w:rsidRPr="004D4C06" w:rsidRDefault="006261EC" w:rsidP="006261EC">
      <w:pPr>
        <w:autoSpaceDE w:val="0"/>
        <w:autoSpaceDN w:val="0"/>
        <w:adjustRightInd w:val="0"/>
        <w:spacing w:after="0"/>
        <w:ind w:left="567"/>
        <w:rPr>
          <w:rFonts w:ascii="Times New Roman" w:hAnsi="Times New Roman"/>
        </w:rPr>
      </w:pPr>
      <w:r w:rsidRPr="004D4C06">
        <w:rPr>
          <w:rFonts w:ascii="Times New Roman" w:hAnsi="Times New Roman"/>
        </w:rPr>
        <w:t xml:space="preserve">The capacity-building component will improve knowledge and skills of the participants in </w:t>
      </w:r>
      <w:r>
        <w:rPr>
          <w:rFonts w:ascii="Times New Roman" w:hAnsi="Times New Roman"/>
        </w:rPr>
        <w:t xml:space="preserve">management of </w:t>
      </w:r>
      <w:r w:rsidRPr="004D4C06">
        <w:rPr>
          <w:rFonts w:ascii="Times New Roman" w:hAnsi="Times New Roman"/>
        </w:rPr>
        <w:t>river system</w:t>
      </w:r>
      <w:r>
        <w:rPr>
          <w:rFonts w:ascii="Times New Roman" w:hAnsi="Times New Roman"/>
        </w:rPr>
        <w:t>s</w:t>
      </w:r>
      <w:r w:rsidRPr="004D4C06">
        <w:rPr>
          <w:rFonts w:ascii="Times New Roman" w:hAnsi="Times New Roman"/>
        </w:rPr>
        <w:t xml:space="preserve"> and the long-term impacts for communities and people. Useful methods, </w:t>
      </w:r>
      <w:r w:rsidRPr="0061007A">
        <w:rPr>
          <w:rFonts w:ascii="Times New Roman" w:hAnsi="Times New Roman"/>
        </w:rPr>
        <w:t>experiences</w:t>
      </w:r>
      <w:r w:rsidRPr="004D4C06">
        <w:rPr>
          <w:rFonts w:ascii="Times New Roman" w:hAnsi="Times New Roman"/>
        </w:rPr>
        <w:t xml:space="preserve"> and tools for supporting IRBM will be discussed. Regional case studies will be used throughout the training to enable participants to learn the subject within an international setting. Women and men will get guidelines to organize planning, </w:t>
      </w:r>
      <w:r w:rsidR="007C6FB1" w:rsidRPr="0061007A">
        <w:rPr>
          <w:rFonts w:ascii="Times New Roman" w:hAnsi="Times New Roman"/>
        </w:rPr>
        <w:t>analysis</w:t>
      </w:r>
      <w:r w:rsidRPr="0061007A">
        <w:rPr>
          <w:rFonts w:ascii="Times New Roman" w:hAnsi="Times New Roman"/>
        </w:rPr>
        <w:t xml:space="preserve"> and </w:t>
      </w:r>
      <w:r w:rsidRPr="004D4C06">
        <w:rPr>
          <w:rFonts w:ascii="Times New Roman" w:hAnsi="Times New Roman"/>
        </w:rPr>
        <w:t>operational management.</w:t>
      </w:r>
      <w:r w:rsidRPr="0061007A">
        <w:rPr>
          <w:rFonts w:ascii="Times New Roman" w:hAnsi="Times New Roman"/>
        </w:rPr>
        <w:t xml:space="preserve"> </w:t>
      </w:r>
      <w:r w:rsidRPr="004D4C06">
        <w:rPr>
          <w:rFonts w:ascii="Times New Roman" w:hAnsi="Times New Roman"/>
        </w:rPr>
        <w:t>This activity will be organized by high-professional</w:t>
      </w:r>
      <w:r>
        <w:rPr>
          <w:rFonts w:ascii="Times New Roman" w:hAnsi="Times New Roman"/>
        </w:rPr>
        <w:t xml:space="preserve"> male and female</w:t>
      </w:r>
      <w:r w:rsidRPr="004D4C06">
        <w:rPr>
          <w:rFonts w:ascii="Times New Roman" w:hAnsi="Times New Roman"/>
        </w:rPr>
        <w:t xml:space="preserve"> trainers and offered </w:t>
      </w:r>
      <w:r>
        <w:rPr>
          <w:rFonts w:ascii="Times New Roman" w:hAnsi="Times New Roman"/>
        </w:rPr>
        <w:t>in</w:t>
      </w:r>
      <w:r w:rsidRPr="004D4C06">
        <w:rPr>
          <w:rFonts w:ascii="Times New Roman" w:hAnsi="Times New Roman"/>
        </w:rPr>
        <w:t xml:space="preserve"> all </w:t>
      </w:r>
      <w:r>
        <w:rPr>
          <w:rFonts w:ascii="Times New Roman" w:hAnsi="Times New Roman"/>
        </w:rPr>
        <w:t>participating river basins</w:t>
      </w:r>
      <w:r>
        <w:t>.</w:t>
      </w:r>
    </w:p>
    <w:p w14:paraId="1520E8C5" w14:textId="77777777" w:rsidR="006261EC" w:rsidRPr="003977C8" w:rsidRDefault="006261EC" w:rsidP="00CF1631">
      <w:pPr>
        <w:ind w:left="360"/>
        <w:rPr>
          <w:rFonts w:ascii="Times New Roman" w:hAnsi="Times New Roman"/>
          <w:szCs w:val="20"/>
        </w:rPr>
      </w:pPr>
    </w:p>
    <w:p w14:paraId="2A8E9978" w14:textId="77777777" w:rsidR="007B498A" w:rsidRPr="00BC729B" w:rsidRDefault="007B498A" w:rsidP="00A11B22">
      <w:pPr>
        <w:pStyle w:val="ListParagraph"/>
        <w:numPr>
          <w:ilvl w:val="0"/>
          <w:numId w:val="173"/>
        </w:numPr>
        <w:ind w:left="567" w:hanging="567"/>
        <w:rPr>
          <w:rFonts w:ascii="Times New Roman" w:hAnsi="Times New Roman"/>
          <w:b/>
          <w:sz w:val="20"/>
          <w:szCs w:val="20"/>
        </w:rPr>
      </w:pPr>
      <w:r w:rsidRPr="00BC729B">
        <w:rPr>
          <w:rFonts w:ascii="Times New Roman" w:hAnsi="Times New Roman"/>
          <w:b/>
          <w:sz w:val="20"/>
          <w:szCs w:val="20"/>
          <w:lang w:val="en-PH"/>
        </w:rPr>
        <w:t>Under representation of women in economic decision-making</w:t>
      </w:r>
    </w:p>
    <w:p w14:paraId="3BA26A82" w14:textId="77777777" w:rsidR="007B498A" w:rsidRPr="00B666F6" w:rsidRDefault="007B498A" w:rsidP="003977C8">
      <w:pPr>
        <w:spacing w:after="0"/>
        <w:ind w:left="567"/>
        <w:rPr>
          <w:rFonts w:ascii="Times New Roman" w:hAnsi="Times New Roman"/>
        </w:rPr>
      </w:pPr>
      <w:r>
        <w:rPr>
          <w:rFonts w:ascii="Times New Roman" w:hAnsi="Times New Roman"/>
          <w:szCs w:val="20"/>
        </w:rPr>
        <w:t>Problem identification and rationale:</w:t>
      </w:r>
      <w:r>
        <w:rPr>
          <w:rFonts w:ascii="Times New Roman" w:hAnsi="Times New Roman"/>
        </w:rPr>
        <w:tab/>
      </w:r>
      <w:r w:rsidRPr="00B666F6">
        <w:rPr>
          <w:rFonts w:ascii="Times New Roman" w:hAnsi="Times New Roman"/>
        </w:rPr>
        <w:t xml:space="preserve">Economic crises deepen pre-existing gender inequalities, including the under-representation of women at all levels of economic decision making and their over-representation in informal, vulnerable, and casual employment. At global, national, and household levels processes set in place economic crisis, affect people’s interactions with the environment, and exploitation of water for productive activities, domestic use, consumption, and sanitation. </w:t>
      </w:r>
    </w:p>
    <w:p w14:paraId="60DCD5DD" w14:textId="77777777" w:rsidR="007B498A" w:rsidRDefault="007B498A" w:rsidP="007B498A">
      <w:pPr>
        <w:ind w:left="567"/>
        <w:rPr>
          <w:rFonts w:ascii="Times New Roman" w:hAnsi="Times New Roman"/>
          <w:szCs w:val="20"/>
        </w:rPr>
      </w:pPr>
    </w:p>
    <w:p w14:paraId="13057AEB" w14:textId="77777777" w:rsidR="007B498A" w:rsidRPr="003977C8" w:rsidRDefault="007B498A" w:rsidP="007B498A">
      <w:pPr>
        <w:ind w:left="567"/>
        <w:rPr>
          <w:rFonts w:ascii="Times New Roman" w:hAnsi="Times New Roman"/>
          <w:b/>
          <w:szCs w:val="20"/>
        </w:rPr>
      </w:pPr>
      <w:r w:rsidRPr="003977C8">
        <w:rPr>
          <w:rFonts w:ascii="Times New Roman" w:hAnsi="Times New Roman"/>
          <w:b/>
          <w:szCs w:val="20"/>
        </w:rPr>
        <w:t xml:space="preserve">Proposed </w:t>
      </w:r>
      <w:r w:rsidR="00E51536" w:rsidRPr="003977C8">
        <w:rPr>
          <w:rFonts w:ascii="Times New Roman" w:hAnsi="Times New Roman"/>
          <w:b/>
          <w:szCs w:val="20"/>
        </w:rPr>
        <w:t>i</w:t>
      </w:r>
      <w:r w:rsidRPr="003977C8">
        <w:rPr>
          <w:rFonts w:ascii="Times New Roman" w:hAnsi="Times New Roman"/>
          <w:b/>
          <w:szCs w:val="20"/>
        </w:rPr>
        <w:t>ntervention: Empowered women through inclusive growth</w:t>
      </w:r>
    </w:p>
    <w:p w14:paraId="544957F8" w14:textId="77777777" w:rsidR="007B498A" w:rsidRPr="00B666F6" w:rsidRDefault="007B498A" w:rsidP="007B498A">
      <w:pPr>
        <w:ind w:left="567" w:hanging="567"/>
        <w:rPr>
          <w:rFonts w:ascii="Times New Roman" w:hAnsi="Times New Roman"/>
        </w:rPr>
      </w:pPr>
      <w:r>
        <w:rPr>
          <w:rFonts w:ascii="Times New Roman" w:hAnsi="Times New Roman"/>
        </w:rPr>
        <w:tab/>
      </w:r>
      <w:r w:rsidRPr="00B666F6">
        <w:rPr>
          <w:rFonts w:ascii="Times New Roman" w:hAnsi="Times New Roman"/>
        </w:rPr>
        <w:t xml:space="preserve">The proposed intervention will promote women in business undertaking activities across the waste value chain, including collection of waste, sorting and segregation, treatment or recycling and disposal of waste. Enterprises can address the gaps in the waste management system and build sustainability through efficiencies. These small enterprises might also engage in public-private partnerships with government departments and provide consulting services or providing information and data through online platforms and information analytics. Waste management enterprises typically have multiple revenue streams as they offer a range of services. These include waste collection fees from households, commercial enterprises and institutions, and proceeds from the </w:t>
      </w:r>
      <w:r w:rsidR="00E51536">
        <w:rPr>
          <w:rFonts w:ascii="Times New Roman" w:hAnsi="Times New Roman"/>
        </w:rPr>
        <w:t xml:space="preserve">production and </w:t>
      </w:r>
      <w:r w:rsidRPr="00B666F6">
        <w:rPr>
          <w:rFonts w:ascii="Times New Roman" w:hAnsi="Times New Roman"/>
        </w:rPr>
        <w:t xml:space="preserve">sale of products </w:t>
      </w:r>
      <w:r w:rsidR="00E51536">
        <w:rPr>
          <w:rFonts w:ascii="Times New Roman" w:hAnsi="Times New Roman"/>
        </w:rPr>
        <w:t xml:space="preserve">sourced from waste materials, </w:t>
      </w:r>
      <w:r w:rsidRPr="00B666F6">
        <w:rPr>
          <w:rFonts w:ascii="Times New Roman" w:hAnsi="Times New Roman"/>
        </w:rPr>
        <w:t>such as gift and utility items, biogas, and compost.</w:t>
      </w:r>
    </w:p>
    <w:p w14:paraId="1CC0B3B1" w14:textId="77777777" w:rsidR="007B498A" w:rsidRPr="003977C8" w:rsidRDefault="007B498A" w:rsidP="00E51536">
      <w:pPr>
        <w:pStyle w:val="ListParagraph"/>
        <w:ind w:left="567"/>
        <w:rPr>
          <w:rFonts w:ascii="Times New Roman" w:hAnsi="Times New Roman"/>
          <w:sz w:val="20"/>
          <w:szCs w:val="20"/>
        </w:rPr>
      </w:pPr>
    </w:p>
    <w:p w14:paraId="27BA44AD" w14:textId="77777777" w:rsidR="003977C8" w:rsidRPr="00BC729B" w:rsidRDefault="003977C8" w:rsidP="00A11B22">
      <w:pPr>
        <w:pStyle w:val="ListParagraph"/>
        <w:numPr>
          <w:ilvl w:val="0"/>
          <w:numId w:val="173"/>
        </w:numPr>
        <w:ind w:left="567" w:hanging="567"/>
        <w:rPr>
          <w:rFonts w:ascii="Times New Roman" w:hAnsi="Times New Roman"/>
          <w:b/>
          <w:sz w:val="20"/>
          <w:szCs w:val="20"/>
        </w:rPr>
      </w:pPr>
      <w:r w:rsidRPr="00BC729B">
        <w:rPr>
          <w:rFonts w:ascii="Times New Roman" w:hAnsi="Times New Roman"/>
          <w:b/>
          <w:sz w:val="20"/>
          <w:szCs w:val="20"/>
          <w:lang w:val="en-PH"/>
        </w:rPr>
        <w:t xml:space="preserve">Over-exploited resources and impacts on standard of living </w:t>
      </w:r>
    </w:p>
    <w:p w14:paraId="2FE95D3E" w14:textId="77777777" w:rsidR="003977C8" w:rsidRPr="00A42E03" w:rsidRDefault="003977C8" w:rsidP="003977C8">
      <w:pPr>
        <w:ind w:left="567"/>
        <w:rPr>
          <w:rFonts w:ascii="Times New Roman" w:hAnsi="Times New Roman"/>
        </w:rPr>
      </w:pPr>
      <w:r>
        <w:rPr>
          <w:rFonts w:ascii="Times New Roman" w:hAnsi="Times New Roman"/>
          <w:szCs w:val="20"/>
        </w:rPr>
        <w:t>Problem identification and rationale:</w:t>
      </w:r>
      <w:r>
        <w:rPr>
          <w:rFonts w:ascii="Times New Roman" w:hAnsi="Times New Roman"/>
          <w:szCs w:val="20"/>
        </w:rPr>
        <w:tab/>
      </w:r>
      <w:r w:rsidRPr="00A42E03">
        <w:rPr>
          <w:rFonts w:ascii="Times New Roman" w:hAnsi="Times New Roman"/>
        </w:rPr>
        <w:t>Soil and water pollution, the over-extraction of water and alteration of vast tracts of land mass have contributed to the depletion of water and other natural resources. Both men and women are involved in reducing the environment’s sustainability, but their contributions differ in proportion to their power and influence, and their means to access and control natural resources. Local forests, which protect watersheds, are lost due to urban sprawl, cut for firewood and housing materials. Hence, the water supply and cleaning function of the forested areas are lost, further aggravating the urban water gap.  Job losses, and the rising costs of food and fuel ha</w:t>
      </w:r>
      <w:r>
        <w:rPr>
          <w:rFonts w:ascii="Times New Roman" w:hAnsi="Times New Roman"/>
        </w:rPr>
        <w:t>ve</w:t>
      </w:r>
      <w:r w:rsidRPr="00A42E03">
        <w:rPr>
          <w:rFonts w:ascii="Times New Roman" w:hAnsi="Times New Roman"/>
        </w:rPr>
        <w:t xml:space="preserve"> increased inequalities and lowered standards of living for the most vulnerable whose livelihoods are dependent on their natural environment, in particular women and children. </w:t>
      </w:r>
      <w:r w:rsidR="007C6FB1">
        <w:rPr>
          <w:rFonts w:ascii="Times New Roman" w:hAnsi="Times New Roman"/>
        </w:rPr>
        <w:t>C</w:t>
      </w:r>
      <w:r w:rsidR="007C6FB1" w:rsidRPr="00A42E03">
        <w:rPr>
          <w:rFonts w:ascii="Times New Roman" w:hAnsi="Times New Roman"/>
        </w:rPr>
        <w:t>onsequently,</w:t>
      </w:r>
      <w:r w:rsidRPr="00A42E03">
        <w:rPr>
          <w:rFonts w:ascii="Times New Roman" w:hAnsi="Times New Roman"/>
        </w:rPr>
        <w:t xml:space="preserve"> the poor are forced to adopt coping strategies that overexploit the environment (for e.g. overfishing in protected waters, unsustainable cropping practices that lead to soil erosion, cutting trees for fuel wood). Reforestation, if several indigenous tree species are used, can provide benefits in addition to financial returns, including restoration of the soil, rejuvenation of local flora and fauna, and the capturing and sequestering of 38 tons of carbon dioxide per hectare per year. A tree-planting program could enhance the local climate, lower the sediment runoff volume into the river channel, remove threats from destroyed aquifers and guide away from monoculture plantations. </w:t>
      </w:r>
    </w:p>
    <w:p w14:paraId="26AAD670" w14:textId="77777777" w:rsidR="003977C8" w:rsidRDefault="003977C8" w:rsidP="003977C8">
      <w:pPr>
        <w:ind w:left="567" w:hanging="567"/>
        <w:rPr>
          <w:rFonts w:ascii="Times New Roman" w:hAnsi="Times New Roman"/>
          <w:szCs w:val="20"/>
        </w:rPr>
      </w:pPr>
      <w:r>
        <w:rPr>
          <w:rFonts w:ascii="Times New Roman" w:hAnsi="Times New Roman"/>
          <w:szCs w:val="20"/>
        </w:rPr>
        <w:tab/>
      </w:r>
    </w:p>
    <w:p w14:paraId="02F14209" w14:textId="77777777" w:rsidR="003977C8" w:rsidRPr="003977C8" w:rsidRDefault="003977C8" w:rsidP="003977C8">
      <w:pPr>
        <w:ind w:left="567" w:hanging="567"/>
        <w:rPr>
          <w:rFonts w:ascii="Times New Roman" w:hAnsi="Times New Roman"/>
          <w:b/>
          <w:szCs w:val="20"/>
        </w:rPr>
      </w:pPr>
      <w:r>
        <w:rPr>
          <w:rFonts w:ascii="Times New Roman" w:hAnsi="Times New Roman"/>
          <w:szCs w:val="20"/>
        </w:rPr>
        <w:tab/>
      </w:r>
      <w:r w:rsidRPr="003977C8">
        <w:rPr>
          <w:rFonts w:ascii="Times New Roman" w:hAnsi="Times New Roman"/>
          <w:b/>
          <w:szCs w:val="20"/>
        </w:rPr>
        <w:t xml:space="preserve">Proposed intervention: </w:t>
      </w:r>
      <w:r w:rsidR="007876A5">
        <w:rPr>
          <w:rFonts w:ascii="Times New Roman" w:hAnsi="Times New Roman"/>
          <w:b/>
          <w:szCs w:val="20"/>
        </w:rPr>
        <w:t>E</w:t>
      </w:r>
      <w:r w:rsidRPr="003977C8">
        <w:rPr>
          <w:rFonts w:ascii="Times New Roman" w:hAnsi="Times New Roman"/>
          <w:b/>
          <w:szCs w:val="20"/>
        </w:rPr>
        <w:t>nhanced livelihood through sustainable reforestation</w:t>
      </w:r>
    </w:p>
    <w:p w14:paraId="7C7F0159" w14:textId="77777777" w:rsidR="003977C8" w:rsidRPr="00B666F6" w:rsidRDefault="003977C8" w:rsidP="003977C8">
      <w:pPr>
        <w:ind w:left="567" w:hanging="567"/>
        <w:rPr>
          <w:rFonts w:ascii="Times New Roman" w:hAnsi="Times New Roman"/>
        </w:rPr>
      </w:pPr>
      <w:r>
        <w:rPr>
          <w:rFonts w:ascii="Times New Roman" w:hAnsi="Times New Roman"/>
          <w:szCs w:val="20"/>
        </w:rPr>
        <w:tab/>
      </w:r>
      <w:r w:rsidRPr="006261EC">
        <w:rPr>
          <w:rFonts w:ascii="Times New Roman" w:hAnsi="Times New Roman"/>
          <w:szCs w:val="20"/>
        </w:rPr>
        <w:t>The proposed intervention will raise the capacity of women and men equal</w:t>
      </w:r>
      <w:r>
        <w:rPr>
          <w:rFonts w:ascii="Times New Roman" w:hAnsi="Times New Roman"/>
          <w:szCs w:val="20"/>
        </w:rPr>
        <w:t>ly</w:t>
      </w:r>
      <w:r w:rsidRPr="006261EC">
        <w:rPr>
          <w:rFonts w:ascii="Times New Roman" w:hAnsi="Times New Roman"/>
          <w:szCs w:val="20"/>
        </w:rPr>
        <w:t xml:space="preserve"> in </w:t>
      </w:r>
      <w:r>
        <w:rPr>
          <w:rFonts w:ascii="Times New Roman" w:hAnsi="Times New Roman"/>
          <w:szCs w:val="20"/>
        </w:rPr>
        <w:t xml:space="preserve">sustainable </w:t>
      </w:r>
      <w:r w:rsidRPr="006261EC">
        <w:rPr>
          <w:rFonts w:ascii="Times New Roman" w:hAnsi="Times New Roman"/>
          <w:szCs w:val="20"/>
        </w:rPr>
        <w:t xml:space="preserve">reforestation and income sources in selected hotspots </w:t>
      </w:r>
      <w:r>
        <w:rPr>
          <w:rFonts w:ascii="Times New Roman" w:hAnsi="Times New Roman"/>
          <w:szCs w:val="20"/>
        </w:rPr>
        <w:t xml:space="preserve">in the participating river basins. In addition to income generation, sustainable reforestation projects will also be designed </w:t>
      </w:r>
      <w:r w:rsidRPr="006261EC">
        <w:rPr>
          <w:rFonts w:ascii="Times New Roman" w:hAnsi="Times New Roman"/>
          <w:szCs w:val="20"/>
        </w:rPr>
        <w:t xml:space="preserve">to </w:t>
      </w:r>
      <w:r>
        <w:rPr>
          <w:rFonts w:ascii="Times New Roman" w:hAnsi="Times New Roman"/>
          <w:szCs w:val="20"/>
        </w:rPr>
        <w:t>reduce</w:t>
      </w:r>
      <w:r w:rsidRPr="006261EC">
        <w:rPr>
          <w:rFonts w:ascii="Times New Roman" w:hAnsi="Times New Roman"/>
          <w:szCs w:val="20"/>
        </w:rPr>
        <w:t xml:space="preserve"> soil erosion, </w:t>
      </w:r>
      <w:r>
        <w:rPr>
          <w:rFonts w:ascii="Times New Roman" w:hAnsi="Times New Roman"/>
          <w:szCs w:val="20"/>
        </w:rPr>
        <w:t xml:space="preserve">enhance </w:t>
      </w:r>
      <w:r w:rsidRPr="006261EC">
        <w:rPr>
          <w:rFonts w:ascii="Times New Roman" w:hAnsi="Times New Roman"/>
          <w:szCs w:val="20"/>
        </w:rPr>
        <w:t xml:space="preserve">wildlife habitat, </w:t>
      </w:r>
      <w:r>
        <w:rPr>
          <w:rFonts w:ascii="Times New Roman" w:hAnsi="Times New Roman"/>
          <w:szCs w:val="20"/>
        </w:rPr>
        <w:t xml:space="preserve">produce </w:t>
      </w:r>
      <w:r w:rsidRPr="006261EC">
        <w:rPr>
          <w:rFonts w:ascii="Times New Roman" w:hAnsi="Times New Roman"/>
          <w:szCs w:val="20"/>
        </w:rPr>
        <w:t xml:space="preserve">high-quality trees for timber or special wood products, </w:t>
      </w:r>
      <w:r>
        <w:rPr>
          <w:rFonts w:ascii="Times New Roman" w:hAnsi="Times New Roman"/>
          <w:szCs w:val="20"/>
        </w:rPr>
        <w:t xml:space="preserve">provide </w:t>
      </w:r>
      <w:r w:rsidRPr="006261EC">
        <w:rPr>
          <w:rFonts w:ascii="Times New Roman" w:hAnsi="Times New Roman"/>
          <w:szCs w:val="20"/>
        </w:rPr>
        <w:t xml:space="preserve">revegetated buffers along streams to protect water quality, increase species diversity and resiliency, and </w:t>
      </w:r>
      <w:r>
        <w:rPr>
          <w:rFonts w:ascii="Times New Roman" w:hAnsi="Times New Roman"/>
          <w:szCs w:val="20"/>
        </w:rPr>
        <w:t xml:space="preserve">result in </w:t>
      </w:r>
      <w:r w:rsidRPr="006261EC">
        <w:rPr>
          <w:rFonts w:ascii="Times New Roman" w:hAnsi="Times New Roman"/>
          <w:szCs w:val="20"/>
        </w:rPr>
        <w:t>a more valuable</w:t>
      </w:r>
      <w:r>
        <w:rPr>
          <w:rFonts w:ascii="Times New Roman" w:hAnsi="Times New Roman"/>
          <w:szCs w:val="20"/>
        </w:rPr>
        <w:t xml:space="preserve">, sustainable </w:t>
      </w:r>
      <w:r w:rsidRPr="006261EC">
        <w:rPr>
          <w:rFonts w:ascii="Times New Roman" w:hAnsi="Times New Roman"/>
          <w:szCs w:val="20"/>
        </w:rPr>
        <w:t xml:space="preserve">estate for future generations. This will be achieved through training in methods of establishing </w:t>
      </w:r>
      <w:r>
        <w:rPr>
          <w:rFonts w:ascii="Times New Roman" w:hAnsi="Times New Roman"/>
          <w:szCs w:val="20"/>
        </w:rPr>
        <w:t xml:space="preserve">sustainable </w:t>
      </w:r>
      <w:r w:rsidRPr="006261EC">
        <w:rPr>
          <w:rFonts w:ascii="Times New Roman" w:hAnsi="Times New Roman"/>
          <w:szCs w:val="20"/>
        </w:rPr>
        <w:t>wooded areas</w:t>
      </w:r>
      <w:r>
        <w:rPr>
          <w:rFonts w:ascii="Times New Roman" w:hAnsi="Times New Roman"/>
          <w:szCs w:val="20"/>
        </w:rPr>
        <w:t xml:space="preserve"> and hands-on implementation in the development of a sustainable reforestation operation.</w:t>
      </w:r>
      <w:r w:rsidRPr="006261EC">
        <w:rPr>
          <w:rFonts w:ascii="Times New Roman" w:hAnsi="Times New Roman"/>
          <w:szCs w:val="20"/>
        </w:rPr>
        <w:t xml:space="preserve"> The capacity development will support the equal participation of men and women to analyze the planting site</w:t>
      </w:r>
      <w:r>
        <w:rPr>
          <w:rFonts w:ascii="Times New Roman" w:hAnsi="Times New Roman"/>
          <w:szCs w:val="20"/>
        </w:rPr>
        <w:t xml:space="preserve">, </w:t>
      </w:r>
      <w:r w:rsidRPr="006261EC">
        <w:rPr>
          <w:rFonts w:ascii="Times New Roman" w:hAnsi="Times New Roman"/>
          <w:szCs w:val="20"/>
        </w:rPr>
        <w:t>select appropriate tree species, prepare the site and the planting process</w:t>
      </w:r>
      <w:r>
        <w:rPr>
          <w:rFonts w:ascii="Times New Roman" w:hAnsi="Times New Roman"/>
          <w:szCs w:val="20"/>
        </w:rPr>
        <w:t>,</w:t>
      </w:r>
      <w:r w:rsidRPr="006261EC">
        <w:rPr>
          <w:rFonts w:ascii="Times New Roman" w:hAnsi="Times New Roman"/>
          <w:szCs w:val="20"/>
        </w:rPr>
        <w:t xml:space="preserve"> and to </w:t>
      </w:r>
      <w:r>
        <w:rPr>
          <w:rFonts w:ascii="Times New Roman" w:hAnsi="Times New Roman"/>
          <w:szCs w:val="20"/>
        </w:rPr>
        <w:t>manage the site as a sustainable operation.</w:t>
      </w:r>
      <w:r w:rsidRPr="00B666F6">
        <w:rPr>
          <w:rFonts w:ascii="Times New Roman" w:hAnsi="Times New Roman"/>
        </w:rPr>
        <w:t xml:space="preserve"> </w:t>
      </w:r>
    </w:p>
    <w:p w14:paraId="2F63A860" w14:textId="77777777" w:rsidR="003977C8" w:rsidRPr="003977C8" w:rsidRDefault="003977C8" w:rsidP="003977C8">
      <w:pPr>
        <w:pStyle w:val="ListParagraph"/>
        <w:ind w:left="567"/>
        <w:rPr>
          <w:rFonts w:ascii="Times New Roman" w:hAnsi="Times New Roman"/>
          <w:b/>
          <w:sz w:val="20"/>
          <w:szCs w:val="20"/>
        </w:rPr>
      </w:pPr>
    </w:p>
    <w:p w14:paraId="1D3F2ACB" w14:textId="77777777" w:rsidR="000925CD" w:rsidRPr="00BC729B" w:rsidRDefault="000925CD" w:rsidP="00A11B22">
      <w:pPr>
        <w:pStyle w:val="ListParagraph"/>
        <w:numPr>
          <w:ilvl w:val="0"/>
          <w:numId w:val="173"/>
        </w:numPr>
        <w:ind w:left="567" w:hanging="567"/>
        <w:rPr>
          <w:rFonts w:ascii="Times New Roman" w:hAnsi="Times New Roman"/>
          <w:b/>
          <w:sz w:val="20"/>
          <w:szCs w:val="20"/>
        </w:rPr>
      </w:pPr>
      <w:r w:rsidRPr="00BC729B">
        <w:rPr>
          <w:rFonts w:ascii="Times New Roman" w:hAnsi="Times New Roman"/>
          <w:b/>
          <w:sz w:val="20"/>
          <w:szCs w:val="20"/>
        </w:rPr>
        <w:t xml:space="preserve">Unsafe working conditions in the informal waste collection and recycling sector </w:t>
      </w:r>
    </w:p>
    <w:p w14:paraId="1B595EE7" w14:textId="77777777" w:rsidR="007876A5" w:rsidRPr="007876A5" w:rsidRDefault="00BC729B" w:rsidP="007876A5">
      <w:pPr>
        <w:pStyle w:val="ListParagraph"/>
        <w:ind w:left="567" w:hanging="567"/>
        <w:rPr>
          <w:rFonts w:ascii="Times New Roman" w:hAnsi="Times New Roman"/>
          <w:sz w:val="20"/>
          <w:szCs w:val="20"/>
        </w:rPr>
      </w:pPr>
      <w:r>
        <w:rPr>
          <w:rFonts w:ascii="Times New Roman" w:hAnsi="Times New Roman"/>
          <w:sz w:val="20"/>
          <w:szCs w:val="20"/>
        </w:rPr>
        <w:tab/>
      </w:r>
      <w:r w:rsidR="000925CD" w:rsidRPr="000925CD">
        <w:rPr>
          <w:rFonts w:ascii="Times New Roman" w:hAnsi="Times New Roman"/>
          <w:sz w:val="20"/>
          <w:szCs w:val="20"/>
        </w:rPr>
        <w:t>Problem identification and rationale:</w:t>
      </w:r>
      <w:r>
        <w:rPr>
          <w:rFonts w:ascii="Times New Roman" w:hAnsi="Times New Roman"/>
          <w:sz w:val="20"/>
          <w:szCs w:val="20"/>
        </w:rPr>
        <w:tab/>
      </w:r>
      <w:r w:rsidR="007876A5" w:rsidRPr="007876A5">
        <w:rPr>
          <w:rFonts w:ascii="Times New Roman" w:hAnsi="Times New Roman"/>
          <w:sz w:val="20"/>
          <w:szCs w:val="20"/>
        </w:rPr>
        <w:t>The informal sector</w:t>
      </w:r>
      <w:r w:rsidR="007876A5">
        <w:rPr>
          <w:rFonts w:ascii="Times New Roman" w:hAnsi="Times New Roman"/>
          <w:sz w:val="20"/>
          <w:szCs w:val="20"/>
          <w:lang w:val="en-PH"/>
        </w:rPr>
        <w:t xml:space="preserve"> </w:t>
      </w:r>
      <w:r w:rsidR="00FC6ADB">
        <w:rPr>
          <w:rFonts w:ascii="Times New Roman" w:hAnsi="Times New Roman"/>
          <w:sz w:val="20"/>
          <w:szCs w:val="20"/>
          <w:lang w:val="en-PH"/>
        </w:rPr>
        <w:t>of</w:t>
      </w:r>
      <w:r w:rsidR="007876A5">
        <w:rPr>
          <w:rFonts w:ascii="Times New Roman" w:hAnsi="Times New Roman"/>
          <w:sz w:val="20"/>
          <w:szCs w:val="20"/>
          <w:lang w:val="en-PH"/>
        </w:rPr>
        <w:t xml:space="preserve"> existing waste management systems </w:t>
      </w:r>
      <w:r w:rsidR="007876A5" w:rsidRPr="007876A5">
        <w:rPr>
          <w:rFonts w:ascii="Times New Roman" w:hAnsi="Times New Roman"/>
          <w:sz w:val="20"/>
          <w:szCs w:val="20"/>
        </w:rPr>
        <w:t>involves scavengers or waste pickers, waste collectors and waste agents</w:t>
      </w:r>
      <w:r w:rsidR="00FC6ADB">
        <w:rPr>
          <w:rFonts w:ascii="Times New Roman" w:hAnsi="Times New Roman"/>
          <w:sz w:val="20"/>
          <w:szCs w:val="20"/>
          <w:lang w:val="en-PH"/>
        </w:rPr>
        <w:t>.</w:t>
      </w:r>
      <w:r w:rsidR="007876A5" w:rsidRPr="007876A5">
        <w:rPr>
          <w:rFonts w:ascii="Times New Roman" w:hAnsi="Times New Roman"/>
          <w:sz w:val="20"/>
          <w:szCs w:val="20"/>
        </w:rPr>
        <w:t xml:space="preserve">  Informal workers provide waste collection</w:t>
      </w:r>
      <w:r w:rsidR="007876A5">
        <w:rPr>
          <w:rFonts w:ascii="Times New Roman" w:hAnsi="Times New Roman"/>
          <w:sz w:val="20"/>
          <w:szCs w:val="20"/>
          <w:lang w:val="en-PH"/>
        </w:rPr>
        <w:t xml:space="preserve"> and</w:t>
      </w:r>
      <w:r w:rsidR="007876A5" w:rsidRPr="007876A5">
        <w:rPr>
          <w:rFonts w:ascii="Times New Roman" w:hAnsi="Times New Roman"/>
          <w:sz w:val="20"/>
          <w:szCs w:val="20"/>
        </w:rPr>
        <w:t xml:space="preserve"> waste </w:t>
      </w:r>
      <w:r w:rsidR="007876A5">
        <w:rPr>
          <w:rFonts w:ascii="Times New Roman" w:hAnsi="Times New Roman"/>
          <w:sz w:val="20"/>
          <w:szCs w:val="20"/>
          <w:lang w:val="en-PH"/>
        </w:rPr>
        <w:t xml:space="preserve">recycling services </w:t>
      </w:r>
      <w:r w:rsidR="007876A5" w:rsidRPr="007876A5">
        <w:rPr>
          <w:rFonts w:ascii="Times New Roman" w:hAnsi="Times New Roman"/>
          <w:sz w:val="20"/>
          <w:szCs w:val="20"/>
        </w:rPr>
        <w:t>as a livelihood</w:t>
      </w:r>
      <w:r w:rsidR="007876A5">
        <w:rPr>
          <w:rFonts w:ascii="Times New Roman" w:hAnsi="Times New Roman"/>
          <w:sz w:val="20"/>
          <w:szCs w:val="20"/>
          <w:lang w:val="en-PH"/>
        </w:rPr>
        <w:t>,</w:t>
      </w:r>
      <w:r w:rsidR="007876A5" w:rsidRPr="007876A5">
        <w:rPr>
          <w:rFonts w:ascii="Times New Roman" w:hAnsi="Times New Roman"/>
          <w:sz w:val="20"/>
          <w:szCs w:val="20"/>
        </w:rPr>
        <w:t xml:space="preserve"> while </w:t>
      </w:r>
      <w:r w:rsidR="00FC6ADB" w:rsidRPr="007876A5">
        <w:rPr>
          <w:rFonts w:ascii="Times New Roman" w:hAnsi="Times New Roman"/>
          <w:sz w:val="20"/>
          <w:szCs w:val="20"/>
        </w:rPr>
        <w:t>delive</w:t>
      </w:r>
      <w:r w:rsidR="00FC6ADB">
        <w:rPr>
          <w:rFonts w:ascii="Times New Roman" w:hAnsi="Times New Roman"/>
          <w:sz w:val="20"/>
          <w:szCs w:val="20"/>
          <w:lang w:val="en-PH"/>
        </w:rPr>
        <w:t>ring</w:t>
      </w:r>
      <w:r w:rsidR="007876A5" w:rsidRPr="007876A5">
        <w:rPr>
          <w:rFonts w:ascii="Times New Roman" w:hAnsi="Times New Roman"/>
          <w:sz w:val="20"/>
          <w:szCs w:val="20"/>
        </w:rPr>
        <w:t xml:space="preserve"> a vital public service</w:t>
      </w:r>
      <w:r w:rsidR="00FC6ADB">
        <w:rPr>
          <w:rFonts w:ascii="Times New Roman" w:hAnsi="Times New Roman"/>
          <w:sz w:val="20"/>
          <w:szCs w:val="20"/>
          <w:lang w:val="en-PH"/>
        </w:rPr>
        <w:t xml:space="preserve"> to local governments</w:t>
      </w:r>
      <w:r w:rsidR="007876A5" w:rsidRPr="007876A5">
        <w:rPr>
          <w:rFonts w:ascii="Times New Roman" w:hAnsi="Times New Roman"/>
          <w:sz w:val="20"/>
          <w:szCs w:val="20"/>
        </w:rPr>
        <w:t>. Waste pickers fill a gap by reclaiming recyclables and providing inputs of raw material into the formal recycling chain</w:t>
      </w:r>
      <w:r w:rsidR="00FC6ADB">
        <w:rPr>
          <w:rFonts w:ascii="Times New Roman" w:hAnsi="Times New Roman"/>
          <w:sz w:val="20"/>
          <w:szCs w:val="20"/>
          <w:lang w:val="en-PH"/>
        </w:rPr>
        <w:t xml:space="preserve">. In this way, they are </w:t>
      </w:r>
      <w:r w:rsidR="007876A5" w:rsidRPr="007876A5">
        <w:rPr>
          <w:rFonts w:ascii="Times New Roman" w:hAnsi="Times New Roman"/>
          <w:sz w:val="20"/>
          <w:szCs w:val="20"/>
        </w:rPr>
        <w:t>also act</w:t>
      </w:r>
      <w:r w:rsidR="00FC6ADB">
        <w:rPr>
          <w:rFonts w:ascii="Times New Roman" w:hAnsi="Times New Roman"/>
          <w:sz w:val="20"/>
          <w:szCs w:val="20"/>
          <w:lang w:val="en-PH"/>
        </w:rPr>
        <w:t>ing</w:t>
      </w:r>
      <w:r w:rsidR="007876A5" w:rsidRPr="007876A5">
        <w:rPr>
          <w:rFonts w:ascii="Times New Roman" w:hAnsi="Times New Roman"/>
          <w:sz w:val="20"/>
          <w:szCs w:val="20"/>
        </w:rPr>
        <w:t xml:space="preserve"> as economic agents</w:t>
      </w:r>
      <w:r w:rsidR="00FC6ADB">
        <w:rPr>
          <w:rFonts w:ascii="Times New Roman" w:hAnsi="Times New Roman"/>
          <w:sz w:val="20"/>
          <w:szCs w:val="20"/>
          <w:lang w:val="en-PH"/>
        </w:rPr>
        <w:t xml:space="preserve"> in the local recycling industry.</w:t>
      </w:r>
      <w:r w:rsidR="007876A5" w:rsidRPr="007876A5">
        <w:rPr>
          <w:rFonts w:ascii="Times New Roman" w:hAnsi="Times New Roman"/>
          <w:sz w:val="20"/>
          <w:szCs w:val="20"/>
        </w:rPr>
        <w:t xml:space="preserve"> (WIEGO 2016)</w:t>
      </w:r>
    </w:p>
    <w:p w14:paraId="4E9A7D63" w14:textId="77777777" w:rsidR="007876A5" w:rsidRPr="007876A5" w:rsidRDefault="007876A5" w:rsidP="007876A5">
      <w:pPr>
        <w:pStyle w:val="ListParagraph"/>
        <w:ind w:left="567" w:hanging="567"/>
        <w:rPr>
          <w:rFonts w:ascii="Times New Roman" w:hAnsi="Times New Roman"/>
          <w:sz w:val="20"/>
          <w:szCs w:val="20"/>
        </w:rPr>
      </w:pPr>
    </w:p>
    <w:p w14:paraId="17C92505" w14:textId="77777777" w:rsidR="000925CD" w:rsidRPr="000925CD" w:rsidRDefault="007876A5" w:rsidP="007876A5">
      <w:pPr>
        <w:pStyle w:val="ListParagraph"/>
        <w:ind w:left="567" w:hanging="567"/>
        <w:rPr>
          <w:rFonts w:ascii="Times New Roman" w:hAnsi="Times New Roman"/>
          <w:sz w:val="20"/>
          <w:szCs w:val="20"/>
        </w:rPr>
      </w:pPr>
      <w:r>
        <w:rPr>
          <w:rFonts w:ascii="Times New Roman" w:hAnsi="Times New Roman"/>
          <w:sz w:val="20"/>
          <w:szCs w:val="20"/>
        </w:rPr>
        <w:tab/>
      </w:r>
      <w:r w:rsidR="00FC6ADB">
        <w:rPr>
          <w:rFonts w:ascii="Times New Roman" w:hAnsi="Times New Roman"/>
          <w:sz w:val="20"/>
          <w:szCs w:val="20"/>
          <w:lang w:val="en-PH"/>
        </w:rPr>
        <w:t>P</w:t>
      </w:r>
      <w:proofErr w:type="spellStart"/>
      <w:r w:rsidRPr="007876A5">
        <w:rPr>
          <w:rFonts w:ascii="Times New Roman" w:hAnsi="Times New Roman"/>
          <w:sz w:val="20"/>
          <w:szCs w:val="20"/>
        </w:rPr>
        <w:t>roject</w:t>
      </w:r>
      <w:proofErr w:type="spellEnd"/>
      <w:r w:rsidRPr="007876A5">
        <w:rPr>
          <w:rFonts w:ascii="Times New Roman" w:hAnsi="Times New Roman"/>
          <w:sz w:val="20"/>
          <w:szCs w:val="20"/>
        </w:rPr>
        <w:t xml:space="preserve"> sites </w:t>
      </w:r>
      <w:r w:rsidR="00FC6ADB">
        <w:rPr>
          <w:rFonts w:ascii="Times New Roman" w:hAnsi="Times New Roman"/>
          <w:sz w:val="20"/>
          <w:szCs w:val="20"/>
          <w:lang w:val="en-PH"/>
        </w:rPr>
        <w:t xml:space="preserve">in Cambodia, Indonesia, Philippines and Vietnam </w:t>
      </w:r>
      <w:r w:rsidRPr="007876A5">
        <w:rPr>
          <w:rFonts w:ascii="Times New Roman" w:hAnsi="Times New Roman"/>
          <w:sz w:val="20"/>
          <w:szCs w:val="20"/>
        </w:rPr>
        <w:t>have informal workers</w:t>
      </w:r>
      <w:r w:rsidR="00FC6ADB">
        <w:rPr>
          <w:rFonts w:ascii="Times New Roman" w:hAnsi="Times New Roman"/>
          <w:sz w:val="20"/>
          <w:szCs w:val="20"/>
          <w:lang w:val="en-PH"/>
        </w:rPr>
        <w:t xml:space="preserve"> in their waste management systems,</w:t>
      </w:r>
      <w:r w:rsidRPr="007876A5">
        <w:rPr>
          <w:rFonts w:ascii="Times New Roman" w:hAnsi="Times New Roman"/>
          <w:sz w:val="20"/>
          <w:szCs w:val="20"/>
        </w:rPr>
        <w:t xml:space="preserve"> most of </w:t>
      </w:r>
      <w:r w:rsidR="00FC6ADB">
        <w:rPr>
          <w:rFonts w:ascii="Times New Roman" w:hAnsi="Times New Roman"/>
          <w:sz w:val="20"/>
          <w:szCs w:val="20"/>
          <w:lang w:val="en-PH"/>
        </w:rPr>
        <w:t xml:space="preserve">whom </w:t>
      </w:r>
      <w:r w:rsidRPr="007876A5">
        <w:rPr>
          <w:rFonts w:ascii="Times New Roman" w:hAnsi="Times New Roman"/>
          <w:sz w:val="20"/>
          <w:szCs w:val="20"/>
        </w:rPr>
        <w:t>are women</w:t>
      </w:r>
      <w:r w:rsidR="00FC6ADB">
        <w:rPr>
          <w:rFonts w:ascii="Times New Roman" w:hAnsi="Times New Roman"/>
          <w:sz w:val="20"/>
          <w:szCs w:val="20"/>
          <w:lang w:val="en-PH"/>
        </w:rPr>
        <w:t xml:space="preserve"> and, in some cases, children</w:t>
      </w:r>
      <w:r w:rsidRPr="007876A5">
        <w:rPr>
          <w:rFonts w:ascii="Times New Roman" w:hAnsi="Times New Roman"/>
          <w:sz w:val="20"/>
          <w:szCs w:val="20"/>
        </w:rPr>
        <w:t xml:space="preserve">. For example, in Vietnam more than two-thirds of waste workers are women and 9% of waste pickers are children. (WIEGO 2015) Women working in the informal sector are likely to be marginalized when the informal activities become formalized. In the informal sector, men usually take control over waste materials with higher value for recycling. It is also common to find that men mainly collect waste and sell the segregated materials, while women segregate the collected waste items at home and are responsible for disposing of those with no value. Such a division of labor makes women’s work invisible or less valued, resulting in a lack of recognition of the economic contributions by women and inclusion in public policies. Consequently, when waste-picking activities become legitimized, women tend to be excluded or do not enjoy the same opportunities as men. (2015 UNEP </w:t>
      </w:r>
      <w:r w:rsidR="00FC6ADB">
        <w:rPr>
          <w:rFonts w:ascii="Times New Roman" w:hAnsi="Times New Roman"/>
          <w:sz w:val="20"/>
          <w:szCs w:val="20"/>
          <w:lang w:val="en-PH"/>
        </w:rPr>
        <w:t xml:space="preserve">In addition, under existing, waste pickers and waste handlers </w:t>
      </w:r>
      <w:r w:rsidR="000925CD" w:rsidRPr="000925CD">
        <w:rPr>
          <w:rFonts w:ascii="Times New Roman" w:hAnsi="Times New Roman"/>
          <w:sz w:val="20"/>
          <w:szCs w:val="20"/>
        </w:rPr>
        <w:t xml:space="preserve">are continually exposed to environmental and safety hazards Waste pickers in particular are at a high level of health risk due to their proximity to unseparated discards, which often include infectious and toxic materials, as well as the unsanitary and hazardous conditions under which they work. </w:t>
      </w:r>
      <w:r w:rsidR="000925CD">
        <w:rPr>
          <w:rFonts w:ascii="Times New Roman" w:hAnsi="Times New Roman"/>
          <w:sz w:val="20"/>
          <w:szCs w:val="20"/>
          <w:lang w:val="en-PH"/>
        </w:rPr>
        <w:t>W</w:t>
      </w:r>
      <w:proofErr w:type="spellStart"/>
      <w:r w:rsidR="000925CD" w:rsidRPr="000925CD">
        <w:rPr>
          <w:rFonts w:ascii="Times New Roman" w:hAnsi="Times New Roman"/>
          <w:sz w:val="20"/>
          <w:szCs w:val="20"/>
        </w:rPr>
        <w:t>aste</w:t>
      </w:r>
      <w:proofErr w:type="spellEnd"/>
      <w:r w:rsidR="000925CD" w:rsidRPr="000925CD">
        <w:rPr>
          <w:rFonts w:ascii="Times New Roman" w:hAnsi="Times New Roman"/>
          <w:sz w:val="20"/>
          <w:szCs w:val="20"/>
        </w:rPr>
        <w:t xml:space="preserve"> pickers are exposed to a cocktail of toxic fumes and other chemicals</w:t>
      </w:r>
      <w:r w:rsidR="000925CD">
        <w:rPr>
          <w:rFonts w:ascii="Times New Roman" w:hAnsi="Times New Roman"/>
          <w:sz w:val="20"/>
          <w:szCs w:val="20"/>
          <w:lang w:val="en-PH"/>
        </w:rPr>
        <w:t>, including open burning,</w:t>
      </w:r>
      <w:r w:rsidR="000925CD" w:rsidRPr="000925CD">
        <w:rPr>
          <w:rFonts w:ascii="Times New Roman" w:hAnsi="Times New Roman"/>
          <w:sz w:val="20"/>
          <w:szCs w:val="20"/>
        </w:rPr>
        <w:t xml:space="preserve"> </w:t>
      </w:r>
      <w:r w:rsidR="000925CD">
        <w:rPr>
          <w:rFonts w:ascii="Times New Roman" w:hAnsi="Times New Roman"/>
          <w:sz w:val="20"/>
          <w:szCs w:val="20"/>
          <w:lang w:val="en-PH"/>
        </w:rPr>
        <w:t>at the dump sites where they work</w:t>
      </w:r>
      <w:r w:rsidR="000925CD" w:rsidRPr="000925CD">
        <w:rPr>
          <w:rFonts w:ascii="Times New Roman" w:hAnsi="Times New Roman"/>
          <w:sz w:val="20"/>
          <w:szCs w:val="20"/>
        </w:rPr>
        <w:t xml:space="preserve">. </w:t>
      </w:r>
      <w:r w:rsidR="00AC7CD3">
        <w:rPr>
          <w:rFonts w:ascii="Times New Roman" w:hAnsi="Times New Roman"/>
          <w:sz w:val="20"/>
          <w:szCs w:val="20"/>
          <w:lang w:val="en-PH"/>
        </w:rPr>
        <w:t>R</w:t>
      </w:r>
      <w:proofErr w:type="spellStart"/>
      <w:r w:rsidR="000925CD" w:rsidRPr="000925CD">
        <w:rPr>
          <w:rFonts w:ascii="Times New Roman" w:hAnsi="Times New Roman"/>
          <w:sz w:val="20"/>
          <w:szCs w:val="20"/>
        </w:rPr>
        <w:t>isks</w:t>
      </w:r>
      <w:proofErr w:type="spellEnd"/>
      <w:r w:rsidR="000925CD" w:rsidRPr="000925CD">
        <w:rPr>
          <w:rFonts w:ascii="Times New Roman" w:hAnsi="Times New Roman"/>
          <w:sz w:val="20"/>
          <w:szCs w:val="20"/>
        </w:rPr>
        <w:t xml:space="preserve"> </w:t>
      </w:r>
      <w:r w:rsidR="00AC7CD3">
        <w:rPr>
          <w:rFonts w:ascii="Times New Roman" w:hAnsi="Times New Roman"/>
          <w:sz w:val="20"/>
          <w:szCs w:val="20"/>
          <w:lang w:val="en-PH"/>
        </w:rPr>
        <w:t xml:space="preserve">also </w:t>
      </w:r>
      <w:r w:rsidR="000925CD" w:rsidRPr="000925CD">
        <w:rPr>
          <w:rFonts w:ascii="Times New Roman" w:hAnsi="Times New Roman"/>
          <w:sz w:val="20"/>
          <w:szCs w:val="20"/>
        </w:rPr>
        <w:t xml:space="preserve">come from direct contact with waste </w:t>
      </w:r>
      <w:r w:rsidR="000925CD">
        <w:rPr>
          <w:rFonts w:ascii="Times New Roman" w:hAnsi="Times New Roman"/>
          <w:sz w:val="20"/>
          <w:szCs w:val="20"/>
          <w:lang w:val="en-PH"/>
        </w:rPr>
        <w:t xml:space="preserve">materials </w:t>
      </w:r>
      <w:r w:rsidR="000925CD" w:rsidRPr="000925CD">
        <w:rPr>
          <w:rFonts w:ascii="Times New Roman" w:hAnsi="Times New Roman"/>
          <w:sz w:val="20"/>
          <w:szCs w:val="20"/>
        </w:rPr>
        <w:t xml:space="preserve">such as broken glass, </w:t>
      </w:r>
      <w:r w:rsidR="007C6FB1" w:rsidRPr="000925CD">
        <w:rPr>
          <w:rFonts w:ascii="Times New Roman" w:hAnsi="Times New Roman"/>
          <w:sz w:val="20"/>
          <w:szCs w:val="20"/>
        </w:rPr>
        <w:t>fecal</w:t>
      </w:r>
      <w:r w:rsidR="000925CD" w:rsidRPr="000925CD">
        <w:rPr>
          <w:rFonts w:ascii="Times New Roman" w:hAnsi="Times New Roman"/>
          <w:sz w:val="20"/>
          <w:szCs w:val="20"/>
        </w:rPr>
        <w:t xml:space="preserve"> mat</w:t>
      </w:r>
      <w:r w:rsidR="000925CD">
        <w:rPr>
          <w:rFonts w:ascii="Times New Roman" w:hAnsi="Times New Roman"/>
          <w:sz w:val="20"/>
          <w:szCs w:val="20"/>
          <w:lang w:val="en-PH"/>
        </w:rPr>
        <w:t>ter</w:t>
      </w:r>
      <w:r w:rsidR="000925CD" w:rsidRPr="000925CD">
        <w:rPr>
          <w:rFonts w:ascii="Times New Roman" w:hAnsi="Times New Roman"/>
          <w:sz w:val="20"/>
          <w:szCs w:val="20"/>
        </w:rPr>
        <w:t>, containers and packaging contaminated with residues from chemicals and pesticides, a</w:t>
      </w:r>
      <w:r w:rsidR="000925CD">
        <w:rPr>
          <w:rFonts w:ascii="Times New Roman" w:hAnsi="Times New Roman"/>
          <w:sz w:val="20"/>
          <w:szCs w:val="20"/>
          <w:lang w:val="en-PH"/>
        </w:rPr>
        <w:t>nd</w:t>
      </w:r>
      <w:r w:rsidR="000925CD" w:rsidRPr="000925CD">
        <w:rPr>
          <w:rFonts w:ascii="Times New Roman" w:hAnsi="Times New Roman"/>
          <w:sz w:val="20"/>
          <w:szCs w:val="20"/>
        </w:rPr>
        <w:t xml:space="preserve"> medical wastes such as used needles and bandages from hospitals, etc. </w:t>
      </w:r>
    </w:p>
    <w:p w14:paraId="1A9DF36E" w14:textId="77777777" w:rsidR="000925CD" w:rsidRPr="000925CD" w:rsidRDefault="000925CD" w:rsidP="000925CD">
      <w:pPr>
        <w:pStyle w:val="ListParagraph"/>
        <w:ind w:left="360"/>
        <w:rPr>
          <w:rFonts w:ascii="Times New Roman" w:hAnsi="Times New Roman"/>
          <w:sz w:val="20"/>
          <w:szCs w:val="20"/>
        </w:rPr>
      </w:pPr>
    </w:p>
    <w:p w14:paraId="389088CB" w14:textId="77777777" w:rsidR="000925CD" w:rsidRPr="000925CD" w:rsidRDefault="000925CD" w:rsidP="00BC729B">
      <w:pPr>
        <w:pStyle w:val="ListParagraph"/>
        <w:ind w:left="567"/>
        <w:rPr>
          <w:rFonts w:ascii="Times New Roman" w:hAnsi="Times New Roman"/>
          <w:b/>
          <w:sz w:val="20"/>
          <w:szCs w:val="20"/>
        </w:rPr>
      </w:pPr>
      <w:r w:rsidRPr="000925CD">
        <w:rPr>
          <w:rFonts w:ascii="Times New Roman" w:hAnsi="Times New Roman"/>
          <w:b/>
          <w:sz w:val="20"/>
          <w:szCs w:val="20"/>
        </w:rPr>
        <w:t>Proposed intervention: Integrating women</w:t>
      </w:r>
      <w:r>
        <w:rPr>
          <w:rFonts w:ascii="Times New Roman" w:hAnsi="Times New Roman"/>
          <w:b/>
          <w:sz w:val="20"/>
          <w:szCs w:val="20"/>
          <w:lang w:val="en-PH"/>
        </w:rPr>
        <w:t xml:space="preserve">/children </w:t>
      </w:r>
      <w:r w:rsidRPr="000925CD">
        <w:rPr>
          <w:rFonts w:ascii="Times New Roman" w:hAnsi="Times New Roman"/>
          <w:b/>
          <w:sz w:val="20"/>
          <w:szCs w:val="20"/>
        </w:rPr>
        <w:t xml:space="preserve">waste pickers into a safe working and living environment and new livelihoods </w:t>
      </w:r>
    </w:p>
    <w:p w14:paraId="1BDCB8AD" w14:textId="77777777" w:rsidR="000925CD" w:rsidRPr="000925CD" w:rsidRDefault="000925CD" w:rsidP="00BC729B">
      <w:pPr>
        <w:pStyle w:val="ListParagraph"/>
        <w:ind w:left="567"/>
        <w:rPr>
          <w:rFonts w:ascii="Times New Roman" w:hAnsi="Times New Roman"/>
          <w:sz w:val="20"/>
          <w:szCs w:val="20"/>
        </w:rPr>
      </w:pPr>
      <w:r w:rsidRPr="000925CD">
        <w:rPr>
          <w:rFonts w:ascii="Times New Roman" w:hAnsi="Times New Roman"/>
          <w:sz w:val="20"/>
          <w:szCs w:val="20"/>
        </w:rPr>
        <w:t xml:space="preserve">The proposed intervention aims to decrease the exposure of informal waste pickers and poor people dealing with waste in their daily activities. Job and livelihood opportunities will be developed in collaboration with the informal sector for a centralized waste segregation, recycling and production facility in selected </w:t>
      </w:r>
      <w:r w:rsidR="007C6FB1" w:rsidRPr="000925CD">
        <w:rPr>
          <w:rFonts w:ascii="Times New Roman" w:hAnsi="Times New Roman"/>
          <w:sz w:val="20"/>
          <w:szCs w:val="20"/>
        </w:rPr>
        <w:t>hotspots</w:t>
      </w:r>
      <w:r w:rsidRPr="000925CD">
        <w:rPr>
          <w:rFonts w:ascii="Times New Roman" w:hAnsi="Times New Roman"/>
          <w:sz w:val="20"/>
          <w:szCs w:val="20"/>
        </w:rPr>
        <w:t xml:space="preserve"> in the participating river basins. Training and capacity development in segregating and safe handling waste will be provided to both men and women, with a least 50% of the </w:t>
      </w:r>
      <w:r w:rsidR="007C6FB1" w:rsidRPr="000925CD">
        <w:rPr>
          <w:rFonts w:ascii="Times New Roman" w:hAnsi="Times New Roman"/>
          <w:sz w:val="20"/>
          <w:szCs w:val="20"/>
        </w:rPr>
        <w:t>participants</w:t>
      </w:r>
      <w:r w:rsidRPr="000925CD">
        <w:rPr>
          <w:rFonts w:ascii="Times New Roman" w:hAnsi="Times New Roman"/>
          <w:sz w:val="20"/>
          <w:szCs w:val="20"/>
        </w:rPr>
        <w:t xml:space="preserve"> being women</w:t>
      </w:r>
      <w:r w:rsidR="00BC729B">
        <w:rPr>
          <w:rFonts w:ascii="Times New Roman" w:hAnsi="Times New Roman"/>
          <w:sz w:val="20"/>
          <w:szCs w:val="20"/>
          <w:lang w:val="en-PH"/>
        </w:rPr>
        <w:t xml:space="preserve"> waste pickers</w:t>
      </w:r>
      <w:r w:rsidRPr="000925CD">
        <w:rPr>
          <w:rFonts w:ascii="Times New Roman" w:hAnsi="Times New Roman"/>
          <w:sz w:val="20"/>
          <w:szCs w:val="20"/>
        </w:rPr>
        <w:t>. The training will be promoted as part of the planning and commissioning of the centralized facilities, along with the identification and promotion of opportunities for employment</w:t>
      </w:r>
      <w:r w:rsidR="00BC729B">
        <w:rPr>
          <w:rFonts w:ascii="Times New Roman" w:hAnsi="Times New Roman"/>
          <w:sz w:val="20"/>
          <w:szCs w:val="20"/>
          <w:lang w:val="en-PH"/>
        </w:rPr>
        <w:t>,</w:t>
      </w:r>
      <w:r w:rsidRPr="000925CD">
        <w:rPr>
          <w:rFonts w:ascii="Times New Roman" w:hAnsi="Times New Roman"/>
          <w:sz w:val="20"/>
          <w:szCs w:val="20"/>
        </w:rPr>
        <w:t xml:space="preserve"> the development of sustainable small businesses that are aligned with the waste management system</w:t>
      </w:r>
      <w:r w:rsidR="00BC729B">
        <w:rPr>
          <w:rFonts w:ascii="Times New Roman" w:hAnsi="Times New Roman"/>
          <w:sz w:val="20"/>
          <w:szCs w:val="20"/>
          <w:lang w:val="en-PH"/>
        </w:rPr>
        <w:t xml:space="preserve">, and </w:t>
      </w:r>
      <w:r w:rsidR="00AC7CD3">
        <w:rPr>
          <w:rFonts w:ascii="Times New Roman" w:hAnsi="Times New Roman"/>
          <w:sz w:val="20"/>
          <w:szCs w:val="20"/>
          <w:lang w:val="en-PH"/>
        </w:rPr>
        <w:t xml:space="preserve">ready </w:t>
      </w:r>
      <w:r w:rsidR="00BC729B">
        <w:rPr>
          <w:rFonts w:ascii="Times New Roman" w:hAnsi="Times New Roman"/>
          <w:sz w:val="20"/>
          <w:szCs w:val="20"/>
          <w:lang w:val="en-PH"/>
        </w:rPr>
        <w:t>access to child care and education facilities</w:t>
      </w:r>
      <w:r w:rsidRPr="000925CD">
        <w:rPr>
          <w:rFonts w:ascii="Times New Roman" w:hAnsi="Times New Roman"/>
          <w:sz w:val="20"/>
          <w:szCs w:val="20"/>
        </w:rPr>
        <w:t>.</w:t>
      </w:r>
    </w:p>
    <w:p w14:paraId="7DA59205" w14:textId="77777777" w:rsidR="000925CD" w:rsidRPr="000925CD" w:rsidRDefault="000925CD" w:rsidP="00BC729B">
      <w:pPr>
        <w:pStyle w:val="ListParagraph"/>
        <w:ind w:left="567"/>
        <w:rPr>
          <w:rFonts w:ascii="Times New Roman" w:hAnsi="Times New Roman"/>
          <w:b/>
          <w:sz w:val="20"/>
          <w:szCs w:val="20"/>
        </w:rPr>
      </w:pPr>
    </w:p>
    <w:p w14:paraId="53DFCD77" w14:textId="77777777" w:rsidR="00011F53" w:rsidRDefault="00011F53" w:rsidP="00C97789">
      <w:pPr>
        <w:autoSpaceDE w:val="0"/>
        <w:autoSpaceDN w:val="0"/>
        <w:adjustRightInd w:val="0"/>
        <w:spacing w:after="0"/>
        <w:rPr>
          <w:rFonts w:ascii="Times New Roman" w:hAnsi="Times New Roman"/>
          <w:b/>
        </w:rPr>
      </w:pPr>
    </w:p>
    <w:p w14:paraId="4BDA2D9D" w14:textId="77777777" w:rsidR="00C97789" w:rsidRPr="00B666F6" w:rsidRDefault="00C97789" w:rsidP="00C97789">
      <w:pPr>
        <w:autoSpaceDE w:val="0"/>
        <w:autoSpaceDN w:val="0"/>
        <w:adjustRightInd w:val="0"/>
        <w:spacing w:after="0"/>
        <w:rPr>
          <w:rFonts w:ascii="Times New Roman" w:hAnsi="Times New Roman"/>
          <w:b/>
        </w:rPr>
      </w:pPr>
      <w:r w:rsidRPr="00B666F6">
        <w:rPr>
          <w:rFonts w:ascii="Times New Roman" w:hAnsi="Times New Roman"/>
          <w:b/>
        </w:rPr>
        <w:t>4.4</w:t>
      </w:r>
      <w:r w:rsidRPr="00B666F6">
        <w:rPr>
          <w:rFonts w:ascii="Times New Roman" w:hAnsi="Times New Roman"/>
          <w:b/>
        </w:rPr>
        <w:tab/>
        <w:t xml:space="preserve">Monitoring and evaluation </w:t>
      </w:r>
    </w:p>
    <w:p w14:paraId="0C14C2A5"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In order to understand the impact of the project efforts on gender and to ensure that gender is not “mainstreamed away”, monitoring and evaluation mechanisms are defined, including indicators, that will assess the project’s progress and achievements on promoting gender equality. The described gender indicators will be built into the monitoring system of the IRBM project. The progress and performance of the activities will be periodically assessed as part of the project overall monitoring.</w:t>
      </w:r>
    </w:p>
    <w:p w14:paraId="137BE8EB" w14:textId="77777777" w:rsidR="00C97789" w:rsidRPr="00B666F6" w:rsidRDefault="00C97789" w:rsidP="00C97789">
      <w:pPr>
        <w:autoSpaceDE w:val="0"/>
        <w:autoSpaceDN w:val="0"/>
        <w:adjustRightInd w:val="0"/>
        <w:spacing w:after="0"/>
        <w:rPr>
          <w:rFonts w:ascii="Times New Roman" w:hAnsi="Times New Roman"/>
        </w:rPr>
      </w:pPr>
    </w:p>
    <w:p w14:paraId="13A342F6" w14:textId="77777777" w:rsidR="00C97789" w:rsidRPr="00B666F6" w:rsidRDefault="00C97789" w:rsidP="00A11B22">
      <w:pPr>
        <w:pStyle w:val="ListParagraph"/>
        <w:numPr>
          <w:ilvl w:val="0"/>
          <w:numId w:val="114"/>
        </w:numPr>
        <w:autoSpaceDE w:val="0"/>
        <w:autoSpaceDN w:val="0"/>
        <w:adjustRightInd w:val="0"/>
        <w:spacing w:line="276" w:lineRule="auto"/>
        <w:contextualSpacing/>
        <w:jc w:val="both"/>
        <w:rPr>
          <w:rFonts w:ascii="Times New Roman" w:hAnsi="Times New Roman"/>
          <w:sz w:val="22"/>
        </w:rPr>
      </w:pPr>
      <w:r w:rsidRPr="00B666F6">
        <w:rPr>
          <w:rFonts w:ascii="Times New Roman" w:hAnsi="Times New Roman"/>
          <w:sz w:val="22"/>
        </w:rPr>
        <w:t xml:space="preserve">The project monitoring system includes indicators that measure gender differences in outputs, results and outcomes, the progress will be tracked on impact, outcomes and output indicators </w:t>
      </w:r>
    </w:p>
    <w:p w14:paraId="794C84B2" w14:textId="77777777" w:rsidR="00C97789" w:rsidRPr="00B666F6" w:rsidRDefault="00C97789" w:rsidP="00A11B22">
      <w:pPr>
        <w:pStyle w:val="ListParagraph"/>
        <w:numPr>
          <w:ilvl w:val="0"/>
          <w:numId w:val="114"/>
        </w:numPr>
        <w:autoSpaceDE w:val="0"/>
        <w:autoSpaceDN w:val="0"/>
        <w:adjustRightInd w:val="0"/>
        <w:spacing w:line="276" w:lineRule="auto"/>
        <w:contextualSpacing/>
        <w:jc w:val="both"/>
        <w:rPr>
          <w:rFonts w:ascii="Times New Roman" w:hAnsi="Times New Roman"/>
          <w:sz w:val="22"/>
        </w:rPr>
      </w:pPr>
      <w:r w:rsidRPr="00B666F6">
        <w:rPr>
          <w:rFonts w:ascii="Times New Roman" w:hAnsi="Times New Roman"/>
          <w:sz w:val="22"/>
        </w:rPr>
        <w:t>Project database includes sex-disaggregated and gender related information (e.g. number or proportion of women and men trained, employed or in management positions)</w:t>
      </w:r>
    </w:p>
    <w:p w14:paraId="078B9CC0" w14:textId="77777777" w:rsidR="00C97789" w:rsidRPr="00B666F6" w:rsidRDefault="00C97789" w:rsidP="00A11B22">
      <w:pPr>
        <w:pStyle w:val="ListParagraph"/>
        <w:numPr>
          <w:ilvl w:val="0"/>
          <w:numId w:val="114"/>
        </w:numPr>
        <w:autoSpaceDE w:val="0"/>
        <w:autoSpaceDN w:val="0"/>
        <w:adjustRightInd w:val="0"/>
        <w:spacing w:line="276" w:lineRule="auto"/>
        <w:contextualSpacing/>
        <w:jc w:val="both"/>
        <w:rPr>
          <w:rFonts w:ascii="Times New Roman" w:hAnsi="Times New Roman"/>
          <w:sz w:val="22"/>
        </w:rPr>
      </w:pPr>
      <w:r w:rsidRPr="00B666F6">
        <w:rPr>
          <w:rFonts w:ascii="Times New Roman" w:hAnsi="Times New Roman"/>
          <w:sz w:val="22"/>
        </w:rPr>
        <w:t>Achievements in gender equality and women`s empowerment will be measured on the defined targets and by progress on implementing the plan’s</w:t>
      </w:r>
    </w:p>
    <w:p w14:paraId="12091D70" w14:textId="77777777" w:rsidR="00C97789" w:rsidRPr="00B666F6" w:rsidRDefault="00C97789" w:rsidP="00A11B22">
      <w:pPr>
        <w:pStyle w:val="ListParagraph"/>
        <w:numPr>
          <w:ilvl w:val="0"/>
          <w:numId w:val="114"/>
        </w:numPr>
        <w:autoSpaceDE w:val="0"/>
        <w:autoSpaceDN w:val="0"/>
        <w:adjustRightInd w:val="0"/>
        <w:spacing w:line="276" w:lineRule="auto"/>
        <w:contextualSpacing/>
        <w:jc w:val="both"/>
        <w:rPr>
          <w:rFonts w:ascii="Times New Roman" w:hAnsi="Times New Roman"/>
          <w:sz w:val="22"/>
        </w:rPr>
      </w:pPr>
      <w:r w:rsidRPr="00B666F6">
        <w:rPr>
          <w:rFonts w:ascii="Times New Roman" w:hAnsi="Times New Roman"/>
          <w:sz w:val="22"/>
        </w:rPr>
        <w:t>Country-specific evaluations on development effectiveness, and long-term aggregate gender indicators will be made (e.g., amount of waste reduced in households, number of trees planted)</w:t>
      </w:r>
    </w:p>
    <w:p w14:paraId="02BB0132" w14:textId="77777777" w:rsidR="00C97789" w:rsidRPr="00B666F6" w:rsidRDefault="00C97789" w:rsidP="00A11B22">
      <w:pPr>
        <w:pStyle w:val="ListParagraph"/>
        <w:numPr>
          <w:ilvl w:val="0"/>
          <w:numId w:val="114"/>
        </w:numPr>
        <w:autoSpaceDE w:val="0"/>
        <w:autoSpaceDN w:val="0"/>
        <w:adjustRightInd w:val="0"/>
        <w:spacing w:line="276" w:lineRule="auto"/>
        <w:contextualSpacing/>
        <w:jc w:val="both"/>
        <w:rPr>
          <w:rFonts w:ascii="Times New Roman" w:hAnsi="Times New Roman"/>
          <w:sz w:val="22"/>
        </w:rPr>
      </w:pPr>
      <w:r w:rsidRPr="00B666F6">
        <w:rPr>
          <w:rFonts w:ascii="Times New Roman" w:hAnsi="Times New Roman"/>
          <w:sz w:val="22"/>
        </w:rPr>
        <w:t>Project addressing gender issues that arise during or from its implementation</w:t>
      </w:r>
    </w:p>
    <w:p w14:paraId="5B2994C8" w14:textId="77777777" w:rsidR="00C97789" w:rsidRPr="00B666F6" w:rsidRDefault="00C97789" w:rsidP="00C97789">
      <w:pPr>
        <w:autoSpaceDE w:val="0"/>
        <w:autoSpaceDN w:val="0"/>
        <w:adjustRightInd w:val="0"/>
        <w:spacing w:after="0"/>
        <w:rPr>
          <w:rFonts w:ascii="Times New Roman" w:hAnsi="Times New Roman"/>
        </w:rPr>
      </w:pPr>
    </w:p>
    <w:p w14:paraId="653DB0A5"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Gender-specific target indicators are included in the Gender Action Plan (GAP) these have to be frequently revised and adjusted.</w:t>
      </w:r>
    </w:p>
    <w:p w14:paraId="0AAEA1AE" w14:textId="77777777" w:rsidR="00C97789" w:rsidRPr="00B666F6" w:rsidRDefault="00C97789" w:rsidP="00C97789">
      <w:pPr>
        <w:autoSpaceDE w:val="0"/>
        <w:autoSpaceDN w:val="0"/>
        <w:adjustRightInd w:val="0"/>
        <w:spacing w:after="0"/>
        <w:rPr>
          <w:rFonts w:ascii="Times New Roman" w:hAnsi="Times New Roman"/>
        </w:rPr>
      </w:pPr>
    </w:p>
    <w:p w14:paraId="687D4DBA" w14:textId="77777777" w:rsidR="00C97789" w:rsidRPr="00EF7C5C" w:rsidRDefault="00C97789" w:rsidP="00C97789">
      <w:pPr>
        <w:autoSpaceDE w:val="0"/>
        <w:autoSpaceDN w:val="0"/>
        <w:adjustRightInd w:val="0"/>
        <w:spacing w:after="0"/>
        <w:rPr>
          <w:rFonts w:ascii="Times New Roman" w:hAnsi="Times New Roman"/>
          <w:b/>
        </w:rPr>
      </w:pPr>
      <w:r w:rsidRPr="00B666F6">
        <w:rPr>
          <w:rFonts w:ascii="Times New Roman" w:hAnsi="Times New Roman"/>
          <w:b/>
        </w:rPr>
        <w:t>4.5</w:t>
      </w:r>
      <w:r w:rsidRPr="00B666F6">
        <w:rPr>
          <w:rFonts w:ascii="Times New Roman" w:hAnsi="Times New Roman"/>
          <w:b/>
        </w:rPr>
        <w:tab/>
      </w:r>
      <w:r w:rsidR="007C6FB1" w:rsidRPr="00B666F6">
        <w:rPr>
          <w:rFonts w:ascii="Times New Roman" w:hAnsi="Times New Roman"/>
          <w:b/>
        </w:rPr>
        <w:t>Implementing</w:t>
      </w:r>
      <w:r w:rsidRPr="00B666F6">
        <w:rPr>
          <w:rFonts w:ascii="Times New Roman" w:hAnsi="Times New Roman"/>
          <w:b/>
        </w:rPr>
        <w:t xml:space="preserve"> arrangements</w:t>
      </w:r>
    </w:p>
    <w:p w14:paraId="2A1BB748"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Implementation will proceed in collaboration with the relevant line Ministries in each country. Primary</w:t>
      </w:r>
    </w:p>
    <w:p w14:paraId="04530F6A"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responsibility for implementation of gender activities remains with the Regional Project Management</w:t>
      </w:r>
    </w:p>
    <w:p w14:paraId="01830936" w14:textId="77777777" w:rsidR="00C97789" w:rsidRPr="00B666F6" w:rsidRDefault="00C97789" w:rsidP="00C97789">
      <w:pPr>
        <w:autoSpaceDE w:val="0"/>
        <w:autoSpaceDN w:val="0"/>
        <w:adjustRightInd w:val="0"/>
        <w:spacing w:after="0"/>
        <w:rPr>
          <w:rFonts w:ascii="Times New Roman" w:hAnsi="Times New Roman"/>
        </w:rPr>
      </w:pPr>
      <w:r w:rsidRPr="00B666F6">
        <w:rPr>
          <w:rFonts w:ascii="Times New Roman" w:hAnsi="Times New Roman"/>
        </w:rPr>
        <w:t>and the National Coordination Units set for the purpose of this project, and the relevant personnel.</w:t>
      </w:r>
    </w:p>
    <w:p w14:paraId="1B051CD5" w14:textId="77777777" w:rsidR="00C97789" w:rsidRPr="00B666F6" w:rsidRDefault="00C97789" w:rsidP="00C97789">
      <w:pPr>
        <w:autoSpaceDE w:val="0"/>
        <w:autoSpaceDN w:val="0"/>
        <w:adjustRightInd w:val="0"/>
        <w:spacing w:after="0"/>
        <w:rPr>
          <w:rFonts w:ascii="Times New Roman" w:hAnsi="Times New Roman"/>
          <w:color w:val="FF0000"/>
        </w:rPr>
      </w:pPr>
    </w:p>
    <w:p w14:paraId="2E2FE468" w14:textId="77777777" w:rsidR="00011F53" w:rsidRDefault="00011F53">
      <w:pPr>
        <w:spacing w:after="0"/>
        <w:jc w:val="left"/>
        <w:rPr>
          <w:rFonts w:ascii="Times New Roman" w:hAnsi="Times New Roman"/>
          <w:b/>
        </w:rPr>
      </w:pPr>
      <w:r>
        <w:rPr>
          <w:rFonts w:ascii="Times New Roman" w:hAnsi="Times New Roman"/>
          <w:b/>
        </w:rPr>
        <w:br w:type="page"/>
      </w:r>
    </w:p>
    <w:p w14:paraId="7E5A44A1" w14:textId="77777777" w:rsidR="00C97789" w:rsidRPr="00B666F6" w:rsidRDefault="007C6FB1" w:rsidP="00C97789">
      <w:pPr>
        <w:rPr>
          <w:rFonts w:ascii="Times New Roman" w:hAnsi="Times New Roman"/>
          <w:b/>
        </w:rPr>
      </w:pPr>
      <w:r>
        <w:rPr>
          <w:rFonts w:ascii="Times New Roman" w:hAnsi="Times New Roman"/>
          <w:b/>
        </w:rPr>
        <w:t>Bibliography</w:t>
      </w:r>
    </w:p>
    <w:p w14:paraId="6807CAAF" w14:textId="77777777" w:rsidR="00C97789" w:rsidRPr="00B666F6" w:rsidRDefault="00C97789" w:rsidP="00C97789">
      <w:pPr>
        <w:rPr>
          <w:rFonts w:ascii="Times New Roman" w:hAnsi="Times New Roman"/>
        </w:rPr>
      </w:pPr>
      <w:r w:rsidRPr="00B666F6">
        <w:rPr>
          <w:rFonts w:ascii="Times New Roman" w:hAnsi="Times New Roman"/>
        </w:rPr>
        <w:t>ADB. “Cambodia: Country gender analysis”. Asian Development Bank, Mandaluyong City, Philippines: Asian Development Bank, 2012. Publication Stock No. RPS114210</w:t>
      </w:r>
    </w:p>
    <w:p w14:paraId="0DF79D47" w14:textId="77777777" w:rsidR="00C97789" w:rsidRPr="00B666F6" w:rsidRDefault="00C97789" w:rsidP="00C97789">
      <w:pPr>
        <w:rPr>
          <w:rFonts w:ascii="Times New Roman" w:hAnsi="Times New Roman"/>
        </w:rPr>
      </w:pPr>
      <w:r w:rsidRPr="00B666F6">
        <w:rPr>
          <w:rFonts w:ascii="Times New Roman" w:hAnsi="Times New Roman"/>
        </w:rPr>
        <w:t>ADB. “Gender Equality and Women’s Rights in Myanmar, A Situation Analysis”, Asian Development Bank</w:t>
      </w:r>
    </w:p>
    <w:p w14:paraId="6F597060" w14:textId="77777777" w:rsidR="00C97789" w:rsidRPr="00B666F6" w:rsidRDefault="00C97789" w:rsidP="00C97789">
      <w:pPr>
        <w:rPr>
          <w:rFonts w:ascii="Times New Roman" w:hAnsi="Times New Roman"/>
        </w:rPr>
      </w:pPr>
      <w:r w:rsidRPr="00B666F6">
        <w:rPr>
          <w:rFonts w:ascii="Times New Roman" w:hAnsi="Times New Roman"/>
        </w:rPr>
        <w:t xml:space="preserve">ADB. “Gender and Urban Poverty in South Asia—Proceedings Report of the 2012 </w:t>
      </w:r>
      <w:proofErr w:type="spellStart"/>
      <w:r w:rsidRPr="00B666F6">
        <w:rPr>
          <w:rFonts w:ascii="Times New Roman" w:hAnsi="Times New Roman"/>
        </w:rPr>
        <w:t>Subregional</w:t>
      </w:r>
      <w:proofErr w:type="spellEnd"/>
      <w:r w:rsidRPr="00B666F6">
        <w:rPr>
          <w:rFonts w:ascii="Times New Roman" w:hAnsi="Times New Roman"/>
        </w:rPr>
        <w:t xml:space="preserve"> Workshop”, Asian Development Bank, Mandaluyong City, Philippines: Asian Development Bank, 2013.</w:t>
      </w:r>
    </w:p>
    <w:p w14:paraId="55390CEF" w14:textId="77777777" w:rsidR="00C97789" w:rsidRPr="00B666F6" w:rsidRDefault="00C97789" w:rsidP="00C97789">
      <w:pPr>
        <w:rPr>
          <w:rFonts w:ascii="Times New Roman" w:hAnsi="Times New Roman"/>
        </w:rPr>
      </w:pPr>
      <w:r w:rsidRPr="00B666F6">
        <w:rPr>
          <w:rFonts w:ascii="Times New Roman" w:hAnsi="Times New Roman"/>
        </w:rPr>
        <w:t xml:space="preserve">Arlene </w:t>
      </w:r>
      <w:proofErr w:type="spellStart"/>
      <w:r w:rsidRPr="00B666F6">
        <w:rPr>
          <w:rFonts w:ascii="Times New Roman" w:hAnsi="Times New Roman"/>
        </w:rPr>
        <w:t>Nietes</w:t>
      </w:r>
      <w:proofErr w:type="spellEnd"/>
      <w:r w:rsidRPr="00B666F6">
        <w:rPr>
          <w:rFonts w:ascii="Times New Roman" w:hAnsi="Times New Roman"/>
        </w:rPr>
        <w:t xml:space="preserve"> </w:t>
      </w:r>
      <w:proofErr w:type="spellStart"/>
      <w:r w:rsidRPr="00B666F6">
        <w:rPr>
          <w:rFonts w:ascii="Times New Roman" w:hAnsi="Times New Roman"/>
        </w:rPr>
        <w:t>Satapornvanit</w:t>
      </w:r>
      <w:proofErr w:type="spellEnd"/>
      <w:r w:rsidRPr="00B666F6">
        <w:rPr>
          <w:rFonts w:ascii="Times New Roman" w:hAnsi="Times New Roman"/>
        </w:rPr>
        <w:t xml:space="preserve">, Yuan </w:t>
      </w:r>
      <w:proofErr w:type="spellStart"/>
      <w:r w:rsidRPr="00B666F6">
        <w:rPr>
          <w:rFonts w:ascii="Times New Roman" w:hAnsi="Times New Roman"/>
        </w:rPr>
        <w:t>Derunt</w:t>
      </w:r>
      <w:proofErr w:type="spellEnd"/>
      <w:r w:rsidRPr="00B666F6">
        <w:rPr>
          <w:rFonts w:ascii="Times New Roman" w:hAnsi="Times New Roman"/>
        </w:rPr>
        <w:t xml:space="preserve">, Nikita Gopal, Gladys </w:t>
      </w:r>
      <w:proofErr w:type="spellStart"/>
      <w:r w:rsidRPr="00B666F6">
        <w:rPr>
          <w:rFonts w:ascii="Times New Roman" w:hAnsi="Times New Roman"/>
        </w:rPr>
        <w:t>Villacorta</w:t>
      </w:r>
      <w:proofErr w:type="spellEnd"/>
      <w:r w:rsidRPr="00B666F6">
        <w:rPr>
          <w:rFonts w:ascii="Times New Roman" w:hAnsi="Times New Roman"/>
        </w:rPr>
        <w:t xml:space="preserve">. </w:t>
      </w:r>
      <w:r w:rsidR="007C6FB1" w:rsidRPr="00B666F6">
        <w:rPr>
          <w:rFonts w:ascii="Times New Roman" w:hAnsi="Times New Roman"/>
        </w:rPr>
        <w:t>” NACA</w:t>
      </w:r>
      <w:r w:rsidRPr="00B666F6">
        <w:rPr>
          <w:rFonts w:ascii="Times New Roman" w:hAnsi="Times New Roman"/>
        </w:rPr>
        <w:t>/USAID - Thematic Studies on Gender in Aquaculture in Cambodia, Lao PDR, Thailand and Vietnam”, 2016, The Journal of the Asian Fisheries Society</w:t>
      </w:r>
    </w:p>
    <w:p w14:paraId="08B2029F" w14:textId="77777777" w:rsidR="00C97789" w:rsidRPr="00B666F6" w:rsidRDefault="00C97789" w:rsidP="00C97789">
      <w:pPr>
        <w:rPr>
          <w:rFonts w:ascii="Times New Roman" w:hAnsi="Times New Roman"/>
        </w:rPr>
      </w:pPr>
      <w:r w:rsidRPr="00B666F6">
        <w:rPr>
          <w:rFonts w:ascii="Times New Roman" w:hAnsi="Times New Roman"/>
        </w:rPr>
        <w:t>CIDA-AIT Partnership. “Gender Mainstreaming in Urban Environmental Management Projects: Lessons Learned from Southeast Asia Urban Environmental Management Applications (SEA-UEMA) Project” 2010</w:t>
      </w:r>
    </w:p>
    <w:p w14:paraId="301B406A" w14:textId="77777777" w:rsidR="00C97789" w:rsidRPr="00B666F6" w:rsidRDefault="00C97789" w:rsidP="00C97789">
      <w:pPr>
        <w:rPr>
          <w:rFonts w:ascii="Times New Roman" w:hAnsi="Times New Roman"/>
        </w:rPr>
      </w:pPr>
      <w:r w:rsidRPr="00B666F6">
        <w:rPr>
          <w:rFonts w:ascii="Times New Roman" w:hAnsi="Times New Roman"/>
        </w:rPr>
        <w:t xml:space="preserve">Clarissa C. David, Jose Ramon G. Albert and Jana Flor V. </w:t>
      </w:r>
      <w:proofErr w:type="spellStart"/>
      <w:r w:rsidRPr="00B666F6">
        <w:rPr>
          <w:rFonts w:ascii="Times New Roman" w:hAnsi="Times New Roman"/>
        </w:rPr>
        <w:t>Vizmanos</w:t>
      </w:r>
      <w:proofErr w:type="spellEnd"/>
      <w:r w:rsidRPr="00B666F6">
        <w:rPr>
          <w:rFonts w:ascii="Times New Roman" w:hAnsi="Times New Roman"/>
        </w:rPr>
        <w:t>, Sustainable Development Goal 5: How Does the Philippines Fare on Gender Equality? Discussion Paper Series No. 2017-45, Philippine Institute for Development Studies</w:t>
      </w:r>
    </w:p>
    <w:p w14:paraId="2082F442" w14:textId="77777777" w:rsidR="00C97789" w:rsidRPr="00B666F6" w:rsidRDefault="00C97789" w:rsidP="00C97789">
      <w:pPr>
        <w:rPr>
          <w:rFonts w:ascii="Times New Roman" w:hAnsi="Times New Roman"/>
          <w:color w:val="000000"/>
        </w:rPr>
      </w:pPr>
      <w:r w:rsidRPr="00B666F6">
        <w:rPr>
          <w:rFonts w:ascii="Times New Roman" w:hAnsi="Times New Roman"/>
          <w:color w:val="000000"/>
        </w:rPr>
        <w:t>Sonia Maria Dias, Waste pickers and cities, Environment &amp; Urbanization, 2016 International Institute for Environment and Development (IIED), Vol 28(2): 375–390</w:t>
      </w:r>
    </w:p>
    <w:p w14:paraId="5AE141F8" w14:textId="77777777" w:rsidR="00C97789" w:rsidRPr="00B666F6" w:rsidRDefault="00C97789" w:rsidP="00C97789">
      <w:pPr>
        <w:rPr>
          <w:rFonts w:ascii="Times New Roman" w:hAnsi="Times New Roman"/>
        </w:rPr>
      </w:pPr>
      <w:r w:rsidRPr="00B666F6">
        <w:rPr>
          <w:rFonts w:ascii="Times New Roman" w:hAnsi="Times New Roman"/>
          <w:lang w:val="de-DE"/>
        </w:rPr>
        <w:t xml:space="preserve">Faramand T, Ivankovich M, Holtemeyer J. 2017. </w:t>
      </w:r>
      <w:r w:rsidRPr="00B666F6">
        <w:rPr>
          <w:rFonts w:ascii="Times New Roman" w:hAnsi="Times New Roman"/>
        </w:rPr>
        <w:t>„A Guide to Integrating Gender in Improvement”. Published by the USAID Applying Science to Strengthen and Improve Systems (ASSIST) Project. Chevy Chase MD: University Research Co., LLC.</w:t>
      </w:r>
    </w:p>
    <w:p w14:paraId="0EACB790" w14:textId="77777777" w:rsidR="00C97789" w:rsidRPr="00B666F6" w:rsidRDefault="00C97789" w:rsidP="00C97789">
      <w:pPr>
        <w:rPr>
          <w:rFonts w:ascii="Times New Roman" w:hAnsi="Times New Roman"/>
        </w:rPr>
      </w:pPr>
      <w:r w:rsidRPr="00B666F6">
        <w:rPr>
          <w:rFonts w:ascii="Times New Roman" w:hAnsi="Times New Roman"/>
        </w:rPr>
        <w:t xml:space="preserve">Christina Hill, Phan Thi Ngoc Thuy, Jacqueline </w:t>
      </w:r>
      <w:proofErr w:type="spellStart"/>
      <w:r w:rsidRPr="00B666F6">
        <w:rPr>
          <w:rFonts w:ascii="Times New Roman" w:hAnsi="Times New Roman"/>
        </w:rPr>
        <w:t>Storey</w:t>
      </w:r>
      <w:proofErr w:type="spellEnd"/>
      <w:r w:rsidRPr="00B666F6">
        <w:rPr>
          <w:rFonts w:ascii="Times New Roman" w:hAnsi="Times New Roman"/>
        </w:rPr>
        <w:t xml:space="preserve"> &amp; </w:t>
      </w:r>
      <w:proofErr w:type="spellStart"/>
      <w:r w:rsidRPr="00B666F6">
        <w:rPr>
          <w:rFonts w:ascii="Times New Roman" w:hAnsi="Times New Roman"/>
        </w:rPr>
        <w:t>Silavanh</w:t>
      </w:r>
      <w:proofErr w:type="spellEnd"/>
      <w:r w:rsidRPr="00B666F6">
        <w:rPr>
          <w:rFonts w:ascii="Times New Roman" w:hAnsi="Times New Roman"/>
        </w:rPr>
        <w:t xml:space="preserve"> </w:t>
      </w:r>
      <w:proofErr w:type="spellStart"/>
      <w:r w:rsidRPr="00B666F6">
        <w:rPr>
          <w:rFonts w:ascii="Times New Roman" w:hAnsi="Times New Roman"/>
        </w:rPr>
        <w:t>Vongphosy</w:t>
      </w:r>
      <w:proofErr w:type="spellEnd"/>
      <w:r w:rsidRPr="00B666F6">
        <w:rPr>
          <w:rFonts w:ascii="Times New Roman" w:hAnsi="Times New Roman"/>
        </w:rPr>
        <w:t>, 2017, Gender &amp; Development: Lessons learnt from gender impact assessments of hydropower projects in Laos and Vietnam</w:t>
      </w:r>
    </w:p>
    <w:p w14:paraId="130ADB71" w14:textId="77777777" w:rsidR="00C97789" w:rsidRPr="00B666F6" w:rsidRDefault="00C97789" w:rsidP="00C97789">
      <w:pPr>
        <w:rPr>
          <w:rFonts w:ascii="Times New Roman" w:hAnsi="Times New Roman"/>
        </w:rPr>
      </w:pPr>
      <w:r w:rsidRPr="00B666F6">
        <w:rPr>
          <w:rFonts w:ascii="Times New Roman" w:hAnsi="Times New Roman"/>
        </w:rPr>
        <w:t>Herminia Ibarra, 2017, “Why strategic networking is harder for women”, World Economic Forum, www.weforum.org</w:t>
      </w:r>
    </w:p>
    <w:p w14:paraId="22914682" w14:textId="77777777" w:rsidR="00C97789" w:rsidRPr="00B666F6" w:rsidRDefault="00C97789" w:rsidP="00C97789">
      <w:pPr>
        <w:rPr>
          <w:rFonts w:ascii="Times New Roman" w:hAnsi="Times New Roman"/>
        </w:rPr>
      </w:pPr>
      <w:proofErr w:type="spellStart"/>
      <w:r w:rsidRPr="00B666F6">
        <w:rPr>
          <w:rFonts w:ascii="Times New Roman" w:hAnsi="Times New Roman"/>
        </w:rPr>
        <w:t>Iffat</w:t>
      </w:r>
      <w:proofErr w:type="spellEnd"/>
      <w:r w:rsidRPr="00B666F6">
        <w:rPr>
          <w:rFonts w:ascii="Times New Roman" w:hAnsi="Times New Roman"/>
        </w:rPr>
        <w:t xml:space="preserve"> Chowdhury, Hillary Johnson, Aneesh </w:t>
      </w:r>
      <w:proofErr w:type="spellStart"/>
      <w:r w:rsidRPr="00B666F6">
        <w:rPr>
          <w:rFonts w:ascii="Times New Roman" w:hAnsi="Times New Roman"/>
        </w:rPr>
        <w:t>Mannava</w:t>
      </w:r>
      <w:proofErr w:type="spellEnd"/>
      <w:r w:rsidRPr="00B666F6">
        <w:rPr>
          <w:rFonts w:ascii="Times New Roman" w:hAnsi="Times New Roman"/>
        </w:rPr>
        <w:t xml:space="preserve"> and Elizaveta </w:t>
      </w:r>
      <w:proofErr w:type="spellStart"/>
      <w:r w:rsidRPr="00B666F6">
        <w:rPr>
          <w:rFonts w:ascii="Times New Roman" w:hAnsi="Times New Roman"/>
        </w:rPr>
        <w:t>Perova</w:t>
      </w:r>
      <w:proofErr w:type="spellEnd"/>
      <w:r w:rsidRPr="00B666F6">
        <w:rPr>
          <w:rFonts w:ascii="Times New Roman" w:hAnsi="Times New Roman"/>
        </w:rPr>
        <w:t xml:space="preserve">. “Gender streaming in Vietnam, </w:t>
      </w:r>
    </w:p>
    <w:p w14:paraId="3A4AB581" w14:textId="77777777" w:rsidR="00C97789" w:rsidRPr="00B666F6" w:rsidRDefault="00C97789" w:rsidP="00C97789">
      <w:pPr>
        <w:rPr>
          <w:rFonts w:ascii="Times New Roman" w:hAnsi="Times New Roman"/>
        </w:rPr>
      </w:pPr>
      <w:r w:rsidRPr="00B666F6">
        <w:rPr>
          <w:rFonts w:ascii="Times New Roman" w:hAnsi="Times New Roman"/>
        </w:rPr>
        <w:t xml:space="preserve">ILO. “Good Practices in Promoting Gender Equality in ILO Technical Cooperation Projects”, Bureau for International </w:t>
      </w:r>
      <w:proofErr w:type="spellStart"/>
      <w:r w:rsidRPr="00B666F6">
        <w:rPr>
          <w:rFonts w:ascii="Times New Roman" w:hAnsi="Times New Roman"/>
        </w:rPr>
        <w:t>Labour</w:t>
      </w:r>
      <w:proofErr w:type="spellEnd"/>
      <w:r w:rsidRPr="00B666F6">
        <w:rPr>
          <w:rFonts w:ascii="Times New Roman" w:hAnsi="Times New Roman"/>
        </w:rPr>
        <w:t xml:space="preserve"> Organization 2007</w:t>
      </w:r>
    </w:p>
    <w:p w14:paraId="5F21EC41" w14:textId="77777777" w:rsidR="00C97789" w:rsidRPr="00B666F6" w:rsidRDefault="00C97789" w:rsidP="00C97789">
      <w:pPr>
        <w:rPr>
          <w:rFonts w:ascii="Times New Roman" w:hAnsi="Times New Roman"/>
        </w:rPr>
      </w:pPr>
      <w:r w:rsidRPr="00B666F6">
        <w:rPr>
          <w:rFonts w:ascii="Times New Roman" w:hAnsi="Times New Roman"/>
        </w:rPr>
        <w:t xml:space="preserve">Leahy, C., </w:t>
      </w:r>
      <w:proofErr w:type="spellStart"/>
      <w:r w:rsidRPr="00B666F6">
        <w:rPr>
          <w:rFonts w:ascii="Times New Roman" w:hAnsi="Times New Roman"/>
        </w:rPr>
        <w:t>Lunel</w:t>
      </w:r>
      <w:proofErr w:type="spellEnd"/>
      <w:r w:rsidRPr="00B666F6">
        <w:rPr>
          <w:rFonts w:ascii="Times New Roman" w:hAnsi="Times New Roman"/>
        </w:rPr>
        <w:t>, J., Grant, M., and Willetts, J., (2017), “Women in WASH Enterprises: Learning from female entrepreneurship in Cambodia, Indonesia and Lao PDR”, Enterprise in WASH – Working Paper 6, Institute for Sustainable Futures, University of Technology Sydney</w:t>
      </w:r>
    </w:p>
    <w:p w14:paraId="33716403" w14:textId="77777777" w:rsidR="00C97789" w:rsidRPr="00B666F6" w:rsidRDefault="00C97789" w:rsidP="00C97789">
      <w:pPr>
        <w:rPr>
          <w:rFonts w:ascii="Times New Roman" w:hAnsi="Times New Roman"/>
        </w:rPr>
      </w:pPr>
      <w:r w:rsidRPr="00B666F6">
        <w:rPr>
          <w:rFonts w:ascii="Times New Roman" w:hAnsi="Times New Roman"/>
        </w:rPr>
        <w:t xml:space="preserve">Maria Rebecca Valenzuela, Wing-Keung Wong, and Zhu Zhen </w:t>
      </w:r>
      <w:proofErr w:type="spellStart"/>
      <w:r w:rsidRPr="00B666F6">
        <w:rPr>
          <w:rFonts w:ascii="Times New Roman" w:hAnsi="Times New Roman"/>
        </w:rPr>
        <w:t>Zhen</w:t>
      </w:r>
      <w:proofErr w:type="spellEnd"/>
      <w:r w:rsidRPr="00B666F6">
        <w:rPr>
          <w:rFonts w:ascii="Times New Roman" w:hAnsi="Times New Roman"/>
        </w:rPr>
        <w:t xml:space="preserve">, “Income and Consumption Inequality in the Philippines”, 2017, Asian Development Bank Institute </w:t>
      </w:r>
    </w:p>
    <w:p w14:paraId="20169E3C" w14:textId="77777777" w:rsidR="00C97789" w:rsidRPr="00B666F6" w:rsidRDefault="00C97789" w:rsidP="00C97789">
      <w:pPr>
        <w:rPr>
          <w:rFonts w:ascii="Times New Roman" w:hAnsi="Times New Roman"/>
        </w:rPr>
      </w:pPr>
      <w:proofErr w:type="spellStart"/>
      <w:r w:rsidRPr="00B666F6">
        <w:rPr>
          <w:rFonts w:ascii="Times New Roman" w:hAnsi="Times New Roman"/>
        </w:rPr>
        <w:t>Mitsunori</w:t>
      </w:r>
      <w:proofErr w:type="spellEnd"/>
      <w:r w:rsidRPr="00B666F6">
        <w:rPr>
          <w:rFonts w:ascii="Times New Roman" w:hAnsi="Times New Roman"/>
        </w:rPr>
        <w:t xml:space="preserve"> Odagiri, Zainal Muhammad, Aidan A. Cronin, Michael E. </w:t>
      </w:r>
      <w:proofErr w:type="spellStart"/>
      <w:r w:rsidRPr="00B666F6">
        <w:rPr>
          <w:rFonts w:ascii="Times New Roman" w:hAnsi="Times New Roman"/>
        </w:rPr>
        <w:t>Gnilo</w:t>
      </w:r>
      <w:proofErr w:type="spellEnd"/>
      <w:r w:rsidRPr="00B666F6">
        <w:rPr>
          <w:rFonts w:ascii="Times New Roman" w:hAnsi="Times New Roman"/>
        </w:rPr>
        <w:t xml:space="preserve">, </w:t>
      </w:r>
      <w:proofErr w:type="spellStart"/>
      <w:r w:rsidRPr="00B666F6">
        <w:rPr>
          <w:rFonts w:ascii="Times New Roman" w:hAnsi="Times New Roman"/>
        </w:rPr>
        <w:t>Aldy</w:t>
      </w:r>
      <w:proofErr w:type="spellEnd"/>
      <w:r w:rsidRPr="00B666F6">
        <w:rPr>
          <w:rFonts w:ascii="Times New Roman" w:hAnsi="Times New Roman"/>
        </w:rPr>
        <w:t xml:space="preserve"> K. </w:t>
      </w:r>
      <w:proofErr w:type="spellStart"/>
      <w:r w:rsidRPr="00B666F6">
        <w:rPr>
          <w:rFonts w:ascii="Times New Roman" w:hAnsi="Times New Roman"/>
        </w:rPr>
        <w:t>Mardikanto</w:t>
      </w:r>
      <w:proofErr w:type="spellEnd"/>
      <w:r w:rsidRPr="00B666F6">
        <w:rPr>
          <w:rFonts w:ascii="Times New Roman" w:hAnsi="Times New Roman"/>
        </w:rPr>
        <w:t xml:space="preserve">, </w:t>
      </w:r>
      <w:proofErr w:type="spellStart"/>
      <w:r w:rsidRPr="00B666F6">
        <w:rPr>
          <w:rFonts w:ascii="Times New Roman" w:hAnsi="Times New Roman"/>
        </w:rPr>
        <w:t>Khaerul</w:t>
      </w:r>
      <w:proofErr w:type="spellEnd"/>
      <w:r w:rsidRPr="00B666F6">
        <w:rPr>
          <w:rFonts w:ascii="Times New Roman" w:hAnsi="Times New Roman"/>
        </w:rPr>
        <w:t xml:space="preserve"> </w:t>
      </w:r>
      <w:proofErr w:type="spellStart"/>
      <w:r w:rsidRPr="00B666F6">
        <w:rPr>
          <w:rFonts w:ascii="Times New Roman" w:hAnsi="Times New Roman"/>
        </w:rPr>
        <w:t>Umam</w:t>
      </w:r>
      <w:proofErr w:type="spellEnd"/>
      <w:r w:rsidRPr="00B666F6">
        <w:rPr>
          <w:rFonts w:ascii="Times New Roman" w:hAnsi="Times New Roman"/>
        </w:rPr>
        <w:t xml:space="preserve"> and </w:t>
      </w:r>
      <w:proofErr w:type="spellStart"/>
      <w:r w:rsidRPr="00B666F6">
        <w:rPr>
          <w:rFonts w:ascii="Times New Roman" w:hAnsi="Times New Roman"/>
        </w:rPr>
        <w:t>Yameha</w:t>
      </w:r>
      <w:proofErr w:type="spellEnd"/>
      <w:r w:rsidRPr="00B666F6">
        <w:rPr>
          <w:rFonts w:ascii="Times New Roman" w:hAnsi="Times New Roman"/>
        </w:rPr>
        <w:t xml:space="preserve"> T. </w:t>
      </w:r>
      <w:proofErr w:type="spellStart"/>
      <w:r w:rsidRPr="00B666F6">
        <w:rPr>
          <w:rFonts w:ascii="Times New Roman" w:hAnsi="Times New Roman"/>
        </w:rPr>
        <w:t>Asamou</w:t>
      </w:r>
      <w:proofErr w:type="spellEnd"/>
      <w:r w:rsidRPr="00B666F6">
        <w:rPr>
          <w:rFonts w:ascii="Times New Roman" w:hAnsi="Times New Roman"/>
        </w:rPr>
        <w:t>, “Enabling Factors for Sustaining Open Defecation-Free Communities in Rural Indonesia: A Cross-Sectional Study”, International Journal of Environmental Research and Public Health 2017</w:t>
      </w:r>
    </w:p>
    <w:p w14:paraId="1EC120CA" w14:textId="77777777" w:rsidR="00C97789" w:rsidRPr="00B666F6" w:rsidRDefault="00C97789" w:rsidP="00C97789">
      <w:pPr>
        <w:rPr>
          <w:rFonts w:ascii="Times New Roman" w:hAnsi="Times New Roman"/>
        </w:rPr>
      </w:pPr>
      <w:r w:rsidRPr="00B666F6">
        <w:rPr>
          <w:rFonts w:ascii="Times New Roman" w:hAnsi="Times New Roman"/>
        </w:rPr>
        <w:t>National Economic and Development Authority Philippine Commission on Women Official Development Assistance Gender and Development Network, “Harmonized Gender and Development Guidelines for Project Development, Implementation, Management, Monitoring and Evaluation, 3. Edition, 2016</w:t>
      </w:r>
    </w:p>
    <w:p w14:paraId="7213B9AD" w14:textId="77777777" w:rsidR="00C97789" w:rsidRPr="00B666F6" w:rsidRDefault="00C97789" w:rsidP="00C97789">
      <w:pPr>
        <w:rPr>
          <w:rFonts w:ascii="Times New Roman" w:hAnsi="Times New Roman"/>
        </w:rPr>
      </w:pPr>
      <w:r w:rsidRPr="00B666F6">
        <w:rPr>
          <w:rFonts w:ascii="Times New Roman" w:hAnsi="Times New Roman"/>
        </w:rPr>
        <w:t>OECD, SIGI - Social Institution and Gender Index 2014 results for East Asia and the Pacific</w:t>
      </w:r>
    </w:p>
    <w:p w14:paraId="79C708F2" w14:textId="77777777" w:rsidR="00C97789" w:rsidRPr="00B666F6" w:rsidRDefault="00C97789" w:rsidP="00C97789">
      <w:pPr>
        <w:rPr>
          <w:rFonts w:ascii="Times New Roman" w:hAnsi="Times New Roman"/>
        </w:rPr>
      </w:pPr>
      <w:r w:rsidRPr="00B666F6">
        <w:rPr>
          <w:rFonts w:ascii="Times New Roman" w:hAnsi="Times New Roman"/>
        </w:rPr>
        <w:t>Philippine Commission on Women, “Women`s Empowerment, Development and Gender Equality Plan, 2013 – 2016, funded by UNWOMEN</w:t>
      </w:r>
    </w:p>
    <w:p w14:paraId="63AF29B8" w14:textId="77777777" w:rsidR="00C97789" w:rsidRPr="00B666F6" w:rsidRDefault="00C97789" w:rsidP="00C97789">
      <w:pPr>
        <w:rPr>
          <w:rFonts w:ascii="Times New Roman" w:hAnsi="Times New Roman"/>
        </w:rPr>
      </w:pPr>
      <w:r w:rsidRPr="00B666F6">
        <w:rPr>
          <w:rFonts w:ascii="Times New Roman" w:hAnsi="Times New Roman"/>
        </w:rPr>
        <w:t>Philippine Statistic Authority, “2017 Gender Statistics on Labor and Employment”, 2018</w:t>
      </w:r>
    </w:p>
    <w:p w14:paraId="51E050C8" w14:textId="77777777" w:rsidR="00C97789" w:rsidRPr="00B666F6" w:rsidRDefault="00C97789" w:rsidP="00C97789">
      <w:pPr>
        <w:rPr>
          <w:rFonts w:ascii="Times New Roman" w:hAnsi="Times New Roman"/>
        </w:rPr>
      </w:pPr>
      <w:r w:rsidRPr="00B666F6">
        <w:rPr>
          <w:rFonts w:ascii="Times New Roman" w:hAnsi="Times New Roman"/>
        </w:rPr>
        <w:t xml:space="preserve">Sarah Harper, Charlotte Grubb, Margot Stiles &amp; </w:t>
      </w:r>
      <w:proofErr w:type="spellStart"/>
      <w:r w:rsidRPr="00B666F6">
        <w:rPr>
          <w:rFonts w:ascii="Times New Roman" w:hAnsi="Times New Roman"/>
        </w:rPr>
        <w:t>Ussif</w:t>
      </w:r>
      <w:proofErr w:type="spellEnd"/>
      <w:r w:rsidRPr="00B666F6">
        <w:rPr>
          <w:rFonts w:ascii="Times New Roman" w:hAnsi="Times New Roman"/>
        </w:rPr>
        <w:t xml:space="preserve"> Rashid </w:t>
      </w:r>
      <w:proofErr w:type="spellStart"/>
      <w:r w:rsidRPr="00B666F6">
        <w:rPr>
          <w:rFonts w:ascii="Times New Roman" w:hAnsi="Times New Roman"/>
        </w:rPr>
        <w:t>Sumaila</w:t>
      </w:r>
      <w:proofErr w:type="spellEnd"/>
      <w:r w:rsidRPr="00B666F6">
        <w:rPr>
          <w:rFonts w:ascii="Times New Roman" w:hAnsi="Times New Roman"/>
        </w:rPr>
        <w:t>, 16 Feb 2017 “Contributions by Women to Fisheries Economies: Insights from Five Maritime Countries”, Journal Coastal Management Volume 45, 2017 - Issue 2 Pages 91-106</w:t>
      </w:r>
    </w:p>
    <w:p w14:paraId="2587F9CD" w14:textId="77777777" w:rsidR="00C97789" w:rsidRPr="00B666F6" w:rsidRDefault="00C97789" w:rsidP="00C97789">
      <w:pPr>
        <w:rPr>
          <w:rFonts w:ascii="Times New Roman" w:hAnsi="Times New Roman"/>
        </w:rPr>
      </w:pPr>
      <w:r w:rsidRPr="00B666F6">
        <w:rPr>
          <w:rFonts w:ascii="Times New Roman" w:hAnsi="Times New Roman"/>
        </w:rPr>
        <w:t>UN. “The Millennium Development Goals Report 2015”</w:t>
      </w:r>
    </w:p>
    <w:p w14:paraId="6C86EB96" w14:textId="77777777" w:rsidR="00C97789" w:rsidRPr="00B666F6" w:rsidRDefault="00C97789" w:rsidP="00C97789">
      <w:pPr>
        <w:rPr>
          <w:rFonts w:ascii="Times New Roman" w:hAnsi="Times New Roman"/>
        </w:rPr>
      </w:pPr>
      <w:r w:rsidRPr="00B666F6">
        <w:rPr>
          <w:rFonts w:ascii="Times New Roman" w:hAnsi="Times New Roman"/>
        </w:rPr>
        <w:t>UNDP &amp; APTN. “Legal Gender Recognition: A Multi-Country Legal and Policy Review in Asia”, 2017</w:t>
      </w:r>
    </w:p>
    <w:p w14:paraId="0F08C997" w14:textId="77777777" w:rsidR="00C97789" w:rsidRPr="00B666F6" w:rsidRDefault="00C97789" w:rsidP="00C97789">
      <w:pPr>
        <w:rPr>
          <w:rFonts w:ascii="Times New Roman" w:hAnsi="Times New Roman"/>
        </w:rPr>
      </w:pPr>
      <w:r w:rsidRPr="00B666F6">
        <w:rPr>
          <w:rFonts w:ascii="Times New Roman" w:hAnsi="Times New Roman"/>
        </w:rPr>
        <w:t xml:space="preserve">UNDP. “Human Development Report 2016: Human Development for Everyone”, United Nations Development </w:t>
      </w:r>
      <w:proofErr w:type="spellStart"/>
      <w:r w:rsidRPr="00B666F6">
        <w:rPr>
          <w:rFonts w:ascii="Times New Roman" w:hAnsi="Times New Roman"/>
        </w:rPr>
        <w:t>Programme</w:t>
      </w:r>
      <w:proofErr w:type="spellEnd"/>
      <w:r w:rsidRPr="00B666F6">
        <w:rPr>
          <w:rFonts w:ascii="Times New Roman" w:hAnsi="Times New Roman"/>
        </w:rPr>
        <w:t>, One United Nations Plaza New York, NY 10017</w:t>
      </w:r>
    </w:p>
    <w:p w14:paraId="5F2A4F24" w14:textId="77777777" w:rsidR="00C97789" w:rsidRPr="00B666F6" w:rsidRDefault="00C97789" w:rsidP="00C97789">
      <w:pPr>
        <w:rPr>
          <w:rFonts w:ascii="Times New Roman" w:hAnsi="Times New Roman"/>
        </w:rPr>
      </w:pPr>
      <w:r w:rsidRPr="00B666F6">
        <w:rPr>
          <w:rFonts w:ascii="Times New Roman" w:hAnsi="Times New Roman"/>
        </w:rPr>
        <w:t>UNDP. “Social and Environmental Screening Procedure”, 2016</w:t>
      </w:r>
    </w:p>
    <w:p w14:paraId="752AF523" w14:textId="77777777" w:rsidR="00C97789" w:rsidRPr="00B666F6" w:rsidRDefault="00C97789" w:rsidP="00C97789">
      <w:pPr>
        <w:rPr>
          <w:rFonts w:ascii="Times New Roman" w:hAnsi="Times New Roman"/>
        </w:rPr>
      </w:pPr>
      <w:r w:rsidRPr="00B666F6">
        <w:rPr>
          <w:rFonts w:ascii="Times New Roman" w:hAnsi="Times New Roman"/>
        </w:rPr>
        <w:t xml:space="preserve">UNDP. “Organizing Informal Workers: Benefits, Challenges and Successes”, 2015, United Nations Development </w:t>
      </w:r>
      <w:proofErr w:type="spellStart"/>
      <w:r w:rsidRPr="00B666F6">
        <w:rPr>
          <w:rFonts w:ascii="Times New Roman" w:hAnsi="Times New Roman"/>
        </w:rPr>
        <w:t>Programme</w:t>
      </w:r>
      <w:proofErr w:type="spellEnd"/>
      <w:r w:rsidRPr="00B666F6">
        <w:rPr>
          <w:rFonts w:ascii="Times New Roman" w:hAnsi="Times New Roman"/>
        </w:rPr>
        <w:t>, 1 UN Plaza, New York, NY 10017, USA</w:t>
      </w:r>
    </w:p>
    <w:p w14:paraId="0C0B307C" w14:textId="77777777" w:rsidR="00C97789" w:rsidRPr="00B666F6" w:rsidRDefault="00C97789" w:rsidP="00C97789">
      <w:pPr>
        <w:rPr>
          <w:rFonts w:ascii="Times New Roman" w:hAnsi="Times New Roman"/>
        </w:rPr>
      </w:pPr>
      <w:r w:rsidRPr="00B666F6">
        <w:rPr>
          <w:rFonts w:ascii="Times New Roman" w:hAnsi="Times New Roman"/>
        </w:rPr>
        <w:t>UNDP. “UNDP’s Social and Environmental Standards (SES)”, 2014</w:t>
      </w:r>
    </w:p>
    <w:p w14:paraId="244FC6C3" w14:textId="77777777" w:rsidR="00C97789" w:rsidRPr="00B666F6" w:rsidRDefault="00C97789" w:rsidP="00C97789">
      <w:pPr>
        <w:rPr>
          <w:rFonts w:ascii="Times New Roman" w:hAnsi="Times New Roman"/>
        </w:rPr>
      </w:pPr>
      <w:r w:rsidRPr="00B666F6">
        <w:rPr>
          <w:rFonts w:ascii="Times New Roman" w:hAnsi="Times New Roman"/>
        </w:rPr>
        <w:t xml:space="preserve">UNDP, “Gender Mainstreaming in Practice – A Toolkit”, Regional </w:t>
      </w:r>
      <w:proofErr w:type="spellStart"/>
      <w:r w:rsidRPr="00B666F6">
        <w:rPr>
          <w:rFonts w:ascii="Times New Roman" w:hAnsi="Times New Roman"/>
        </w:rPr>
        <w:t>Programme</w:t>
      </w:r>
      <w:proofErr w:type="spellEnd"/>
      <w:r w:rsidRPr="00B666F6">
        <w:rPr>
          <w:rFonts w:ascii="Times New Roman" w:hAnsi="Times New Roman"/>
        </w:rPr>
        <w:t xml:space="preserve"> of the United Nations Development </w:t>
      </w:r>
      <w:proofErr w:type="spellStart"/>
      <w:r w:rsidRPr="00B666F6">
        <w:rPr>
          <w:rFonts w:ascii="Times New Roman" w:hAnsi="Times New Roman"/>
        </w:rPr>
        <w:t>Programme’s</w:t>
      </w:r>
      <w:proofErr w:type="spellEnd"/>
      <w:r w:rsidRPr="00B666F6">
        <w:rPr>
          <w:rFonts w:ascii="Times New Roman" w:hAnsi="Times New Roman"/>
        </w:rPr>
        <w:t>, Regional Bureau for Europe and the CIS (UNDP RBEC), 3</w:t>
      </w:r>
      <w:r w:rsidRPr="00B666F6">
        <w:rPr>
          <w:rFonts w:ascii="Times New Roman" w:hAnsi="Times New Roman"/>
          <w:vertAlign w:val="superscript"/>
        </w:rPr>
        <w:t>rd</w:t>
      </w:r>
      <w:r w:rsidRPr="00B666F6">
        <w:rPr>
          <w:rFonts w:ascii="Times New Roman" w:hAnsi="Times New Roman"/>
        </w:rPr>
        <w:t xml:space="preserve"> Edition 2007</w:t>
      </w:r>
    </w:p>
    <w:p w14:paraId="2388E5C8" w14:textId="77777777" w:rsidR="00C97789" w:rsidRPr="00B666F6" w:rsidRDefault="00C97789" w:rsidP="00C97789">
      <w:pPr>
        <w:rPr>
          <w:rFonts w:ascii="Times New Roman" w:hAnsi="Times New Roman"/>
        </w:rPr>
      </w:pPr>
      <w:r w:rsidRPr="00B666F6">
        <w:rPr>
          <w:rFonts w:ascii="Times New Roman" w:hAnsi="Times New Roman"/>
        </w:rPr>
        <w:t>UNDP. “Gender Mainstreaming – Training Manual”, 2007</w:t>
      </w:r>
    </w:p>
    <w:p w14:paraId="55E3F34F" w14:textId="77777777" w:rsidR="00C97789" w:rsidRPr="00B666F6" w:rsidRDefault="00C97789" w:rsidP="00C97789">
      <w:pPr>
        <w:rPr>
          <w:rFonts w:ascii="Times New Roman" w:hAnsi="Times New Roman"/>
        </w:rPr>
      </w:pPr>
      <w:r w:rsidRPr="00B666F6">
        <w:rPr>
          <w:rFonts w:ascii="Times New Roman" w:hAnsi="Times New Roman"/>
        </w:rPr>
        <w:t xml:space="preserve">UNEP. “Gender and Waste Management - Did you know…?”, IETC v.1.0 </w:t>
      </w:r>
    </w:p>
    <w:p w14:paraId="24FA0CBF" w14:textId="77777777" w:rsidR="00C97789" w:rsidRPr="00B666F6" w:rsidRDefault="00C97789" w:rsidP="00C97789">
      <w:pPr>
        <w:rPr>
          <w:rFonts w:ascii="Times New Roman" w:hAnsi="Times New Roman"/>
        </w:rPr>
      </w:pPr>
      <w:r w:rsidRPr="00B666F6">
        <w:rPr>
          <w:rFonts w:ascii="Times New Roman" w:hAnsi="Times New Roman"/>
        </w:rPr>
        <w:t xml:space="preserve">UNESCAPE, ADB, UNDP.” Making it Happen – Technology, </w:t>
      </w:r>
      <w:proofErr w:type="spellStart"/>
      <w:r w:rsidRPr="00B666F6">
        <w:rPr>
          <w:rFonts w:ascii="Times New Roman" w:hAnsi="Times New Roman"/>
        </w:rPr>
        <w:t>Fianance</w:t>
      </w:r>
      <w:proofErr w:type="spellEnd"/>
      <w:r w:rsidRPr="00B666F6">
        <w:rPr>
          <w:rFonts w:ascii="Times New Roman" w:hAnsi="Times New Roman"/>
        </w:rPr>
        <w:t xml:space="preserve"> and Statistics for Sustainable Development in </w:t>
      </w:r>
      <w:proofErr w:type="spellStart"/>
      <w:r w:rsidRPr="00B666F6">
        <w:rPr>
          <w:rFonts w:ascii="Times New Roman" w:hAnsi="Times New Roman"/>
        </w:rPr>
        <w:t>Asai</w:t>
      </w:r>
      <w:proofErr w:type="spellEnd"/>
      <w:r w:rsidRPr="00B666F6">
        <w:rPr>
          <w:rFonts w:ascii="Times New Roman" w:hAnsi="Times New Roman"/>
        </w:rPr>
        <w:t xml:space="preserve"> and the Pacific - Asia-Pacific Regional MDGs Report 2014/15</w:t>
      </w:r>
    </w:p>
    <w:p w14:paraId="27C7B635" w14:textId="77777777" w:rsidR="00C97789" w:rsidRPr="00B666F6" w:rsidRDefault="00C97789" w:rsidP="00C97789">
      <w:pPr>
        <w:rPr>
          <w:rFonts w:ascii="Times New Roman" w:hAnsi="Times New Roman"/>
        </w:rPr>
      </w:pPr>
      <w:r w:rsidRPr="00B666F6">
        <w:rPr>
          <w:rFonts w:ascii="Times New Roman" w:hAnsi="Times New Roman"/>
        </w:rPr>
        <w:t xml:space="preserve">UN-Habitat. “World Cities Report 2016, Urbanization and Development: Emerging Futures”, 2016, United Nations Human Settlements </w:t>
      </w:r>
      <w:proofErr w:type="spellStart"/>
      <w:r w:rsidRPr="00B666F6">
        <w:rPr>
          <w:rFonts w:ascii="Times New Roman" w:hAnsi="Times New Roman"/>
        </w:rPr>
        <w:t>Programme</w:t>
      </w:r>
      <w:proofErr w:type="spellEnd"/>
    </w:p>
    <w:p w14:paraId="33A5D949" w14:textId="77777777" w:rsidR="00C97789" w:rsidRPr="00B666F6" w:rsidRDefault="00C97789" w:rsidP="00C97789">
      <w:pPr>
        <w:rPr>
          <w:rFonts w:ascii="Times New Roman" w:hAnsi="Times New Roman"/>
        </w:rPr>
      </w:pPr>
      <w:r w:rsidRPr="00B666F6">
        <w:rPr>
          <w:rFonts w:ascii="Times New Roman" w:hAnsi="Times New Roman"/>
        </w:rPr>
        <w:t xml:space="preserve">UNICEF. “Strategy for Water, Sanitation and Hygiene 2016–2030”, 2016, Water, Sanitation and Hygiene (WASH) Section, </w:t>
      </w:r>
      <w:proofErr w:type="spellStart"/>
      <w:r w:rsidRPr="00B666F6">
        <w:rPr>
          <w:rFonts w:ascii="Times New Roman" w:hAnsi="Times New Roman"/>
        </w:rPr>
        <w:t>Programme</w:t>
      </w:r>
      <w:proofErr w:type="spellEnd"/>
      <w:r w:rsidRPr="00B666F6">
        <w:rPr>
          <w:rFonts w:ascii="Times New Roman" w:hAnsi="Times New Roman"/>
        </w:rPr>
        <w:t xml:space="preserve"> Division, UNICEF New York</w:t>
      </w:r>
    </w:p>
    <w:p w14:paraId="7C8D8AAD" w14:textId="77777777" w:rsidR="00C97789" w:rsidRPr="00B666F6" w:rsidRDefault="00C97789" w:rsidP="00C97789">
      <w:pPr>
        <w:rPr>
          <w:rFonts w:ascii="Times New Roman" w:hAnsi="Times New Roman"/>
        </w:rPr>
      </w:pPr>
      <w:r w:rsidRPr="00B666F6">
        <w:rPr>
          <w:rFonts w:ascii="Times New Roman" w:hAnsi="Times New Roman"/>
        </w:rPr>
        <w:t xml:space="preserve">City of Hobart Public Toilet Strategy 2015 - 2025 </w:t>
      </w:r>
    </w:p>
    <w:p w14:paraId="5D0E01C9" w14:textId="77777777" w:rsidR="00C97789" w:rsidRPr="00B666F6" w:rsidRDefault="00C97789" w:rsidP="00C97789">
      <w:pPr>
        <w:rPr>
          <w:rFonts w:ascii="Times New Roman" w:hAnsi="Times New Roman"/>
        </w:rPr>
      </w:pPr>
      <w:r w:rsidRPr="00B666F6">
        <w:rPr>
          <w:rFonts w:ascii="Times New Roman" w:hAnsi="Times New Roman"/>
        </w:rPr>
        <w:t xml:space="preserve">UNICEF. “Progress on Drinking Water, Sanitation and Hygiene - Update and SDG Baselines”, 2017, Water, Sanitation and Hygiene (WASH) Section, </w:t>
      </w:r>
      <w:proofErr w:type="spellStart"/>
      <w:r w:rsidRPr="00B666F6">
        <w:rPr>
          <w:rFonts w:ascii="Times New Roman" w:hAnsi="Times New Roman"/>
        </w:rPr>
        <w:t>Programme</w:t>
      </w:r>
      <w:proofErr w:type="spellEnd"/>
      <w:r w:rsidRPr="00B666F6">
        <w:rPr>
          <w:rFonts w:ascii="Times New Roman" w:hAnsi="Times New Roman"/>
        </w:rPr>
        <w:t xml:space="preserve"> Division, UNICEF New York</w:t>
      </w:r>
    </w:p>
    <w:p w14:paraId="7D676E6E" w14:textId="77777777" w:rsidR="00C97789" w:rsidRPr="00B666F6" w:rsidRDefault="00C97789" w:rsidP="00C97789">
      <w:pPr>
        <w:rPr>
          <w:rFonts w:ascii="Times New Roman" w:hAnsi="Times New Roman"/>
        </w:rPr>
      </w:pPr>
      <w:r w:rsidRPr="00B666F6">
        <w:rPr>
          <w:rFonts w:ascii="Times New Roman" w:hAnsi="Times New Roman"/>
        </w:rPr>
        <w:t>UNICEF. “Annual Results Report 2016 Water, Sanitation and Hygiene”. 2016</w:t>
      </w:r>
    </w:p>
    <w:p w14:paraId="0404802E" w14:textId="77777777" w:rsidR="00C97789" w:rsidRPr="00B666F6" w:rsidRDefault="00C97789" w:rsidP="00C97789">
      <w:pPr>
        <w:rPr>
          <w:rFonts w:ascii="Times New Roman" w:hAnsi="Times New Roman"/>
        </w:rPr>
      </w:pPr>
      <w:r w:rsidRPr="00B666F6">
        <w:rPr>
          <w:rFonts w:ascii="Times New Roman" w:hAnsi="Times New Roman"/>
        </w:rPr>
        <w:t>UNICEF. “Philippine Country Situation Update- WASH”, June 2017</w:t>
      </w:r>
    </w:p>
    <w:p w14:paraId="3BB60EE5" w14:textId="77777777" w:rsidR="00C97789" w:rsidRPr="00B666F6" w:rsidRDefault="00C97789" w:rsidP="00C97789">
      <w:pPr>
        <w:rPr>
          <w:rFonts w:ascii="Times New Roman" w:hAnsi="Times New Roman"/>
        </w:rPr>
      </w:pPr>
      <w:r w:rsidRPr="00B666F6">
        <w:rPr>
          <w:rFonts w:ascii="Times New Roman" w:hAnsi="Times New Roman"/>
        </w:rPr>
        <w:t>UNICEF. “Opportunities - Supporting the Rights of Girls and Women through Menstrual Hygiene Management (MHM) in the East Asia and Pacific Region”, 2018</w:t>
      </w:r>
    </w:p>
    <w:p w14:paraId="52664B25" w14:textId="77777777" w:rsidR="00C97789" w:rsidRPr="00B666F6" w:rsidRDefault="00C97789" w:rsidP="00C97789">
      <w:pPr>
        <w:rPr>
          <w:rFonts w:ascii="Times New Roman" w:hAnsi="Times New Roman"/>
        </w:rPr>
      </w:pPr>
      <w:r w:rsidRPr="00B666F6">
        <w:rPr>
          <w:rFonts w:ascii="Times New Roman" w:hAnsi="Times New Roman"/>
        </w:rPr>
        <w:t>UNICEF. “Meeting the Humanitarian Needs of Children in Myanmar 2015 - Providing Equitable and Sustainable Water, Sanitation and Hygiene Services to Conflict-Affected Persons in Rakhine, Kachin and Northern Shan States”, WASH</w:t>
      </w:r>
    </w:p>
    <w:p w14:paraId="395DB01F" w14:textId="77777777" w:rsidR="00C97789" w:rsidRPr="00B666F6" w:rsidRDefault="00C97789" w:rsidP="00C97789">
      <w:pPr>
        <w:rPr>
          <w:rFonts w:ascii="Times New Roman" w:hAnsi="Times New Roman"/>
        </w:rPr>
      </w:pPr>
      <w:r w:rsidRPr="00B666F6">
        <w:rPr>
          <w:rFonts w:ascii="Times New Roman" w:hAnsi="Times New Roman"/>
        </w:rPr>
        <w:t>UNWOMEN. Monitoring Gender Equality and The Empowerment of Women and Girls in the 2030 Agenda for Sustainable Development: Opportunities and Challenges</w:t>
      </w:r>
    </w:p>
    <w:p w14:paraId="5A3A5B65" w14:textId="77777777" w:rsidR="00C97789" w:rsidRPr="00B666F6" w:rsidRDefault="00C97789" w:rsidP="00C97789">
      <w:pPr>
        <w:rPr>
          <w:rFonts w:ascii="Times New Roman" w:hAnsi="Times New Roman"/>
        </w:rPr>
      </w:pPr>
      <w:r w:rsidRPr="00B666F6">
        <w:rPr>
          <w:rFonts w:ascii="Times New Roman" w:hAnsi="Times New Roman"/>
        </w:rPr>
        <w:t>UNWOMEN. “CEDAW and women’s human rights – Asia and the Pacific”, 2018 http://asiapacific.unwomen.org/en/focus-areas/cedaw-human-rights</w:t>
      </w:r>
    </w:p>
    <w:p w14:paraId="0BD10C22" w14:textId="77777777" w:rsidR="00C97789" w:rsidRPr="00B666F6" w:rsidRDefault="00C97789" w:rsidP="00C97789">
      <w:pPr>
        <w:rPr>
          <w:rFonts w:ascii="Times New Roman" w:hAnsi="Times New Roman"/>
        </w:rPr>
      </w:pPr>
      <w:r w:rsidRPr="00B666F6">
        <w:rPr>
          <w:rFonts w:ascii="Times New Roman" w:hAnsi="Times New Roman"/>
        </w:rPr>
        <w:t>USAID. “A Guide to Integrating Gender in Improvement”, 2017</w:t>
      </w:r>
    </w:p>
    <w:p w14:paraId="6DCB310A" w14:textId="77777777" w:rsidR="00C97789" w:rsidRPr="00B666F6" w:rsidRDefault="00C97789" w:rsidP="00C97789">
      <w:pPr>
        <w:rPr>
          <w:rFonts w:ascii="Times New Roman" w:hAnsi="Times New Roman"/>
        </w:rPr>
      </w:pPr>
      <w:r w:rsidRPr="00B666F6">
        <w:rPr>
          <w:rFonts w:ascii="Times New Roman" w:hAnsi="Times New Roman"/>
        </w:rPr>
        <w:t xml:space="preserve">USAID. “Cambodia, Gender Assessment”, 2016 </w:t>
      </w:r>
    </w:p>
    <w:p w14:paraId="272551C8" w14:textId="77777777" w:rsidR="00C97789" w:rsidRPr="00B666F6" w:rsidRDefault="00C97789" w:rsidP="00C97789">
      <w:pPr>
        <w:rPr>
          <w:rFonts w:ascii="Times New Roman" w:hAnsi="Times New Roman"/>
        </w:rPr>
      </w:pPr>
      <w:r w:rsidRPr="00B666F6">
        <w:rPr>
          <w:rFonts w:ascii="Times New Roman" w:hAnsi="Times New Roman"/>
        </w:rPr>
        <w:t>USAID. “Vietnam - Gender Analysis”, 2012</w:t>
      </w:r>
    </w:p>
    <w:p w14:paraId="5DBF36F4" w14:textId="77777777" w:rsidR="00C97789" w:rsidRPr="00B666F6" w:rsidRDefault="00C97789" w:rsidP="00C97789">
      <w:pPr>
        <w:rPr>
          <w:rFonts w:ascii="Times New Roman" w:hAnsi="Times New Roman"/>
        </w:rPr>
      </w:pPr>
      <w:r w:rsidRPr="00B666F6">
        <w:rPr>
          <w:rFonts w:ascii="Times New Roman" w:hAnsi="Times New Roman"/>
        </w:rPr>
        <w:t>USAID. “GENDER Regional Agricultural Trade Environment (RATE) - Feed the Future”, 2013</w:t>
      </w:r>
    </w:p>
    <w:p w14:paraId="0BAC0B8E" w14:textId="77777777" w:rsidR="00C97789" w:rsidRPr="00B666F6" w:rsidRDefault="00C97789" w:rsidP="00C97789">
      <w:pPr>
        <w:rPr>
          <w:rFonts w:ascii="Times New Roman" w:hAnsi="Times New Roman"/>
        </w:rPr>
      </w:pPr>
      <w:r w:rsidRPr="00B666F6">
        <w:rPr>
          <w:rFonts w:ascii="Times New Roman" w:hAnsi="Times New Roman"/>
        </w:rPr>
        <w:t>WaterAid. “Water, Sanitation and Hygiene (WASH) situation and issues for urban poor people and vulnerable groups, Cambodia”</w:t>
      </w:r>
    </w:p>
    <w:p w14:paraId="6244030D" w14:textId="77777777" w:rsidR="00C97789" w:rsidRPr="00B666F6" w:rsidRDefault="00C97789" w:rsidP="00C97789">
      <w:pPr>
        <w:rPr>
          <w:rFonts w:ascii="Times New Roman" w:hAnsi="Times New Roman"/>
        </w:rPr>
      </w:pPr>
      <w:r w:rsidRPr="00B666F6">
        <w:rPr>
          <w:rFonts w:ascii="Times New Roman" w:hAnsi="Times New Roman"/>
        </w:rPr>
        <w:t xml:space="preserve">WEDC, The Water, Engineering and Development Centre, Synthesis Note No. 5, </w:t>
      </w:r>
      <w:proofErr w:type="spellStart"/>
      <w:r w:rsidRPr="00B666F6">
        <w:rPr>
          <w:rFonts w:ascii="Times New Roman" w:hAnsi="Times New Roman"/>
        </w:rPr>
        <w:t>Recognising</w:t>
      </w:r>
      <w:proofErr w:type="spellEnd"/>
      <w:r w:rsidRPr="00B666F6">
        <w:rPr>
          <w:rFonts w:ascii="Times New Roman" w:hAnsi="Times New Roman"/>
        </w:rPr>
        <w:t xml:space="preserve"> gender issues in the management of urban waste, 1998</w:t>
      </w:r>
    </w:p>
    <w:p w14:paraId="6635F9F7" w14:textId="77777777" w:rsidR="00C97789" w:rsidRPr="00B666F6" w:rsidRDefault="00C97789" w:rsidP="00C97789">
      <w:pPr>
        <w:rPr>
          <w:rFonts w:ascii="Times New Roman" w:hAnsi="Times New Roman"/>
        </w:rPr>
      </w:pPr>
      <w:r w:rsidRPr="00B666F6">
        <w:rPr>
          <w:rFonts w:ascii="Times New Roman" w:hAnsi="Times New Roman"/>
        </w:rPr>
        <w:t>WEF. “The Global Gender Gap Report 2016”, World Economic Forum.</w:t>
      </w:r>
    </w:p>
    <w:p w14:paraId="3FC35651" w14:textId="77777777" w:rsidR="00C97789" w:rsidRPr="00B666F6" w:rsidRDefault="00C97789" w:rsidP="00C97789">
      <w:pPr>
        <w:rPr>
          <w:rFonts w:ascii="Times New Roman" w:hAnsi="Times New Roman"/>
        </w:rPr>
      </w:pPr>
      <w:r w:rsidRPr="00B666F6">
        <w:rPr>
          <w:rFonts w:ascii="Times New Roman" w:hAnsi="Times New Roman"/>
        </w:rPr>
        <w:t>WHO. “PHILIPPINES–WHO Country Cooperation Strategy 2017–2022”, 2017</w:t>
      </w:r>
    </w:p>
    <w:p w14:paraId="43D3363F" w14:textId="77777777" w:rsidR="00C97789" w:rsidRPr="00B666F6" w:rsidRDefault="00C97789" w:rsidP="00C97789">
      <w:pPr>
        <w:rPr>
          <w:rFonts w:ascii="Times New Roman" w:hAnsi="Times New Roman"/>
        </w:rPr>
      </w:pPr>
      <w:r w:rsidRPr="00B666F6">
        <w:rPr>
          <w:rFonts w:ascii="Times New Roman" w:hAnsi="Times New Roman"/>
        </w:rPr>
        <w:t>WHO, WSP and UNICEF. “Universal Sanitation in East Asia Mission Possible?”, 2016</w:t>
      </w:r>
    </w:p>
    <w:p w14:paraId="18D4DA0B" w14:textId="77777777" w:rsidR="00C97789" w:rsidRPr="00B666F6" w:rsidRDefault="00C97789" w:rsidP="00C97789">
      <w:pPr>
        <w:rPr>
          <w:rFonts w:ascii="Times New Roman" w:hAnsi="Times New Roman"/>
        </w:rPr>
      </w:pPr>
      <w:r w:rsidRPr="00B666F6">
        <w:rPr>
          <w:rFonts w:ascii="Times New Roman" w:hAnsi="Times New Roman"/>
        </w:rPr>
        <w:t>WHO. “Sanitation and Hygiene in East Asia”, 2010</w:t>
      </w:r>
    </w:p>
    <w:p w14:paraId="38BD9297" w14:textId="77777777" w:rsidR="00C97789" w:rsidRPr="00B666F6" w:rsidRDefault="00C97789" w:rsidP="00C97789">
      <w:pPr>
        <w:rPr>
          <w:rFonts w:ascii="Times New Roman" w:hAnsi="Times New Roman"/>
        </w:rPr>
      </w:pPr>
      <w:r w:rsidRPr="00B666F6">
        <w:rPr>
          <w:rFonts w:ascii="Times New Roman" w:hAnsi="Times New Roman"/>
        </w:rPr>
        <w:t>WIEGO. “Informal Employment, Poverty and Gender”, 2016</w:t>
      </w:r>
    </w:p>
    <w:p w14:paraId="5BAD8657" w14:textId="77777777" w:rsidR="00C97789" w:rsidRPr="00B666F6" w:rsidRDefault="00C97789" w:rsidP="00C97789">
      <w:pPr>
        <w:rPr>
          <w:rFonts w:ascii="Times New Roman" w:hAnsi="Times New Roman"/>
        </w:rPr>
      </w:pPr>
      <w:r w:rsidRPr="00B666F6">
        <w:rPr>
          <w:rFonts w:ascii="Times New Roman" w:hAnsi="Times New Roman"/>
        </w:rPr>
        <w:t>WIEGO: Women in Informal Employment: ARB: Fighting for an Inclusive Model for Recycling in Bogotá1, 2015</w:t>
      </w:r>
    </w:p>
    <w:p w14:paraId="2B07AF7E" w14:textId="77777777" w:rsidR="00C97789" w:rsidRPr="00B666F6" w:rsidRDefault="00C97789" w:rsidP="00C97789">
      <w:pPr>
        <w:rPr>
          <w:rFonts w:ascii="Times New Roman" w:hAnsi="Times New Roman"/>
        </w:rPr>
      </w:pPr>
      <w:r w:rsidRPr="00B666F6">
        <w:rPr>
          <w:rFonts w:ascii="Times New Roman" w:hAnsi="Times New Roman"/>
        </w:rPr>
        <w:t xml:space="preserve">WIEGO “Waste pickers and cities”, Vol 28 No 2, 2016 </w:t>
      </w:r>
    </w:p>
    <w:p w14:paraId="60E44039" w14:textId="77777777" w:rsidR="00C97789" w:rsidRPr="00B666F6" w:rsidRDefault="00C97789" w:rsidP="00C97789">
      <w:pPr>
        <w:rPr>
          <w:rFonts w:ascii="Times New Roman" w:hAnsi="Times New Roman"/>
        </w:rPr>
      </w:pPr>
      <w:r w:rsidRPr="00B666F6">
        <w:rPr>
          <w:rFonts w:ascii="Times New Roman" w:hAnsi="Times New Roman"/>
        </w:rPr>
        <w:t>WIEGO. “From Theory to Action: Gender and Waste Recycling” A Toolkit for Teachers, Researchers and Practitioners, Book 3, 2015</w:t>
      </w:r>
    </w:p>
    <w:p w14:paraId="2F80C78A" w14:textId="77777777" w:rsidR="00C97789" w:rsidRPr="00B666F6" w:rsidRDefault="00C97789" w:rsidP="00C97789">
      <w:pPr>
        <w:rPr>
          <w:rFonts w:ascii="Times New Roman" w:hAnsi="Times New Roman"/>
        </w:rPr>
      </w:pPr>
      <w:r w:rsidRPr="00B666F6">
        <w:rPr>
          <w:rFonts w:ascii="Times New Roman" w:hAnsi="Times New Roman"/>
        </w:rPr>
        <w:t>WECF. “Women and Chemicals - The impact of hazardous chemicals on women”, 2016Women in Europe for a Common Future</w:t>
      </w:r>
    </w:p>
    <w:p w14:paraId="7A73C422" w14:textId="77777777" w:rsidR="00C97789" w:rsidRPr="00B666F6" w:rsidRDefault="00C97789" w:rsidP="00C97789">
      <w:pPr>
        <w:rPr>
          <w:rFonts w:ascii="Times New Roman" w:hAnsi="Times New Roman"/>
        </w:rPr>
      </w:pPr>
      <w:proofErr w:type="spellStart"/>
      <w:r w:rsidRPr="00B666F6">
        <w:rPr>
          <w:rFonts w:ascii="Times New Roman" w:hAnsi="Times New Roman"/>
        </w:rPr>
        <w:t>Kitack</w:t>
      </w:r>
      <w:proofErr w:type="spellEnd"/>
      <w:r w:rsidRPr="00B666F6">
        <w:rPr>
          <w:rFonts w:ascii="Times New Roman" w:hAnsi="Times New Roman"/>
        </w:rPr>
        <w:t xml:space="preserve"> Lim, 2017, Women in Maritime Philippines, 10th Anniversary </w:t>
      </w:r>
    </w:p>
    <w:p w14:paraId="463845BC" w14:textId="77777777" w:rsidR="00C97789" w:rsidRPr="00B666F6" w:rsidRDefault="00C97789" w:rsidP="00C97789">
      <w:pPr>
        <w:rPr>
          <w:rFonts w:ascii="Times New Roman" w:hAnsi="Times New Roman"/>
        </w:rPr>
      </w:pPr>
      <w:r w:rsidRPr="00B666F6">
        <w:rPr>
          <w:rFonts w:ascii="Times New Roman" w:hAnsi="Times New Roman"/>
        </w:rPr>
        <w:t>World Bank. 2017. Atlas of Sustainable Development Goals 2017: World Development Indicators. Washington, DC: World Bank. doi:10.1596/978-1-4648-1080-0. License: Creative Commons Attribution CC BY 3.0 IGO</w:t>
      </w:r>
    </w:p>
    <w:p w14:paraId="77D82106" w14:textId="77777777" w:rsidR="00C97789" w:rsidRPr="00B666F6" w:rsidRDefault="00C97789" w:rsidP="00C97789">
      <w:pPr>
        <w:rPr>
          <w:rFonts w:ascii="Times New Roman" w:hAnsi="Times New Roman"/>
        </w:rPr>
      </w:pPr>
      <w:r w:rsidRPr="00B666F6">
        <w:rPr>
          <w:rFonts w:ascii="Times New Roman" w:hAnsi="Times New Roman"/>
        </w:rPr>
        <w:t>World Bank. 2017. Improving Service Levels and Impact on the Poor : A Diagnostic of Water Supply, Sanitation, Hygiene, and Poverty in Indonesia. WASH Poverty Diagnostic;. World Bank, Washington, DC. © World Bank. https://openknowledge.worldbank.org/handle/10986/28505 License: CC BY 3.0 IGO.</w:t>
      </w:r>
    </w:p>
    <w:p w14:paraId="3977DA51" w14:textId="77777777" w:rsidR="00C97789" w:rsidRPr="00B666F6" w:rsidRDefault="00C97789" w:rsidP="00C97789">
      <w:pPr>
        <w:rPr>
          <w:rFonts w:ascii="Times New Roman" w:hAnsi="Times New Roman"/>
        </w:rPr>
      </w:pPr>
      <w:r w:rsidRPr="00B666F6">
        <w:rPr>
          <w:rFonts w:ascii="Times New Roman" w:hAnsi="Times New Roman"/>
        </w:rPr>
        <w:t>World Bank. Annual Report 2017. worldbank.org/</w:t>
      </w:r>
      <w:proofErr w:type="spellStart"/>
      <w:r w:rsidRPr="00B666F6">
        <w:rPr>
          <w:rFonts w:ascii="Times New Roman" w:hAnsi="Times New Roman"/>
        </w:rPr>
        <w:t>annualreport</w:t>
      </w:r>
      <w:proofErr w:type="spellEnd"/>
    </w:p>
    <w:p w14:paraId="45FF2812" w14:textId="77777777" w:rsidR="00C97789" w:rsidRPr="00B666F6" w:rsidRDefault="00C97789" w:rsidP="00C97789">
      <w:pPr>
        <w:rPr>
          <w:rFonts w:ascii="Times New Roman" w:hAnsi="Times New Roman"/>
        </w:rPr>
      </w:pPr>
      <w:r w:rsidRPr="00B666F6">
        <w:rPr>
          <w:rFonts w:ascii="Times New Roman" w:hAnsi="Times New Roman"/>
        </w:rPr>
        <w:t>World Bank Group. “Vietnam - World Bank Group Country Survey 2017”, Public Opinion Research Group - The World Bank Group, Report generated on: May 16, 2017</w:t>
      </w:r>
    </w:p>
    <w:p w14:paraId="68B121CA" w14:textId="77777777" w:rsidR="00C97789" w:rsidRPr="00B666F6" w:rsidRDefault="00C97789" w:rsidP="00C97789">
      <w:pPr>
        <w:rPr>
          <w:rFonts w:ascii="Times New Roman" w:hAnsi="Times New Roman"/>
        </w:rPr>
      </w:pPr>
      <w:r w:rsidRPr="00B666F6">
        <w:rPr>
          <w:rFonts w:ascii="Times New Roman" w:hAnsi="Times New Roman"/>
        </w:rPr>
        <w:t>World Bank Group. “Women, Business and the Law 2016: Getting to Equal. Washington” 2015, DC: World Bank. doi:10.1596/978-1-4648-0677-3. License: Creative Commons Attribution CC BY 3.0 IGO</w:t>
      </w:r>
    </w:p>
    <w:p w14:paraId="6E6A27C2" w14:textId="77777777" w:rsidR="00C97789" w:rsidRPr="00B666F6" w:rsidRDefault="00C97789" w:rsidP="00C97789">
      <w:pPr>
        <w:rPr>
          <w:rFonts w:ascii="Times New Roman" w:hAnsi="Times New Roman"/>
        </w:rPr>
      </w:pPr>
      <w:r w:rsidRPr="00B666F6">
        <w:rPr>
          <w:rFonts w:ascii="Times New Roman" w:hAnsi="Times New Roman"/>
        </w:rPr>
        <w:t>World Bank Group. “World Development Indicators 2016”</w:t>
      </w:r>
    </w:p>
    <w:p w14:paraId="79843476" w14:textId="77777777" w:rsidR="00C97789" w:rsidRPr="00B666F6" w:rsidRDefault="00C97789" w:rsidP="00C97789">
      <w:pPr>
        <w:rPr>
          <w:rFonts w:ascii="Times New Roman" w:hAnsi="Times New Roman"/>
        </w:rPr>
      </w:pPr>
      <w:r w:rsidRPr="00B666F6">
        <w:rPr>
          <w:rFonts w:ascii="Times New Roman" w:hAnsi="Times New Roman"/>
        </w:rPr>
        <w:t>World Bank Group. “BUILDING SUSTAINABILITY IN AN URBANIZING WORLD” 2013</w:t>
      </w:r>
    </w:p>
    <w:p w14:paraId="5FDD7DCA" w14:textId="77777777" w:rsidR="00C97789" w:rsidRPr="00B666F6" w:rsidRDefault="00C97789" w:rsidP="00C97789">
      <w:pPr>
        <w:rPr>
          <w:rFonts w:ascii="Times New Roman" w:hAnsi="Times New Roman"/>
        </w:rPr>
      </w:pPr>
      <w:r w:rsidRPr="00B666F6">
        <w:rPr>
          <w:rFonts w:ascii="Times New Roman" w:hAnsi="Times New Roman"/>
        </w:rPr>
        <w:t>World Vision. “Global Annual Report WASH”, October 2016 through September 2017, Prepared January 2018</w:t>
      </w:r>
    </w:p>
    <w:p w14:paraId="4F2F9004" w14:textId="77777777" w:rsidR="00C97789" w:rsidRPr="00B666F6" w:rsidRDefault="00C97789" w:rsidP="00C97789">
      <w:pPr>
        <w:rPr>
          <w:rFonts w:ascii="Times New Roman" w:hAnsi="Times New Roman"/>
        </w:rPr>
      </w:pPr>
      <w:r w:rsidRPr="00B666F6">
        <w:rPr>
          <w:rFonts w:ascii="Times New Roman" w:hAnsi="Times New Roman"/>
        </w:rPr>
        <w:t>WaterAid. “Gender Equality and Disability Inclusion within water, sanitation and hygiene - Exploring integrated approaches to addressing inequality”</w:t>
      </w:r>
    </w:p>
    <w:p w14:paraId="6EB4B6ED" w14:textId="77777777" w:rsidR="00C97789" w:rsidRPr="00B666F6" w:rsidRDefault="00C97789" w:rsidP="00C97789">
      <w:pPr>
        <w:rPr>
          <w:rFonts w:ascii="Times New Roman" w:hAnsi="Times New Roman"/>
        </w:rPr>
      </w:pPr>
      <w:proofErr w:type="spellStart"/>
      <w:r w:rsidRPr="00B666F6">
        <w:rPr>
          <w:rFonts w:ascii="Times New Roman" w:hAnsi="Times New Roman"/>
        </w:rPr>
        <w:t>Yeny</w:t>
      </w:r>
      <w:proofErr w:type="spellEnd"/>
      <w:r w:rsidRPr="00B666F6">
        <w:rPr>
          <w:rFonts w:ascii="Times New Roman" w:hAnsi="Times New Roman"/>
        </w:rPr>
        <w:t xml:space="preserve"> </w:t>
      </w:r>
      <w:proofErr w:type="spellStart"/>
      <w:r w:rsidRPr="00B666F6">
        <w:rPr>
          <w:rFonts w:ascii="Times New Roman" w:hAnsi="Times New Roman"/>
        </w:rPr>
        <w:t>Dhokhikah</w:t>
      </w:r>
      <w:proofErr w:type="spellEnd"/>
      <w:r w:rsidRPr="00B666F6">
        <w:rPr>
          <w:rFonts w:ascii="Times New Roman" w:hAnsi="Times New Roman"/>
        </w:rPr>
        <w:t xml:space="preserve">, </w:t>
      </w:r>
      <w:proofErr w:type="spellStart"/>
      <w:r w:rsidRPr="00B666F6">
        <w:rPr>
          <w:rFonts w:ascii="Times New Roman" w:hAnsi="Times New Roman"/>
        </w:rPr>
        <w:t>Yulinah</w:t>
      </w:r>
      <w:proofErr w:type="spellEnd"/>
      <w:r w:rsidRPr="00B666F6">
        <w:rPr>
          <w:rFonts w:ascii="Times New Roman" w:hAnsi="Times New Roman"/>
        </w:rPr>
        <w:t xml:space="preserve"> </w:t>
      </w:r>
      <w:proofErr w:type="spellStart"/>
      <w:r w:rsidRPr="00B666F6">
        <w:rPr>
          <w:rFonts w:ascii="Times New Roman" w:hAnsi="Times New Roman"/>
        </w:rPr>
        <w:t>Trihadiningrum</w:t>
      </w:r>
      <w:proofErr w:type="spellEnd"/>
      <w:r w:rsidRPr="00B666F6">
        <w:rPr>
          <w:rFonts w:ascii="Times New Roman" w:hAnsi="Times New Roman"/>
        </w:rPr>
        <w:t xml:space="preserve"> “</w:t>
      </w:r>
      <w:proofErr w:type="spellStart"/>
      <w:r w:rsidRPr="00B666F6">
        <w:rPr>
          <w:rFonts w:ascii="Times New Roman" w:hAnsi="Times New Roman"/>
        </w:rPr>
        <w:t>SolidWaste</w:t>
      </w:r>
      <w:proofErr w:type="spellEnd"/>
      <w:r w:rsidRPr="00B666F6">
        <w:rPr>
          <w:rFonts w:ascii="Times New Roman" w:hAnsi="Times New Roman"/>
        </w:rPr>
        <w:t xml:space="preserve"> Management in Asian Developing Countries: Challenges and Opportunities”, Journal of Applied Environmental and Biological Sciences, 2012</w:t>
      </w:r>
    </w:p>
    <w:p w14:paraId="25DA9B42" w14:textId="77777777" w:rsidR="00C97789" w:rsidRPr="00B666F6" w:rsidRDefault="00C97789" w:rsidP="00C97789">
      <w:pPr>
        <w:rPr>
          <w:rFonts w:ascii="Times New Roman" w:hAnsi="Times New Roman"/>
        </w:rPr>
      </w:pPr>
      <w:r w:rsidRPr="00B666F6">
        <w:rPr>
          <w:rFonts w:ascii="Times New Roman" w:hAnsi="Times New Roman"/>
        </w:rPr>
        <w:br w:type="page"/>
      </w:r>
    </w:p>
    <w:p w14:paraId="4E8301E0" w14:textId="77777777" w:rsidR="00CD072B" w:rsidRPr="00B666F6" w:rsidRDefault="00CD072B" w:rsidP="00C97789">
      <w:pPr>
        <w:rPr>
          <w:rFonts w:ascii="Times New Roman" w:hAnsi="Times New Roman"/>
          <w:b/>
        </w:rPr>
        <w:sectPr w:rsidR="00CD072B" w:rsidRPr="00B666F6" w:rsidSect="00C97789">
          <w:pgSz w:w="12240" w:h="15840" w:code="1"/>
          <w:pgMar w:top="1440" w:right="1440" w:bottom="1440" w:left="1440" w:header="720" w:footer="720" w:gutter="0"/>
          <w:cols w:space="720"/>
          <w:docGrid w:linePitch="360"/>
        </w:sectPr>
      </w:pPr>
    </w:p>
    <w:p w14:paraId="12EBD27B" w14:textId="77777777" w:rsidR="00C97789" w:rsidRPr="00B666F6" w:rsidRDefault="00EF7C5C" w:rsidP="00C97789">
      <w:pPr>
        <w:rPr>
          <w:rFonts w:ascii="Times New Roman" w:hAnsi="Times New Roman"/>
          <w:b/>
        </w:rPr>
      </w:pPr>
      <w:r>
        <w:rPr>
          <w:rFonts w:ascii="Times New Roman" w:hAnsi="Times New Roman"/>
          <w:b/>
        </w:rPr>
        <w:t xml:space="preserve">Appendix A: </w:t>
      </w:r>
      <w:r w:rsidR="00C97789" w:rsidRPr="00B666F6">
        <w:rPr>
          <w:rFonts w:ascii="Times New Roman" w:hAnsi="Times New Roman"/>
          <w:b/>
        </w:rPr>
        <w:t>Gender Activity Plan (GAP)</w:t>
      </w:r>
    </w:p>
    <w:p w14:paraId="7BF685EE" w14:textId="77777777" w:rsidR="00C97789" w:rsidRPr="00B666F6" w:rsidRDefault="00C97789" w:rsidP="00C97789">
      <w:pPr>
        <w:rPr>
          <w:rFonts w:ascii="Times New Roman" w:hAnsi="Times New Roman"/>
        </w:rPr>
      </w:pPr>
      <w:r w:rsidRPr="00B666F6">
        <w:rPr>
          <w:rFonts w:ascii="Times New Roman" w:hAnsi="Times New Roman"/>
        </w:rPr>
        <w:t xml:space="preserve">This project-specific gender action plan is a tool to ensure “gender mainstreaming” is tangible and explicitly visible in the IRBM project design and implementation. The project GAP is an integral part of the project design and mirrors the project outputs and ensures women’s participation and benefits in the project. The GAP includes general activities, required for all country sites </w:t>
      </w:r>
      <w:bookmarkStart w:id="157" w:name="_Hlk515996673"/>
      <w:r w:rsidRPr="00B666F6">
        <w:rPr>
          <w:rFonts w:ascii="Times New Roman" w:hAnsi="Times New Roman"/>
        </w:rPr>
        <w:t xml:space="preserve">and special activities which will support systematically women’s skills and livelihood development and their engagement in the project work on river basin management on selected sites. </w:t>
      </w:r>
      <w:bookmarkEnd w:id="157"/>
      <w:r w:rsidRPr="00B666F6">
        <w:rPr>
          <w:rFonts w:ascii="Times New Roman" w:hAnsi="Times New Roman"/>
        </w:rPr>
        <w:t>Some of the special activities will be supported by organizations that are already involved in related development work or have local know how.  The items displayed in the following table are not static, they have to be completed and adapted with the ongoing project and the individual requirements of the hotspots.</w:t>
      </w:r>
    </w:p>
    <w:p w14:paraId="3B7D0614" w14:textId="77777777" w:rsidR="00CD072B" w:rsidRPr="00B666F6" w:rsidRDefault="00CD072B" w:rsidP="00C97789">
      <w:pPr>
        <w:rPr>
          <w:rFonts w:ascii="Times New Roman" w:hAnsi="Times New Roman"/>
        </w:rPr>
      </w:pPr>
    </w:p>
    <w:tbl>
      <w:tblPr>
        <w:tblStyle w:val="GridTable6Colorful-Accent1"/>
        <w:tblW w:w="0" w:type="auto"/>
        <w:tblLayout w:type="fixed"/>
        <w:tblLook w:val="0460" w:firstRow="1" w:lastRow="1" w:firstColumn="0" w:lastColumn="0" w:noHBand="0" w:noVBand="1"/>
      </w:tblPr>
      <w:tblGrid>
        <w:gridCol w:w="1487"/>
        <w:gridCol w:w="1343"/>
        <w:gridCol w:w="147"/>
        <w:gridCol w:w="1271"/>
        <w:gridCol w:w="3494"/>
        <w:gridCol w:w="191"/>
        <w:gridCol w:w="3402"/>
        <w:gridCol w:w="142"/>
        <w:gridCol w:w="1250"/>
        <w:gridCol w:w="1221"/>
      </w:tblGrid>
      <w:tr w:rsidR="00C97789" w:rsidRPr="007A50F9" w14:paraId="30A69A16" w14:textId="77777777" w:rsidTr="00EF7C5C">
        <w:trPr>
          <w:cnfStyle w:val="100000000000" w:firstRow="1" w:lastRow="0" w:firstColumn="0" w:lastColumn="0" w:oddVBand="0" w:evenVBand="0" w:oddHBand="0" w:evenHBand="0" w:firstRowFirstColumn="0" w:firstRowLastColumn="0" w:lastRowFirstColumn="0" w:lastRowLastColumn="0"/>
          <w:tblHeader/>
        </w:trPr>
        <w:tc>
          <w:tcPr>
            <w:tcW w:w="1487" w:type="dxa"/>
          </w:tcPr>
          <w:p w14:paraId="465F089A"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Title</w:t>
            </w:r>
          </w:p>
        </w:tc>
        <w:tc>
          <w:tcPr>
            <w:tcW w:w="1343" w:type="dxa"/>
          </w:tcPr>
          <w:p w14:paraId="46D9E5E5"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Target group</w:t>
            </w:r>
          </w:p>
        </w:tc>
        <w:tc>
          <w:tcPr>
            <w:tcW w:w="1418" w:type="dxa"/>
            <w:gridSpan w:val="2"/>
          </w:tcPr>
          <w:p w14:paraId="305555E3"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Output</w:t>
            </w:r>
          </w:p>
        </w:tc>
        <w:tc>
          <w:tcPr>
            <w:tcW w:w="3494" w:type="dxa"/>
          </w:tcPr>
          <w:p w14:paraId="54CCBB2F"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Activity</w:t>
            </w:r>
          </w:p>
        </w:tc>
        <w:tc>
          <w:tcPr>
            <w:tcW w:w="3593" w:type="dxa"/>
            <w:gridSpan w:val="2"/>
          </w:tcPr>
          <w:p w14:paraId="4D35CC1F"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Indicator</w:t>
            </w:r>
          </w:p>
        </w:tc>
        <w:tc>
          <w:tcPr>
            <w:tcW w:w="1392" w:type="dxa"/>
            <w:gridSpan w:val="2"/>
          </w:tcPr>
          <w:p w14:paraId="23E49722"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Budget</w:t>
            </w:r>
          </w:p>
        </w:tc>
        <w:tc>
          <w:tcPr>
            <w:tcW w:w="1221" w:type="dxa"/>
          </w:tcPr>
          <w:p w14:paraId="1386ACF9"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In Charge</w:t>
            </w:r>
          </w:p>
        </w:tc>
      </w:tr>
      <w:tr w:rsidR="00C97789" w:rsidRPr="007A50F9" w14:paraId="6951CE5E" w14:textId="77777777" w:rsidTr="00EF7C5C">
        <w:trPr>
          <w:cnfStyle w:val="100000000000" w:firstRow="1" w:lastRow="0" w:firstColumn="0" w:lastColumn="0" w:oddVBand="0" w:evenVBand="0" w:oddHBand="0" w:evenHBand="0" w:firstRowFirstColumn="0" w:firstRowLastColumn="0" w:lastRowFirstColumn="0" w:lastRowLastColumn="0"/>
          <w:tblHeader/>
        </w:trPr>
        <w:tc>
          <w:tcPr>
            <w:tcW w:w="13948" w:type="dxa"/>
            <w:gridSpan w:val="10"/>
          </w:tcPr>
          <w:p w14:paraId="0271F85E" w14:textId="77777777" w:rsidR="00C97789" w:rsidRPr="007A50F9" w:rsidRDefault="00C97789">
            <w:pPr>
              <w:rPr>
                <w:rFonts w:ascii="Times New Roman" w:hAnsi="Times New Roman" w:cs="Times New Roman"/>
                <w:b w:val="0"/>
                <w:sz w:val="18"/>
                <w:szCs w:val="20"/>
              </w:rPr>
            </w:pPr>
            <w:r w:rsidRPr="007A50F9">
              <w:rPr>
                <w:rFonts w:ascii="Times New Roman" w:hAnsi="Times New Roman" w:cs="Times New Roman"/>
                <w:sz w:val="18"/>
                <w:szCs w:val="20"/>
              </w:rPr>
              <w:t>GENERAL ACTIVITIES</w:t>
            </w:r>
          </w:p>
        </w:tc>
      </w:tr>
      <w:tr w:rsidR="00C97789" w:rsidRPr="007A50F9" w14:paraId="16215E3D" w14:textId="77777777" w:rsidTr="00EF7C5C">
        <w:trPr>
          <w:cnfStyle w:val="000000100000" w:firstRow="0" w:lastRow="0" w:firstColumn="0" w:lastColumn="0" w:oddVBand="0" w:evenVBand="0" w:oddHBand="1" w:evenHBand="0" w:firstRowFirstColumn="0" w:firstRowLastColumn="0" w:lastRowFirstColumn="0" w:lastRowLastColumn="0"/>
        </w:trPr>
        <w:tc>
          <w:tcPr>
            <w:tcW w:w="1487" w:type="dxa"/>
          </w:tcPr>
          <w:p w14:paraId="0266CA0A"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Commitments of the implementer</w:t>
            </w:r>
          </w:p>
        </w:tc>
        <w:tc>
          <w:tcPr>
            <w:tcW w:w="1343" w:type="dxa"/>
          </w:tcPr>
          <w:p w14:paraId="3C619C9A" w14:textId="77777777" w:rsidR="00C97789" w:rsidRPr="007A50F9" w:rsidRDefault="00C97789" w:rsidP="00C97789">
            <w:pPr>
              <w:rPr>
                <w:rFonts w:ascii="Times New Roman" w:hAnsi="Times New Roman" w:cs="Times New Roman"/>
                <w:sz w:val="18"/>
                <w:szCs w:val="20"/>
              </w:rPr>
            </w:pPr>
            <w:r w:rsidRPr="007A50F9">
              <w:rPr>
                <w:rFonts w:ascii="Times New Roman" w:hAnsi="Times New Roman" w:cs="Times New Roman"/>
                <w:sz w:val="18"/>
                <w:szCs w:val="20"/>
              </w:rPr>
              <w:t xml:space="preserve">Project management </w:t>
            </w:r>
          </w:p>
        </w:tc>
        <w:tc>
          <w:tcPr>
            <w:tcW w:w="1418" w:type="dxa"/>
            <w:gridSpan w:val="2"/>
          </w:tcPr>
          <w:p w14:paraId="07C197EB"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Promoting gender awareness in project leadership and boards</w:t>
            </w:r>
          </w:p>
        </w:tc>
        <w:tc>
          <w:tcPr>
            <w:tcW w:w="3494" w:type="dxa"/>
          </w:tcPr>
          <w:p w14:paraId="28EDBFEE"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Project managers, decision makers and board members, commit to gender equality and have gender expertise or conducted gender trainings and workshops to ensure gender mainstreaming in the project. They mobilize adequate resources to support gender issues and to set gender equality goals.</w:t>
            </w:r>
          </w:p>
        </w:tc>
        <w:tc>
          <w:tcPr>
            <w:tcW w:w="3593" w:type="dxa"/>
            <w:gridSpan w:val="2"/>
          </w:tcPr>
          <w:p w14:paraId="43E8D1B8"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Project contracts or commitments reflect relevant gender and development concerns </w:t>
            </w:r>
          </w:p>
          <w:p w14:paraId="55C26BE4"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Gender back round or conducted workshop or trainings</w:t>
            </w:r>
          </w:p>
          <w:p w14:paraId="1EB1E0D2" w14:textId="77777777" w:rsidR="00C97789" w:rsidRPr="007A50F9" w:rsidRDefault="00C97789" w:rsidP="00A11B22">
            <w:pPr>
              <w:pStyle w:val="ListParagraph"/>
              <w:numPr>
                <w:ilvl w:val="0"/>
                <w:numId w:val="115"/>
              </w:numPr>
              <w:ind w:left="229" w:hanging="229"/>
              <w:contextualSpacing/>
              <w:jc w:val="both"/>
              <w:rPr>
                <w:rFonts w:ascii="Times New Roman" w:hAnsi="Times New Roman" w:cs="Times New Roman"/>
                <w:sz w:val="18"/>
                <w:szCs w:val="20"/>
                <w:lang w:val="en-US"/>
              </w:rPr>
            </w:pPr>
            <w:r w:rsidRPr="007A50F9">
              <w:rPr>
                <w:rFonts w:ascii="Times New Roman" w:hAnsi="Times New Roman" w:cs="Times New Roman"/>
                <w:sz w:val="18"/>
                <w:szCs w:val="20"/>
                <w:lang w:val="en-US"/>
              </w:rPr>
              <w:t>Midterm interviews evaluated</w:t>
            </w:r>
          </w:p>
        </w:tc>
        <w:tc>
          <w:tcPr>
            <w:tcW w:w="1392" w:type="dxa"/>
            <w:gridSpan w:val="2"/>
          </w:tcPr>
          <w:p w14:paraId="290AADB6"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19B6D54B" w14:textId="77777777" w:rsidR="00C97789" w:rsidRPr="007A50F9" w:rsidRDefault="00C97789">
            <w:pPr>
              <w:rPr>
                <w:rFonts w:ascii="Times New Roman" w:hAnsi="Times New Roman" w:cs="Times New Roman"/>
                <w:sz w:val="18"/>
                <w:szCs w:val="20"/>
              </w:rPr>
            </w:pPr>
            <w:r w:rsidRPr="007A50F9">
              <w:rPr>
                <w:rFonts w:ascii="Times New Roman" w:hAnsi="Times New Roman" w:cs="Times New Roman"/>
                <w:sz w:val="18"/>
                <w:szCs w:val="20"/>
              </w:rPr>
              <w:t>UNDP/ PEMSEA</w:t>
            </w:r>
          </w:p>
        </w:tc>
      </w:tr>
      <w:tr w:rsidR="00C97789" w:rsidRPr="007A50F9" w14:paraId="29961A62" w14:textId="77777777" w:rsidTr="00EF7C5C">
        <w:tc>
          <w:tcPr>
            <w:tcW w:w="1487" w:type="dxa"/>
          </w:tcPr>
          <w:p w14:paraId="19290249"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 xml:space="preserve">Commitments of the project team </w:t>
            </w:r>
          </w:p>
        </w:tc>
        <w:tc>
          <w:tcPr>
            <w:tcW w:w="1343" w:type="dxa"/>
          </w:tcPr>
          <w:p w14:paraId="55495FDE"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Project team, monitoring and evaluation teams and consultants</w:t>
            </w:r>
          </w:p>
        </w:tc>
        <w:tc>
          <w:tcPr>
            <w:tcW w:w="1418" w:type="dxa"/>
            <w:gridSpan w:val="2"/>
          </w:tcPr>
          <w:p w14:paraId="7AEFAE12"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Promoting gender awareness in the project team</w:t>
            </w:r>
          </w:p>
        </w:tc>
        <w:tc>
          <w:tcPr>
            <w:tcW w:w="3494" w:type="dxa"/>
          </w:tcPr>
          <w:p w14:paraId="57F5F45B"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Commitment and technical competence of the project staff, including monitoring and evaluation teams or consultants to undertake and implement the project’s gender equality strategy</w:t>
            </w:r>
          </w:p>
          <w:p w14:paraId="11AC1ECE" w14:textId="77777777" w:rsidR="00C97789" w:rsidRPr="007A50F9" w:rsidRDefault="00C97789" w:rsidP="00EF7C5C">
            <w:pPr>
              <w:jc w:val="left"/>
              <w:rPr>
                <w:rFonts w:ascii="Times New Roman" w:hAnsi="Times New Roman" w:cs="Times New Roman"/>
                <w:sz w:val="18"/>
                <w:szCs w:val="20"/>
              </w:rPr>
            </w:pPr>
          </w:p>
        </w:tc>
        <w:tc>
          <w:tcPr>
            <w:tcW w:w="3593" w:type="dxa"/>
            <w:gridSpan w:val="2"/>
          </w:tcPr>
          <w:p w14:paraId="13266CDA"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Trainings and workshops conducted</w:t>
            </w:r>
          </w:p>
          <w:p w14:paraId="442A9A85"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Clause in the contract signed</w:t>
            </w:r>
          </w:p>
          <w:p w14:paraId="3176CA6B"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Midterm interviews evaluated</w:t>
            </w:r>
          </w:p>
        </w:tc>
        <w:tc>
          <w:tcPr>
            <w:tcW w:w="1392" w:type="dxa"/>
            <w:gridSpan w:val="2"/>
          </w:tcPr>
          <w:p w14:paraId="35402624"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7904008D"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Project leader</w:t>
            </w:r>
          </w:p>
        </w:tc>
      </w:tr>
      <w:tr w:rsidR="00C97789" w:rsidRPr="007A50F9" w14:paraId="6FAA9584" w14:textId="77777777" w:rsidTr="00EF7C5C">
        <w:trPr>
          <w:cnfStyle w:val="000000100000" w:firstRow="0" w:lastRow="0" w:firstColumn="0" w:lastColumn="0" w:oddVBand="0" w:evenVBand="0" w:oddHBand="1" w:evenHBand="0" w:firstRowFirstColumn="0" w:firstRowLastColumn="0" w:lastRowFirstColumn="0" w:lastRowLastColumn="0"/>
        </w:trPr>
        <w:tc>
          <w:tcPr>
            <w:tcW w:w="1487" w:type="dxa"/>
          </w:tcPr>
          <w:p w14:paraId="7E7EF07F"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 xml:space="preserve">Commitments government agency and partners </w:t>
            </w:r>
          </w:p>
        </w:tc>
        <w:tc>
          <w:tcPr>
            <w:tcW w:w="1343" w:type="dxa"/>
          </w:tcPr>
          <w:p w14:paraId="66DD429A"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Implementing government agency and partners</w:t>
            </w:r>
          </w:p>
        </w:tc>
        <w:tc>
          <w:tcPr>
            <w:tcW w:w="1418" w:type="dxa"/>
            <w:gridSpan w:val="2"/>
          </w:tcPr>
          <w:p w14:paraId="5151018F"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Promoting gender awareness of partners and implementing agencies</w:t>
            </w:r>
          </w:p>
        </w:tc>
        <w:tc>
          <w:tcPr>
            <w:tcW w:w="3494" w:type="dxa"/>
          </w:tcPr>
          <w:p w14:paraId="2BB5AF34"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Implementing agencies and partners commit to gender mainstreaming, attend gender training sessions and utilized the knowledge to conduct a gender analysis in their activities and encourage women’s leadership roles in the project.</w:t>
            </w:r>
          </w:p>
        </w:tc>
        <w:tc>
          <w:tcPr>
            <w:tcW w:w="3593" w:type="dxa"/>
            <w:gridSpan w:val="2"/>
          </w:tcPr>
          <w:p w14:paraId="740F3913"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committee members conducted gender trainings or workshops + number of committee members with gender back round/Number of committee members = 1</w:t>
            </w:r>
          </w:p>
          <w:p w14:paraId="070D9048"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Clause in the contract signed</w:t>
            </w:r>
          </w:p>
          <w:p w14:paraId="2E64CFBB"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Midterm interviews evaluated</w:t>
            </w:r>
          </w:p>
        </w:tc>
        <w:tc>
          <w:tcPr>
            <w:tcW w:w="1392" w:type="dxa"/>
            <w:gridSpan w:val="2"/>
          </w:tcPr>
          <w:p w14:paraId="6C820DE6"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545C3002"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Activity leader</w:t>
            </w:r>
          </w:p>
        </w:tc>
      </w:tr>
      <w:tr w:rsidR="00C97789" w:rsidRPr="007A50F9" w14:paraId="4045F475" w14:textId="77777777" w:rsidTr="00EF7C5C">
        <w:tc>
          <w:tcPr>
            <w:tcW w:w="1487" w:type="dxa"/>
          </w:tcPr>
          <w:p w14:paraId="7E36CC28"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Presence of women in the project team</w:t>
            </w:r>
          </w:p>
        </w:tc>
        <w:tc>
          <w:tcPr>
            <w:tcW w:w="1343" w:type="dxa"/>
          </w:tcPr>
          <w:p w14:paraId="17430741"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project team</w:t>
            </w:r>
          </w:p>
        </w:tc>
        <w:tc>
          <w:tcPr>
            <w:tcW w:w="1418" w:type="dxa"/>
            <w:gridSpan w:val="2"/>
          </w:tcPr>
          <w:p w14:paraId="017A11AC"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Advancing equal employment opportunities in the project team</w:t>
            </w:r>
          </w:p>
        </w:tc>
        <w:tc>
          <w:tcPr>
            <w:tcW w:w="3494" w:type="dxa"/>
          </w:tcPr>
          <w:p w14:paraId="4304AAC8"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 xml:space="preserve">Equal employment and payment opportunities in the project for men and women advocated. Efforts made to employ more women through flexible or part-time jobs, taking into account that women are often responsible for household and children </w:t>
            </w:r>
          </w:p>
        </w:tc>
        <w:tc>
          <w:tcPr>
            <w:tcW w:w="3593" w:type="dxa"/>
            <w:gridSpan w:val="2"/>
          </w:tcPr>
          <w:p w14:paraId="25189672"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Number of employed women in the project team/Number of employed men in the project team </w:t>
            </w:r>
          </w:p>
          <w:p w14:paraId="3B5065E9"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Women salary in the project team/ men salary in the project team</w:t>
            </w:r>
          </w:p>
          <w:p w14:paraId="166274F6"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hired female consultants/ Number of hired male consultants</w:t>
            </w:r>
          </w:p>
          <w:p w14:paraId="5A2DC89F"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Payment of hired female consultants/ Payment of hired male consultants</w:t>
            </w:r>
          </w:p>
          <w:p w14:paraId="29767200"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part-time or time flexible contracts/Number of contracts</w:t>
            </w:r>
          </w:p>
        </w:tc>
        <w:tc>
          <w:tcPr>
            <w:tcW w:w="1392" w:type="dxa"/>
            <w:gridSpan w:val="2"/>
          </w:tcPr>
          <w:p w14:paraId="4000359A" w14:textId="77777777" w:rsidR="00C97789" w:rsidRPr="007A50F9" w:rsidRDefault="00C97789" w:rsidP="00EF7C5C">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63153959" w14:textId="77777777" w:rsidR="00C97789" w:rsidRPr="007A50F9" w:rsidRDefault="00C97789" w:rsidP="00C97789">
            <w:pPr>
              <w:rPr>
                <w:rFonts w:ascii="Times New Roman" w:hAnsi="Times New Roman" w:cs="Times New Roman"/>
                <w:sz w:val="18"/>
                <w:szCs w:val="20"/>
              </w:rPr>
            </w:pPr>
            <w:r w:rsidRPr="007A50F9">
              <w:rPr>
                <w:rFonts w:ascii="Times New Roman" w:hAnsi="Times New Roman" w:cs="Times New Roman"/>
                <w:sz w:val="18"/>
                <w:szCs w:val="20"/>
              </w:rPr>
              <w:t>Project leader</w:t>
            </w:r>
          </w:p>
        </w:tc>
      </w:tr>
      <w:tr w:rsidR="00C97789" w:rsidRPr="007A50F9" w14:paraId="54E1FB23" w14:textId="77777777" w:rsidTr="00EF7C5C">
        <w:trPr>
          <w:cnfStyle w:val="000000100000" w:firstRow="0" w:lastRow="0" w:firstColumn="0" w:lastColumn="0" w:oddVBand="0" w:evenVBand="0" w:oddHBand="1" w:evenHBand="0" w:firstRowFirstColumn="0" w:firstRowLastColumn="0" w:lastRowFirstColumn="0" w:lastRowLastColumn="0"/>
        </w:trPr>
        <w:tc>
          <w:tcPr>
            <w:tcW w:w="1487" w:type="dxa"/>
          </w:tcPr>
          <w:p w14:paraId="56C00046"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Presence of women in the leadership</w:t>
            </w:r>
          </w:p>
        </w:tc>
        <w:tc>
          <w:tcPr>
            <w:tcW w:w="1343" w:type="dxa"/>
          </w:tcPr>
          <w:p w14:paraId="1ED75A1E" w14:textId="77777777" w:rsidR="00C97789" w:rsidRPr="007A50F9" w:rsidRDefault="00C97789" w:rsidP="00073FBE">
            <w:pPr>
              <w:jc w:val="left"/>
              <w:rPr>
                <w:rFonts w:ascii="Times New Roman" w:hAnsi="Times New Roman" w:cs="Times New Roman"/>
                <w:sz w:val="18"/>
                <w:szCs w:val="20"/>
              </w:rPr>
            </w:pPr>
          </w:p>
        </w:tc>
        <w:tc>
          <w:tcPr>
            <w:tcW w:w="1418" w:type="dxa"/>
            <w:gridSpan w:val="2"/>
          </w:tcPr>
          <w:p w14:paraId="46A8FED3"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Improving</w:t>
            </w:r>
          </w:p>
          <w:p w14:paraId="5C44BAE5"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women’s role in management and leadership in the project</w:t>
            </w:r>
          </w:p>
        </w:tc>
        <w:tc>
          <w:tcPr>
            <w:tcW w:w="3494" w:type="dxa"/>
          </w:tcPr>
          <w:p w14:paraId="53C2BFA7" w14:textId="77777777" w:rsidR="00C97789" w:rsidRPr="007A50F9" w:rsidRDefault="00C97789" w:rsidP="00073FBE">
            <w:pPr>
              <w:autoSpaceDE w:val="0"/>
              <w:autoSpaceDN w:val="0"/>
              <w:adjustRightInd w:val="0"/>
              <w:jc w:val="left"/>
              <w:rPr>
                <w:rFonts w:ascii="Times New Roman" w:hAnsi="Times New Roman" w:cs="Times New Roman"/>
                <w:sz w:val="18"/>
                <w:szCs w:val="20"/>
              </w:rPr>
            </w:pPr>
            <w:r w:rsidRPr="007A50F9">
              <w:rPr>
                <w:rFonts w:ascii="Times New Roman" w:hAnsi="Times New Roman" w:cs="Times New Roman"/>
                <w:sz w:val="18"/>
                <w:szCs w:val="20"/>
              </w:rPr>
              <w:t xml:space="preserve">The representation of women in the project boards or committee should be equal, and women should get encouraged take a greater role in decision boards </w:t>
            </w:r>
          </w:p>
        </w:tc>
        <w:tc>
          <w:tcPr>
            <w:tcW w:w="3593" w:type="dxa"/>
            <w:gridSpan w:val="2"/>
          </w:tcPr>
          <w:p w14:paraId="713F490D"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in the project board/Number of men in the project board = 1</w:t>
            </w:r>
          </w:p>
          <w:p w14:paraId="23E25A55"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in leadership in the project /Number of men in leadership in the project</w:t>
            </w:r>
          </w:p>
        </w:tc>
        <w:tc>
          <w:tcPr>
            <w:tcW w:w="1392" w:type="dxa"/>
            <w:gridSpan w:val="2"/>
          </w:tcPr>
          <w:p w14:paraId="3DB023DB"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295C4C25"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UNDP and Project leader</w:t>
            </w:r>
          </w:p>
        </w:tc>
      </w:tr>
      <w:tr w:rsidR="00C97789" w:rsidRPr="007A50F9" w14:paraId="3CB6D99A" w14:textId="77777777" w:rsidTr="00EF7C5C">
        <w:tc>
          <w:tcPr>
            <w:tcW w:w="1487" w:type="dxa"/>
          </w:tcPr>
          <w:p w14:paraId="7C6C436E"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Presence of women in activities</w:t>
            </w:r>
          </w:p>
        </w:tc>
        <w:tc>
          <w:tcPr>
            <w:tcW w:w="1343" w:type="dxa"/>
          </w:tcPr>
          <w:p w14:paraId="6063CB5E"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Implementing team and participants of project activities</w:t>
            </w:r>
          </w:p>
        </w:tc>
        <w:tc>
          <w:tcPr>
            <w:tcW w:w="1418" w:type="dxa"/>
            <w:gridSpan w:val="2"/>
          </w:tcPr>
          <w:p w14:paraId="6F7DD174"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Enable women for active participation in project activities</w:t>
            </w:r>
          </w:p>
        </w:tc>
        <w:tc>
          <w:tcPr>
            <w:tcW w:w="3494" w:type="dxa"/>
          </w:tcPr>
          <w:p w14:paraId="48D93618"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Enforcement of procedures and processes that promote women’s participation and their systematic involvement in the planning and implementation of all activities and in consultation forums</w:t>
            </w:r>
          </w:p>
        </w:tc>
        <w:tc>
          <w:tcPr>
            <w:tcW w:w="3593" w:type="dxa"/>
            <w:gridSpan w:val="2"/>
          </w:tcPr>
          <w:p w14:paraId="4FFD005F"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in an activity/ Number of men in an activity</w:t>
            </w:r>
          </w:p>
          <w:p w14:paraId="38042B8E"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taking a visible coordinating role/ Number of men taking a visible coordinating role</w:t>
            </w:r>
          </w:p>
          <w:p w14:paraId="1307C7C5"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getting payed in an activity/ Number of men getting payed in an activity</w:t>
            </w:r>
          </w:p>
        </w:tc>
        <w:tc>
          <w:tcPr>
            <w:tcW w:w="1392" w:type="dxa"/>
            <w:gridSpan w:val="2"/>
          </w:tcPr>
          <w:p w14:paraId="2C879A99"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6942A4BD"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Activity leader and gender expert</w:t>
            </w:r>
          </w:p>
        </w:tc>
      </w:tr>
      <w:tr w:rsidR="00C97789" w:rsidRPr="007A50F9" w14:paraId="54833865" w14:textId="77777777" w:rsidTr="00EF7C5C">
        <w:trPr>
          <w:cnfStyle w:val="000000100000" w:firstRow="0" w:lastRow="0" w:firstColumn="0" w:lastColumn="0" w:oddVBand="0" w:evenVBand="0" w:oddHBand="1" w:evenHBand="0" w:firstRowFirstColumn="0" w:firstRowLastColumn="0" w:lastRowFirstColumn="0" w:lastRowLastColumn="0"/>
        </w:trPr>
        <w:tc>
          <w:tcPr>
            <w:tcW w:w="1487" w:type="dxa"/>
          </w:tcPr>
          <w:p w14:paraId="4DC6B4D9"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Women-only meetings</w:t>
            </w:r>
          </w:p>
        </w:tc>
        <w:tc>
          <w:tcPr>
            <w:tcW w:w="1343" w:type="dxa"/>
          </w:tcPr>
          <w:p w14:paraId="5B14C2BF"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Project team, implementing government agency and partners</w:t>
            </w:r>
          </w:p>
        </w:tc>
        <w:tc>
          <w:tcPr>
            <w:tcW w:w="1418" w:type="dxa"/>
            <w:gridSpan w:val="2"/>
          </w:tcPr>
          <w:p w14:paraId="467FF207"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 xml:space="preserve">Enable women for active participation and decision-making processes </w:t>
            </w:r>
          </w:p>
        </w:tc>
        <w:tc>
          <w:tcPr>
            <w:tcW w:w="3494" w:type="dxa"/>
          </w:tcPr>
          <w:p w14:paraId="3574CBD0"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Separate, informal meetings organized for women to enable them to participate better in discussion and to take actively part in planning processes and decision-making</w:t>
            </w:r>
          </w:p>
          <w:p w14:paraId="5CBBB929" w14:textId="77777777" w:rsidR="00C97789" w:rsidRPr="007A50F9" w:rsidRDefault="00C97789" w:rsidP="00073FBE">
            <w:pPr>
              <w:jc w:val="left"/>
              <w:rPr>
                <w:rFonts w:ascii="Times New Roman" w:hAnsi="Times New Roman" w:cs="Times New Roman"/>
                <w:sz w:val="18"/>
                <w:szCs w:val="20"/>
              </w:rPr>
            </w:pPr>
          </w:p>
        </w:tc>
        <w:tc>
          <w:tcPr>
            <w:tcW w:w="3593" w:type="dxa"/>
            <w:gridSpan w:val="2"/>
          </w:tcPr>
          <w:p w14:paraId="28BB487E"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women-only meeting</w:t>
            </w:r>
          </w:p>
          <w:p w14:paraId="33D8C126"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taking a visible coordinating role/ Number of men taking a visible coordinating role (same indicator as in presence of women in activities)</w:t>
            </w:r>
          </w:p>
        </w:tc>
        <w:tc>
          <w:tcPr>
            <w:tcW w:w="1392" w:type="dxa"/>
            <w:gridSpan w:val="2"/>
          </w:tcPr>
          <w:p w14:paraId="1D768B33"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67C6E670"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Activity leader and gender expert</w:t>
            </w:r>
          </w:p>
        </w:tc>
      </w:tr>
      <w:tr w:rsidR="00C97789" w:rsidRPr="007A50F9" w14:paraId="5EC3E60B" w14:textId="77777777" w:rsidTr="00EF7C5C">
        <w:tc>
          <w:tcPr>
            <w:tcW w:w="1487" w:type="dxa"/>
          </w:tcPr>
          <w:p w14:paraId="49174F23"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Capacity building and awareness-training</w:t>
            </w:r>
          </w:p>
        </w:tc>
        <w:tc>
          <w:tcPr>
            <w:tcW w:w="1343" w:type="dxa"/>
          </w:tcPr>
          <w:p w14:paraId="1E43C064"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Project team, implementing government agency and partners</w:t>
            </w:r>
          </w:p>
        </w:tc>
        <w:tc>
          <w:tcPr>
            <w:tcW w:w="1418" w:type="dxa"/>
            <w:gridSpan w:val="2"/>
          </w:tcPr>
          <w:p w14:paraId="28388B87"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Enhance gender expertise</w:t>
            </w:r>
          </w:p>
          <w:p w14:paraId="1C4D93A9" w14:textId="77777777" w:rsidR="00C97789" w:rsidRPr="007A50F9" w:rsidRDefault="00C97789" w:rsidP="00073FBE">
            <w:pPr>
              <w:jc w:val="left"/>
              <w:rPr>
                <w:rFonts w:ascii="Times New Roman" w:hAnsi="Times New Roman" w:cs="Times New Roman"/>
                <w:sz w:val="18"/>
                <w:szCs w:val="20"/>
              </w:rPr>
            </w:pPr>
          </w:p>
        </w:tc>
        <w:tc>
          <w:tcPr>
            <w:tcW w:w="3494" w:type="dxa"/>
          </w:tcPr>
          <w:p w14:paraId="67267729"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Capacity building and awareness-raising trainings and workshops to clarify key gender concepts, under-standing the role of gender analysis and providing practical guidance on how to undertake gender planning for project and program activities throughout the project cycle. These gender sessions are included in all workshops and training programs to maximize knowledge on gender analysis and to strengthen the ability to identify problems in gender-responsiveness in the activities</w:t>
            </w:r>
          </w:p>
        </w:tc>
        <w:tc>
          <w:tcPr>
            <w:tcW w:w="3593" w:type="dxa"/>
            <w:gridSpan w:val="2"/>
          </w:tcPr>
          <w:p w14:paraId="49B645A6"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All project team members trained </w:t>
            </w:r>
          </w:p>
          <w:p w14:paraId="709ABE67"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Number of project engaged people from implementing government agency trained (or gender back-round)/ Number of </w:t>
            </w:r>
            <w:r w:rsidR="007C6FB1" w:rsidRPr="007A50F9">
              <w:rPr>
                <w:rFonts w:ascii="Times New Roman" w:hAnsi="Times New Roman" w:cs="Times New Roman"/>
                <w:sz w:val="18"/>
                <w:szCs w:val="20"/>
                <w:lang w:val="en-US"/>
              </w:rPr>
              <w:t>projects</w:t>
            </w:r>
            <w:r w:rsidRPr="007A50F9">
              <w:rPr>
                <w:rFonts w:ascii="Times New Roman" w:hAnsi="Times New Roman" w:cs="Times New Roman"/>
                <w:sz w:val="18"/>
                <w:szCs w:val="20"/>
                <w:lang w:val="en-US"/>
              </w:rPr>
              <w:t xml:space="preserve"> engaged people from implementing government agency </w:t>
            </w:r>
          </w:p>
          <w:p w14:paraId="7B877218"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Number of project engaged people from implementing partners trained (or gender back-round)/ Number of </w:t>
            </w:r>
            <w:r w:rsidR="007C6FB1" w:rsidRPr="007A50F9">
              <w:rPr>
                <w:rFonts w:ascii="Times New Roman" w:hAnsi="Times New Roman" w:cs="Times New Roman"/>
                <w:sz w:val="18"/>
                <w:szCs w:val="20"/>
                <w:lang w:val="en-US"/>
              </w:rPr>
              <w:t>projects</w:t>
            </w:r>
            <w:r w:rsidRPr="007A50F9">
              <w:rPr>
                <w:rFonts w:ascii="Times New Roman" w:hAnsi="Times New Roman" w:cs="Times New Roman"/>
                <w:sz w:val="18"/>
                <w:szCs w:val="20"/>
                <w:lang w:val="en-US"/>
              </w:rPr>
              <w:t xml:space="preserve"> engaged people from implementing partners</w:t>
            </w:r>
          </w:p>
        </w:tc>
        <w:tc>
          <w:tcPr>
            <w:tcW w:w="1392" w:type="dxa"/>
            <w:gridSpan w:val="2"/>
          </w:tcPr>
          <w:p w14:paraId="16310C84"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USD 10,000 development cost, budget for the trainings are included in the components</w:t>
            </w:r>
          </w:p>
        </w:tc>
        <w:tc>
          <w:tcPr>
            <w:tcW w:w="1221" w:type="dxa"/>
          </w:tcPr>
          <w:p w14:paraId="72B9D8ED"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Activity leader and project team</w:t>
            </w:r>
          </w:p>
        </w:tc>
      </w:tr>
      <w:tr w:rsidR="00C97789" w:rsidRPr="007A50F9" w14:paraId="6960338B" w14:textId="77777777" w:rsidTr="00EF7C5C">
        <w:trPr>
          <w:cnfStyle w:val="000000100000" w:firstRow="0" w:lastRow="0" w:firstColumn="0" w:lastColumn="0" w:oddVBand="0" w:evenVBand="0" w:oddHBand="1" w:evenHBand="0" w:firstRowFirstColumn="0" w:firstRowLastColumn="0" w:lastRowFirstColumn="0" w:lastRowLastColumn="0"/>
        </w:trPr>
        <w:tc>
          <w:tcPr>
            <w:tcW w:w="1487" w:type="dxa"/>
          </w:tcPr>
          <w:p w14:paraId="1C5D2E35"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bCs/>
                <w:kern w:val="24"/>
                <w:sz w:val="18"/>
                <w:szCs w:val="20"/>
                <w:lang w:eastAsia="de-DE"/>
              </w:rPr>
              <w:t>Technical support for partners and agencies</w:t>
            </w:r>
          </w:p>
        </w:tc>
        <w:tc>
          <w:tcPr>
            <w:tcW w:w="1343" w:type="dxa"/>
          </w:tcPr>
          <w:p w14:paraId="3DC2648C"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 xml:space="preserve">All project participants </w:t>
            </w:r>
          </w:p>
        </w:tc>
        <w:tc>
          <w:tcPr>
            <w:tcW w:w="1418" w:type="dxa"/>
            <w:gridSpan w:val="2"/>
          </w:tcPr>
          <w:p w14:paraId="659818A9"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bCs/>
                <w:kern w:val="24"/>
                <w:sz w:val="18"/>
                <w:szCs w:val="20"/>
                <w:lang w:eastAsia="de-DE"/>
              </w:rPr>
              <w:t>Increasing gender awareness</w:t>
            </w:r>
          </w:p>
        </w:tc>
        <w:tc>
          <w:tcPr>
            <w:tcW w:w="3494" w:type="dxa"/>
          </w:tcPr>
          <w:p w14:paraId="16F70861"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 xml:space="preserve">Material and recommendations about the project activities, including gender equality, gender mainstream and </w:t>
            </w:r>
            <w:r w:rsidRPr="007A50F9">
              <w:rPr>
                <w:rFonts w:ascii="Times New Roman" w:hAnsi="Times New Roman" w:cs="Times New Roman"/>
                <w:bCs/>
                <w:kern w:val="24"/>
                <w:sz w:val="18"/>
                <w:szCs w:val="20"/>
                <w:lang w:eastAsia="de-DE"/>
              </w:rPr>
              <w:t xml:space="preserve">gender-relevant activities at field level </w:t>
            </w:r>
            <w:r w:rsidRPr="007A50F9">
              <w:rPr>
                <w:rFonts w:ascii="Times New Roman" w:hAnsi="Times New Roman" w:cs="Times New Roman"/>
                <w:sz w:val="18"/>
                <w:szCs w:val="20"/>
              </w:rPr>
              <w:t>will be provided in the relevant languages and are online available. The common platform also supports sustain dialogue between the partners on gender equality.</w:t>
            </w:r>
          </w:p>
        </w:tc>
        <w:tc>
          <w:tcPr>
            <w:tcW w:w="3593" w:type="dxa"/>
            <w:gridSpan w:val="2"/>
          </w:tcPr>
          <w:p w14:paraId="1E0923D1"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Materials developed,</w:t>
            </w:r>
          </w:p>
          <w:p w14:paraId="5FAFD3B4"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translated and </w:t>
            </w:r>
          </w:p>
          <w:p w14:paraId="775984DE"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online available </w:t>
            </w:r>
          </w:p>
        </w:tc>
        <w:tc>
          <w:tcPr>
            <w:tcW w:w="1392" w:type="dxa"/>
            <w:gridSpan w:val="2"/>
          </w:tcPr>
          <w:p w14:paraId="404B28BE"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1E66D0AD" w14:textId="77777777" w:rsidR="00C97789" w:rsidRPr="007A50F9" w:rsidRDefault="00C97789" w:rsidP="00073FBE">
            <w:pPr>
              <w:jc w:val="left"/>
              <w:rPr>
                <w:rFonts w:ascii="Times New Roman" w:hAnsi="Times New Roman" w:cs="Times New Roman"/>
                <w:sz w:val="18"/>
                <w:szCs w:val="20"/>
              </w:rPr>
            </w:pPr>
          </w:p>
        </w:tc>
      </w:tr>
      <w:tr w:rsidR="00C97789" w:rsidRPr="007A50F9" w14:paraId="057EB084" w14:textId="77777777" w:rsidTr="00EF7C5C">
        <w:tc>
          <w:tcPr>
            <w:tcW w:w="1487" w:type="dxa"/>
          </w:tcPr>
          <w:p w14:paraId="2AA64C44"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Mentoring mechanism</w:t>
            </w:r>
          </w:p>
        </w:tc>
        <w:tc>
          <w:tcPr>
            <w:tcW w:w="1343" w:type="dxa"/>
          </w:tcPr>
          <w:p w14:paraId="48C88E57"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All project participants</w:t>
            </w:r>
          </w:p>
        </w:tc>
        <w:tc>
          <w:tcPr>
            <w:tcW w:w="1418" w:type="dxa"/>
            <w:gridSpan w:val="2"/>
          </w:tcPr>
          <w:p w14:paraId="51097DF1"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Increasing gender expertise</w:t>
            </w:r>
          </w:p>
        </w:tc>
        <w:tc>
          <w:tcPr>
            <w:tcW w:w="3494" w:type="dxa"/>
          </w:tcPr>
          <w:p w14:paraId="74315453"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Local gender focal points installed to each country to provide on-site technical support when needed. These focal points are connected for further follow up with the centralized project gender expert</w:t>
            </w:r>
          </w:p>
        </w:tc>
        <w:tc>
          <w:tcPr>
            <w:tcW w:w="3593" w:type="dxa"/>
            <w:gridSpan w:val="2"/>
          </w:tcPr>
          <w:p w14:paraId="237CE2D3"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Contract with local gender focal points in each country </w:t>
            </w:r>
          </w:p>
          <w:p w14:paraId="09167712"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Training provided </w:t>
            </w:r>
          </w:p>
          <w:p w14:paraId="3DE2ACC7"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Meeting/Workshop/Conference between local focal points and centralized project gender expert per country</w:t>
            </w:r>
          </w:p>
        </w:tc>
        <w:tc>
          <w:tcPr>
            <w:tcW w:w="1392" w:type="dxa"/>
            <w:gridSpan w:val="2"/>
          </w:tcPr>
          <w:p w14:paraId="3C0B33D2" w14:textId="77777777" w:rsidR="00C97789" w:rsidRPr="007A50F9" w:rsidRDefault="00CD072B"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14CFDDDA"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Project management and gender expert</w:t>
            </w:r>
          </w:p>
        </w:tc>
      </w:tr>
      <w:tr w:rsidR="00C97789" w:rsidRPr="007A50F9" w14:paraId="270DD25A" w14:textId="77777777" w:rsidTr="00EF7C5C">
        <w:trPr>
          <w:cnfStyle w:val="000000100000" w:firstRow="0" w:lastRow="0" w:firstColumn="0" w:lastColumn="0" w:oddVBand="0" w:evenVBand="0" w:oddHBand="1" w:evenHBand="0" w:firstRowFirstColumn="0" w:firstRowLastColumn="0" w:lastRowFirstColumn="0" w:lastRowLastColumn="0"/>
        </w:trPr>
        <w:tc>
          <w:tcPr>
            <w:tcW w:w="1487" w:type="dxa"/>
          </w:tcPr>
          <w:p w14:paraId="684673E5"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Collecting sex-disaggregated data</w:t>
            </w:r>
          </w:p>
        </w:tc>
        <w:tc>
          <w:tcPr>
            <w:tcW w:w="1343" w:type="dxa"/>
          </w:tcPr>
          <w:p w14:paraId="71D8FE04" w14:textId="77777777" w:rsidR="00C97789" w:rsidRPr="007A50F9" w:rsidRDefault="00C97789" w:rsidP="00073FBE">
            <w:pPr>
              <w:jc w:val="left"/>
              <w:rPr>
                <w:rFonts w:ascii="Times New Roman" w:hAnsi="Times New Roman" w:cs="Times New Roman"/>
                <w:sz w:val="18"/>
                <w:szCs w:val="20"/>
              </w:rPr>
            </w:pPr>
          </w:p>
        </w:tc>
        <w:tc>
          <w:tcPr>
            <w:tcW w:w="1418" w:type="dxa"/>
            <w:gridSpan w:val="2"/>
          </w:tcPr>
          <w:p w14:paraId="2C95D9E3"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Strengthening gender gap identify-cation and progress in women’s welfare</w:t>
            </w:r>
          </w:p>
        </w:tc>
        <w:tc>
          <w:tcPr>
            <w:tcW w:w="3494" w:type="dxa"/>
          </w:tcPr>
          <w:p w14:paraId="0BD4ABD1" w14:textId="77777777" w:rsidR="00C97789" w:rsidRPr="007A50F9" w:rsidRDefault="00C97789" w:rsidP="00073FBE">
            <w:pPr>
              <w:autoSpaceDE w:val="0"/>
              <w:autoSpaceDN w:val="0"/>
              <w:adjustRightInd w:val="0"/>
              <w:jc w:val="left"/>
              <w:rPr>
                <w:rFonts w:ascii="Times New Roman" w:hAnsi="Times New Roman" w:cs="Times New Roman"/>
                <w:sz w:val="18"/>
                <w:szCs w:val="20"/>
              </w:rPr>
            </w:pPr>
            <w:r w:rsidRPr="007A50F9">
              <w:rPr>
                <w:rFonts w:ascii="Times New Roman" w:hAnsi="Times New Roman" w:cs="Times New Roman"/>
                <w:sz w:val="18"/>
                <w:szCs w:val="20"/>
              </w:rPr>
              <w:t>Continuing efforts are made to collect sex-disaggregated data to monitor project achievements on women’s welfare and measure if gender equality has been increased. Baseline data will be developed for each activity and missing data need to be evaluated in studies or interviews</w:t>
            </w:r>
            <w:r w:rsidR="00011F53" w:rsidRPr="007A50F9">
              <w:rPr>
                <w:rFonts w:ascii="Times New Roman" w:hAnsi="Times New Roman" w:cs="Times New Roman"/>
                <w:sz w:val="18"/>
                <w:szCs w:val="20"/>
              </w:rPr>
              <w:t>.</w:t>
            </w:r>
          </w:p>
        </w:tc>
        <w:tc>
          <w:tcPr>
            <w:tcW w:w="3593" w:type="dxa"/>
            <w:gridSpan w:val="2"/>
          </w:tcPr>
          <w:p w14:paraId="78D015F0"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Indicator and kind of sex-disaggregated data will be developed and set for each activity responsible person and adjusted, harmonized and evaluated by the project gender expert </w:t>
            </w:r>
          </w:p>
        </w:tc>
        <w:tc>
          <w:tcPr>
            <w:tcW w:w="1392" w:type="dxa"/>
            <w:gridSpan w:val="2"/>
          </w:tcPr>
          <w:p w14:paraId="61E68E0C" w14:textId="77777777" w:rsidR="00C97789" w:rsidRPr="007A50F9" w:rsidRDefault="00CD072B"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64E457EC"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Activity leader and gender officer</w:t>
            </w:r>
          </w:p>
        </w:tc>
      </w:tr>
      <w:tr w:rsidR="00C97789" w:rsidRPr="007A50F9" w14:paraId="606C897A" w14:textId="77777777" w:rsidTr="00EF7C5C">
        <w:tc>
          <w:tcPr>
            <w:tcW w:w="1487" w:type="dxa"/>
          </w:tcPr>
          <w:p w14:paraId="584B8376"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Integrated monitoring and evaluation</w:t>
            </w:r>
          </w:p>
        </w:tc>
        <w:tc>
          <w:tcPr>
            <w:tcW w:w="1343" w:type="dxa"/>
          </w:tcPr>
          <w:p w14:paraId="63FF2B9E" w14:textId="77777777" w:rsidR="00C97789" w:rsidRPr="007A50F9" w:rsidRDefault="00C97789" w:rsidP="00073FBE">
            <w:pPr>
              <w:jc w:val="left"/>
              <w:rPr>
                <w:rFonts w:ascii="Times New Roman" w:hAnsi="Times New Roman" w:cs="Times New Roman"/>
                <w:sz w:val="18"/>
                <w:szCs w:val="20"/>
              </w:rPr>
            </w:pPr>
          </w:p>
        </w:tc>
        <w:tc>
          <w:tcPr>
            <w:tcW w:w="1418" w:type="dxa"/>
            <w:gridSpan w:val="2"/>
          </w:tcPr>
          <w:p w14:paraId="4F393FDD"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 xml:space="preserve">Strengthening project management awareness </w:t>
            </w:r>
          </w:p>
        </w:tc>
        <w:tc>
          <w:tcPr>
            <w:tcW w:w="3494" w:type="dxa"/>
          </w:tcPr>
          <w:p w14:paraId="6253D79A" w14:textId="77777777" w:rsidR="007A50F9" w:rsidRPr="007A50F9" w:rsidRDefault="00C97789" w:rsidP="007A50F9">
            <w:pPr>
              <w:jc w:val="left"/>
              <w:rPr>
                <w:rFonts w:ascii="Times New Roman" w:hAnsi="Times New Roman" w:cs="Times New Roman"/>
                <w:sz w:val="18"/>
                <w:szCs w:val="20"/>
              </w:rPr>
            </w:pPr>
            <w:r w:rsidRPr="007A50F9">
              <w:rPr>
                <w:rFonts w:ascii="Times New Roman" w:hAnsi="Times New Roman" w:cs="Times New Roman"/>
                <w:sz w:val="18"/>
                <w:szCs w:val="20"/>
              </w:rPr>
              <w:t>Gender Activity Plan and its indicators are fully integrated in regular project monitoring cycle and in the evaluation and reporting process to ensure management attention</w:t>
            </w:r>
            <w:r w:rsidR="007A50F9" w:rsidRPr="007A50F9">
              <w:rPr>
                <w:rFonts w:ascii="Times New Roman" w:hAnsi="Times New Roman" w:cs="Times New Roman"/>
                <w:sz w:val="18"/>
                <w:szCs w:val="20"/>
              </w:rPr>
              <w:t>.</w:t>
            </w:r>
          </w:p>
        </w:tc>
        <w:tc>
          <w:tcPr>
            <w:tcW w:w="3593" w:type="dxa"/>
            <w:gridSpan w:val="2"/>
          </w:tcPr>
          <w:p w14:paraId="45831260"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Indicators integrated in M&amp;E </w:t>
            </w:r>
          </w:p>
        </w:tc>
        <w:tc>
          <w:tcPr>
            <w:tcW w:w="1392" w:type="dxa"/>
            <w:gridSpan w:val="2"/>
          </w:tcPr>
          <w:p w14:paraId="5064C823"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No additional cost</w:t>
            </w:r>
          </w:p>
        </w:tc>
        <w:tc>
          <w:tcPr>
            <w:tcW w:w="1221" w:type="dxa"/>
          </w:tcPr>
          <w:p w14:paraId="455EC9B2"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M&amp;E team</w:t>
            </w:r>
          </w:p>
        </w:tc>
      </w:tr>
      <w:tr w:rsidR="00C97789" w:rsidRPr="007A50F9" w14:paraId="26DE271D" w14:textId="77777777" w:rsidTr="00C97789">
        <w:trPr>
          <w:cnfStyle w:val="000000100000" w:firstRow="0" w:lastRow="0" w:firstColumn="0" w:lastColumn="0" w:oddVBand="0" w:evenVBand="0" w:oddHBand="1" w:evenHBand="0" w:firstRowFirstColumn="0" w:firstRowLastColumn="0" w:lastRowFirstColumn="0" w:lastRowLastColumn="0"/>
          <w:tblHeader/>
        </w:trPr>
        <w:tc>
          <w:tcPr>
            <w:tcW w:w="13948" w:type="dxa"/>
            <w:gridSpan w:val="10"/>
          </w:tcPr>
          <w:p w14:paraId="3EE30907" w14:textId="77777777" w:rsidR="00C97789" w:rsidRPr="007A50F9" w:rsidRDefault="00C97789" w:rsidP="00C97789">
            <w:pPr>
              <w:rPr>
                <w:rFonts w:ascii="Times New Roman" w:hAnsi="Times New Roman" w:cs="Times New Roman"/>
                <w:sz w:val="18"/>
                <w:szCs w:val="20"/>
              </w:rPr>
            </w:pPr>
            <w:r w:rsidRPr="007A50F9">
              <w:rPr>
                <w:rFonts w:ascii="Times New Roman" w:hAnsi="Times New Roman" w:cs="Times New Roman"/>
                <w:sz w:val="18"/>
                <w:szCs w:val="20"/>
              </w:rPr>
              <w:t>SPECIFIC WOMEN ACTIVITIES</w:t>
            </w:r>
          </w:p>
        </w:tc>
      </w:tr>
      <w:tr w:rsidR="007A50F9" w:rsidRPr="007A50F9" w14:paraId="46B24AAF" w14:textId="77777777" w:rsidTr="00C97789">
        <w:tc>
          <w:tcPr>
            <w:tcW w:w="1487" w:type="dxa"/>
          </w:tcPr>
          <w:p w14:paraId="338F47A5" w14:textId="77777777" w:rsidR="007A50F9" w:rsidRPr="007A50F9" w:rsidRDefault="007A50F9" w:rsidP="00073FBE">
            <w:pPr>
              <w:jc w:val="left"/>
              <w:rPr>
                <w:rFonts w:ascii="Times New Roman" w:hAnsi="Times New Roman"/>
                <w:sz w:val="18"/>
                <w:szCs w:val="20"/>
              </w:rPr>
            </w:pPr>
            <w:r w:rsidRPr="007A50F9">
              <w:rPr>
                <w:rFonts w:ascii="Times New Roman" w:hAnsi="Times New Roman"/>
                <w:sz w:val="18"/>
                <w:szCs w:val="20"/>
              </w:rPr>
              <w:t>IRBM orientation and skills development</w:t>
            </w:r>
          </w:p>
        </w:tc>
        <w:tc>
          <w:tcPr>
            <w:tcW w:w="1490" w:type="dxa"/>
            <w:gridSpan w:val="2"/>
          </w:tcPr>
          <w:p w14:paraId="1ABC630E" w14:textId="77777777" w:rsidR="007A50F9" w:rsidRPr="007A50F9" w:rsidRDefault="007A50F9" w:rsidP="00073FBE">
            <w:pPr>
              <w:jc w:val="left"/>
              <w:rPr>
                <w:rFonts w:ascii="Times New Roman" w:hAnsi="Times New Roman"/>
                <w:sz w:val="18"/>
                <w:szCs w:val="20"/>
              </w:rPr>
            </w:pPr>
            <w:r w:rsidRPr="007A50F9">
              <w:rPr>
                <w:rFonts w:ascii="Times New Roman" w:hAnsi="Times New Roman"/>
                <w:sz w:val="18"/>
                <w:szCs w:val="20"/>
              </w:rPr>
              <w:t>Professionals dealing with river basin management from river basin organi</w:t>
            </w:r>
            <w:r>
              <w:rPr>
                <w:rFonts w:ascii="Times New Roman" w:hAnsi="Times New Roman"/>
                <w:sz w:val="18"/>
                <w:szCs w:val="20"/>
              </w:rPr>
              <w:t>z</w:t>
            </w:r>
            <w:r w:rsidRPr="007A50F9">
              <w:rPr>
                <w:rFonts w:ascii="Times New Roman" w:hAnsi="Times New Roman"/>
                <w:sz w:val="18"/>
                <w:szCs w:val="20"/>
              </w:rPr>
              <w:t>ations, governments involved in planning, water resources, forestry, agricultural, economic aspects of IRBM, nongovernment organi</w:t>
            </w:r>
            <w:r>
              <w:rPr>
                <w:rFonts w:ascii="Times New Roman" w:hAnsi="Times New Roman"/>
                <w:sz w:val="18"/>
                <w:szCs w:val="20"/>
              </w:rPr>
              <w:t>z</w:t>
            </w:r>
            <w:r w:rsidRPr="007A50F9">
              <w:rPr>
                <w:rFonts w:ascii="Times New Roman" w:hAnsi="Times New Roman"/>
                <w:sz w:val="18"/>
                <w:szCs w:val="20"/>
              </w:rPr>
              <w:t xml:space="preserve">ations, companies </w:t>
            </w:r>
            <w:r>
              <w:rPr>
                <w:rFonts w:ascii="Times New Roman" w:hAnsi="Times New Roman"/>
                <w:sz w:val="18"/>
                <w:szCs w:val="20"/>
              </w:rPr>
              <w:t>and</w:t>
            </w:r>
            <w:r w:rsidRPr="007A50F9">
              <w:rPr>
                <w:rFonts w:ascii="Times New Roman" w:hAnsi="Times New Roman"/>
                <w:sz w:val="18"/>
                <w:szCs w:val="20"/>
              </w:rPr>
              <w:t xml:space="preserve"> universities</w:t>
            </w:r>
          </w:p>
        </w:tc>
        <w:tc>
          <w:tcPr>
            <w:tcW w:w="1271" w:type="dxa"/>
          </w:tcPr>
          <w:p w14:paraId="4830C8F5" w14:textId="77777777" w:rsidR="007A50F9" w:rsidRPr="007A50F9" w:rsidRDefault="007A50F9" w:rsidP="00073FBE">
            <w:pPr>
              <w:jc w:val="left"/>
              <w:rPr>
                <w:rFonts w:ascii="Times New Roman" w:hAnsi="Times New Roman"/>
                <w:sz w:val="18"/>
                <w:szCs w:val="20"/>
              </w:rPr>
            </w:pPr>
            <w:r>
              <w:rPr>
                <w:rFonts w:ascii="Times New Roman" w:hAnsi="Times New Roman"/>
                <w:sz w:val="18"/>
                <w:szCs w:val="20"/>
              </w:rPr>
              <w:t>S</w:t>
            </w:r>
            <w:r w:rsidRPr="007A50F9">
              <w:rPr>
                <w:rFonts w:ascii="Times New Roman" w:hAnsi="Times New Roman"/>
                <w:sz w:val="18"/>
                <w:szCs w:val="20"/>
              </w:rPr>
              <w:t xml:space="preserve">ustainable development </w:t>
            </w:r>
            <w:r>
              <w:rPr>
                <w:rFonts w:ascii="Times New Roman" w:hAnsi="Times New Roman"/>
                <w:sz w:val="18"/>
                <w:szCs w:val="20"/>
              </w:rPr>
              <w:t xml:space="preserve">and management </w:t>
            </w:r>
            <w:r w:rsidRPr="007A50F9">
              <w:rPr>
                <w:rFonts w:ascii="Times New Roman" w:hAnsi="Times New Roman"/>
                <w:sz w:val="18"/>
                <w:szCs w:val="20"/>
              </w:rPr>
              <w:t xml:space="preserve">of river basins </w:t>
            </w:r>
            <w:r>
              <w:rPr>
                <w:rFonts w:ascii="Times New Roman" w:hAnsi="Times New Roman"/>
                <w:sz w:val="18"/>
                <w:szCs w:val="20"/>
              </w:rPr>
              <w:t xml:space="preserve">and coastal areas </w:t>
            </w:r>
            <w:r w:rsidRPr="007A50F9">
              <w:rPr>
                <w:rFonts w:ascii="Times New Roman" w:hAnsi="Times New Roman"/>
                <w:sz w:val="18"/>
                <w:szCs w:val="20"/>
              </w:rPr>
              <w:t xml:space="preserve">and </w:t>
            </w:r>
            <w:r>
              <w:rPr>
                <w:rFonts w:ascii="Times New Roman" w:hAnsi="Times New Roman"/>
                <w:sz w:val="18"/>
                <w:szCs w:val="20"/>
              </w:rPr>
              <w:t>improved</w:t>
            </w:r>
            <w:r w:rsidRPr="007A50F9">
              <w:rPr>
                <w:rFonts w:ascii="Times New Roman" w:hAnsi="Times New Roman"/>
                <w:sz w:val="18"/>
                <w:szCs w:val="20"/>
              </w:rPr>
              <w:t xml:space="preserve"> gender equity and women’s empowerment in transboundary water governance</w:t>
            </w:r>
            <w:r>
              <w:rPr>
                <w:rFonts w:ascii="Times New Roman" w:hAnsi="Times New Roman"/>
                <w:sz w:val="18"/>
                <w:szCs w:val="20"/>
              </w:rPr>
              <w:t>.</w:t>
            </w:r>
          </w:p>
        </w:tc>
        <w:tc>
          <w:tcPr>
            <w:tcW w:w="3685" w:type="dxa"/>
            <w:gridSpan w:val="2"/>
          </w:tcPr>
          <w:p w14:paraId="129A33AD" w14:textId="77777777" w:rsidR="007A50F9" w:rsidRPr="007A50F9" w:rsidRDefault="007A50F9" w:rsidP="00073FBE">
            <w:pPr>
              <w:pStyle w:val="Default"/>
              <w:rPr>
                <w:rFonts w:ascii="Times New Roman" w:hAnsi="Times New Roman" w:cs="Times New Roman"/>
                <w:color w:val="2F5496" w:themeColor="accent1" w:themeShade="BF"/>
                <w:sz w:val="18"/>
                <w:szCs w:val="20"/>
              </w:rPr>
            </w:pPr>
            <w:r w:rsidRPr="007A50F9">
              <w:rPr>
                <w:rFonts w:ascii="Times New Roman" w:hAnsi="Times New Roman" w:cs="Times New Roman"/>
                <w:color w:val="2F5496" w:themeColor="accent1" w:themeShade="BF"/>
                <w:sz w:val="18"/>
                <w:szCs w:val="20"/>
              </w:rPr>
              <w:t xml:space="preserve">The capacity-building component will improve knowledge and skills </w:t>
            </w:r>
            <w:r>
              <w:rPr>
                <w:rFonts w:ascii="Times New Roman" w:hAnsi="Times New Roman" w:cs="Times New Roman"/>
                <w:color w:val="2F5496" w:themeColor="accent1" w:themeShade="BF"/>
                <w:sz w:val="18"/>
                <w:szCs w:val="20"/>
              </w:rPr>
              <w:t>in IRBM</w:t>
            </w:r>
            <w:r w:rsidRPr="007A50F9">
              <w:rPr>
                <w:rFonts w:ascii="Times New Roman" w:hAnsi="Times New Roman" w:cs="Times New Roman"/>
                <w:color w:val="2F5496" w:themeColor="accent1" w:themeShade="BF"/>
                <w:sz w:val="18"/>
                <w:szCs w:val="20"/>
              </w:rPr>
              <w:t xml:space="preserve"> and the impacts for communities and people. Useful methods, experiences and tools for supporting IRBM will be discussed. Regional case studies will be used throughout the training to enable participants to learn the subject within an international setting. Women and men will get guidelines to organize planning, analys</w:t>
            </w:r>
            <w:r>
              <w:rPr>
                <w:rFonts w:ascii="Times New Roman" w:hAnsi="Times New Roman" w:cs="Times New Roman"/>
                <w:color w:val="2F5496" w:themeColor="accent1" w:themeShade="BF"/>
                <w:sz w:val="18"/>
                <w:szCs w:val="20"/>
              </w:rPr>
              <w:t>i</w:t>
            </w:r>
            <w:r w:rsidRPr="007A50F9">
              <w:rPr>
                <w:rFonts w:ascii="Times New Roman" w:hAnsi="Times New Roman" w:cs="Times New Roman"/>
                <w:color w:val="2F5496" w:themeColor="accent1" w:themeShade="BF"/>
                <w:sz w:val="18"/>
                <w:szCs w:val="20"/>
              </w:rPr>
              <w:t>s and operational management. This activity will be organized by high-professional male and female trainers and offered to all hotspots.</w:t>
            </w:r>
          </w:p>
        </w:tc>
        <w:tc>
          <w:tcPr>
            <w:tcW w:w="3544" w:type="dxa"/>
            <w:gridSpan w:val="2"/>
          </w:tcPr>
          <w:p w14:paraId="40BD3110" w14:textId="77777777" w:rsidR="007A50F9" w:rsidRDefault="007A50F9" w:rsidP="00A11B22">
            <w:pPr>
              <w:pStyle w:val="ListParagraph"/>
              <w:numPr>
                <w:ilvl w:val="0"/>
                <w:numId w:val="115"/>
              </w:numPr>
              <w:ind w:left="183" w:hanging="183"/>
              <w:contextualSpacing/>
              <w:rPr>
                <w:rFonts w:ascii="Times New Roman" w:hAnsi="Times New Roman"/>
                <w:sz w:val="18"/>
                <w:szCs w:val="20"/>
                <w:lang w:val="en-US"/>
              </w:rPr>
            </w:pPr>
            <w:r w:rsidRPr="007A50F9">
              <w:rPr>
                <w:rFonts w:ascii="Times New Roman" w:hAnsi="Times New Roman"/>
                <w:sz w:val="18"/>
                <w:szCs w:val="20"/>
                <w:lang w:val="en-US"/>
              </w:rPr>
              <w:t>Number of trained women and men (minimum 50% women participation)</w:t>
            </w:r>
          </w:p>
          <w:p w14:paraId="35101C03" w14:textId="77777777" w:rsidR="007A50F9" w:rsidRPr="007A50F9" w:rsidRDefault="007A50F9" w:rsidP="00A11B22">
            <w:pPr>
              <w:pStyle w:val="ListParagraph"/>
              <w:numPr>
                <w:ilvl w:val="0"/>
                <w:numId w:val="115"/>
              </w:numPr>
              <w:ind w:left="183" w:hanging="183"/>
              <w:contextualSpacing/>
              <w:rPr>
                <w:rFonts w:ascii="Times New Roman" w:hAnsi="Times New Roman"/>
                <w:sz w:val="18"/>
                <w:szCs w:val="20"/>
                <w:lang w:val="en-US"/>
              </w:rPr>
            </w:pPr>
            <w:r w:rsidRPr="007A50F9">
              <w:rPr>
                <w:rFonts w:ascii="Times New Roman" w:hAnsi="Times New Roman"/>
                <w:sz w:val="18"/>
                <w:szCs w:val="20"/>
              </w:rPr>
              <w:t>Number of hired female/male trainer</w:t>
            </w:r>
            <w:r>
              <w:rPr>
                <w:rFonts w:ascii="Times New Roman" w:hAnsi="Times New Roman"/>
                <w:sz w:val="18"/>
                <w:szCs w:val="20"/>
                <w:lang w:val="en-PH"/>
              </w:rPr>
              <w:t>s</w:t>
            </w:r>
            <w:r w:rsidRPr="007A50F9">
              <w:rPr>
                <w:rFonts w:ascii="Times New Roman" w:hAnsi="Times New Roman"/>
                <w:sz w:val="18"/>
                <w:szCs w:val="20"/>
              </w:rPr>
              <w:t xml:space="preserve">  for IRBM orientation and skill development </w:t>
            </w:r>
          </w:p>
          <w:p w14:paraId="460F79D4" w14:textId="77777777" w:rsidR="007A50F9" w:rsidRPr="007A50F9" w:rsidRDefault="007A50F9" w:rsidP="00A11B22">
            <w:pPr>
              <w:pStyle w:val="ListParagraph"/>
              <w:numPr>
                <w:ilvl w:val="0"/>
                <w:numId w:val="115"/>
              </w:numPr>
              <w:ind w:left="183" w:hanging="183"/>
              <w:contextualSpacing/>
              <w:rPr>
                <w:rFonts w:ascii="Times New Roman" w:hAnsi="Times New Roman"/>
                <w:sz w:val="18"/>
                <w:szCs w:val="20"/>
                <w:lang w:val="en-US"/>
              </w:rPr>
            </w:pPr>
            <w:r w:rsidRPr="007A50F9">
              <w:rPr>
                <w:rFonts w:ascii="Times New Roman" w:hAnsi="Times New Roman"/>
                <w:sz w:val="18"/>
                <w:szCs w:val="20"/>
              </w:rPr>
              <w:t xml:space="preserve">Trainer salary women/men </w:t>
            </w:r>
          </w:p>
        </w:tc>
        <w:tc>
          <w:tcPr>
            <w:tcW w:w="1250" w:type="dxa"/>
          </w:tcPr>
          <w:p w14:paraId="5AC19294" w14:textId="77777777" w:rsidR="007A50F9" w:rsidRPr="007A50F9" w:rsidRDefault="00736F33" w:rsidP="00736F33">
            <w:pPr>
              <w:jc w:val="center"/>
              <w:rPr>
                <w:rFonts w:ascii="Times New Roman" w:hAnsi="Times New Roman"/>
                <w:sz w:val="18"/>
                <w:szCs w:val="20"/>
              </w:rPr>
            </w:pPr>
            <w:r>
              <w:rPr>
                <w:rFonts w:ascii="Times New Roman" w:hAnsi="Times New Roman"/>
                <w:sz w:val="18"/>
                <w:szCs w:val="20"/>
              </w:rPr>
              <w:t>45,000</w:t>
            </w:r>
          </w:p>
        </w:tc>
        <w:tc>
          <w:tcPr>
            <w:tcW w:w="1221" w:type="dxa"/>
          </w:tcPr>
          <w:p w14:paraId="4F212C6E" w14:textId="77777777" w:rsidR="007A50F9" w:rsidRPr="007A50F9" w:rsidRDefault="00736F33" w:rsidP="00073FBE">
            <w:pPr>
              <w:jc w:val="left"/>
              <w:rPr>
                <w:rFonts w:ascii="Times New Roman" w:hAnsi="Times New Roman"/>
                <w:sz w:val="18"/>
                <w:szCs w:val="20"/>
              </w:rPr>
            </w:pPr>
            <w:r w:rsidRPr="00736F33">
              <w:rPr>
                <w:rFonts w:ascii="Times New Roman" w:hAnsi="Times New Roman"/>
                <w:sz w:val="18"/>
                <w:szCs w:val="20"/>
              </w:rPr>
              <w:t>Project Manager, professional trainers, gender officer</w:t>
            </w:r>
          </w:p>
        </w:tc>
      </w:tr>
      <w:tr w:rsidR="00C97789" w:rsidRPr="007A50F9" w14:paraId="2EED7122" w14:textId="77777777" w:rsidTr="00C97789">
        <w:trPr>
          <w:cnfStyle w:val="000000100000" w:firstRow="0" w:lastRow="0" w:firstColumn="0" w:lastColumn="0" w:oddVBand="0" w:evenVBand="0" w:oddHBand="1" w:evenHBand="0" w:firstRowFirstColumn="0" w:firstRowLastColumn="0" w:lastRowFirstColumn="0" w:lastRowLastColumn="0"/>
        </w:trPr>
        <w:tc>
          <w:tcPr>
            <w:tcW w:w="1487" w:type="dxa"/>
          </w:tcPr>
          <w:p w14:paraId="40E7E36E"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Empowered women through inclusive growth</w:t>
            </w:r>
          </w:p>
        </w:tc>
        <w:tc>
          <w:tcPr>
            <w:tcW w:w="1490" w:type="dxa"/>
            <w:gridSpan w:val="2"/>
          </w:tcPr>
          <w:p w14:paraId="1B0CD438"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Women in</w:t>
            </w:r>
            <w:r w:rsidR="00736F33">
              <w:rPr>
                <w:rFonts w:ascii="Times New Roman" w:hAnsi="Times New Roman" w:cs="Times New Roman"/>
                <w:sz w:val="18"/>
                <w:szCs w:val="20"/>
              </w:rPr>
              <w:t xml:space="preserve"> river basin communities</w:t>
            </w:r>
          </w:p>
        </w:tc>
        <w:tc>
          <w:tcPr>
            <w:tcW w:w="1271" w:type="dxa"/>
          </w:tcPr>
          <w:p w14:paraId="56363957"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Capacity of communities through women in managing their own business</w:t>
            </w:r>
          </w:p>
        </w:tc>
        <w:tc>
          <w:tcPr>
            <w:tcW w:w="3685" w:type="dxa"/>
            <w:gridSpan w:val="2"/>
          </w:tcPr>
          <w:p w14:paraId="7942A601" w14:textId="77777777" w:rsidR="00C97789" w:rsidRPr="007A50F9" w:rsidRDefault="00C97789" w:rsidP="00073FBE">
            <w:pPr>
              <w:pStyle w:val="Default"/>
              <w:rPr>
                <w:rFonts w:ascii="Times New Roman" w:hAnsi="Times New Roman" w:cs="Times New Roman"/>
                <w:color w:val="2F5496" w:themeColor="accent1" w:themeShade="BF"/>
                <w:sz w:val="18"/>
                <w:szCs w:val="20"/>
              </w:rPr>
            </w:pPr>
            <w:r w:rsidRPr="007A50F9">
              <w:rPr>
                <w:rFonts w:ascii="Times New Roman" w:hAnsi="Times New Roman" w:cs="Times New Roman"/>
                <w:color w:val="2F5496" w:themeColor="accent1" w:themeShade="BF"/>
                <w:sz w:val="18"/>
                <w:szCs w:val="20"/>
              </w:rPr>
              <w:t xml:space="preserve">The proposed intervention will promote in particular women in business undertaking activities across the waste value chain, including collection of waste, sorting and segregation, treatment or recycling and disposal of waste. Women will have interval trainings in developing and managing small scale businesses to generate income. </w:t>
            </w:r>
          </w:p>
        </w:tc>
        <w:tc>
          <w:tcPr>
            <w:tcW w:w="3544" w:type="dxa"/>
            <w:gridSpan w:val="2"/>
          </w:tcPr>
          <w:p w14:paraId="0CE767AE"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Number of trained women </w:t>
            </w:r>
          </w:p>
          <w:p w14:paraId="248146AB"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Number of women generated business ideas </w:t>
            </w:r>
          </w:p>
          <w:p w14:paraId="0E80DA67"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women starting a business</w:t>
            </w:r>
          </w:p>
          <w:p w14:paraId="00475174" w14:textId="77777777" w:rsidR="00C97789" w:rsidRPr="007A50F9" w:rsidRDefault="00C97789"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Amount of generated income from the new business per women/per activity</w:t>
            </w:r>
          </w:p>
        </w:tc>
        <w:tc>
          <w:tcPr>
            <w:tcW w:w="1250" w:type="dxa"/>
          </w:tcPr>
          <w:p w14:paraId="4B0C6CD0" w14:textId="77777777" w:rsidR="00C97789" w:rsidRPr="007A50F9" w:rsidRDefault="00C97789" w:rsidP="00B60100">
            <w:pPr>
              <w:jc w:val="center"/>
              <w:rPr>
                <w:rFonts w:ascii="Times New Roman" w:hAnsi="Times New Roman" w:cs="Times New Roman"/>
                <w:sz w:val="18"/>
                <w:szCs w:val="20"/>
              </w:rPr>
            </w:pPr>
            <w:r w:rsidRPr="007A50F9">
              <w:rPr>
                <w:rFonts w:ascii="Times New Roman" w:hAnsi="Times New Roman" w:cs="Times New Roman"/>
                <w:sz w:val="18"/>
                <w:szCs w:val="20"/>
              </w:rPr>
              <w:t>4</w:t>
            </w:r>
            <w:r w:rsidR="00736F33">
              <w:rPr>
                <w:rFonts w:ascii="Times New Roman" w:hAnsi="Times New Roman" w:cs="Times New Roman"/>
                <w:sz w:val="18"/>
                <w:szCs w:val="20"/>
              </w:rPr>
              <w:t>5</w:t>
            </w:r>
            <w:r w:rsidRPr="007A50F9">
              <w:rPr>
                <w:rFonts w:ascii="Times New Roman" w:hAnsi="Times New Roman" w:cs="Times New Roman"/>
                <w:sz w:val="18"/>
                <w:szCs w:val="20"/>
              </w:rPr>
              <w:t>,000</w:t>
            </w:r>
          </w:p>
        </w:tc>
        <w:tc>
          <w:tcPr>
            <w:tcW w:w="1221" w:type="dxa"/>
          </w:tcPr>
          <w:p w14:paraId="36B73EB5" w14:textId="77777777" w:rsidR="00C97789" w:rsidRPr="007A50F9" w:rsidRDefault="00C97789" w:rsidP="00073FBE">
            <w:pPr>
              <w:jc w:val="left"/>
              <w:rPr>
                <w:rFonts w:ascii="Times New Roman" w:hAnsi="Times New Roman" w:cs="Times New Roman"/>
                <w:sz w:val="18"/>
                <w:szCs w:val="20"/>
              </w:rPr>
            </w:pPr>
            <w:r w:rsidRPr="007A50F9">
              <w:rPr>
                <w:rFonts w:ascii="Times New Roman" w:hAnsi="Times New Roman" w:cs="Times New Roman"/>
                <w:sz w:val="18"/>
                <w:szCs w:val="20"/>
              </w:rPr>
              <w:t>Activity leader, trainer for business development, gender officer</w:t>
            </w:r>
          </w:p>
        </w:tc>
      </w:tr>
      <w:tr w:rsidR="00B60100" w:rsidRPr="007A50F9" w14:paraId="3956F5C9" w14:textId="77777777" w:rsidTr="00C97789">
        <w:tc>
          <w:tcPr>
            <w:tcW w:w="1487" w:type="dxa"/>
          </w:tcPr>
          <w:p w14:paraId="6619F4D9" w14:textId="77777777" w:rsidR="00B60100" w:rsidRPr="007A50F9" w:rsidRDefault="00B60100" w:rsidP="00B60100">
            <w:pPr>
              <w:jc w:val="left"/>
              <w:rPr>
                <w:rFonts w:ascii="Times New Roman" w:hAnsi="Times New Roman" w:cs="Times New Roman"/>
                <w:sz w:val="18"/>
                <w:szCs w:val="20"/>
              </w:rPr>
            </w:pPr>
            <w:r w:rsidRPr="007A50F9">
              <w:rPr>
                <w:rFonts w:ascii="Times New Roman" w:hAnsi="Times New Roman" w:cs="Times New Roman"/>
                <w:sz w:val="18"/>
                <w:szCs w:val="20"/>
              </w:rPr>
              <w:t>Enhanced livelihood through reforestation</w:t>
            </w:r>
          </w:p>
        </w:tc>
        <w:tc>
          <w:tcPr>
            <w:tcW w:w="1490" w:type="dxa"/>
            <w:gridSpan w:val="2"/>
          </w:tcPr>
          <w:p w14:paraId="0CD31E53" w14:textId="77777777" w:rsidR="00B60100" w:rsidRPr="007A50F9" w:rsidRDefault="00B60100" w:rsidP="00B60100">
            <w:pPr>
              <w:jc w:val="left"/>
              <w:rPr>
                <w:rFonts w:ascii="Times New Roman" w:hAnsi="Times New Roman" w:cs="Times New Roman"/>
                <w:sz w:val="18"/>
                <w:szCs w:val="20"/>
              </w:rPr>
            </w:pPr>
            <w:r w:rsidRPr="007A50F9">
              <w:rPr>
                <w:rFonts w:ascii="Times New Roman" w:hAnsi="Times New Roman" w:cs="Times New Roman"/>
                <w:sz w:val="18"/>
                <w:szCs w:val="20"/>
              </w:rPr>
              <w:t>Women and men in communities</w:t>
            </w:r>
          </w:p>
        </w:tc>
        <w:tc>
          <w:tcPr>
            <w:tcW w:w="1271" w:type="dxa"/>
          </w:tcPr>
          <w:p w14:paraId="1A3F0270" w14:textId="77777777" w:rsidR="00B60100" w:rsidRPr="007A50F9" w:rsidRDefault="00B60100" w:rsidP="00B60100">
            <w:pPr>
              <w:jc w:val="left"/>
              <w:rPr>
                <w:rFonts w:ascii="Times New Roman" w:hAnsi="Times New Roman" w:cs="Times New Roman"/>
                <w:sz w:val="18"/>
                <w:szCs w:val="20"/>
              </w:rPr>
            </w:pPr>
            <w:r w:rsidRPr="007A50F9">
              <w:rPr>
                <w:rFonts w:ascii="Times New Roman" w:hAnsi="Times New Roman" w:cs="Times New Roman"/>
                <w:sz w:val="18"/>
                <w:szCs w:val="20"/>
              </w:rPr>
              <w:t>Capacity development on reforestation and new income sources</w:t>
            </w:r>
          </w:p>
        </w:tc>
        <w:tc>
          <w:tcPr>
            <w:tcW w:w="3685" w:type="dxa"/>
            <w:gridSpan w:val="2"/>
          </w:tcPr>
          <w:p w14:paraId="7E4D4392" w14:textId="77777777" w:rsidR="00B60100" w:rsidRPr="007A50F9" w:rsidRDefault="00B60100" w:rsidP="00B60100">
            <w:pPr>
              <w:pStyle w:val="Default"/>
              <w:rPr>
                <w:rFonts w:ascii="Times New Roman" w:hAnsi="Times New Roman" w:cs="Times New Roman"/>
                <w:color w:val="2F5496" w:themeColor="accent1" w:themeShade="BF"/>
                <w:sz w:val="18"/>
                <w:szCs w:val="20"/>
              </w:rPr>
            </w:pPr>
            <w:r w:rsidRPr="007A50F9">
              <w:rPr>
                <w:rFonts w:ascii="Times New Roman" w:hAnsi="Times New Roman" w:cs="Times New Roman"/>
                <w:color w:val="2F5496" w:themeColor="accent1" w:themeShade="BF"/>
                <w:sz w:val="18"/>
                <w:szCs w:val="20"/>
              </w:rPr>
              <w:t>The proposed intervention will train men and women equal in reforestation to improve soil erosion control, wildlife habitat, high-quality trees for timber or special wood products, revegetated buffers along streams to protect water quality, increased species diversity and resiliency, and a more valuable estate for future generations. The capacity development will support in particular women to analyze the planting site and select appropriate tree species, to prepare the site and the planting process and to maintain the seedlings as they mature.</w:t>
            </w:r>
          </w:p>
        </w:tc>
        <w:tc>
          <w:tcPr>
            <w:tcW w:w="3544" w:type="dxa"/>
            <w:gridSpan w:val="2"/>
          </w:tcPr>
          <w:p w14:paraId="752643C7" w14:textId="77777777" w:rsidR="00B60100" w:rsidRPr="007A50F9" w:rsidRDefault="00B60100"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trained women and men (minimum 50% women participation)</w:t>
            </w:r>
          </w:p>
          <w:p w14:paraId="5803205A" w14:textId="77777777" w:rsidR="00B60100" w:rsidRPr="007A50F9" w:rsidRDefault="00B60100"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 xml:space="preserve">Number of hired women for reforestation/Number of hired men </w:t>
            </w:r>
          </w:p>
          <w:p w14:paraId="0AFD0EAA" w14:textId="77777777" w:rsidR="00B60100" w:rsidRPr="007A50F9" w:rsidRDefault="00B60100"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Women salary in reforestation/ men salary</w:t>
            </w:r>
          </w:p>
          <w:p w14:paraId="29284DCD" w14:textId="77777777" w:rsidR="00B60100" w:rsidRPr="007A50F9" w:rsidRDefault="00B60100" w:rsidP="00A11B22">
            <w:pPr>
              <w:pStyle w:val="ListParagraph"/>
              <w:numPr>
                <w:ilvl w:val="0"/>
                <w:numId w:val="115"/>
              </w:numPr>
              <w:ind w:left="229" w:hanging="229"/>
              <w:contextualSpacing/>
              <w:rPr>
                <w:rFonts w:ascii="Times New Roman" w:hAnsi="Times New Roman" w:cs="Times New Roman"/>
                <w:sz w:val="18"/>
                <w:szCs w:val="20"/>
                <w:lang w:val="en-US"/>
              </w:rPr>
            </w:pPr>
            <w:r w:rsidRPr="007A50F9">
              <w:rPr>
                <w:rFonts w:ascii="Times New Roman" w:hAnsi="Times New Roman" w:cs="Times New Roman"/>
                <w:sz w:val="18"/>
                <w:szCs w:val="20"/>
                <w:lang w:val="en-US"/>
              </w:rPr>
              <w:t>Number of planted trees (indicator set by implementation of activity)</w:t>
            </w:r>
          </w:p>
        </w:tc>
        <w:tc>
          <w:tcPr>
            <w:tcW w:w="1250" w:type="dxa"/>
          </w:tcPr>
          <w:p w14:paraId="0A3D743D" w14:textId="77777777" w:rsidR="00B60100" w:rsidRPr="007A50F9" w:rsidRDefault="00B60100" w:rsidP="00B60100">
            <w:pPr>
              <w:jc w:val="center"/>
              <w:rPr>
                <w:rFonts w:ascii="Times New Roman" w:hAnsi="Times New Roman" w:cs="Times New Roman"/>
                <w:sz w:val="18"/>
                <w:szCs w:val="20"/>
              </w:rPr>
            </w:pPr>
            <w:r>
              <w:rPr>
                <w:rFonts w:ascii="Times New Roman" w:hAnsi="Times New Roman" w:cs="Times New Roman"/>
                <w:sz w:val="18"/>
                <w:szCs w:val="20"/>
              </w:rPr>
              <w:t>45,000</w:t>
            </w:r>
          </w:p>
        </w:tc>
        <w:tc>
          <w:tcPr>
            <w:tcW w:w="1221" w:type="dxa"/>
          </w:tcPr>
          <w:p w14:paraId="72A0F590" w14:textId="77777777" w:rsidR="00B60100" w:rsidRPr="007A50F9" w:rsidRDefault="00B60100" w:rsidP="00B60100">
            <w:pPr>
              <w:jc w:val="left"/>
              <w:rPr>
                <w:rFonts w:ascii="Times New Roman" w:hAnsi="Times New Roman" w:cs="Times New Roman"/>
                <w:sz w:val="18"/>
                <w:szCs w:val="20"/>
              </w:rPr>
            </w:pPr>
            <w:r w:rsidRPr="007A50F9">
              <w:rPr>
                <w:rFonts w:ascii="Times New Roman" w:hAnsi="Times New Roman" w:cs="Times New Roman"/>
                <w:sz w:val="18"/>
                <w:szCs w:val="20"/>
              </w:rPr>
              <w:t xml:space="preserve">Activity leader, government agency for forest management, trainer for </w:t>
            </w:r>
          </w:p>
          <w:p w14:paraId="23F9985D" w14:textId="77777777" w:rsidR="00B60100" w:rsidRPr="007A50F9" w:rsidRDefault="00B60100" w:rsidP="00B60100">
            <w:pPr>
              <w:jc w:val="left"/>
              <w:rPr>
                <w:rFonts w:ascii="Times New Roman" w:hAnsi="Times New Roman" w:cs="Times New Roman"/>
                <w:sz w:val="18"/>
                <w:szCs w:val="20"/>
              </w:rPr>
            </w:pPr>
            <w:r w:rsidRPr="007A50F9">
              <w:rPr>
                <w:rFonts w:ascii="Times New Roman" w:hAnsi="Times New Roman" w:cs="Times New Roman"/>
                <w:sz w:val="18"/>
                <w:szCs w:val="20"/>
              </w:rPr>
              <w:t>Reforestation or PPP, gender officer and focal points</w:t>
            </w:r>
          </w:p>
        </w:tc>
      </w:tr>
      <w:tr w:rsidR="00B60100" w:rsidRPr="007A50F9" w14:paraId="51F20F6D" w14:textId="77777777" w:rsidTr="00C97789">
        <w:trPr>
          <w:cnfStyle w:val="000000100000" w:firstRow="0" w:lastRow="0" w:firstColumn="0" w:lastColumn="0" w:oddVBand="0" w:evenVBand="0" w:oddHBand="1" w:evenHBand="0" w:firstRowFirstColumn="0" w:firstRowLastColumn="0" w:lastRowFirstColumn="0" w:lastRowLastColumn="0"/>
        </w:trPr>
        <w:tc>
          <w:tcPr>
            <w:tcW w:w="1487" w:type="dxa"/>
          </w:tcPr>
          <w:p w14:paraId="581FFD3B" w14:textId="77777777" w:rsidR="00B60100" w:rsidRPr="007A50F9" w:rsidRDefault="00B60100" w:rsidP="00B60100">
            <w:pPr>
              <w:jc w:val="left"/>
              <w:rPr>
                <w:rFonts w:ascii="Times New Roman" w:hAnsi="Times New Roman"/>
                <w:sz w:val="18"/>
                <w:szCs w:val="20"/>
              </w:rPr>
            </w:pPr>
            <w:r w:rsidRPr="00736F33">
              <w:rPr>
                <w:rFonts w:ascii="Times New Roman" w:hAnsi="Times New Roman"/>
                <w:sz w:val="18"/>
                <w:szCs w:val="20"/>
              </w:rPr>
              <w:t>Enhanced livelihood through</w:t>
            </w:r>
            <w:r>
              <w:rPr>
                <w:rFonts w:ascii="Times New Roman" w:hAnsi="Times New Roman"/>
                <w:sz w:val="18"/>
                <w:szCs w:val="20"/>
              </w:rPr>
              <w:t xml:space="preserve"> sustainable</w:t>
            </w:r>
            <w:r w:rsidRPr="00736F33">
              <w:rPr>
                <w:rFonts w:ascii="Times New Roman" w:hAnsi="Times New Roman"/>
                <w:sz w:val="18"/>
                <w:szCs w:val="20"/>
              </w:rPr>
              <w:t xml:space="preserve"> reforestation</w:t>
            </w:r>
          </w:p>
        </w:tc>
        <w:tc>
          <w:tcPr>
            <w:tcW w:w="1490" w:type="dxa"/>
            <w:gridSpan w:val="2"/>
          </w:tcPr>
          <w:p w14:paraId="5E4298C6" w14:textId="77777777" w:rsidR="00B60100" w:rsidRPr="007A50F9" w:rsidRDefault="00B60100" w:rsidP="00B60100">
            <w:pPr>
              <w:jc w:val="left"/>
              <w:rPr>
                <w:rFonts w:ascii="Times New Roman" w:hAnsi="Times New Roman"/>
                <w:sz w:val="18"/>
                <w:szCs w:val="20"/>
              </w:rPr>
            </w:pPr>
            <w:r>
              <w:rPr>
                <w:rFonts w:ascii="Times New Roman" w:hAnsi="Times New Roman"/>
                <w:sz w:val="18"/>
                <w:szCs w:val="20"/>
              </w:rPr>
              <w:t>Women in river basin communities</w:t>
            </w:r>
          </w:p>
        </w:tc>
        <w:tc>
          <w:tcPr>
            <w:tcW w:w="1271" w:type="dxa"/>
          </w:tcPr>
          <w:p w14:paraId="3BEBC3B0" w14:textId="77777777" w:rsidR="00B60100" w:rsidRPr="007A50F9" w:rsidRDefault="00B60100" w:rsidP="00B60100">
            <w:pPr>
              <w:jc w:val="left"/>
              <w:rPr>
                <w:rFonts w:ascii="Times New Roman" w:hAnsi="Times New Roman"/>
                <w:sz w:val="18"/>
                <w:szCs w:val="20"/>
              </w:rPr>
            </w:pPr>
            <w:r w:rsidRPr="00736F33">
              <w:rPr>
                <w:rFonts w:ascii="Times New Roman" w:hAnsi="Times New Roman"/>
                <w:sz w:val="18"/>
                <w:szCs w:val="20"/>
              </w:rPr>
              <w:t xml:space="preserve">Capacity </w:t>
            </w:r>
            <w:r>
              <w:rPr>
                <w:rFonts w:ascii="Times New Roman" w:hAnsi="Times New Roman"/>
                <w:sz w:val="18"/>
                <w:szCs w:val="20"/>
              </w:rPr>
              <w:t xml:space="preserve">of communities through </w:t>
            </w:r>
            <w:r w:rsidR="007C6FB1">
              <w:rPr>
                <w:rFonts w:ascii="Times New Roman" w:hAnsi="Times New Roman"/>
                <w:sz w:val="18"/>
                <w:szCs w:val="20"/>
              </w:rPr>
              <w:t>women in</w:t>
            </w:r>
            <w:r>
              <w:rPr>
                <w:rFonts w:ascii="Times New Roman" w:hAnsi="Times New Roman"/>
                <w:sz w:val="18"/>
                <w:szCs w:val="20"/>
              </w:rPr>
              <w:t xml:space="preserve"> developing and implementing sustainable reforestation</w:t>
            </w:r>
          </w:p>
        </w:tc>
        <w:tc>
          <w:tcPr>
            <w:tcW w:w="3685" w:type="dxa"/>
            <w:gridSpan w:val="2"/>
          </w:tcPr>
          <w:p w14:paraId="5EBF1605" w14:textId="77777777" w:rsidR="00B60100" w:rsidRPr="007A50F9" w:rsidRDefault="00B60100" w:rsidP="00B60100">
            <w:pPr>
              <w:pStyle w:val="Default"/>
              <w:rPr>
                <w:rFonts w:ascii="Times New Roman" w:hAnsi="Times New Roman" w:cs="Times New Roman"/>
                <w:color w:val="2F5496" w:themeColor="accent1" w:themeShade="BF"/>
                <w:sz w:val="18"/>
                <w:szCs w:val="20"/>
              </w:rPr>
            </w:pPr>
            <w:r w:rsidRPr="00736F33">
              <w:rPr>
                <w:rFonts w:ascii="Times New Roman" w:hAnsi="Times New Roman" w:cs="Times New Roman"/>
                <w:color w:val="2F5496" w:themeColor="accent1" w:themeShade="BF"/>
                <w:sz w:val="18"/>
                <w:szCs w:val="20"/>
              </w:rPr>
              <w:t>The proposed intervention will train women</w:t>
            </w:r>
            <w:r>
              <w:rPr>
                <w:rFonts w:ascii="Times New Roman" w:hAnsi="Times New Roman" w:cs="Times New Roman"/>
                <w:color w:val="2F5496" w:themeColor="accent1" w:themeShade="BF"/>
                <w:sz w:val="18"/>
                <w:szCs w:val="20"/>
              </w:rPr>
              <w:t xml:space="preserve"> and men </w:t>
            </w:r>
            <w:r w:rsidRPr="00736F33">
              <w:rPr>
                <w:rFonts w:ascii="Times New Roman" w:hAnsi="Times New Roman" w:cs="Times New Roman"/>
                <w:color w:val="2F5496" w:themeColor="accent1" w:themeShade="BF"/>
                <w:sz w:val="18"/>
                <w:szCs w:val="20"/>
              </w:rPr>
              <w:t>equal</w:t>
            </w:r>
            <w:r>
              <w:rPr>
                <w:rFonts w:ascii="Times New Roman" w:hAnsi="Times New Roman" w:cs="Times New Roman"/>
                <w:color w:val="2F5496" w:themeColor="accent1" w:themeShade="BF"/>
                <w:sz w:val="18"/>
                <w:szCs w:val="20"/>
              </w:rPr>
              <w:t>ly</w:t>
            </w:r>
            <w:r w:rsidRPr="00736F33">
              <w:rPr>
                <w:rFonts w:ascii="Times New Roman" w:hAnsi="Times New Roman" w:cs="Times New Roman"/>
                <w:color w:val="2F5496" w:themeColor="accent1" w:themeShade="BF"/>
                <w:sz w:val="18"/>
                <w:szCs w:val="20"/>
              </w:rPr>
              <w:t xml:space="preserve"> in reforestation </w:t>
            </w:r>
            <w:r>
              <w:rPr>
                <w:rFonts w:ascii="Times New Roman" w:hAnsi="Times New Roman" w:cs="Times New Roman"/>
                <w:color w:val="2F5496" w:themeColor="accent1" w:themeShade="BF"/>
                <w:sz w:val="18"/>
                <w:szCs w:val="20"/>
              </w:rPr>
              <w:t xml:space="preserve">as a sustainable business and livelihood, as well as a means </w:t>
            </w:r>
            <w:r w:rsidRPr="00736F33">
              <w:rPr>
                <w:rFonts w:ascii="Times New Roman" w:hAnsi="Times New Roman" w:cs="Times New Roman"/>
                <w:color w:val="2F5496" w:themeColor="accent1" w:themeShade="BF"/>
                <w:sz w:val="18"/>
                <w:szCs w:val="20"/>
              </w:rPr>
              <w:t xml:space="preserve">to improve soil erosion control, wildlife habitat, high-quality trees for timber or special wood products, revegetated buffers along streams to protect water quality, increased species diversity and resiliency, and a more valuable estate for future generations. The capacity development will support </w:t>
            </w:r>
            <w:r>
              <w:rPr>
                <w:rFonts w:ascii="Times New Roman" w:hAnsi="Times New Roman" w:cs="Times New Roman"/>
                <w:color w:val="2F5496" w:themeColor="accent1" w:themeShade="BF"/>
                <w:sz w:val="18"/>
                <w:szCs w:val="20"/>
              </w:rPr>
              <w:t>participants</w:t>
            </w:r>
            <w:r w:rsidRPr="00736F33">
              <w:rPr>
                <w:rFonts w:ascii="Times New Roman" w:hAnsi="Times New Roman" w:cs="Times New Roman"/>
                <w:color w:val="2F5496" w:themeColor="accent1" w:themeShade="BF"/>
                <w:sz w:val="18"/>
                <w:szCs w:val="20"/>
              </w:rPr>
              <w:t xml:space="preserve"> to analyze the planting site, select appropriate tree species, prepare the site and the planting process, and manage the site as a sustainable operation.</w:t>
            </w:r>
          </w:p>
        </w:tc>
        <w:tc>
          <w:tcPr>
            <w:tcW w:w="3544" w:type="dxa"/>
            <w:gridSpan w:val="2"/>
          </w:tcPr>
          <w:p w14:paraId="63BCAAE9" w14:textId="77777777" w:rsidR="00B60100" w:rsidRPr="00736F33" w:rsidRDefault="00B60100" w:rsidP="00A11B22">
            <w:pPr>
              <w:pStyle w:val="ListParagraph"/>
              <w:numPr>
                <w:ilvl w:val="0"/>
                <w:numId w:val="115"/>
              </w:numPr>
              <w:ind w:left="183" w:hanging="183"/>
              <w:contextualSpacing/>
              <w:rPr>
                <w:rFonts w:ascii="Times New Roman" w:hAnsi="Times New Roman"/>
                <w:sz w:val="18"/>
                <w:szCs w:val="20"/>
                <w:lang w:val="en-US"/>
              </w:rPr>
            </w:pPr>
            <w:r w:rsidRPr="00736F33">
              <w:rPr>
                <w:rFonts w:ascii="Times New Roman" w:hAnsi="Times New Roman"/>
                <w:sz w:val="18"/>
                <w:szCs w:val="20"/>
                <w:lang w:val="en-US"/>
              </w:rPr>
              <w:t>Number of trained women and men (minimum 50% women participation)</w:t>
            </w:r>
          </w:p>
          <w:p w14:paraId="57F59877" w14:textId="77777777" w:rsidR="00B60100" w:rsidRPr="00736F33" w:rsidRDefault="00B60100" w:rsidP="00A11B22">
            <w:pPr>
              <w:pStyle w:val="ListParagraph"/>
              <w:numPr>
                <w:ilvl w:val="0"/>
                <w:numId w:val="115"/>
              </w:numPr>
              <w:ind w:left="183" w:hanging="183"/>
              <w:contextualSpacing/>
              <w:rPr>
                <w:rFonts w:ascii="Times New Roman" w:hAnsi="Times New Roman"/>
                <w:sz w:val="18"/>
                <w:szCs w:val="20"/>
                <w:lang w:val="en-US"/>
              </w:rPr>
            </w:pPr>
            <w:r w:rsidRPr="00736F33">
              <w:rPr>
                <w:rFonts w:ascii="Times New Roman" w:hAnsi="Times New Roman"/>
                <w:sz w:val="18"/>
                <w:szCs w:val="20"/>
                <w:lang w:val="en-US"/>
              </w:rPr>
              <w:t>Number of hired women for reforestation/Number of hired men</w:t>
            </w:r>
          </w:p>
          <w:p w14:paraId="03E6F5AF" w14:textId="77777777" w:rsidR="00B60100" w:rsidRPr="00736F33" w:rsidRDefault="00B60100" w:rsidP="00A11B22">
            <w:pPr>
              <w:pStyle w:val="ListParagraph"/>
              <w:numPr>
                <w:ilvl w:val="0"/>
                <w:numId w:val="115"/>
              </w:numPr>
              <w:ind w:left="183" w:hanging="183"/>
              <w:contextualSpacing/>
              <w:rPr>
                <w:rFonts w:ascii="Times New Roman" w:hAnsi="Times New Roman"/>
                <w:sz w:val="18"/>
                <w:szCs w:val="20"/>
                <w:lang w:val="en-US"/>
              </w:rPr>
            </w:pPr>
            <w:r w:rsidRPr="00736F33">
              <w:rPr>
                <w:rFonts w:ascii="Times New Roman" w:hAnsi="Times New Roman"/>
                <w:sz w:val="18"/>
                <w:szCs w:val="20"/>
                <w:lang w:val="en-US"/>
              </w:rPr>
              <w:t>Women salary in reforestation/ men salary</w:t>
            </w:r>
          </w:p>
          <w:p w14:paraId="4E6BF5FE" w14:textId="77777777" w:rsidR="00B60100" w:rsidRPr="007A50F9" w:rsidRDefault="00B60100" w:rsidP="00A11B22">
            <w:pPr>
              <w:pStyle w:val="ListParagraph"/>
              <w:numPr>
                <w:ilvl w:val="0"/>
                <w:numId w:val="115"/>
              </w:numPr>
              <w:ind w:left="183" w:hanging="183"/>
              <w:contextualSpacing/>
              <w:rPr>
                <w:rFonts w:ascii="Times New Roman" w:hAnsi="Times New Roman"/>
                <w:sz w:val="18"/>
                <w:szCs w:val="20"/>
                <w:lang w:val="en-US"/>
              </w:rPr>
            </w:pPr>
            <w:r w:rsidRPr="00736F33">
              <w:rPr>
                <w:rFonts w:ascii="Times New Roman" w:hAnsi="Times New Roman"/>
                <w:sz w:val="18"/>
                <w:szCs w:val="20"/>
                <w:lang w:val="en-US"/>
              </w:rPr>
              <w:t>Number of planted trees (indicator set by implementation of activity)</w:t>
            </w:r>
          </w:p>
        </w:tc>
        <w:tc>
          <w:tcPr>
            <w:tcW w:w="1250" w:type="dxa"/>
          </w:tcPr>
          <w:p w14:paraId="1EC8ECB0" w14:textId="77777777" w:rsidR="00B60100" w:rsidRPr="007A50F9" w:rsidRDefault="00B60100" w:rsidP="00B60100">
            <w:pPr>
              <w:jc w:val="left"/>
              <w:rPr>
                <w:rFonts w:ascii="Times New Roman" w:hAnsi="Times New Roman"/>
                <w:sz w:val="18"/>
                <w:szCs w:val="20"/>
              </w:rPr>
            </w:pPr>
            <w:r>
              <w:rPr>
                <w:rFonts w:ascii="Times New Roman" w:hAnsi="Times New Roman"/>
                <w:sz w:val="18"/>
                <w:szCs w:val="20"/>
              </w:rPr>
              <w:t>45,000</w:t>
            </w:r>
          </w:p>
        </w:tc>
        <w:tc>
          <w:tcPr>
            <w:tcW w:w="1221" w:type="dxa"/>
          </w:tcPr>
          <w:p w14:paraId="1D2CE67E" w14:textId="77777777" w:rsidR="00B60100" w:rsidRPr="005E34F0" w:rsidRDefault="00B60100" w:rsidP="00B60100">
            <w:pPr>
              <w:jc w:val="left"/>
              <w:rPr>
                <w:rFonts w:ascii="Times New Roman" w:hAnsi="Times New Roman"/>
                <w:sz w:val="18"/>
                <w:szCs w:val="20"/>
              </w:rPr>
            </w:pPr>
            <w:r w:rsidRPr="005E34F0">
              <w:rPr>
                <w:rFonts w:ascii="Times New Roman" w:hAnsi="Times New Roman"/>
                <w:sz w:val="18"/>
                <w:szCs w:val="20"/>
              </w:rPr>
              <w:t xml:space="preserve">Activity leader, </w:t>
            </w:r>
            <w:r>
              <w:rPr>
                <w:rFonts w:ascii="Times New Roman" w:hAnsi="Times New Roman"/>
                <w:sz w:val="18"/>
                <w:szCs w:val="20"/>
              </w:rPr>
              <w:t>professional trainer</w:t>
            </w:r>
            <w:r w:rsidRPr="005E34F0">
              <w:rPr>
                <w:rFonts w:ascii="Times New Roman" w:hAnsi="Times New Roman"/>
                <w:sz w:val="18"/>
                <w:szCs w:val="20"/>
              </w:rPr>
              <w:t xml:space="preserve"> for </w:t>
            </w:r>
          </w:p>
          <w:p w14:paraId="5E933F59" w14:textId="77777777" w:rsidR="00B60100" w:rsidRPr="007A50F9" w:rsidRDefault="00B60100" w:rsidP="00B60100">
            <w:pPr>
              <w:jc w:val="left"/>
              <w:rPr>
                <w:rFonts w:ascii="Times New Roman" w:hAnsi="Times New Roman"/>
                <w:sz w:val="18"/>
                <w:szCs w:val="20"/>
              </w:rPr>
            </w:pPr>
            <w:r>
              <w:rPr>
                <w:rFonts w:ascii="Times New Roman" w:hAnsi="Times New Roman"/>
                <w:sz w:val="18"/>
                <w:szCs w:val="20"/>
              </w:rPr>
              <w:t>sustainable r</w:t>
            </w:r>
            <w:r w:rsidRPr="005E34F0">
              <w:rPr>
                <w:rFonts w:ascii="Times New Roman" w:hAnsi="Times New Roman"/>
                <w:sz w:val="18"/>
                <w:szCs w:val="20"/>
              </w:rPr>
              <w:t>eforestatio</w:t>
            </w:r>
            <w:r>
              <w:rPr>
                <w:rFonts w:ascii="Times New Roman" w:hAnsi="Times New Roman"/>
                <w:sz w:val="18"/>
                <w:szCs w:val="20"/>
              </w:rPr>
              <w:t>n</w:t>
            </w:r>
            <w:r w:rsidRPr="005E34F0">
              <w:rPr>
                <w:rFonts w:ascii="Times New Roman" w:hAnsi="Times New Roman"/>
                <w:sz w:val="18"/>
                <w:szCs w:val="20"/>
              </w:rPr>
              <w:t>, gender officer</w:t>
            </w:r>
          </w:p>
        </w:tc>
      </w:tr>
      <w:tr w:rsidR="00B60100" w:rsidRPr="007A50F9" w14:paraId="4DD3E33F" w14:textId="77777777" w:rsidTr="00C97789">
        <w:trPr>
          <w:cnfStyle w:val="010000000000" w:firstRow="0" w:lastRow="1" w:firstColumn="0" w:lastColumn="0" w:oddVBand="0" w:evenVBand="0" w:oddHBand="0" w:evenHBand="0" w:firstRowFirstColumn="0" w:firstRowLastColumn="0" w:lastRowFirstColumn="0" w:lastRowLastColumn="0"/>
        </w:trPr>
        <w:tc>
          <w:tcPr>
            <w:tcW w:w="1487" w:type="dxa"/>
          </w:tcPr>
          <w:p w14:paraId="4E46971F" w14:textId="77777777" w:rsidR="00B60100" w:rsidRPr="007A50F9" w:rsidRDefault="00B60100" w:rsidP="00B60100">
            <w:pPr>
              <w:jc w:val="left"/>
              <w:rPr>
                <w:rFonts w:ascii="Times New Roman" w:hAnsi="Times New Roman" w:cs="Times New Roman"/>
                <w:b w:val="0"/>
                <w:sz w:val="18"/>
                <w:szCs w:val="20"/>
              </w:rPr>
            </w:pPr>
            <w:r w:rsidRPr="005E34F0">
              <w:rPr>
                <w:rFonts w:ascii="Times New Roman" w:hAnsi="Times New Roman" w:cs="Times New Roman"/>
                <w:b w:val="0"/>
                <w:sz w:val="18"/>
                <w:szCs w:val="20"/>
              </w:rPr>
              <w:t>Integrating women/children waste pickers into a safe working and living environment and new livelihoods</w:t>
            </w:r>
          </w:p>
        </w:tc>
        <w:tc>
          <w:tcPr>
            <w:tcW w:w="1490" w:type="dxa"/>
            <w:gridSpan w:val="2"/>
          </w:tcPr>
          <w:p w14:paraId="052067E4" w14:textId="77777777" w:rsidR="00B60100" w:rsidRPr="007A50F9" w:rsidRDefault="00B60100" w:rsidP="00B60100">
            <w:pPr>
              <w:jc w:val="left"/>
              <w:rPr>
                <w:rFonts w:ascii="Times New Roman" w:hAnsi="Times New Roman" w:cs="Times New Roman"/>
                <w:b w:val="0"/>
                <w:sz w:val="18"/>
                <w:szCs w:val="20"/>
              </w:rPr>
            </w:pPr>
            <w:r>
              <w:rPr>
                <w:rFonts w:ascii="Times New Roman" w:hAnsi="Times New Roman" w:cs="Times New Roman"/>
                <w:b w:val="0"/>
                <w:sz w:val="18"/>
                <w:szCs w:val="20"/>
              </w:rPr>
              <w:t>Women w</w:t>
            </w:r>
            <w:r w:rsidRPr="007A50F9">
              <w:rPr>
                <w:rFonts w:ascii="Times New Roman" w:hAnsi="Times New Roman" w:cs="Times New Roman"/>
                <w:b w:val="0"/>
                <w:sz w:val="18"/>
                <w:szCs w:val="20"/>
              </w:rPr>
              <w:t>aste</w:t>
            </w:r>
            <w:r>
              <w:rPr>
                <w:rFonts w:ascii="Times New Roman" w:hAnsi="Times New Roman" w:cs="Times New Roman"/>
                <w:b w:val="0"/>
                <w:sz w:val="18"/>
                <w:szCs w:val="20"/>
              </w:rPr>
              <w:t xml:space="preserve"> </w:t>
            </w:r>
            <w:r w:rsidRPr="007A50F9">
              <w:rPr>
                <w:rFonts w:ascii="Times New Roman" w:hAnsi="Times New Roman" w:cs="Times New Roman"/>
                <w:b w:val="0"/>
                <w:sz w:val="18"/>
                <w:szCs w:val="20"/>
              </w:rPr>
              <w:t>pickers</w:t>
            </w:r>
          </w:p>
        </w:tc>
        <w:tc>
          <w:tcPr>
            <w:tcW w:w="1271" w:type="dxa"/>
          </w:tcPr>
          <w:p w14:paraId="473E5152" w14:textId="77777777" w:rsidR="00B60100" w:rsidRPr="007A50F9" w:rsidRDefault="00B60100" w:rsidP="00B60100">
            <w:pPr>
              <w:jc w:val="left"/>
              <w:rPr>
                <w:rFonts w:ascii="Times New Roman" w:hAnsi="Times New Roman" w:cs="Times New Roman"/>
                <w:b w:val="0"/>
                <w:sz w:val="18"/>
                <w:szCs w:val="20"/>
              </w:rPr>
            </w:pPr>
            <w:r w:rsidRPr="007A50F9">
              <w:rPr>
                <w:rFonts w:ascii="Times New Roman" w:hAnsi="Times New Roman" w:cs="Times New Roman"/>
                <w:b w:val="0"/>
                <w:sz w:val="18"/>
                <w:szCs w:val="20"/>
              </w:rPr>
              <w:t>Improv</w:t>
            </w:r>
            <w:r>
              <w:rPr>
                <w:rFonts w:ascii="Times New Roman" w:hAnsi="Times New Roman" w:cs="Times New Roman"/>
                <w:b w:val="0"/>
                <w:sz w:val="18"/>
                <w:szCs w:val="20"/>
              </w:rPr>
              <w:t xml:space="preserve">ing waste </w:t>
            </w:r>
            <w:r w:rsidR="007C6FB1">
              <w:rPr>
                <w:rFonts w:ascii="Times New Roman" w:hAnsi="Times New Roman" w:cs="Times New Roman"/>
                <w:b w:val="0"/>
                <w:sz w:val="18"/>
                <w:szCs w:val="20"/>
              </w:rPr>
              <w:t>pickers and</w:t>
            </w:r>
            <w:r>
              <w:rPr>
                <w:rFonts w:ascii="Times New Roman" w:hAnsi="Times New Roman" w:cs="Times New Roman"/>
                <w:b w:val="0"/>
                <w:sz w:val="18"/>
                <w:szCs w:val="20"/>
              </w:rPr>
              <w:t xml:space="preserve"> working conditions, </w:t>
            </w:r>
            <w:r w:rsidR="007C6FB1">
              <w:rPr>
                <w:rFonts w:ascii="Times New Roman" w:hAnsi="Times New Roman" w:cs="Times New Roman"/>
                <w:b w:val="0"/>
                <w:sz w:val="18"/>
                <w:szCs w:val="20"/>
              </w:rPr>
              <w:t xml:space="preserve">and </w:t>
            </w:r>
            <w:r w:rsidR="007C6FB1" w:rsidRPr="007A50F9">
              <w:rPr>
                <w:rFonts w:ascii="Times New Roman" w:hAnsi="Times New Roman" w:cs="Times New Roman"/>
                <w:b w:val="0"/>
                <w:sz w:val="18"/>
                <w:szCs w:val="20"/>
              </w:rPr>
              <w:t>provide</w:t>
            </w:r>
            <w:r>
              <w:rPr>
                <w:rFonts w:ascii="Times New Roman" w:hAnsi="Times New Roman" w:cs="Times New Roman"/>
                <w:b w:val="0"/>
                <w:sz w:val="18"/>
                <w:szCs w:val="20"/>
              </w:rPr>
              <w:t xml:space="preserve"> improved living environment for women and children</w:t>
            </w:r>
          </w:p>
        </w:tc>
        <w:tc>
          <w:tcPr>
            <w:tcW w:w="3685" w:type="dxa"/>
            <w:gridSpan w:val="2"/>
          </w:tcPr>
          <w:p w14:paraId="3CC2992C" w14:textId="77777777" w:rsidR="00B60100" w:rsidRPr="005E34F0" w:rsidRDefault="00B60100" w:rsidP="00B60100">
            <w:pPr>
              <w:pStyle w:val="ListParagraph"/>
              <w:ind w:left="0"/>
              <w:rPr>
                <w:rFonts w:ascii="Times New Roman" w:hAnsi="Times New Roman"/>
                <w:b w:val="0"/>
                <w:sz w:val="18"/>
                <w:szCs w:val="20"/>
              </w:rPr>
            </w:pPr>
            <w:r w:rsidRPr="005E34F0">
              <w:rPr>
                <w:rFonts w:ascii="Times New Roman" w:hAnsi="Times New Roman"/>
                <w:b w:val="0"/>
                <w:sz w:val="18"/>
                <w:szCs w:val="20"/>
              </w:rPr>
              <w:t xml:space="preserve">The proposed intervention aims to decrease the exposure of informal waste pickers and poor people dealing with waste in their daily activities. Job and livelihood opportunities will be developed in collaboration with the informal sector for a centralized waste segregation, recycling and production facility in selected </w:t>
            </w:r>
            <w:r w:rsidR="007C6FB1" w:rsidRPr="005E34F0">
              <w:rPr>
                <w:rFonts w:ascii="Times New Roman" w:hAnsi="Times New Roman"/>
                <w:b w:val="0"/>
                <w:sz w:val="18"/>
                <w:szCs w:val="20"/>
              </w:rPr>
              <w:t>hotspots</w:t>
            </w:r>
            <w:r w:rsidRPr="005E34F0">
              <w:rPr>
                <w:rFonts w:ascii="Times New Roman" w:hAnsi="Times New Roman"/>
                <w:b w:val="0"/>
                <w:sz w:val="18"/>
                <w:szCs w:val="20"/>
              </w:rPr>
              <w:t xml:space="preserve"> in the participating river basins. Training and capacity development in segregating and safe handling waste will be provided to both men and women, with a least 50% of the </w:t>
            </w:r>
            <w:r w:rsidR="00C026D7" w:rsidRPr="005E34F0">
              <w:rPr>
                <w:rFonts w:ascii="Times New Roman" w:hAnsi="Times New Roman"/>
                <w:b w:val="0"/>
                <w:sz w:val="18"/>
                <w:szCs w:val="20"/>
              </w:rPr>
              <w:t>participants</w:t>
            </w:r>
            <w:r w:rsidRPr="005E34F0">
              <w:rPr>
                <w:rFonts w:ascii="Times New Roman" w:hAnsi="Times New Roman"/>
                <w:b w:val="0"/>
                <w:sz w:val="18"/>
                <w:szCs w:val="20"/>
              </w:rPr>
              <w:t xml:space="preserve"> being women</w:t>
            </w:r>
            <w:r w:rsidRPr="005E34F0">
              <w:rPr>
                <w:rFonts w:ascii="Times New Roman" w:hAnsi="Times New Roman"/>
                <w:b w:val="0"/>
                <w:sz w:val="18"/>
                <w:szCs w:val="20"/>
                <w:lang w:val="en-PH"/>
              </w:rPr>
              <w:t xml:space="preserve"> waste pickers</w:t>
            </w:r>
            <w:r w:rsidRPr="005E34F0">
              <w:rPr>
                <w:rFonts w:ascii="Times New Roman" w:hAnsi="Times New Roman"/>
                <w:b w:val="0"/>
                <w:sz w:val="18"/>
                <w:szCs w:val="20"/>
              </w:rPr>
              <w:t>. The training will be promoted as part of the planning and commissioning of the centralized facilities, along with the identification and promotion of opportunities for employment</w:t>
            </w:r>
            <w:r w:rsidRPr="005E34F0">
              <w:rPr>
                <w:rFonts w:ascii="Times New Roman" w:hAnsi="Times New Roman"/>
                <w:b w:val="0"/>
                <w:sz w:val="18"/>
                <w:szCs w:val="20"/>
                <w:lang w:val="en-PH"/>
              </w:rPr>
              <w:t>,</w:t>
            </w:r>
            <w:r w:rsidRPr="005E34F0">
              <w:rPr>
                <w:rFonts w:ascii="Times New Roman" w:hAnsi="Times New Roman"/>
                <w:b w:val="0"/>
                <w:sz w:val="18"/>
                <w:szCs w:val="20"/>
              </w:rPr>
              <w:t xml:space="preserve"> the development of sustainable small businesses that are aligned with the waste management system</w:t>
            </w:r>
            <w:r w:rsidRPr="005E34F0">
              <w:rPr>
                <w:rFonts w:ascii="Times New Roman" w:hAnsi="Times New Roman"/>
                <w:b w:val="0"/>
                <w:sz w:val="18"/>
                <w:szCs w:val="20"/>
                <w:lang w:val="en-PH"/>
              </w:rPr>
              <w:t>, and ready access to child care and education facilities</w:t>
            </w:r>
            <w:r w:rsidRPr="005E34F0">
              <w:rPr>
                <w:rFonts w:ascii="Times New Roman" w:hAnsi="Times New Roman"/>
                <w:b w:val="0"/>
                <w:sz w:val="18"/>
                <w:szCs w:val="20"/>
              </w:rPr>
              <w:t>.</w:t>
            </w:r>
          </w:p>
          <w:p w14:paraId="107AF36C" w14:textId="77777777" w:rsidR="00B60100" w:rsidRPr="007A50F9" w:rsidRDefault="00B60100" w:rsidP="00B60100">
            <w:pPr>
              <w:autoSpaceDE w:val="0"/>
              <w:autoSpaceDN w:val="0"/>
              <w:adjustRightInd w:val="0"/>
              <w:jc w:val="left"/>
              <w:rPr>
                <w:rFonts w:ascii="Times New Roman" w:hAnsi="Times New Roman" w:cs="Times New Roman"/>
                <w:b w:val="0"/>
                <w:sz w:val="18"/>
                <w:szCs w:val="20"/>
              </w:rPr>
            </w:pPr>
          </w:p>
        </w:tc>
        <w:tc>
          <w:tcPr>
            <w:tcW w:w="3544" w:type="dxa"/>
            <w:gridSpan w:val="2"/>
          </w:tcPr>
          <w:p w14:paraId="57D91FD2" w14:textId="77777777" w:rsidR="00B60100" w:rsidRPr="005E34F0" w:rsidRDefault="00B60100" w:rsidP="00A11B22">
            <w:pPr>
              <w:pStyle w:val="ListParagraph"/>
              <w:numPr>
                <w:ilvl w:val="0"/>
                <w:numId w:val="115"/>
              </w:numPr>
              <w:ind w:left="183" w:hanging="183"/>
              <w:contextualSpacing/>
              <w:rPr>
                <w:rFonts w:ascii="Times New Roman" w:hAnsi="Times New Roman" w:cs="Times New Roman"/>
                <w:b w:val="0"/>
                <w:sz w:val="18"/>
                <w:szCs w:val="20"/>
                <w:lang w:val="en-US"/>
              </w:rPr>
            </w:pPr>
            <w:r w:rsidRPr="005E34F0">
              <w:rPr>
                <w:rFonts w:ascii="Times New Roman" w:hAnsi="Times New Roman" w:cs="Times New Roman"/>
                <w:b w:val="0"/>
                <w:sz w:val="18"/>
                <w:szCs w:val="20"/>
                <w:lang w:val="en-US"/>
              </w:rPr>
              <w:t>Number</w:t>
            </w:r>
            <w:r>
              <w:rPr>
                <w:rFonts w:ascii="Times New Roman" w:hAnsi="Times New Roman" w:cs="Times New Roman"/>
                <w:b w:val="0"/>
                <w:sz w:val="18"/>
                <w:szCs w:val="20"/>
                <w:lang w:val="en-US"/>
              </w:rPr>
              <w:t>/percentage</w:t>
            </w:r>
            <w:r w:rsidRPr="005E34F0">
              <w:rPr>
                <w:rFonts w:ascii="Times New Roman" w:hAnsi="Times New Roman" w:cs="Times New Roman"/>
                <w:b w:val="0"/>
                <w:sz w:val="18"/>
                <w:szCs w:val="20"/>
                <w:lang w:val="en-US"/>
              </w:rPr>
              <w:t xml:space="preserve"> of trained women and men (minimum 50% women participation)</w:t>
            </w:r>
          </w:p>
          <w:p w14:paraId="3FA68DDC" w14:textId="77777777" w:rsidR="00B60100" w:rsidRPr="00C4558D" w:rsidRDefault="00B60100" w:rsidP="00A11B22">
            <w:pPr>
              <w:pStyle w:val="ListParagraph"/>
              <w:numPr>
                <w:ilvl w:val="0"/>
                <w:numId w:val="115"/>
              </w:numPr>
              <w:ind w:left="183" w:hanging="183"/>
              <w:contextualSpacing/>
              <w:rPr>
                <w:rFonts w:ascii="Times New Roman" w:hAnsi="Times New Roman" w:cs="Times New Roman"/>
                <w:b w:val="0"/>
                <w:sz w:val="18"/>
                <w:szCs w:val="20"/>
                <w:lang w:val="en-US"/>
              </w:rPr>
            </w:pPr>
            <w:r w:rsidRPr="005E34F0">
              <w:rPr>
                <w:rFonts w:ascii="Times New Roman" w:hAnsi="Times New Roman"/>
                <w:b w:val="0"/>
                <w:sz w:val="18"/>
                <w:szCs w:val="20"/>
              </w:rPr>
              <w:t>Number</w:t>
            </w:r>
            <w:r>
              <w:rPr>
                <w:rFonts w:ascii="Times New Roman" w:hAnsi="Times New Roman"/>
                <w:b w:val="0"/>
                <w:sz w:val="18"/>
                <w:szCs w:val="20"/>
                <w:lang w:val="en-PH"/>
              </w:rPr>
              <w:t xml:space="preserve">/percentage </w:t>
            </w:r>
            <w:r w:rsidRPr="005E34F0">
              <w:rPr>
                <w:rFonts w:ascii="Times New Roman" w:hAnsi="Times New Roman"/>
                <w:b w:val="0"/>
                <w:sz w:val="18"/>
                <w:szCs w:val="20"/>
              </w:rPr>
              <w:t>of</w:t>
            </w:r>
            <w:r>
              <w:rPr>
                <w:rFonts w:ascii="Times New Roman" w:hAnsi="Times New Roman"/>
                <w:b w:val="0"/>
                <w:sz w:val="18"/>
                <w:szCs w:val="20"/>
                <w:lang w:val="en-PH"/>
              </w:rPr>
              <w:t xml:space="preserve"> </w:t>
            </w:r>
            <w:r w:rsidRPr="005E34F0">
              <w:rPr>
                <w:rFonts w:ascii="Times New Roman" w:hAnsi="Times New Roman"/>
                <w:b w:val="0"/>
                <w:sz w:val="18"/>
                <w:szCs w:val="20"/>
              </w:rPr>
              <w:t>hired women</w:t>
            </w:r>
            <w:r>
              <w:rPr>
                <w:rFonts w:ascii="Times New Roman" w:hAnsi="Times New Roman"/>
                <w:b w:val="0"/>
                <w:sz w:val="18"/>
                <w:szCs w:val="20"/>
                <w:lang w:val="en-PH"/>
              </w:rPr>
              <w:t>/men</w:t>
            </w:r>
            <w:r w:rsidRPr="005E34F0">
              <w:rPr>
                <w:rFonts w:ascii="Times New Roman" w:hAnsi="Times New Roman"/>
                <w:b w:val="0"/>
                <w:sz w:val="18"/>
                <w:szCs w:val="20"/>
              </w:rPr>
              <w:t xml:space="preserve"> </w:t>
            </w:r>
            <w:r w:rsidRPr="00C4558D">
              <w:rPr>
                <w:rFonts w:ascii="Times New Roman" w:hAnsi="Times New Roman"/>
                <w:b w:val="0"/>
                <w:sz w:val="18"/>
                <w:szCs w:val="20"/>
                <w:lang w:val="en-PH"/>
              </w:rPr>
              <w:t>in the formal waste management sector</w:t>
            </w:r>
          </w:p>
          <w:p w14:paraId="739D1134" w14:textId="77777777" w:rsidR="00B60100" w:rsidRPr="00C4558D" w:rsidRDefault="00B60100" w:rsidP="00A11B22">
            <w:pPr>
              <w:pStyle w:val="ListParagraph"/>
              <w:numPr>
                <w:ilvl w:val="0"/>
                <w:numId w:val="115"/>
              </w:numPr>
              <w:ind w:left="183" w:hanging="183"/>
              <w:contextualSpacing/>
              <w:rPr>
                <w:rFonts w:ascii="Times New Roman" w:hAnsi="Times New Roman" w:cs="Times New Roman"/>
                <w:b w:val="0"/>
                <w:sz w:val="18"/>
                <w:szCs w:val="20"/>
                <w:lang w:val="en-US"/>
              </w:rPr>
            </w:pPr>
            <w:r w:rsidRPr="00C4558D">
              <w:rPr>
                <w:rFonts w:ascii="Times New Roman" w:hAnsi="Times New Roman"/>
                <w:b w:val="0"/>
                <w:sz w:val="18"/>
                <w:szCs w:val="20"/>
              </w:rPr>
              <w:t>Women</w:t>
            </w:r>
            <w:r>
              <w:rPr>
                <w:rFonts w:ascii="Times New Roman" w:hAnsi="Times New Roman"/>
                <w:b w:val="0"/>
                <w:sz w:val="18"/>
                <w:szCs w:val="20"/>
                <w:lang w:val="en-PH"/>
              </w:rPr>
              <w:t>/men</w:t>
            </w:r>
            <w:r w:rsidRPr="00C4558D">
              <w:rPr>
                <w:rFonts w:ascii="Times New Roman" w:hAnsi="Times New Roman"/>
                <w:b w:val="0"/>
                <w:sz w:val="18"/>
                <w:szCs w:val="20"/>
              </w:rPr>
              <w:t xml:space="preserve"> salar</w:t>
            </w:r>
            <w:r>
              <w:rPr>
                <w:rFonts w:ascii="Times New Roman" w:hAnsi="Times New Roman"/>
                <w:b w:val="0"/>
                <w:sz w:val="18"/>
                <w:szCs w:val="20"/>
                <w:lang w:val="en-PH"/>
              </w:rPr>
              <w:t>ies</w:t>
            </w:r>
            <w:r w:rsidRPr="00C4558D">
              <w:rPr>
                <w:rFonts w:ascii="Times New Roman" w:hAnsi="Times New Roman"/>
                <w:b w:val="0"/>
                <w:sz w:val="18"/>
                <w:szCs w:val="20"/>
              </w:rPr>
              <w:t xml:space="preserve"> in </w:t>
            </w:r>
            <w:r>
              <w:rPr>
                <w:rFonts w:ascii="Times New Roman" w:hAnsi="Times New Roman"/>
                <w:b w:val="0"/>
                <w:sz w:val="18"/>
                <w:szCs w:val="20"/>
                <w:lang w:val="en-PH"/>
              </w:rPr>
              <w:t>the formal waste management sector</w:t>
            </w:r>
          </w:p>
          <w:p w14:paraId="6BA9E163" w14:textId="77777777" w:rsidR="00B60100" w:rsidRPr="007A50F9" w:rsidRDefault="00B60100" w:rsidP="00A11B22">
            <w:pPr>
              <w:pStyle w:val="ListParagraph"/>
              <w:numPr>
                <w:ilvl w:val="0"/>
                <w:numId w:val="115"/>
              </w:numPr>
              <w:ind w:left="183" w:hanging="183"/>
              <w:contextualSpacing/>
              <w:rPr>
                <w:rFonts w:ascii="Times New Roman" w:hAnsi="Times New Roman" w:cs="Times New Roman"/>
                <w:b w:val="0"/>
                <w:sz w:val="18"/>
                <w:szCs w:val="20"/>
              </w:rPr>
            </w:pPr>
            <w:r>
              <w:rPr>
                <w:rFonts w:ascii="Times New Roman" w:hAnsi="Times New Roman"/>
                <w:b w:val="0"/>
                <w:sz w:val="18"/>
                <w:szCs w:val="20"/>
                <w:lang w:val="en-PH"/>
              </w:rPr>
              <w:t>Increase in number of children attending school or daycare</w:t>
            </w:r>
          </w:p>
        </w:tc>
        <w:tc>
          <w:tcPr>
            <w:tcW w:w="1250" w:type="dxa"/>
          </w:tcPr>
          <w:p w14:paraId="6F388993" w14:textId="77777777" w:rsidR="00B60100" w:rsidRPr="007A50F9" w:rsidRDefault="00B60100" w:rsidP="00B60100">
            <w:pPr>
              <w:jc w:val="left"/>
              <w:rPr>
                <w:rFonts w:ascii="Times New Roman" w:hAnsi="Times New Roman" w:cs="Times New Roman"/>
                <w:b w:val="0"/>
                <w:sz w:val="18"/>
                <w:szCs w:val="20"/>
              </w:rPr>
            </w:pPr>
            <w:r w:rsidRPr="007A50F9">
              <w:rPr>
                <w:rFonts w:ascii="Times New Roman" w:hAnsi="Times New Roman" w:cs="Times New Roman"/>
                <w:b w:val="0"/>
                <w:sz w:val="18"/>
                <w:szCs w:val="20"/>
              </w:rPr>
              <w:t xml:space="preserve">USD </w:t>
            </w:r>
            <w:r>
              <w:rPr>
                <w:rFonts w:ascii="Times New Roman" w:hAnsi="Times New Roman" w:cs="Times New Roman"/>
                <w:b w:val="0"/>
                <w:sz w:val="18"/>
                <w:szCs w:val="20"/>
              </w:rPr>
              <w:t>6</w:t>
            </w:r>
            <w:r w:rsidRPr="007A50F9">
              <w:rPr>
                <w:rFonts w:ascii="Times New Roman" w:hAnsi="Times New Roman" w:cs="Times New Roman"/>
                <w:b w:val="0"/>
                <w:sz w:val="18"/>
                <w:szCs w:val="20"/>
              </w:rPr>
              <w:t>0,000</w:t>
            </w:r>
          </w:p>
        </w:tc>
        <w:tc>
          <w:tcPr>
            <w:tcW w:w="1221" w:type="dxa"/>
          </w:tcPr>
          <w:p w14:paraId="6702BAEB" w14:textId="77777777" w:rsidR="00B60100" w:rsidRPr="00C4558D" w:rsidRDefault="00B60100" w:rsidP="00B60100">
            <w:pPr>
              <w:jc w:val="left"/>
              <w:rPr>
                <w:rFonts w:ascii="Times New Roman" w:hAnsi="Times New Roman" w:cs="Times New Roman"/>
                <w:b w:val="0"/>
                <w:sz w:val="18"/>
                <w:szCs w:val="20"/>
              </w:rPr>
            </w:pPr>
            <w:r w:rsidRPr="00C4558D">
              <w:rPr>
                <w:rFonts w:ascii="Times New Roman" w:hAnsi="Times New Roman" w:cs="Times New Roman"/>
                <w:b w:val="0"/>
                <w:sz w:val="18"/>
                <w:szCs w:val="20"/>
              </w:rPr>
              <w:t xml:space="preserve">Activity leader, professional trainer for </w:t>
            </w:r>
          </w:p>
          <w:p w14:paraId="6EC9C693" w14:textId="77777777" w:rsidR="00B60100" w:rsidRPr="007A50F9" w:rsidRDefault="00B60100" w:rsidP="00B60100">
            <w:pPr>
              <w:jc w:val="left"/>
              <w:rPr>
                <w:rFonts w:ascii="Times New Roman" w:hAnsi="Times New Roman" w:cs="Times New Roman"/>
                <w:b w:val="0"/>
                <w:sz w:val="18"/>
                <w:szCs w:val="20"/>
              </w:rPr>
            </w:pPr>
            <w:r w:rsidRPr="00C4558D">
              <w:rPr>
                <w:rFonts w:ascii="Times New Roman" w:hAnsi="Times New Roman" w:cs="Times New Roman"/>
                <w:b w:val="0"/>
                <w:sz w:val="18"/>
                <w:szCs w:val="20"/>
              </w:rPr>
              <w:t>sustainable reforestation, gender officer</w:t>
            </w:r>
          </w:p>
        </w:tc>
      </w:tr>
    </w:tbl>
    <w:p w14:paraId="54C1CCD0" w14:textId="77777777" w:rsidR="00220621" w:rsidRPr="00B666F6" w:rsidRDefault="00220621" w:rsidP="00C97789">
      <w:pPr>
        <w:rPr>
          <w:rFonts w:ascii="Times New Roman" w:hAnsi="Times New Roman"/>
        </w:rPr>
        <w:sectPr w:rsidR="00220621" w:rsidRPr="00B666F6" w:rsidSect="00C97789">
          <w:pgSz w:w="16840" w:h="11900" w:orient="landscape" w:code="9"/>
          <w:pgMar w:top="1134" w:right="1134" w:bottom="1134" w:left="1418" w:header="720" w:footer="720" w:gutter="0"/>
          <w:cols w:space="720"/>
          <w:docGrid w:linePitch="360"/>
        </w:sectPr>
      </w:pPr>
    </w:p>
    <w:p w14:paraId="29DB3B1B" w14:textId="77777777" w:rsidR="00856541" w:rsidRPr="000612CF" w:rsidRDefault="00856541" w:rsidP="00856541">
      <w:pPr>
        <w:pStyle w:val="Heading2"/>
        <w:ind w:left="0"/>
        <w:jc w:val="center"/>
        <w:rPr>
          <w:rFonts w:ascii="Times New Roman" w:hAnsi="Times New Roman"/>
          <w:sz w:val="18"/>
          <w:szCs w:val="18"/>
        </w:rPr>
      </w:pPr>
      <w:bookmarkStart w:id="158" w:name="_Toc524625960"/>
      <w:bookmarkStart w:id="159" w:name="_Toc529263657"/>
      <w:r w:rsidRPr="000612CF">
        <w:rPr>
          <w:rFonts w:ascii="Times New Roman" w:hAnsi="Times New Roman"/>
          <w:sz w:val="22"/>
        </w:rPr>
        <w:t>Annex H: UNDP Risk Log</w:t>
      </w:r>
      <w:bookmarkEnd w:id="158"/>
      <w:bookmarkEnd w:id="159"/>
    </w:p>
    <w:p w14:paraId="5A7731BB" w14:textId="77777777" w:rsidR="00856541" w:rsidRPr="00B666F6" w:rsidRDefault="00856541">
      <w:pPr>
        <w:rPr>
          <w:rFonts w:ascii="Times New Roman" w:eastAsiaTheme="minorEastAsia" w:hAnsi="Times New Roman"/>
          <w:lang w:eastAsia="ko-KR"/>
        </w:rPr>
      </w:pPr>
    </w:p>
    <w:tbl>
      <w:tblPr>
        <w:tblW w:w="12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7"/>
        <w:gridCol w:w="1276"/>
        <w:gridCol w:w="35"/>
        <w:gridCol w:w="1242"/>
        <w:gridCol w:w="70"/>
        <w:gridCol w:w="1313"/>
        <w:gridCol w:w="35"/>
        <w:gridCol w:w="1277"/>
        <w:gridCol w:w="2171"/>
        <w:gridCol w:w="992"/>
        <w:gridCol w:w="1134"/>
        <w:gridCol w:w="1134"/>
        <w:gridCol w:w="1134"/>
      </w:tblGrid>
      <w:tr w:rsidR="00856541" w:rsidRPr="00B666F6" w14:paraId="3B7B8E21" w14:textId="77777777" w:rsidTr="0049491A">
        <w:trPr>
          <w:tblHeader/>
          <w:jc w:val="center"/>
        </w:trPr>
        <w:tc>
          <w:tcPr>
            <w:tcW w:w="277" w:type="dxa"/>
            <w:shd w:val="clear" w:color="auto" w:fill="FFCC00"/>
          </w:tcPr>
          <w:p w14:paraId="29BBB23E"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w:t>
            </w:r>
          </w:p>
        </w:tc>
        <w:tc>
          <w:tcPr>
            <w:tcW w:w="1311" w:type="dxa"/>
            <w:gridSpan w:val="2"/>
            <w:shd w:val="clear" w:color="auto" w:fill="FFCC00"/>
          </w:tcPr>
          <w:p w14:paraId="20B1D02A"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Description</w:t>
            </w:r>
          </w:p>
        </w:tc>
        <w:tc>
          <w:tcPr>
            <w:tcW w:w="1312" w:type="dxa"/>
            <w:gridSpan w:val="2"/>
            <w:shd w:val="clear" w:color="auto" w:fill="FFCC00"/>
          </w:tcPr>
          <w:p w14:paraId="608B945A"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Date Identified</w:t>
            </w:r>
          </w:p>
        </w:tc>
        <w:tc>
          <w:tcPr>
            <w:tcW w:w="1313" w:type="dxa"/>
            <w:shd w:val="clear" w:color="auto" w:fill="FFCC00"/>
          </w:tcPr>
          <w:p w14:paraId="65C72A44"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Type</w:t>
            </w:r>
          </w:p>
        </w:tc>
        <w:tc>
          <w:tcPr>
            <w:tcW w:w="1312" w:type="dxa"/>
            <w:gridSpan w:val="2"/>
            <w:shd w:val="clear" w:color="auto" w:fill="FFCC00"/>
          </w:tcPr>
          <w:p w14:paraId="24AD7049"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Impact &amp;</w:t>
            </w:r>
          </w:p>
          <w:p w14:paraId="2CB9647B"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Probability</w:t>
            </w:r>
          </w:p>
        </w:tc>
        <w:tc>
          <w:tcPr>
            <w:tcW w:w="2171" w:type="dxa"/>
            <w:shd w:val="clear" w:color="auto" w:fill="FFCC00"/>
          </w:tcPr>
          <w:p w14:paraId="5F5092DB"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 xml:space="preserve">Counter measures / </w:t>
            </w:r>
            <w:proofErr w:type="spellStart"/>
            <w:r w:rsidRPr="00B666F6">
              <w:rPr>
                <w:rFonts w:ascii="Times New Roman" w:eastAsia="Times New Roman" w:hAnsi="Times New Roman"/>
                <w:b/>
                <w:sz w:val="18"/>
                <w:szCs w:val="20"/>
                <w:lang w:val="en-GB"/>
              </w:rPr>
              <w:t>Mngt</w:t>
            </w:r>
            <w:proofErr w:type="spellEnd"/>
            <w:r w:rsidRPr="00B666F6">
              <w:rPr>
                <w:rFonts w:ascii="Times New Roman" w:eastAsia="Times New Roman" w:hAnsi="Times New Roman"/>
                <w:b/>
                <w:sz w:val="18"/>
                <w:szCs w:val="20"/>
                <w:lang w:val="en-GB"/>
              </w:rPr>
              <w:t xml:space="preserve"> response</w:t>
            </w:r>
          </w:p>
        </w:tc>
        <w:tc>
          <w:tcPr>
            <w:tcW w:w="992" w:type="dxa"/>
            <w:shd w:val="clear" w:color="auto" w:fill="FFCC00"/>
          </w:tcPr>
          <w:p w14:paraId="311EC309"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Owner</w:t>
            </w:r>
          </w:p>
        </w:tc>
        <w:tc>
          <w:tcPr>
            <w:tcW w:w="1134" w:type="dxa"/>
            <w:shd w:val="clear" w:color="auto" w:fill="FFCC00"/>
          </w:tcPr>
          <w:p w14:paraId="042D0431"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Submitted, updated by</w:t>
            </w:r>
          </w:p>
        </w:tc>
        <w:tc>
          <w:tcPr>
            <w:tcW w:w="1134" w:type="dxa"/>
            <w:shd w:val="clear" w:color="auto" w:fill="FFCC00"/>
          </w:tcPr>
          <w:p w14:paraId="4E06900F"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Last Update</w:t>
            </w:r>
          </w:p>
        </w:tc>
        <w:tc>
          <w:tcPr>
            <w:tcW w:w="1134" w:type="dxa"/>
            <w:shd w:val="clear" w:color="auto" w:fill="FFCC00"/>
          </w:tcPr>
          <w:p w14:paraId="6CD17B7E" w14:textId="77777777" w:rsidR="00856541" w:rsidRPr="00B666F6" w:rsidRDefault="00856541" w:rsidP="00A26FE6">
            <w:pPr>
              <w:spacing w:after="0"/>
              <w:jc w:val="left"/>
              <w:rPr>
                <w:rFonts w:ascii="Times New Roman" w:eastAsia="Times New Roman" w:hAnsi="Times New Roman"/>
                <w:b/>
                <w:sz w:val="18"/>
                <w:szCs w:val="20"/>
                <w:lang w:val="en-GB"/>
              </w:rPr>
            </w:pPr>
            <w:r w:rsidRPr="00B666F6">
              <w:rPr>
                <w:rFonts w:ascii="Times New Roman" w:eastAsia="Times New Roman" w:hAnsi="Times New Roman"/>
                <w:b/>
                <w:sz w:val="18"/>
                <w:szCs w:val="20"/>
                <w:lang w:val="en-GB"/>
              </w:rPr>
              <w:t>Status</w:t>
            </w:r>
          </w:p>
        </w:tc>
      </w:tr>
      <w:tr w:rsidR="00856541" w:rsidRPr="00B666F6" w14:paraId="61E80B9E" w14:textId="77777777" w:rsidTr="0049491A">
        <w:trPr>
          <w:jc w:val="center"/>
        </w:trPr>
        <w:tc>
          <w:tcPr>
            <w:tcW w:w="277" w:type="dxa"/>
          </w:tcPr>
          <w:p w14:paraId="0E085D7C"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eastAsia="Times New Roman" w:hAnsi="Times New Roman"/>
                <w:sz w:val="18"/>
                <w:szCs w:val="20"/>
                <w:lang w:val="en-GB"/>
              </w:rPr>
              <w:t>1</w:t>
            </w:r>
          </w:p>
        </w:tc>
        <w:tc>
          <w:tcPr>
            <w:tcW w:w="1311" w:type="dxa"/>
            <w:gridSpan w:val="2"/>
          </w:tcPr>
          <w:p w14:paraId="71F71B30"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imes New Roman" w:hAnsi="Times New Roman"/>
                <w:sz w:val="18"/>
                <w:szCs w:val="20"/>
              </w:rPr>
              <w:t xml:space="preserve">Impacts of pollution, land development, conflicting water uses and climate change in the selected river basins undermine the sustainability of S2S/ IRBM </w:t>
            </w:r>
            <w:r w:rsidR="003002E8" w:rsidRPr="00B666F6">
              <w:rPr>
                <w:rFonts w:ascii="Times New Roman" w:eastAsia="Times New Roman" w:hAnsi="Times New Roman"/>
                <w:sz w:val="18"/>
                <w:szCs w:val="20"/>
              </w:rPr>
              <w:t>management</w:t>
            </w:r>
            <w:r w:rsidR="003002E8" w:rsidRPr="00B666F6">
              <w:rPr>
                <w:rFonts w:ascii="Times New Roman" w:eastAsiaTheme="minorEastAsia" w:hAnsi="Times New Roman"/>
                <w:sz w:val="18"/>
                <w:szCs w:val="20"/>
                <w:lang w:eastAsia="ko-KR"/>
              </w:rPr>
              <w:t>,</w:t>
            </w:r>
            <w:r w:rsidRPr="00B666F6">
              <w:rPr>
                <w:rFonts w:ascii="Times New Roman" w:eastAsia="Times New Roman" w:hAnsi="Times New Roman"/>
                <w:sz w:val="18"/>
                <w:szCs w:val="20"/>
              </w:rPr>
              <w:t xml:space="preserve"> by adversely impacting environmental flows and biological processes that underpin provisioning, regulating and supporting ecosystem services.</w:t>
            </w:r>
          </w:p>
        </w:tc>
        <w:tc>
          <w:tcPr>
            <w:tcW w:w="1312" w:type="dxa"/>
            <w:gridSpan w:val="2"/>
          </w:tcPr>
          <w:p w14:paraId="2FDAE2AB"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7B36990D" w14:textId="77777777" w:rsidR="00856541" w:rsidRPr="00B666F6" w:rsidRDefault="00856541" w:rsidP="00A26FE6">
            <w:pPr>
              <w:spacing w:after="0"/>
              <w:jc w:val="left"/>
              <w:rPr>
                <w:rFonts w:ascii="Times New Roman" w:eastAsia="Times New Roman" w:hAnsi="Times New Roman"/>
                <w:sz w:val="18"/>
                <w:szCs w:val="20"/>
              </w:rPr>
            </w:pPr>
            <w:r w:rsidRPr="00B666F6">
              <w:rPr>
                <w:rFonts w:ascii="Times New Roman" w:eastAsia="Times New Roman" w:hAnsi="Times New Roman"/>
                <w:sz w:val="18"/>
                <w:szCs w:val="20"/>
              </w:rPr>
              <w:t>Environmental</w:t>
            </w:r>
          </w:p>
          <w:p w14:paraId="789A8D3E" w14:textId="77777777" w:rsidR="00856541" w:rsidRPr="00B666F6" w:rsidRDefault="00856541" w:rsidP="00A26FE6">
            <w:pPr>
              <w:spacing w:after="0"/>
              <w:jc w:val="left"/>
              <w:rPr>
                <w:rFonts w:ascii="Times New Roman" w:eastAsia="Times New Roman" w:hAnsi="Times New Roman"/>
                <w:sz w:val="18"/>
                <w:szCs w:val="20"/>
              </w:rPr>
            </w:pPr>
          </w:p>
        </w:tc>
        <w:tc>
          <w:tcPr>
            <w:tcW w:w="1312" w:type="dxa"/>
            <w:gridSpan w:val="2"/>
          </w:tcPr>
          <w:p w14:paraId="5C2977BC"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The project is designed to minimize the impacts of issues created by pollution, resource sharing and environmental flow at the river basins. If the project activities are to be slowed, the risk might be taking effect.</w:t>
            </w:r>
          </w:p>
          <w:p w14:paraId="3DE35D02" w14:textId="77777777" w:rsidR="00856541" w:rsidRPr="00B666F6" w:rsidRDefault="00856541" w:rsidP="00A26FE6">
            <w:pPr>
              <w:spacing w:after="0"/>
              <w:jc w:val="left"/>
              <w:rPr>
                <w:rFonts w:ascii="Times New Roman" w:eastAsiaTheme="minorEastAsia" w:hAnsi="Times New Roman"/>
                <w:sz w:val="18"/>
                <w:szCs w:val="20"/>
                <w:lang w:eastAsia="ko-KR"/>
              </w:rPr>
            </w:pPr>
          </w:p>
          <w:p w14:paraId="5673FD4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 2</w:t>
            </w:r>
          </w:p>
          <w:p w14:paraId="3AC867AE"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5</w:t>
            </w:r>
          </w:p>
        </w:tc>
        <w:tc>
          <w:tcPr>
            <w:tcW w:w="2171" w:type="dxa"/>
          </w:tcPr>
          <w:p w14:paraId="353E64B7"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hAnsi="Times New Roman"/>
                <w:sz w:val="18"/>
                <w:szCs w:val="20"/>
              </w:rPr>
              <w:t>The risks associated with predicted pollution, land development, conflicting water uses and climate change impacts are complex and difficult to quantify.</w:t>
            </w:r>
            <w:r w:rsidRPr="00B666F6">
              <w:rPr>
                <w:rFonts w:ascii="Times New Roman" w:eastAsiaTheme="minorEastAsia" w:hAnsi="Times New Roman"/>
                <w:sz w:val="18"/>
                <w:szCs w:val="20"/>
                <w:lang w:eastAsia="ko-KR"/>
              </w:rPr>
              <w:t xml:space="preserve"> </w:t>
            </w:r>
            <w:r w:rsidRPr="00B666F6">
              <w:rPr>
                <w:rFonts w:ascii="Times New Roman" w:hAnsi="Times New Roman"/>
                <w:sz w:val="18"/>
                <w:szCs w:val="20"/>
              </w:rPr>
              <w:t>Substantive project funds are allocated toward increasing capacities, experience and knowledge base in each river basin regarding the reduction and mitigation of such impacts on environmental flows and the water/food/energy/ ecosystem security nexus, and the associated consequences on local communities.</w:t>
            </w:r>
            <w:r w:rsidRPr="00B666F6">
              <w:rPr>
                <w:rFonts w:ascii="Times New Roman" w:eastAsiaTheme="minorEastAsia" w:hAnsi="Times New Roman"/>
                <w:sz w:val="18"/>
                <w:szCs w:val="20"/>
                <w:lang w:eastAsia="ko-KR"/>
              </w:rPr>
              <w:t xml:space="preserve"> </w:t>
            </w:r>
            <w:r w:rsidRPr="00B666F6">
              <w:rPr>
                <w:rFonts w:ascii="Times New Roman" w:hAnsi="Times New Roman"/>
                <w:sz w:val="18"/>
                <w:szCs w:val="20"/>
              </w:rPr>
              <w:t>The increased capabilities, experience and supporting networks resulting from these efforts will facilitate improvements in governance and management of the selected river basins as well as better informed strategies for scaling up</w:t>
            </w:r>
            <w:r w:rsidRPr="00B666F6">
              <w:rPr>
                <w:rFonts w:ascii="Times New Roman" w:eastAsiaTheme="minorEastAsia" w:hAnsi="Times New Roman"/>
                <w:sz w:val="18"/>
                <w:szCs w:val="20"/>
                <w:lang w:eastAsia="ko-KR"/>
              </w:rPr>
              <w:t xml:space="preserve"> </w:t>
            </w:r>
            <w:r w:rsidRPr="00B666F6">
              <w:rPr>
                <w:rFonts w:ascii="Times New Roman" w:hAnsi="Times New Roman"/>
                <w:sz w:val="18"/>
                <w:szCs w:val="20"/>
              </w:rPr>
              <w:t>and replicating good IRBM practices within and across priority river basins.</w:t>
            </w:r>
          </w:p>
        </w:tc>
        <w:tc>
          <w:tcPr>
            <w:tcW w:w="992" w:type="dxa"/>
          </w:tcPr>
          <w:p w14:paraId="35AA868A"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69F82F9A"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tc>
        <w:tc>
          <w:tcPr>
            <w:tcW w:w="1134" w:type="dxa"/>
          </w:tcPr>
          <w:p w14:paraId="71470E1E"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4DF599AC"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6215303A"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61FED56C" w14:textId="77777777" w:rsidTr="0049491A">
        <w:trPr>
          <w:jc w:val="center"/>
        </w:trPr>
        <w:tc>
          <w:tcPr>
            <w:tcW w:w="277" w:type="dxa"/>
          </w:tcPr>
          <w:p w14:paraId="1E12917B"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eastAsia="Times New Roman" w:hAnsi="Times New Roman"/>
                <w:sz w:val="18"/>
                <w:szCs w:val="20"/>
                <w:lang w:val="en-GB"/>
              </w:rPr>
              <w:t>2</w:t>
            </w:r>
          </w:p>
        </w:tc>
        <w:tc>
          <w:tcPr>
            <w:tcW w:w="1311" w:type="dxa"/>
            <w:gridSpan w:val="2"/>
          </w:tcPr>
          <w:p w14:paraId="4963D06F"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imes New Roman" w:hAnsi="Times New Roman"/>
                <w:sz w:val="18"/>
                <w:szCs w:val="20"/>
              </w:rPr>
              <w:t>Financial sustainability of project activities is threatened by inadequate allocation of funding by governments.</w:t>
            </w:r>
          </w:p>
          <w:p w14:paraId="1540075F" w14:textId="77777777" w:rsidR="00856541" w:rsidRPr="00B666F6" w:rsidRDefault="00856541" w:rsidP="00A26FE6">
            <w:pPr>
              <w:spacing w:after="0"/>
              <w:jc w:val="left"/>
              <w:rPr>
                <w:rFonts w:ascii="Times New Roman" w:eastAsiaTheme="minorEastAsia" w:hAnsi="Times New Roman"/>
                <w:sz w:val="18"/>
                <w:szCs w:val="20"/>
                <w:lang w:val="en-GB" w:eastAsia="ko-KR"/>
              </w:rPr>
            </w:pPr>
          </w:p>
        </w:tc>
        <w:tc>
          <w:tcPr>
            <w:tcW w:w="1312" w:type="dxa"/>
            <w:gridSpan w:val="2"/>
          </w:tcPr>
          <w:p w14:paraId="54678135"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21D4A2DA"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imes New Roman" w:hAnsi="Times New Roman"/>
                <w:sz w:val="18"/>
                <w:szCs w:val="20"/>
              </w:rPr>
              <w:t>Financial</w:t>
            </w:r>
          </w:p>
        </w:tc>
        <w:tc>
          <w:tcPr>
            <w:tcW w:w="1312" w:type="dxa"/>
            <w:gridSpan w:val="2"/>
          </w:tcPr>
          <w:p w14:paraId="75783B71"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This risk is not likely to take effect since the government counterpart budget has been already identified. However, in rare cases of the political or institutional changes happening at the river basins, the risk might be taking effect.</w:t>
            </w:r>
          </w:p>
          <w:p w14:paraId="208D4B60" w14:textId="77777777" w:rsidR="00856541" w:rsidRPr="00B666F6" w:rsidRDefault="00856541" w:rsidP="00A26FE6">
            <w:pPr>
              <w:spacing w:after="0"/>
              <w:jc w:val="left"/>
              <w:rPr>
                <w:rFonts w:ascii="Times New Roman" w:eastAsiaTheme="minorEastAsia" w:hAnsi="Times New Roman"/>
                <w:sz w:val="18"/>
                <w:szCs w:val="20"/>
                <w:lang w:eastAsia="ko-KR"/>
              </w:rPr>
            </w:pPr>
          </w:p>
          <w:p w14:paraId="679155F3"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imes New Roman" w:hAnsi="Times New Roman"/>
                <w:sz w:val="18"/>
                <w:szCs w:val="20"/>
                <w:lang w:val="en-GB"/>
              </w:rPr>
              <w:t>P =</w:t>
            </w:r>
            <w:r w:rsidRPr="00B666F6">
              <w:rPr>
                <w:rFonts w:ascii="Times New Roman" w:eastAsiaTheme="minorEastAsia" w:hAnsi="Times New Roman"/>
                <w:sz w:val="18"/>
                <w:szCs w:val="20"/>
                <w:lang w:val="en-GB" w:eastAsia="ko-KR"/>
              </w:rPr>
              <w:t xml:space="preserve"> 2</w:t>
            </w:r>
          </w:p>
          <w:p w14:paraId="4D9B2E55"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imes New Roman" w:hAnsi="Times New Roman"/>
                <w:sz w:val="18"/>
                <w:szCs w:val="20"/>
                <w:lang w:val="en-GB"/>
              </w:rPr>
              <w:t xml:space="preserve">I = </w:t>
            </w:r>
            <w:r w:rsidRPr="00B666F6">
              <w:rPr>
                <w:rFonts w:ascii="Times New Roman" w:eastAsiaTheme="minorEastAsia" w:hAnsi="Times New Roman"/>
                <w:sz w:val="18"/>
                <w:szCs w:val="20"/>
                <w:lang w:val="en-GB" w:eastAsia="ko-KR"/>
              </w:rPr>
              <w:t>5</w:t>
            </w:r>
          </w:p>
        </w:tc>
        <w:tc>
          <w:tcPr>
            <w:tcW w:w="2171" w:type="dxa"/>
          </w:tcPr>
          <w:p w14:paraId="554D51AA"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hAnsi="Times New Roman"/>
                <w:sz w:val="18"/>
                <w:szCs w:val="20"/>
              </w:rPr>
              <w:t>The ratio of GEF funding to co</w:t>
            </w:r>
            <w:r w:rsidRPr="00B666F6">
              <w:rPr>
                <w:rFonts w:ascii="Times New Roman" w:eastAsiaTheme="minorEastAsia" w:hAnsi="Times New Roman"/>
                <w:sz w:val="18"/>
                <w:szCs w:val="20"/>
                <w:lang w:eastAsia="ko-KR"/>
              </w:rPr>
              <w:t>-</w:t>
            </w:r>
            <w:r w:rsidRPr="00B666F6">
              <w:rPr>
                <w:rFonts w:ascii="Times New Roman" w:hAnsi="Times New Roman"/>
                <w:sz w:val="18"/>
                <w:szCs w:val="20"/>
              </w:rPr>
              <w:t xml:space="preserve">financing is approximately 1:3, signifying a considerable level of commitment by governmental stakeholders for a foundational project. </w:t>
            </w:r>
          </w:p>
          <w:p w14:paraId="1242B7FC"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hAnsi="Times New Roman"/>
                <w:sz w:val="18"/>
                <w:szCs w:val="20"/>
              </w:rPr>
              <w:t>It is expected that during project implementation, additional co</w:t>
            </w:r>
            <w:r w:rsidRPr="00B666F6">
              <w:rPr>
                <w:rFonts w:ascii="Times New Roman" w:eastAsiaTheme="minorEastAsia" w:hAnsi="Times New Roman"/>
                <w:sz w:val="18"/>
                <w:szCs w:val="20"/>
                <w:lang w:eastAsia="ko-KR"/>
              </w:rPr>
              <w:t>-</w:t>
            </w:r>
            <w:r w:rsidRPr="00B666F6">
              <w:rPr>
                <w:rFonts w:ascii="Times New Roman" w:hAnsi="Times New Roman"/>
                <w:sz w:val="18"/>
                <w:szCs w:val="20"/>
              </w:rPr>
              <w:t>financing and investment capital will be identified.</w:t>
            </w:r>
            <w:r w:rsidRPr="00B666F6">
              <w:rPr>
                <w:rFonts w:ascii="Times New Roman" w:eastAsiaTheme="minorEastAsia" w:hAnsi="Times New Roman"/>
                <w:sz w:val="18"/>
                <w:szCs w:val="20"/>
                <w:lang w:eastAsia="ko-KR"/>
              </w:rPr>
              <w:t xml:space="preserve"> Also, t</w:t>
            </w:r>
            <w:r w:rsidRPr="00B666F6">
              <w:rPr>
                <w:rFonts w:ascii="Times New Roman" w:hAnsi="Times New Roman"/>
                <w:sz w:val="18"/>
                <w:szCs w:val="20"/>
              </w:rPr>
              <w:t>he project aims to ensure financial sustainability of the river basin governance mechanisms, which will be agreed upon by the concerned national and local government authorities.</w:t>
            </w:r>
          </w:p>
        </w:tc>
        <w:tc>
          <w:tcPr>
            <w:tcW w:w="992" w:type="dxa"/>
          </w:tcPr>
          <w:p w14:paraId="2498EE21"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19F42894"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eastAsiaTheme="minorEastAsia" w:hAnsi="Times New Roman"/>
                <w:sz w:val="18"/>
                <w:szCs w:val="20"/>
                <w:lang w:val="en-GB" w:eastAsia="ko-KR"/>
              </w:rPr>
              <w:t>National and local govern-</w:t>
            </w:r>
            <w:proofErr w:type="spellStart"/>
            <w:r w:rsidRPr="00B666F6">
              <w:rPr>
                <w:rFonts w:ascii="Times New Roman" w:eastAsiaTheme="minorEastAsia" w:hAnsi="Times New Roman"/>
                <w:sz w:val="18"/>
                <w:szCs w:val="20"/>
                <w:lang w:val="en-GB" w:eastAsia="ko-KR"/>
              </w:rPr>
              <w:t>ments</w:t>
            </w:r>
            <w:proofErr w:type="spellEnd"/>
          </w:p>
        </w:tc>
        <w:tc>
          <w:tcPr>
            <w:tcW w:w="1134" w:type="dxa"/>
          </w:tcPr>
          <w:p w14:paraId="46C57F45"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21B05B2D"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05A6906A"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05C908F2" w14:textId="77777777" w:rsidTr="0049491A">
        <w:trPr>
          <w:jc w:val="center"/>
        </w:trPr>
        <w:tc>
          <w:tcPr>
            <w:tcW w:w="277" w:type="dxa"/>
          </w:tcPr>
          <w:p w14:paraId="084E82CE"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eastAsia="Times New Roman" w:hAnsi="Times New Roman"/>
                <w:sz w:val="18"/>
                <w:szCs w:val="20"/>
                <w:lang w:val="en-GB"/>
              </w:rPr>
              <w:t>3</w:t>
            </w:r>
          </w:p>
        </w:tc>
        <w:tc>
          <w:tcPr>
            <w:tcW w:w="1311" w:type="dxa"/>
            <w:gridSpan w:val="2"/>
          </w:tcPr>
          <w:p w14:paraId="46FCC1E6"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imes New Roman" w:hAnsi="Times New Roman"/>
                <w:sz w:val="18"/>
                <w:szCs w:val="20"/>
              </w:rPr>
              <w:t>Performance of project activities is low due to inadequate coordination by national and local governments and river basin organizations.</w:t>
            </w:r>
          </w:p>
          <w:p w14:paraId="69A75CB5" w14:textId="77777777" w:rsidR="00856541" w:rsidRPr="00B666F6" w:rsidRDefault="00856541" w:rsidP="00A26FE6">
            <w:pPr>
              <w:spacing w:after="0"/>
              <w:jc w:val="left"/>
              <w:rPr>
                <w:rFonts w:ascii="Times New Roman" w:eastAsia="Times New Roman" w:hAnsi="Times New Roman"/>
                <w:sz w:val="18"/>
                <w:szCs w:val="20"/>
                <w:lang w:val="en-GB"/>
              </w:rPr>
            </w:pPr>
          </w:p>
        </w:tc>
        <w:tc>
          <w:tcPr>
            <w:tcW w:w="1312" w:type="dxa"/>
            <w:gridSpan w:val="2"/>
          </w:tcPr>
          <w:p w14:paraId="549C88E2"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143C2CFB"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Operational</w:t>
            </w:r>
          </w:p>
        </w:tc>
        <w:tc>
          <w:tcPr>
            <w:tcW w:w="1312" w:type="dxa"/>
            <w:gridSpan w:val="2"/>
          </w:tcPr>
          <w:p w14:paraId="63965BB8"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 xml:space="preserve">Effective coordination is one of the </w:t>
            </w:r>
            <w:r w:rsidR="003002E8" w:rsidRPr="00B666F6">
              <w:rPr>
                <w:rFonts w:ascii="Times New Roman" w:eastAsiaTheme="minorEastAsia" w:hAnsi="Times New Roman"/>
                <w:sz w:val="18"/>
                <w:szCs w:val="20"/>
                <w:lang w:eastAsia="ko-KR"/>
              </w:rPr>
              <w:t>keys</w:t>
            </w:r>
            <w:r w:rsidRPr="00B666F6">
              <w:rPr>
                <w:rFonts w:ascii="Times New Roman" w:eastAsiaTheme="minorEastAsia" w:hAnsi="Times New Roman"/>
                <w:sz w:val="18"/>
                <w:szCs w:val="20"/>
                <w:lang w:eastAsia="ko-KR"/>
              </w:rPr>
              <w:t xml:space="preserve"> to the success of the multi-country projects. The project has identified various stakeholders at the local, national and regional levels. This risk is not likely happening as the project is designed to coordinate to coordination the project activities at three levels. If the changes of political and institutional situations at the local and central levels, the risk will impact the overall delivery of the project activities. However, the impact will be limited to the affected countries.</w:t>
            </w:r>
          </w:p>
          <w:p w14:paraId="1A498713" w14:textId="77777777" w:rsidR="00856541" w:rsidRPr="00B666F6" w:rsidRDefault="00856541" w:rsidP="00A26FE6">
            <w:pPr>
              <w:spacing w:after="0"/>
              <w:jc w:val="left"/>
              <w:rPr>
                <w:rFonts w:ascii="Times New Roman" w:eastAsiaTheme="minorEastAsia" w:hAnsi="Times New Roman"/>
                <w:sz w:val="18"/>
                <w:szCs w:val="20"/>
                <w:lang w:eastAsia="ko-KR"/>
              </w:rPr>
            </w:pPr>
          </w:p>
          <w:p w14:paraId="11CFA697"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P = 2</w:t>
            </w:r>
          </w:p>
          <w:p w14:paraId="6636BBA8"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eastAsia="ko-KR"/>
              </w:rPr>
              <w:t>I = 5</w:t>
            </w:r>
          </w:p>
        </w:tc>
        <w:tc>
          <w:tcPr>
            <w:tcW w:w="2171" w:type="dxa"/>
          </w:tcPr>
          <w:p w14:paraId="5CC9FCD6"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hAnsi="Times New Roman"/>
                <w:sz w:val="18"/>
                <w:szCs w:val="20"/>
              </w:rPr>
              <w:t>National Implement</w:t>
            </w:r>
            <w:r w:rsidRPr="00B666F6">
              <w:rPr>
                <w:rFonts w:ascii="Times New Roman" w:eastAsiaTheme="minorEastAsia" w:hAnsi="Times New Roman"/>
                <w:sz w:val="18"/>
                <w:szCs w:val="20"/>
                <w:lang w:eastAsia="ko-KR"/>
              </w:rPr>
              <w:t>i</w:t>
            </w:r>
            <w:r w:rsidRPr="00B666F6">
              <w:rPr>
                <w:rFonts w:ascii="Times New Roman" w:hAnsi="Times New Roman"/>
                <w:sz w:val="18"/>
                <w:szCs w:val="20"/>
              </w:rPr>
              <w:t>ng Agencies will be confirmed in each of the 7 beneficiary countries, with each reporting to the ASEAN Working Group on Water Resources Management as the regional Project Steering Committee and also with direct reporting line to the regional project manager. The project will include an intergovernmental, multi-sectoral river basin organization in the selected river basin in each country to plan, coordinate and oversee project implementation, with a full-time coordinator hired to coordinate the implementation activities in the field.</w:t>
            </w:r>
          </w:p>
        </w:tc>
        <w:tc>
          <w:tcPr>
            <w:tcW w:w="992" w:type="dxa"/>
          </w:tcPr>
          <w:p w14:paraId="4BF591A8"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26E1B3CC"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p w14:paraId="3BBB63D0"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Stakeholders at the river basins</w:t>
            </w:r>
          </w:p>
          <w:p w14:paraId="1EF10013" w14:textId="77777777" w:rsidR="00856541" w:rsidRPr="00B666F6" w:rsidRDefault="00856541" w:rsidP="00A26FE6">
            <w:pPr>
              <w:spacing w:after="0"/>
              <w:jc w:val="left"/>
              <w:rPr>
                <w:rFonts w:ascii="Times New Roman" w:eastAsiaTheme="minorEastAsia" w:hAnsi="Times New Roman"/>
                <w:sz w:val="18"/>
                <w:szCs w:val="20"/>
                <w:lang w:val="en-GB" w:eastAsia="ko-KR"/>
              </w:rPr>
            </w:pPr>
          </w:p>
        </w:tc>
        <w:tc>
          <w:tcPr>
            <w:tcW w:w="1134" w:type="dxa"/>
          </w:tcPr>
          <w:p w14:paraId="1E9CA6C1"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7AB60962"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3492FB8C"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682E6854" w14:textId="77777777" w:rsidTr="0049491A">
        <w:trPr>
          <w:jc w:val="center"/>
        </w:trPr>
        <w:tc>
          <w:tcPr>
            <w:tcW w:w="277" w:type="dxa"/>
          </w:tcPr>
          <w:p w14:paraId="0C68F2A6"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eastAsia="Times New Roman" w:hAnsi="Times New Roman"/>
                <w:sz w:val="18"/>
                <w:szCs w:val="20"/>
                <w:lang w:val="en-GB"/>
              </w:rPr>
              <w:t>4</w:t>
            </w:r>
          </w:p>
        </w:tc>
        <w:tc>
          <w:tcPr>
            <w:tcW w:w="1311" w:type="dxa"/>
            <w:gridSpan w:val="2"/>
          </w:tcPr>
          <w:p w14:paraId="31318FC4"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eastAsia="Verdana" w:hAnsi="Times New Roman"/>
                <w:color w:val="000000"/>
                <w:spacing w:val="-4"/>
                <w:sz w:val="18"/>
                <w:szCs w:val="20"/>
              </w:rPr>
              <w:t>Unclear mandates or conflicts among resource users, different sectors of governmental units, national and subnational stakeholders lead to delays in project implementation.</w:t>
            </w:r>
          </w:p>
        </w:tc>
        <w:tc>
          <w:tcPr>
            <w:tcW w:w="1312" w:type="dxa"/>
            <w:gridSpan w:val="2"/>
          </w:tcPr>
          <w:p w14:paraId="5565144A"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21C83CAB"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Organizational</w:t>
            </w:r>
          </w:p>
        </w:tc>
        <w:tc>
          <w:tcPr>
            <w:tcW w:w="1312" w:type="dxa"/>
            <w:gridSpan w:val="2"/>
          </w:tcPr>
          <w:p w14:paraId="19CC212C"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This risk might be taking effect since legal and policy arrangements and mandates on water and natural resources are still not quite clear among the stakeholders in ASEAN countries. This risk will affect the speed of the project activities implementation at the river basins.</w:t>
            </w:r>
          </w:p>
          <w:p w14:paraId="47215F8A" w14:textId="77777777" w:rsidR="00856541" w:rsidRPr="00B666F6" w:rsidRDefault="00856541" w:rsidP="00A26FE6">
            <w:pPr>
              <w:spacing w:after="0"/>
              <w:jc w:val="left"/>
              <w:rPr>
                <w:rFonts w:ascii="Times New Roman" w:eastAsiaTheme="minorEastAsia" w:hAnsi="Times New Roman"/>
                <w:sz w:val="18"/>
                <w:szCs w:val="20"/>
                <w:lang w:val="en-GB" w:eastAsia="ko-KR"/>
              </w:rPr>
            </w:pPr>
          </w:p>
          <w:p w14:paraId="665B00B4"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 3</w:t>
            </w:r>
          </w:p>
          <w:p w14:paraId="4C36F5D9"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5</w:t>
            </w:r>
          </w:p>
        </w:tc>
        <w:tc>
          <w:tcPr>
            <w:tcW w:w="2171" w:type="dxa"/>
          </w:tcPr>
          <w:p w14:paraId="7382545B" w14:textId="77777777" w:rsidR="00856541" w:rsidRPr="00B666F6" w:rsidRDefault="00856541" w:rsidP="00A26FE6">
            <w:pPr>
              <w:spacing w:after="0"/>
              <w:jc w:val="left"/>
              <w:rPr>
                <w:rFonts w:ascii="Times New Roman" w:eastAsia="Times New Roman" w:hAnsi="Times New Roman"/>
                <w:sz w:val="18"/>
                <w:szCs w:val="20"/>
                <w:lang w:val="en-GB"/>
              </w:rPr>
            </w:pPr>
            <w:r w:rsidRPr="00B666F6">
              <w:rPr>
                <w:rFonts w:ascii="Times New Roman" w:hAnsi="Times New Roman"/>
                <w:sz w:val="18"/>
                <w:szCs w:val="20"/>
              </w:rPr>
              <w:t xml:space="preserve">The national implementing agency in each of the 7 beneficiary countries will be tasked with facilitating cross-sectoral collaboration at the national level. The river basin organizations, comprised of national policymakers, local Chief Executives and representatives of concerned community groups, including women’s groups and other non-government organizations, will be tasked to facilitate broad stakeholder participation at the river basin level. Technical working groups will be organized at the river basin level as </w:t>
            </w:r>
            <w:r w:rsidR="003002E8" w:rsidRPr="00B666F6">
              <w:rPr>
                <w:rFonts w:ascii="Times New Roman" w:hAnsi="Times New Roman"/>
                <w:sz w:val="18"/>
                <w:szCs w:val="20"/>
              </w:rPr>
              <w:t>well for</w:t>
            </w:r>
            <w:r w:rsidRPr="00B666F6">
              <w:rPr>
                <w:rFonts w:ascii="Times New Roman" w:hAnsi="Times New Roman"/>
                <w:sz w:val="18"/>
                <w:szCs w:val="20"/>
              </w:rPr>
              <w:t xml:space="preserve"> additional coordination among managers, technical and scientific community, private/business sector, </w:t>
            </w:r>
            <w:r w:rsidR="003002E8" w:rsidRPr="00B666F6">
              <w:rPr>
                <w:rFonts w:ascii="Times New Roman" w:hAnsi="Times New Roman"/>
                <w:sz w:val="18"/>
                <w:szCs w:val="20"/>
              </w:rPr>
              <w:t>industry and</w:t>
            </w:r>
            <w:r w:rsidRPr="00B666F6">
              <w:rPr>
                <w:rFonts w:ascii="Times New Roman" w:hAnsi="Times New Roman"/>
                <w:sz w:val="18"/>
                <w:szCs w:val="20"/>
              </w:rPr>
              <w:t xml:space="preserve"> non-government organizations, including women’s groups, to put in place pilot projects and to help develop and bridge improved IRBM governance and management systems</w:t>
            </w:r>
            <w:r w:rsidRPr="00B666F6">
              <w:rPr>
                <w:rFonts w:ascii="Times New Roman" w:eastAsiaTheme="minorEastAsia" w:hAnsi="Times New Roman"/>
                <w:sz w:val="18"/>
                <w:szCs w:val="20"/>
                <w:lang w:eastAsia="ko-KR"/>
              </w:rPr>
              <w:t xml:space="preserve"> </w:t>
            </w:r>
            <w:r w:rsidRPr="00B666F6">
              <w:rPr>
                <w:rFonts w:ascii="Times New Roman" w:hAnsi="Times New Roman"/>
                <w:sz w:val="18"/>
                <w:szCs w:val="20"/>
              </w:rPr>
              <w:t>in each river basin.</w:t>
            </w:r>
          </w:p>
        </w:tc>
        <w:tc>
          <w:tcPr>
            <w:tcW w:w="992" w:type="dxa"/>
          </w:tcPr>
          <w:p w14:paraId="69EB0EAF"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799F3181"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p w14:paraId="6B3B0B36"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and local govern-</w:t>
            </w:r>
            <w:proofErr w:type="spellStart"/>
            <w:r w:rsidRPr="00B666F6">
              <w:rPr>
                <w:rFonts w:ascii="Times New Roman" w:eastAsiaTheme="minorEastAsia" w:hAnsi="Times New Roman"/>
                <w:sz w:val="18"/>
                <w:szCs w:val="20"/>
                <w:lang w:val="en-GB" w:eastAsia="ko-KR"/>
              </w:rPr>
              <w:t>ments</w:t>
            </w:r>
            <w:proofErr w:type="spellEnd"/>
          </w:p>
        </w:tc>
        <w:tc>
          <w:tcPr>
            <w:tcW w:w="1134" w:type="dxa"/>
          </w:tcPr>
          <w:p w14:paraId="5329FF71"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0D397064"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6F9953BD"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49626755" w14:textId="77777777" w:rsidTr="0049491A">
        <w:trPr>
          <w:jc w:val="center"/>
        </w:trPr>
        <w:tc>
          <w:tcPr>
            <w:tcW w:w="277" w:type="dxa"/>
          </w:tcPr>
          <w:p w14:paraId="5765434B"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5</w:t>
            </w:r>
          </w:p>
        </w:tc>
        <w:tc>
          <w:tcPr>
            <w:tcW w:w="1311" w:type="dxa"/>
            <w:gridSpan w:val="2"/>
          </w:tcPr>
          <w:p w14:paraId="62D379D9" w14:textId="77777777" w:rsidR="00856541" w:rsidRPr="00B666F6" w:rsidRDefault="00856541" w:rsidP="00A26FE6">
            <w:pPr>
              <w:spacing w:after="0"/>
              <w:jc w:val="left"/>
              <w:rPr>
                <w:rFonts w:ascii="Times New Roman" w:eastAsia="Verdana" w:hAnsi="Times New Roman"/>
                <w:color w:val="000000"/>
                <w:spacing w:val="-4"/>
                <w:sz w:val="18"/>
                <w:szCs w:val="20"/>
              </w:rPr>
            </w:pPr>
            <w:r w:rsidRPr="00B666F6">
              <w:rPr>
                <w:rFonts w:ascii="Times New Roman" w:eastAsia="Verdana" w:hAnsi="Times New Roman"/>
                <w:color w:val="000000"/>
                <w:sz w:val="18"/>
                <w:szCs w:val="20"/>
              </w:rPr>
              <w:t>There is insufficient capacity to support management changes proposed by the project, e.g. with regard to institutional and administrative support, and legislation/laws and enforcement.</w:t>
            </w:r>
          </w:p>
        </w:tc>
        <w:tc>
          <w:tcPr>
            <w:tcW w:w="1312" w:type="dxa"/>
            <w:gridSpan w:val="2"/>
          </w:tcPr>
          <w:p w14:paraId="65F65F5C"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37B52AFB"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Organizational</w:t>
            </w:r>
          </w:p>
        </w:tc>
        <w:tc>
          <w:tcPr>
            <w:tcW w:w="1312" w:type="dxa"/>
            <w:gridSpan w:val="2"/>
          </w:tcPr>
          <w:p w14:paraId="3C3EC1DD"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 xml:space="preserve">This risk may take effect if the project failed to capacitate the stakeholders at the river basins. In this case, the project outputs and outcomes would be compromised due to poor and ineffective handling of the project activities. </w:t>
            </w:r>
          </w:p>
          <w:p w14:paraId="4EA01D9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 xml:space="preserve"> </w:t>
            </w:r>
          </w:p>
          <w:p w14:paraId="6F9C0FAE"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 2</w:t>
            </w:r>
          </w:p>
          <w:p w14:paraId="511280A5"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3</w:t>
            </w:r>
          </w:p>
        </w:tc>
        <w:tc>
          <w:tcPr>
            <w:tcW w:w="2171" w:type="dxa"/>
          </w:tcPr>
          <w:p w14:paraId="4DDE0C49" w14:textId="77777777" w:rsidR="00856541" w:rsidRPr="00B666F6" w:rsidRDefault="00856541" w:rsidP="00A26FE6">
            <w:pPr>
              <w:spacing w:after="0"/>
              <w:jc w:val="left"/>
              <w:rPr>
                <w:rFonts w:ascii="Times New Roman" w:hAnsi="Times New Roman"/>
                <w:sz w:val="18"/>
                <w:szCs w:val="20"/>
              </w:rPr>
            </w:pPr>
            <w:r w:rsidRPr="00B666F6">
              <w:rPr>
                <w:rFonts w:ascii="Times New Roman" w:hAnsi="Times New Roman"/>
                <w:sz w:val="18"/>
                <w:szCs w:val="20"/>
              </w:rPr>
              <w:t xml:space="preserve">Capacity building is one of the primary focuses of the project, with the aim of training “change agents” in each of the 7 beneficiary countries on </w:t>
            </w:r>
            <w:r w:rsidR="003002E8" w:rsidRPr="00B666F6">
              <w:rPr>
                <w:rFonts w:ascii="Times New Roman" w:hAnsi="Times New Roman"/>
                <w:sz w:val="18"/>
                <w:szCs w:val="20"/>
              </w:rPr>
              <w:t>state-of-the-art</w:t>
            </w:r>
            <w:r w:rsidRPr="00B666F6">
              <w:rPr>
                <w:rFonts w:ascii="Times New Roman" w:hAnsi="Times New Roman"/>
                <w:sz w:val="18"/>
                <w:szCs w:val="20"/>
              </w:rPr>
              <w:t xml:space="preserve"> integrated approaches to IRBM. Local governments will be engaged in sharing management responsibilities, including monitoring, control, and surveillance arrangements. Further areas for capacity building may be identified during project implementation.</w:t>
            </w:r>
          </w:p>
        </w:tc>
        <w:tc>
          <w:tcPr>
            <w:tcW w:w="992" w:type="dxa"/>
          </w:tcPr>
          <w:p w14:paraId="5A8A3E42"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04835FD8"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tc>
        <w:tc>
          <w:tcPr>
            <w:tcW w:w="1134" w:type="dxa"/>
          </w:tcPr>
          <w:p w14:paraId="3F008A3B"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12C3CC15"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7C790283"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265C7C31" w14:textId="77777777" w:rsidTr="0049491A">
        <w:trPr>
          <w:jc w:val="center"/>
        </w:trPr>
        <w:tc>
          <w:tcPr>
            <w:tcW w:w="277" w:type="dxa"/>
          </w:tcPr>
          <w:p w14:paraId="5F22F893"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6</w:t>
            </w:r>
          </w:p>
        </w:tc>
        <w:tc>
          <w:tcPr>
            <w:tcW w:w="1311" w:type="dxa"/>
            <w:gridSpan w:val="2"/>
          </w:tcPr>
          <w:p w14:paraId="5BA7114B" w14:textId="77777777" w:rsidR="00856541" w:rsidRPr="00B666F6" w:rsidRDefault="00856541" w:rsidP="00A26FE6">
            <w:pPr>
              <w:spacing w:after="0"/>
              <w:jc w:val="left"/>
              <w:rPr>
                <w:rFonts w:ascii="Times New Roman" w:eastAsia="Verdana" w:hAnsi="Times New Roman"/>
                <w:color w:val="000000"/>
                <w:spacing w:val="-4"/>
                <w:sz w:val="18"/>
                <w:szCs w:val="20"/>
              </w:rPr>
            </w:pPr>
            <w:r w:rsidRPr="00B666F6">
              <w:rPr>
                <w:rFonts w:ascii="Times New Roman" w:eastAsia="Verdana" w:hAnsi="Times New Roman"/>
                <w:color w:val="000000"/>
                <w:spacing w:val="-4"/>
                <w:sz w:val="18"/>
                <w:szCs w:val="20"/>
              </w:rPr>
              <w:t>Change in key policy and/or decision makers or other events beyond the control of the project lead to changes in policies and/or support for the project.</w:t>
            </w:r>
          </w:p>
        </w:tc>
        <w:tc>
          <w:tcPr>
            <w:tcW w:w="1312" w:type="dxa"/>
            <w:gridSpan w:val="2"/>
          </w:tcPr>
          <w:p w14:paraId="334F47AF"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037DCB76"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Political</w:t>
            </w:r>
          </w:p>
        </w:tc>
        <w:tc>
          <w:tcPr>
            <w:tcW w:w="1312" w:type="dxa"/>
            <w:gridSpan w:val="2"/>
          </w:tcPr>
          <w:p w14:paraId="0BF31AE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This risk is rather common among ASEAN countries due to frequent political and institutional changes. This risk will hamper the effective and efficient delivery of the project activities at the central or local levels, in particular, at the river basins.</w:t>
            </w:r>
          </w:p>
          <w:p w14:paraId="085BC9C4" w14:textId="77777777" w:rsidR="00856541" w:rsidRPr="00B666F6" w:rsidRDefault="00856541" w:rsidP="00A26FE6">
            <w:pPr>
              <w:spacing w:after="0"/>
              <w:jc w:val="left"/>
              <w:rPr>
                <w:rFonts w:ascii="Times New Roman" w:eastAsiaTheme="minorEastAsia" w:hAnsi="Times New Roman"/>
                <w:sz w:val="18"/>
                <w:szCs w:val="20"/>
                <w:lang w:val="en-GB" w:eastAsia="ko-KR"/>
              </w:rPr>
            </w:pPr>
          </w:p>
          <w:p w14:paraId="4458205F"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 3</w:t>
            </w:r>
          </w:p>
          <w:p w14:paraId="03DEB0E3"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5</w:t>
            </w:r>
          </w:p>
        </w:tc>
        <w:tc>
          <w:tcPr>
            <w:tcW w:w="2171" w:type="dxa"/>
          </w:tcPr>
          <w:p w14:paraId="113495D0" w14:textId="77777777" w:rsidR="00856541" w:rsidRPr="00B666F6" w:rsidRDefault="00856541" w:rsidP="00A26FE6">
            <w:pPr>
              <w:spacing w:after="0"/>
              <w:jc w:val="left"/>
              <w:rPr>
                <w:rFonts w:ascii="Times New Roman" w:hAnsi="Times New Roman"/>
                <w:sz w:val="18"/>
                <w:szCs w:val="20"/>
              </w:rPr>
            </w:pPr>
            <w:r w:rsidRPr="00B666F6">
              <w:rPr>
                <w:rFonts w:ascii="Times New Roman" w:hAnsi="Times New Roman"/>
                <w:sz w:val="18"/>
                <w:szCs w:val="20"/>
              </w:rPr>
              <w:t>A 5-year long project will inevitably operate across national and subnational election cycles. The project is designed to facilitate national responses to agreed regional action programs, including the ASEAN, SDS-SEA, SCS LME, BOB LME, CTI-CFF, etc., which are long-term commitments that are mostly unaffected by changes in national or local governments.</w:t>
            </w:r>
          </w:p>
        </w:tc>
        <w:tc>
          <w:tcPr>
            <w:tcW w:w="992" w:type="dxa"/>
          </w:tcPr>
          <w:p w14:paraId="2963F985"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7B683C8D"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p w14:paraId="68E7FA3C"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and local governments</w:t>
            </w:r>
          </w:p>
        </w:tc>
        <w:tc>
          <w:tcPr>
            <w:tcW w:w="1134" w:type="dxa"/>
          </w:tcPr>
          <w:p w14:paraId="2677CA4E"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5C98EB80"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718F6D2E"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09DD8140" w14:textId="77777777" w:rsidTr="0049491A">
        <w:trPr>
          <w:jc w:val="center"/>
        </w:trPr>
        <w:tc>
          <w:tcPr>
            <w:tcW w:w="277" w:type="dxa"/>
          </w:tcPr>
          <w:p w14:paraId="45152EA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7</w:t>
            </w:r>
          </w:p>
        </w:tc>
        <w:tc>
          <w:tcPr>
            <w:tcW w:w="1311" w:type="dxa"/>
            <w:gridSpan w:val="2"/>
          </w:tcPr>
          <w:p w14:paraId="58ABA81D" w14:textId="77777777" w:rsidR="00856541" w:rsidRPr="00B666F6" w:rsidRDefault="00856541" w:rsidP="00A26FE6">
            <w:pPr>
              <w:spacing w:after="0"/>
              <w:jc w:val="left"/>
              <w:rPr>
                <w:rFonts w:ascii="Times New Roman" w:eastAsia="Verdana" w:hAnsi="Times New Roman"/>
                <w:color w:val="000000"/>
                <w:spacing w:val="-4"/>
                <w:sz w:val="18"/>
                <w:szCs w:val="20"/>
              </w:rPr>
            </w:pPr>
            <w:r w:rsidRPr="00B666F6">
              <w:rPr>
                <w:rFonts w:ascii="Times New Roman" w:hAnsi="Times New Roman"/>
                <w:sz w:val="18"/>
                <w:szCs w:val="20"/>
              </w:rPr>
              <w:t>Enabling decisions required for implementation of some of the key project activities are delayed due to inefficiencies and/or lack of ownership by national and/or local government units.</w:t>
            </w:r>
          </w:p>
        </w:tc>
        <w:tc>
          <w:tcPr>
            <w:tcW w:w="1312" w:type="dxa"/>
            <w:gridSpan w:val="2"/>
          </w:tcPr>
          <w:p w14:paraId="4C5D4C82"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324CE740"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Regulatory</w:t>
            </w:r>
          </w:p>
        </w:tc>
        <w:tc>
          <w:tcPr>
            <w:tcW w:w="1312" w:type="dxa"/>
            <w:gridSpan w:val="2"/>
          </w:tcPr>
          <w:p w14:paraId="4B505BCA"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This risk will take effect when the stakeholders of national and local levels are not fully understood or aware of the project objectives, outputs and activities. In this case, the delivery of the project activities might be slowed down due to lengthy consultation between stakeholders at the river basins.</w:t>
            </w:r>
          </w:p>
          <w:p w14:paraId="64DE308B" w14:textId="77777777" w:rsidR="00856541" w:rsidRPr="00B666F6" w:rsidRDefault="00856541" w:rsidP="00A26FE6">
            <w:pPr>
              <w:spacing w:after="0"/>
              <w:jc w:val="left"/>
              <w:rPr>
                <w:rFonts w:ascii="Times New Roman" w:eastAsiaTheme="minorEastAsia" w:hAnsi="Times New Roman"/>
                <w:sz w:val="18"/>
                <w:szCs w:val="20"/>
                <w:lang w:val="en-GB" w:eastAsia="ko-KR"/>
              </w:rPr>
            </w:pPr>
          </w:p>
          <w:p w14:paraId="3AF92E5F"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 2</w:t>
            </w:r>
          </w:p>
          <w:p w14:paraId="0474BF3E"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3</w:t>
            </w:r>
          </w:p>
        </w:tc>
        <w:tc>
          <w:tcPr>
            <w:tcW w:w="2171" w:type="dxa"/>
          </w:tcPr>
          <w:p w14:paraId="0DD96101" w14:textId="77777777" w:rsidR="00856541" w:rsidRPr="00B666F6" w:rsidRDefault="00856541" w:rsidP="00A26FE6">
            <w:pPr>
              <w:spacing w:after="0"/>
              <w:jc w:val="left"/>
              <w:rPr>
                <w:rFonts w:ascii="Times New Roman" w:hAnsi="Times New Roman"/>
                <w:sz w:val="18"/>
                <w:szCs w:val="20"/>
              </w:rPr>
            </w:pPr>
            <w:r w:rsidRPr="00B666F6">
              <w:rPr>
                <w:rFonts w:ascii="Times New Roman" w:hAnsi="Times New Roman"/>
                <w:sz w:val="18"/>
                <w:szCs w:val="20"/>
              </w:rPr>
              <w:t xml:space="preserve">A number of the planned project activities require high level enabling decisions, including commitments in support of pilot project investments, approval of river basin governance systems, strategies and action plans, and incorporation of IRBM </w:t>
            </w:r>
            <w:r w:rsidR="003002E8" w:rsidRPr="00B666F6">
              <w:rPr>
                <w:rFonts w:ascii="Times New Roman" w:hAnsi="Times New Roman"/>
                <w:sz w:val="18"/>
                <w:szCs w:val="20"/>
              </w:rPr>
              <w:t>scaling</w:t>
            </w:r>
            <w:r w:rsidRPr="00B666F6">
              <w:rPr>
                <w:rFonts w:ascii="Times New Roman" w:hAnsi="Times New Roman"/>
                <w:sz w:val="18"/>
                <w:szCs w:val="20"/>
              </w:rPr>
              <w:t>-up and replication program into medium-term development and investment plans at the national and local levels. The regional project manager and the National Implementing Agencies will be proactive in project advocacy, including regular communication with existing cross-sectoral coordination structures, such as national inter-ministerial committees and the national planning processes.</w:t>
            </w:r>
          </w:p>
        </w:tc>
        <w:tc>
          <w:tcPr>
            <w:tcW w:w="992" w:type="dxa"/>
          </w:tcPr>
          <w:p w14:paraId="676B0EAB"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p w14:paraId="111EB5E1"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and local govern-</w:t>
            </w:r>
            <w:proofErr w:type="spellStart"/>
            <w:r w:rsidRPr="00B666F6">
              <w:rPr>
                <w:rFonts w:ascii="Times New Roman" w:eastAsiaTheme="minorEastAsia" w:hAnsi="Times New Roman"/>
                <w:sz w:val="18"/>
                <w:szCs w:val="20"/>
                <w:lang w:val="en-GB" w:eastAsia="ko-KR"/>
              </w:rPr>
              <w:t>ments</w:t>
            </w:r>
            <w:proofErr w:type="spellEnd"/>
          </w:p>
        </w:tc>
        <w:tc>
          <w:tcPr>
            <w:tcW w:w="1134" w:type="dxa"/>
          </w:tcPr>
          <w:p w14:paraId="62342099"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04D37FB4"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40D6C201"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74E4126F" w14:textId="77777777" w:rsidTr="0049491A">
        <w:trPr>
          <w:jc w:val="center"/>
        </w:trPr>
        <w:tc>
          <w:tcPr>
            <w:tcW w:w="277" w:type="dxa"/>
          </w:tcPr>
          <w:p w14:paraId="11B42269"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8</w:t>
            </w:r>
          </w:p>
        </w:tc>
        <w:tc>
          <w:tcPr>
            <w:tcW w:w="1276" w:type="dxa"/>
          </w:tcPr>
          <w:p w14:paraId="4698C56D" w14:textId="77777777" w:rsidR="00856541" w:rsidRPr="00B666F6" w:rsidRDefault="00856541" w:rsidP="00A26FE6">
            <w:pPr>
              <w:spacing w:after="0"/>
              <w:jc w:val="left"/>
              <w:rPr>
                <w:rFonts w:ascii="Times New Roman" w:eastAsia="Verdana" w:hAnsi="Times New Roman"/>
                <w:color w:val="000000"/>
                <w:spacing w:val="-4"/>
                <w:sz w:val="18"/>
                <w:szCs w:val="20"/>
              </w:rPr>
            </w:pPr>
            <w:r w:rsidRPr="00B666F6">
              <w:rPr>
                <w:rFonts w:ascii="Times New Roman" w:eastAsia="Verdana" w:hAnsi="Times New Roman"/>
                <w:color w:val="000000"/>
                <w:sz w:val="18"/>
                <w:szCs w:val="20"/>
              </w:rPr>
              <w:t>Resource users including communities and private sector enterprises are reluctant to collaborate with the project.</w:t>
            </w:r>
          </w:p>
        </w:tc>
        <w:tc>
          <w:tcPr>
            <w:tcW w:w="1277" w:type="dxa"/>
            <w:gridSpan w:val="2"/>
          </w:tcPr>
          <w:p w14:paraId="6DDAB1AC"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418" w:type="dxa"/>
            <w:gridSpan w:val="3"/>
          </w:tcPr>
          <w:p w14:paraId="79DF13D5"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Strategic</w:t>
            </w:r>
          </w:p>
        </w:tc>
        <w:tc>
          <w:tcPr>
            <w:tcW w:w="1277" w:type="dxa"/>
          </w:tcPr>
          <w:p w14:paraId="7E08D86C"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This risk will take effect when resource users and private sectors are not fully aware of the project activities. In such case, the project implementation might be slowed due to possible issues raised by resource users and private sectors at the river basins.</w:t>
            </w:r>
          </w:p>
          <w:p w14:paraId="3463A5CA" w14:textId="77777777" w:rsidR="00856541" w:rsidRPr="00B666F6" w:rsidRDefault="00856541" w:rsidP="00A26FE6">
            <w:pPr>
              <w:spacing w:after="0"/>
              <w:jc w:val="left"/>
              <w:rPr>
                <w:rFonts w:ascii="Times New Roman" w:eastAsiaTheme="minorEastAsia" w:hAnsi="Times New Roman"/>
                <w:sz w:val="18"/>
                <w:szCs w:val="20"/>
                <w:lang w:val="en-GB" w:eastAsia="ko-KR"/>
              </w:rPr>
            </w:pPr>
          </w:p>
          <w:p w14:paraId="6DDC084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 2</w:t>
            </w:r>
          </w:p>
          <w:p w14:paraId="2D367A1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3</w:t>
            </w:r>
          </w:p>
        </w:tc>
        <w:tc>
          <w:tcPr>
            <w:tcW w:w="2171" w:type="dxa"/>
          </w:tcPr>
          <w:p w14:paraId="1DF68638"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 xml:space="preserve">There are several key stakeholders in the project including local and private partners. It is essential to collaborate with resource users and relevant stakeholders at the river basins. This risk is not likely to happen but it would affect the </w:t>
            </w:r>
            <w:proofErr w:type="spellStart"/>
            <w:r w:rsidRPr="00B666F6">
              <w:rPr>
                <w:rFonts w:ascii="Times New Roman" w:eastAsiaTheme="minorEastAsia" w:hAnsi="Times New Roman"/>
                <w:sz w:val="18"/>
                <w:szCs w:val="20"/>
                <w:lang w:val="en-GB" w:eastAsia="ko-KR"/>
              </w:rPr>
              <w:t>implementability</w:t>
            </w:r>
            <w:proofErr w:type="spellEnd"/>
            <w:r w:rsidRPr="00B666F6">
              <w:rPr>
                <w:rFonts w:ascii="Times New Roman" w:eastAsiaTheme="minorEastAsia" w:hAnsi="Times New Roman"/>
                <w:sz w:val="18"/>
                <w:szCs w:val="20"/>
                <w:lang w:val="en-GB" w:eastAsia="ko-KR"/>
              </w:rPr>
              <w:t xml:space="preserve"> and </w:t>
            </w:r>
            <w:r w:rsidR="003002E8" w:rsidRPr="00B666F6">
              <w:rPr>
                <w:rFonts w:ascii="Times New Roman" w:eastAsiaTheme="minorEastAsia" w:hAnsi="Times New Roman"/>
                <w:sz w:val="18"/>
                <w:szCs w:val="20"/>
                <w:lang w:val="en-GB" w:eastAsia="ko-KR"/>
              </w:rPr>
              <w:t>efficiency</w:t>
            </w:r>
            <w:r w:rsidRPr="00B666F6">
              <w:rPr>
                <w:rFonts w:ascii="Times New Roman" w:eastAsiaTheme="minorEastAsia" w:hAnsi="Times New Roman"/>
                <w:sz w:val="18"/>
                <w:szCs w:val="20"/>
                <w:lang w:val="en-GB" w:eastAsia="ko-KR"/>
              </w:rPr>
              <w:t xml:space="preserve"> of the project activities if happens in moderate scale. </w:t>
            </w:r>
          </w:p>
          <w:p w14:paraId="1587DF39" w14:textId="77777777" w:rsidR="00856541" w:rsidRPr="00B666F6" w:rsidRDefault="00856541" w:rsidP="00A26FE6">
            <w:pPr>
              <w:spacing w:after="0"/>
              <w:jc w:val="left"/>
              <w:rPr>
                <w:rFonts w:ascii="Times New Roman" w:hAnsi="Times New Roman"/>
                <w:sz w:val="18"/>
                <w:szCs w:val="20"/>
              </w:rPr>
            </w:pPr>
            <w:r w:rsidRPr="00B666F6">
              <w:rPr>
                <w:rFonts w:ascii="Times New Roman" w:hAnsi="Times New Roman"/>
                <w:sz w:val="18"/>
                <w:szCs w:val="20"/>
              </w:rPr>
              <w:t>The integrated approaches supported by the project, including IRBM and ICM, are designed to deliver win-win solutions for resource users and managers. The IRBM pilot projects will enable local governments, local communities, private/ business sector, industry, etc., the opportunity to collaborate on the planning, implementation, management and operation of facilities and services that are designed to improve existing conditions that threaten the social and economic well-being of communities and community groups, while safeguarding water quality, environmental flows and ecosystem services.</w:t>
            </w:r>
          </w:p>
        </w:tc>
        <w:tc>
          <w:tcPr>
            <w:tcW w:w="992" w:type="dxa"/>
          </w:tcPr>
          <w:p w14:paraId="188B4F1F"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336721B1"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p w14:paraId="16845D71"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Local governments</w:t>
            </w:r>
          </w:p>
        </w:tc>
        <w:tc>
          <w:tcPr>
            <w:tcW w:w="1134" w:type="dxa"/>
          </w:tcPr>
          <w:p w14:paraId="6F017F3B"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277AE9B4"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31646E31" w14:textId="77777777" w:rsidR="00856541" w:rsidRPr="00B666F6" w:rsidRDefault="00856541" w:rsidP="00A26FE6">
            <w:pPr>
              <w:spacing w:after="0"/>
              <w:jc w:val="left"/>
              <w:rPr>
                <w:rFonts w:ascii="Times New Roman" w:eastAsia="Times New Roman" w:hAnsi="Times New Roman"/>
                <w:sz w:val="18"/>
                <w:szCs w:val="20"/>
                <w:lang w:val="en-GB"/>
              </w:rPr>
            </w:pPr>
          </w:p>
        </w:tc>
      </w:tr>
      <w:tr w:rsidR="00856541" w:rsidRPr="00B666F6" w14:paraId="06193ABA" w14:textId="77777777" w:rsidTr="0049491A">
        <w:trPr>
          <w:jc w:val="center"/>
        </w:trPr>
        <w:tc>
          <w:tcPr>
            <w:tcW w:w="277" w:type="dxa"/>
          </w:tcPr>
          <w:p w14:paraId="6CA414D9"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9</w:t>
            </w:r>
          </w:p>
        </w:tc>
        <w:tc>
          <w:tcPr>
            <w:tcW w:w="1311" w:type="dxa"/>
            <w:gridSpan w:val="2"/>
          </w:tcPr>
          <w:p w14:paraId="6DC0B1A7" w14:textId="77777777" w:rsidR="00856541" w:rsidRPr="00B666F6" w:rsidRDefault="00856541" w:rsidP="00A26FE6">
            <w:pPr>
              <w:spacing w:after="0"/>
              <w:jc w:val="left"/>
              <w:rPr>
                <w:rFonts w:ascii="Times New Roman" w:eastAsiaTheme="minorEastAsia" w:hAnsi="Times New Roman"/>
                <w:color w:val="000000"/>
                <w:sz w:val="18"/>
                <w:szCs w:val="20"/>
                <w:lang w:eastAsia="ko-KR"/>
              </w:rPr>
            </w:pPr>
            <w:r w:rsidRPr="00B666F6">
              <w:rPr>
                <w:rFonts w:ascii="Times New Roman" w:eastAsiaTheme="minorEastAsia" w:hAnsi="Times New Roman"/>
                <w:sz w:val="18"/>
                <w:szCs w:val="20"/>
                <w:lang w:eastAsia="ko-KR"/>
              </w:rPr>
              <w:t>T</w:t>
            </w:r>
            <w:r w:rsidRPr="00B666F6">
              <w:rPr>
                <w:rFonts w:ascii="Times New Roman" w:eastAsia="Times New Roman" w:hAnsi="Times New Roman"/>
                <w:sz w:val="18"/>
                <w:szCs w:val="20"/>
              </w:rPr>
              <w:t xml:space="preserve">he </w:t>
            </w:r>
            <w:r w:rsidRPr="00B666F6">
              <w:rPr>
                <w:rFonts w:ascii="Times New Roman" w:eastAsiaTheme="minorEastAsia" w:hAnsi="Times New Roman"/>
                <w:sz w:val="18"/>
                <w:szCs w:val="20"/>
                <w:lang w:eastAsia="ko-KR"/>
              </w:rPr>
              <w:t>p</w:t>
            </w:r>
            <w:r w:rsidRPr="00B666F6">
              <w:rPr>
                <w:rFonts w:ascii="Times New Roman" w:eastAsia="Times New Roman" w:hAnsi="Times New Roman"/>
                <w:sz w:val="18"/>
                <w:szCs w:val="20"/>
              </w:rPr>
              <w:t>roject</w:t>
            </w:r>
            <w:r w:rsidRPr="00B666F6">
              <w:rPr>
                <w:rFonts w:ascii="Times New Roman" w:eastAsiaTheme="minorEastAsia" w:hAnsi="Times New Roman"/>
                <w:sz w:val="18"/>
                <w:szCs w:val="20"/>
                <w:lang w:eastAsia="ko-KR"/>
              </w:rPr>
              <w:t xml:space="preserve"> activities</w:t>
            </w:r>
            <w:r w:rsidRPr="00B666F6">
              <w:rPr>
                <w:rFonts w:ascii="Times New Roman" w:eastAsia="Times New Roman" w:hAnsi="Times New Roman"/>
                <w:sz w:val="18"/>
                <w:szCs w:val="20"/>
              </w:rPr>
              <w:t xml:space="preserve"> would have adverse impacts on gender equality and/or the situation of women and girls</w:t>
            </w:r>
          </w:p>
        </w:tc>
        <w:tc>
          <w:tcPr>
            <w:tcW w:w="1312" w:type="dxa"/>
            <w:gridSpan w:val="2"/>
          </w:tcPr>
          <w:p w14:paraId="146C585E"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29 May 2018</w:t>
            </w:r>
          </w:p>
        </w:tc>
        <w:tc>
          <w:tcPr>
            <w:tcW w:w="1313" w:type="dxa"/>
          </w:tcPr>
          <w:p w14:paraId="1B86DC00"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Others (Gender)</w:t>
            </w:r>
          </w:p>
        </w:tc>
        <w:tc>
          <w:tcPr>
            <w:tcW w:w="1312" w:type="dxa"/>
            <w:gridSpan w:val="2"/>
          </w:tcPr>
          <w:p w14:paraId="1FB2BB47"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This risk will take effect when project design and activities are not considering the gender sensitivity. In this case, the women’s group or local advocacy groups might raise the question about the project activities.</w:t>
            </w:r>
          </w:p>
          <w:p w14:paraId="26C74D04" w14:textId="77777777" w:rsidR="00856541" w:rsidRPr="00B666F6" w:rsidRDefault="00856541" w:rsidP="00A26FE6">
            <w:pPr>
              <w:spacing w:after="0"/>
              <w:jc w:val="left"/>
              <w:rPr>
                <w:rFonts w:ascii="Times New Roman" w:eastAsiaTheme="minorEastAsia" w:hAnsi="Times New Roman"/>
                <w:sz w:val="18"/>
                <w:szCs w:val="20"/>
                <w:lang w:val="en-GB" w:eastAsia="ko-KR"/>
              </w:rPr>
            </w:pPr>
          </w:p>
          <w:p w14:paraId="46E24B19"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P= 2</w:t>
            </w:r>
          </w:p>
          <w:p w14:paraId="7267E435"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I = 3</w:t>
            </w:r>
          </w:p>
        </w:tc>
        <w:tc>
          <w:tcPr>
            <w:tcW w:w="2171" w:type="dxa"/>
          </w:tcPr>
          <w:p w14:paraId="16AAB533"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Gender equality and sensitivity is an important consideration of the project design. Project activities should be implemented in view of enhancing gender equality and empowering the marginalized groups.</w:t>
            </w:r>
          </w:p>
          <w:p w14:paraId="2DF62764" w14:textId="77777777" w:rsidR="00856541" w:rsidRPr="00B666F6" w:rsidRDefault="00856541" w:rsidP="00A26FE6">
            <w:pPr>
              <w:spacing w:after="0"/>
              <w:jc w:val="left"/>
              <w:rPr>
                <w:rFonts w:ascii="Times New Roman" w:eastAsiaTheme="minorEastAsia" w:hAnsi="Times New Roman"/>
                <w:sz w:val="18"/>
                <w:szCs w:val="20"/>
                <w:lang w:eastAsia="ko-KR"/>
              </w:rPr>
            </w:pPr>
            <w:r w:rsidRPr="00B666F6">
              <w:rPr>
                <w:rFonts w:ascii="Times New Roman" w:eastAsiaTheme="minorEastAsia" w:hAnsi="Times New Roman"/>
                <w:sz w:val="18"/>
                <w:szCs w:val="20"/>
                <w:lang w:eastAsia="ko-KR"/>
              </w:rPr>
              <w:t>The Gender Action Plan has been developed in accordance with the UNDP Gender Guidelines. The project’s current Gender Marking is GEN2 as the project include specific activities for gender equality and women, in particular, for enhancing women’s capacity. In this way, gender equality and sensitivity will be ensured throughout the project activity implementation.</w:t>
            </w:r>
          </w:p>
        </w:tc>
        <w:tc>
          <w:tcPr>
            <w:tcW w:w="992" w:type="dxa"/>
          </w:tcPr>
          <w:p w14:paraId="5751F434"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Regional PMO</w:t>
            </w:r>
          </w:p>
          <w:p w14:paraId="7E1256AA"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National PMO</w:t>
            </w:r>
          </w:p>
          <w:p w14:paraId="2093A78E" w14:textId="77777777" w:rsidR="00856541" w:rsidRPr="00B666F6" w:rsidRDefault="00856541" w:rsidP="00A26FE6">
            <w:pPr>
              <w:spacing w:after="0"/>
              <w:jc w:val="left"/>
              <w:rPr>
                <w:rFonts w:ascii="Times New Roman" w:eastAsiaTheme="minorEastAsia" w:hAnsi="Times New Roman"/>
                <w:sz w:val="18"/>
                <w:szCs w:val="20"/>
                <w:lang w:val="en-GB" w:eastAsia="ko-KR"/>
              </w:rPr>
            </w:pPr>
            <w:r w:rsidRPr="00B666F6">
              <w:rPr>
                <w:rFonts w:ascii="Times New Roman" w:eastAsiaTheme="minorEastAsia" w:hAnsi="Times New Roman"/>
                <w:sz w:val="18"/>
                <w:szCs w:val="20"/>
                <w:lang w:val="en-GB" w:eastAsia="ko-KR"/>
              </w:rPr>
              <w:t>UNDP</w:t>
            </w:r>
          </w:p>
        </w:tc>
        <w:tc>
          <w:tcPr>
            <w:tcW w:w="1134" w:type="dxa"/>
          </w:tcPr>
          <w:p w14:paraId="5B8FA65C"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30EE04F8" w14:textId="77777777" w:rsidR="00856541" w:rsidRPr="00B666F6" w:rsidRDefault="00856541" w:rsidP="00A26FE6">
            <w:pPr>
              <w:spacing w:after="0"/>
              <w:jc w:val="left"/>
              <w:rPr>
                <w:rFonts w:ascii="Times New Roman" w:eastAsia="Times New Roman" w:hAnsi="Times New Roman"/>
                <w:sz w:val="18"/>
                <w:szCs w:val="20"/>
                <w:lang w:val="en-GB"/>
              </w:rPr>
            </w:pPr>
          </w:p>
        </w:tc>
        <w:tc>
          <w:tcPr>
            <w:tcW w:w="1134" w:type="dxa"/>
          </w:tcPr>
          <w:p w14:paraId="36416700" w14:textId="77777777" w:rsidR="00856541" w:rsidRPr="00B666F6" w:rsidRDefault="00856541" w:rsidP="00A26FE6">
            <w:pPr>
              <w:spacing w:after="0"/>
              <w:jc w:val="left"/>
              <w:rPr>
                <w:rFonts w:ascii="Times New Roman" w:eastAsia="Times New Roman" w:hAnsi="Times New Roman"/>
                <w:sz w:val="18"/>
                <w:szCs w:val="20"/>
                <w:lang w:val="en-GB"/>
              </w:rPr>
            </w:pPr>
          </w:p>
        </w:tc>
      </w:tr>
    </w:tbl>
    <w:p w14:paraId="10EEAF3D" w14:textId="77777777" w:rsidR="00856541" w:rsidRDefault="00856541"/>
    <w:p w14:paraId="2FC57D72" w14:textId="77777777" w:rsidR="00856541" w:rsidRDefault="00856541"/>
    <w:p w14:paraId="466A406D" w14:textId="77777777" w:rsidR="00344430" w:rsidRDefault="00344430">
      <w:pPr>
        <w:sectPr w:rsidR="00344430" w:rsidSect="00856541">
          <w:headerReference w:type="default" r:id="rId54"/>
          <w:pgSz w:w="15840" w:h="12240" w:orient="landscape" w:code="1"/>
          <w:pgMar w:top="1440" w:right="1440" w:bottom="1440" w:left="1440" w:header="720" w:footer="720" w:gutter="0"/>
          <w:cols w:space="720"/>
          <w:docGrid w:linePitch="360"/>
        </w:sectPr>
      </w:pPr>
    </w:p>
    <w:p w14:paraId="75367068" w14:textId="38010104" w:rsidR="000612CF" w:rsidRPr="000612CF" w:rsidRDefault="009B2D83" w:rsidP="00073FBE">
      <w:pPr>
        <w:pStyle w:val="Heading2"/>
        <w:ind w:left="0"/>
        <w:rPr>
          <w:rFonts w:ascii="Times New Roman" w:hAnsi="Times New Roman"/>
          <w:sz w:val="22"/>
          <w:szCs w:val="22"/>
        </w:rPr>
      </w:pPr>
      <w:bookmarkStart w:id="160" w:name="_Toc529263658"/>
      <w:bookmarkStart w:id="161" w:name="_Toc524625961"/>
      <w:r w:rsidRPr="000612CF">
        <w:rPr>
          <w:rFonts w:ascii="Times New Roman" w:hAnsi="Times New Roman"/>
          <w:sz w:val="22"/>
          <w:szCs w:val="22"/>
        </w:rPr>
        <w:t xml:space="preserve">Annex I:  </w:t>
      </w:r>
      <w:r w:rsidR="000612CF" w:rsidRPr="000612CF">
        <w:rPr>
          <w:rFonts w:ascii="Times New Roman" w:hAnsi="Times New Roman"/>
          <w:sz w:val="22"/>
          <w:szCs w:val="22"/>
        </w:rPr>
        <w:t xml:space="preserve">Results of the capacity assessment of the project implementing partner and HACT micro assessment </w:t>
      </w:r>
      <w:r w:rsidR="000612CF" w:rsidRPr="009B6A18">
        <w:rPr>
          <w:rFonts w:ascii="Times New Roman" w:hAnsi="Times New Roman"/>
          <w:sz w:val="22"/>
          <w:szCs w:val="22"/>
          <w:highlight w:val="yellow"/>
        </w:rPr>
        <w:t>(</w:t>
      </w:r>
      <w:r w:rsidR="009B6A18" w:rsidRPr="009B6A18">
        <w:rPr>
          <w:rFonts w:ascii="Times New Roman" w:hAnsi="Times New Roman"/>
          <w:sz w:val="22"/>
          <w:szCs w:val="22"/>
          <w:highlight w:val="yellow"/>
        </w:rPr>
        <w:t>Annex I is packaged in a separate document)</w:t>
      </w:r>
      <w:bookmarkEnd w:id="160"/>
    </w:p>
    <w:p w14:paraId="44834BAE" w14:textId="77777777" w:rsidR="000612CF" w:rsidRDefault="000612CF">
      <w:pPr>
        <w:spacing w:after="0"/>
        <w:jc w:val="left"/>
        <w:rPr>
          <w:rFonts w:ascii="Times New Roman" w:hAnsi="Times New Roman"/>
          <w:b/>
          <w:bCs/>
          <w:iCs/>
          <w:sz w:val="22"/>
          <w:szCs w:val="22"/>
          <w:lang w:val="en-GB" w:eastAsia="x-none"/>
        </w:rPr>
      </w:pPr>
      <w:r>
        <w:rPr>
          <w:rFonts w:ascii="Times New Roman" w:hAnsi="Times New Roman"/>
          <w:i/>
          <w:sz w:val="22"/>
          <w:szCs w:val="22"/>
        </w:rPr>
        <w:br w:type="page"/>
      </w:r>
    </w:p>
    <w:p w14:paraId="7BFB1C76" w14:textId="77777777" w:rsidR="00837FA3" w:rsidRPr="000612CF" w:rsidRDefault="009B2D83" w:rsidP="006F1F19">
      <w:pPr>
        <w:pStyle w:val="Heading2"/>
        <w:ind w:left="0"/>
        <w:jc w:val="center"/>
        <w:rPr>
          <w:rFonts w:ascii="Times New Roman" w:hAnsi="Times New Roman"/>
          <w:sz w:val="22"/>
        </w:rPr>
      </w:pPr>
      <w:bookmarkStart w:id="162" w:name="_Toc524625962"/>
      <w:bookmarkStart w:id="163" w:name="_Toc529263659"/>
      <w:bookmarkEnd w:id="161"/>
      <w:r w:rsidRPr="000612CF">
        <w:rPr>
          <w:rFonts w:ascii="Times New Roman" w:hAnsi="Times New Roman"/>
          <w:sz w:val="22"/>
        </w:rPr>
        <w:t xml:space="preserve">Annex J: </w:t>
      </w:r>
      <w:r w:rsidR="000612CF" w:rsidRPr="000612CF">
        <w:rPr>
          <w:rFonts w:ascii="Times New Roman" w:hAnsi="Times New Roman"/>
          <w:sz w:val="22"/>
        </w:rPr>
        <w:t>Additional Agreements</w:t>
      </w:r>
      <w:bookmarkEnd w:id="162"/>
      <w:bookmarkEnd w:id="163"/>
    </w:p>
    <w:p w14:paraId="6B7FDB4B" w14:textId="77777777" w:rsidR="006F1F19" w:rsidRDefault="006F1F19" w:rsidP="006F1F19">
      <w:pPr>
        <w:jc w:val="center"/>
        <w:rPr>
          <w:b/>
          <w:lang w:val="en-GB" w:eastAsia="x-none"/>
        </w:rPr>
      </w:pPr>
    </w:p>
    <w:p w14:paraId="230CB2FA" w14:textId="77777777" w:rsidR="006F1F19" w:rsidRPr="006F1F19" w:rsidRDefault="006F1F19" w:rsidP="006F1F19">
      <w:pPr>
        <w:jc w:val="center"/>
        <w:rPr>
          <w:b/>
          <w:lang w:val="en-GB" w:eastAsia="x-none"/>
        </w:rPr>
      </w:pPr>
      <w:r w:rsidRPr="006F1F19">
        <w:rPr>
          <w:b/>
          <w:lang w:val="en-GB" w:eastAsia="x-none"/>
        </w:rPr>
        <w:t>CAMBODIA</w:t>
      </w:r>
    </w:p>
    <w:p w14:paraId="393AD57F" w14:textId="77777777" w:rsidR="006F1F19" w:rsidRPr="006F1F19" w:rsidRDefault="006F1F19" w:rsidP="006F1F19">
      <w:pPr>
        <w:rPr>
          <w:lang w:val="en-GB" w:eastAsia="x-none"/>
        </w:rPr>
      </w:pPr>
    </w:p>
    <w:p w14:paraId="211D3737" w14:textId="77777777" w:rsidR="006F1F19" w:rsidRDefault="006F1F19" w:rsidP="006F1F19">
      <w:pPr>
        <w:spacing w:after="0"/>
        <w:ind w:left="-1"/>
        <w:jc w:val="center"/>
      </w:pPr>
      <w:r>
        <w:rPr>
          <w:noProof/>
        </w:rPr>
        <w:drawing>
          <wp:inline distT="0" distB="0" distL="0" distR="0" wp14:anchorId="3E2888C8" wp14:editId="34142405">
            <wp:extent cx="5073362" cy="6978215"/>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55"/>
                    <a:stretch>
                      <a:fillRect/>
                    </a:stretch>
                  </pic:blipFill>
                  <pic:spPr>
                    <a:xfrm>
                      <a:off x="0" y="0"/>
                      <a:ext cx="5077576" cy="6984012"/>
                    </a:xfrm>
                    <a:prstGeom prst="rect">
                      <a:avLst/>
                    </a:prstGeom>
                  </pic:spPr>
                </pic:pic>
              </a:graphicData>
            </a:graphic>
          </wp:inline>
        </w:drawing>
      </w:r>
    </w:p>
    <w:p w14:paraId="78DBF6CB" w14:textId="77777777" w:rsidR="006F1F19" w:rsidRDefault="006F1F19">
      <w:pPr>
        <w:spacing w:after="0"/>
        <w:jc w:val="left"/>
      </w:pPr>
      <w:r>
        <w:br w:type="page"/>
      </w:r>
    </w:p>
    <w:p w14:paraId="2997C455" w14:textId="77777777" w:rsidR="006F1F19" w:rsidRDefault="006F1F19" w:rsidP="006F1F19">
      <w:pPr>
        <w:spacing w:after="137"/>
        <w:ind w:left="-5"/>
        <w:jc w:val="center"/>
        <w:rPr>
          <w:b/>
        </w:rPr>
      </w:pPr>
      <w:r w:rsidRPr="006F1F19">
        <w:rPr>
          <w:b/>
        </w:rPr>
        <w:t>I</w:t>
      </w:r>
      <w:r>
        <w:rPr>
          <w:b/>
        </w:rPr>
        <w:t>NDONESIA</w:t>
      </w:r>
    </w:p>
    <w:p w14:paraId="3E53AAA6" w14:textId="77777777" w:rsidR="006F1F19" w:rsidRPr="006F1F19" w:rsidRDefault="006F1F19" w:rsidP="006F1F19">
      <w:pPr>
        <w:spacing w:after="137"/>
        <w:ind w:left="-5"/>
        <w:jc w:val="center"/>
        <w:rPr>
          <w:b/>
        </w:rPr>
      </w:pPr>
    </w:p>
    <w:p w14:paraId="2AC67DDE" w14:textId="77777777" w:rsidR="006F1F19" w:rsidRDefault="006F1F19" w:rsidP="006F1F19">
      <w:pPr>
        <w:spacing w:after="0"/>
        <w:ind w:left="-1" w:right="116"/>
        <w:jc w:val="center"/>
      </w:pPr>
      <w:r>
        <w:rPr>
          <w:noProof/>
        </w:rPr>
        <w:drawing>
          <wp:inline distT="0" distB="0" distL="0" distR="0" wp14:anchorId="03B6929C" wp14:editId="0E232665">
            <wp:extent cx="5237696" cy="7321993"/>
            <wp:effectExtent l="0" t="0" r="127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56"/>
                    <a:stretch>
                      <a:fillRect/>
                    </a:stretch>
                  </pic:blipFill>
                  <pic:spPr>
                    <a:xfrm>
                      <a:off x="0" y="0"/>
                      <a:ext cx="5240371" cy="7325732"/>
                    </a:xfrm>
                    <a:prstGeom prst="rect">
                      <a:avLst/>
                    </a:prstGeom>
                  </pic:spPr>
                </pic:pic>
              </a:graphicData>
            </a:graphic>
          </wp:inline>
        </w:drawing>
      </w:r>
    </w:p>
    <w:p w14:paraId="1BD78624" w14:textId="77777777" w:rsidR="006F1F19" w:rsidRDefault="006F1F19">
      <w:pPr>
        <w:spacing w:after="249"/>
        <w:ind w:left="-1"/>
        <w:jc w:val="right"/>
      </w:pPr>
      <w:r>
        <w:rPr>
          <w:noProof/>
        </w:rPr>
        <w:drawing>
          <wp:inline distT="0" distB="0" distL="0" distR="0" wp14:anchorId="75849B3F" wp14:editId="7B44C6AE">
            <wp:extent cx="5730967" cy="8119633"/>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57"/>
                    <a:stretch>
                      <a:fillRect/>
                    </a:stretch>
                  </pic:blipFill>
                  <pic:spPr>
                    <a:xfrm>
                      <a:off x="0" y="0"/>
                      <a:ext cx="5730967" cy="8119633"/>
                    </a:xfrm>
                    <a:prstGeom prst="rect">
                      <a:avLst/>
                    </a:prstGeom>
                  </pic:spPr>
                </pic:pic>
              </a:graphicData>
            </a:graphic>
          </wp:inline>
        </w:drawing>
      </w:r>
      <w:r>
        <w:rPr>
          <w:rFonts w:eastAsia="Calibri" w:cs="Calibri"/>
        </w:rPr>
        <w:t xml:space="preserve"> </w:t>
      </w:r>
    </w:p>
    <w:p w14:paraId="3641DA69" w14:textId="77777777" w:rsidR="006F1F19" w:rsidRDefault="006F1F19" w:rsidP="006F1F19">
      <w:pPr>
        <w:spacing w:after="0"/>
        <w:jc w:val="center"/>
        <w:rPr>
          <w:rFonts w:eastAsia="Calibri" w:cs="Calibri"/>
          <w:b/>
        </w:rPr>
      </w:pPr>
      <w:r w:rsidRPr="006F1F19">
        <w:rPr>
          <w:rFonts w:eastAsia="Calibri" w:cs="Calibri"/>
          <w:b/>
        </w:rPr>
        <w:t>DEPOK CITY, INDONESIA</w:t>
      </w:r>
    </w:p>
    <w:p w14:paraId="1764C4FD" w14:textId="77777777" w:rsidR="006F1F19" w:rsidRPr="006F1F19" w:rsidRDefault="006F1F19" w:rsidP="006F1F19">
      <w:pPr>
        <w:spacing w:after="0"/>
        <w:jc w:val="center"/>
        <w:rPr>
          <w:b/>
        </w:rPr>
      </w:pPr>
    </w:p>
    <w:p w14:paraId="0FE5E565" w14:textId="77777777" w:rsidR="006F1F19" w:rsidRDefault="006F1F19" w:rsidP="006F1F19">
      <w:pPr>
        <w:spacing w:after="0"/>
        <w:ind w:left="-1"/>
        <w:jc w:val="center"/>
      </w:pPr>
      <w:r>
        <w:rPr>
          <w:noProof/>
        </w:rPr>
        <w:drawing>
          <wp:inline distT="0" distB="0" distL="0" distR="0" wp14:anchorId="1886F8B9" wp14:editId="0D00A043">
            <wp:extent cx="4796287" cy="7116792"/>
            <wp:effectExtent l="0" t="0" r="4445" b="8255"/>
            <wp:docPr id="10" name="Picture 10"/>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rotWithShape="1">
                    <a:blip r:embed="rId58"/>
                    <a:srcRect b="24249"/>
                    <a:stretch/>
                  </pic:blipFill>
                  <pic:spPr bwMode="auto">
                    <a:xfrm>
                      <a:off x="0" y="0"/>
                      <a:ext cx="4809078" cy="7135772"/>
                    </a:xfrm>
                    <a:prstGeom prst="rect">
                      <a:avLst/>
                    </a:prstGeom>
                    <a:ln>
                      <a:noFill/>
                    </a:ln>
                    <a:extLst>
                      <a:ext uri="{53640926-AAD7-44D8-BBD7-CCE9431645EC}">
                        <a14:shadowObscured xmlns:a14="http://schemas.microsoft.com/office/drawing/2010/main"/>
                      </a:ext>
                    </a:extLst>
                  </pic:spPr>
                </pic:pic>
              </a:graphicData>
            </a:graphic>
          </wp:inline>
        </w:drawing>
      </w:r>
    </w:p>
    <w:p w14:paraId="019E121C" w14:textId="77777777" w:rsidR="006F1F19" w:rsidRDefault="006F1F19" w:rsidP="006F1F19">
      <w:pPr>
        <w:spacing w:after="0"/>
        <w:ind w:left="-1"/>
        <w:jc w:val="center"/>
      </w:pPr>
    </w:p>
    <w:p w14:paraId="28297B6A" w14:textId="77777777" w:rsidR="006F1F19" w:rsidRDefault="006F1F19">
      <w:pPr>
        <w:spacing w:after="0"/>
        <w:jc w:val="left"/>
        <w:rPr>
          <w:rFonts w:eastAsia="Calibri" w:cs="Calibri"/>
        </w:rPr>
      </w:pPr>
      <w:r>
        <w:rPr>
          <w:rFonts w:eastAsia="Calibri" w:cs="Calibri"/>
        </w:rPr>
        <w:br w:type="page"/>
      </w:r>
    </w:p>
    <w:p w14:paraId="5A7050AC" w14:textId="77777777" w:rsidR="006F1F19" w:rsidRDefault="006F1F19" w:rsidP="006F1F19">
      <w:pPr>
        <w:jc w:val="center"/>
        <w:rPr>
          <w:rFonts w:eastAsia="Calibri" w:cs="Calibri"/>
        </w:rPr>
      </w:pPr>
      <w:r w:rsidRPr="006F1F19">
        <w:rPr>
          <w:rFonts w:eastAsia="Calibri" w:cs="Calibri"/>
          <w:b/>
        </w:rPr>
        <w:t>L</w:t>
      </w:r>
      <w:r>
        <w:rPr>
          <w:rFonts w:eastAsia="Calibri" w:cs="Calibri"/>
          <w:b/>
        </w:rPr>
        <w:t>AO</w:t>
      </w:r>
      <w:r w:rsidRPr="006F1F19">
        <w:rPr>
          <w:rFonts w:eastAsia="Calibri" w:cs="Calibri"/>
          <w:b/>
        </w:rPr>
        <w:t xml:space="preserve"> DPR</w:t>
      </w:r>
      <w:r>
        <w:rPr>
          <w:rFonts w:eastAsia="Calibri" w:cs="Calibri"/>
        </w:rPr>
        <w:t xml:space="preserve"> </w:t>
      </w:r>
    </w:p>
    <w:p w14:paraId="21D3C08C" w14:textId="77777777" w:rsidR="006F1F19" w:rsidRDefault="006F1F19" w:rsidP="006F1F19">
      <w:pPr>
        <w:jc w:val="center"/>
      </w:pPr>
    </w:p>
    <w:p w14:paraId="538E85C9" w14:textId="77777777" w:rsidR="006F1F19" w:rsidRDefault="006F1F19" w:rsidP="006F1F19">
      <w:pPr>
        <w:spacing w:after="0"/>
        <w:jc w:val="center"/>
      </w:pPr>
      <w:r>
        <w:rPr>
          <w:noProof/>
        </w:rPr>
        <w:drawing>
          <wp:inline distT="0" distB="0" distL="0" distR="0" wp14:anchorId="6C10CFA7" wp14:editId="5BFB250A">
            <wp:extent cx="5210223" cy="7323826"/>
            <wp:effectExtent l="0" t="0" r="0" b="0"/>
            <wp:docPr id="46" name="Picture 46"/>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59"/>
                    <a:stretch>
                      <a:fillRect/>
                    </a:stretch>
                  </pic:blipFill>
                  <pic:spPr>
                    <a:xfrm>
                      <a:off x="0" y="0"/>
                      <a:ext cx="5234844" cy="7358435"/>
                    </a:xfrm>
                    <a:prstGeom prst="rect">
                      <a:avLst/>
                    </a:prstGeom>
                  </pic:spPr>
                </pic:pic>
              </a:graphicData>
            </a:graphic>
          </wp:inline>
        </w:drawing>
      </w:r>
    </w:p>
    <w:p w14:paraId="1DAF6270" w14:textId="77777777" w:rsidR="006F1F19" w:rsidRDefault="006F1F19">
      <w:pPr>
        <w:spacing w:after="0"/>
        <w:jc w:val="left"/>
      </w:pPr>
      <w:r>
        <w:br w:type="page"/>
      </w:r>
    </w:p>
    <w:p w14:paraId="6C60242C" w14:textId="77777777" w:rsidR="006F1F19" w:rsidRDefault="006F1F19" w:rsidP="006F1F19">
      <w:pPr>
        <w:ind w:left="-5"/>
        <w:jc w:val="center"/>
        <w:rPr>
          <w:b/>
        </w:rPr>
      </w:pPr>
      <w:r w:rsidRPr="006F1F19">
        <w:rPr>
          <w:b/>
        </w:rPr>
        <w:t>M</w:t>
      </w:r>
      <w:r>
        <w:rPr>
          <w:b/>
        </w:rPr>
        <w:t>ALAYSIA</w:t>
      </w:r>
    </w:p>
    <w:p w14:paraId="3F58A2BF" w14:textId="77777777" w:rsidR="006F1F19" w:rsidRDefault="006F1F19" w:rsidP="006F1F19">
      <w:pPr>
        <w:ind w:left="-5"/>
        <w:jc w:val="center"/>
        <w:rPr>
          <w:b/>
        </w:rPr>
      </w:pPr>
    </w:p>
    <w:p w14:paraId="46684F7B" w14:textId="77777777" w:rsidR="006F1F19" w:rsidRPr="006F1F19" w:rsidRDefault="006F1F19" w:rsidP="006F1F19">
      <w:pPr>
        <w:ind w:left="-5"/>
        <w:jc w:val="center"/>
        <w:rPr>
          <w:b/>
        </w:rPr>
      </w:pPr>
    </w:p>
    <w:p w14:paraId="2ABDF036" w14:textId="77777777" w:rsidR="006F1F19" w:rsidRDefault="006F1F19" w:rsidP="006F1F19">
      <w:pPr>
        <w:spacing w:after="0"/>
        <w:ind w:left="-1" w:right="16"/>
        <w:jc w:val="center"/>
      </w:pPr>
      <w:r>
        <w:rPr>
          <w:noProof/>
        </w:rPr>
        <w:drawing>
          <wp:inline distT="0" distB="0" distL="0" distR="0" wp14:anchorId="4CC8D5B6" wp14:editId="4FBB823B">
            <wp:extent cx="5066641" cy="7328607"/>
            <wp:effectExtent l="0" t="0" r="1270" b="5715"/>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60"/>
                    <a:stretch>
                      <a:fillRect/>
                    </a:stretch>
                  </pic:blipFill>
                  <pic:spPr>
                    <a:xfrm>
                      <a:off x="0" y="0"/>
                      <a:ext cx="5070287" cy="7333881"/>
                    </a:xfrm>
                    <a:prstGeom prst="rect">
                      <a:avLst/>
                    </a:prstGeom>
                  </pic:spPr>
                </pic:pic>
              </a:graphicData>
            </a:graphic>
          </wp:inline>
        </w:drawing>
      </w:r>
    </w:p>
    <w:p w14:paraId="53B508E1" w14:textId="77777777" w:rsidR="006F1F19" w:rsidRDefault="006F1F19">
      <w:pPr>
        <w:spacing w:after="160"/>
        <w:ind w:left="-1" w:right="16"/>
        <w:jc w:val="right"/>
        <w:rPr>
          <w:rFonts w:eastAsia="Calibri" w:cs="Calibri"/>
        </w:rPr>
      </w:pPr>
      <w:r>
        <w:rPr>
          <w:noProof/>
        </w:rPr>
        <w:drawing>
          <wp:inline distT="0" distB="0" distL="0" distR="0" wp14:anchorId="677FE67A" wp14:editId="30B9B661">
            <wp:extent cx="5730875" cy="7435970"/>
            <wp:effectExtent l="0" t="0" r="3175" b="0"/>
            <wp:docPr id="63" name="Picture 63"/>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rotWithShape="1">
                    <a:blip r:embed="rId61"/>
                    <a:srcRect b="8351"/>
                    <a:stretch/>
                  </pic:blipFill>
                  <pic:spPr bwMode="auto">
                    <a:xfrm>
                      <a:off x="0" y="0"/>
                      <a:ext cx="5731247" cy="7436453"/>
                    </a:xfrm>
                    <a:prstGeom prst="rect">
                      <a:avLst/>
                    </a:prstGeom>
                    <a:ln>
                      <a:noFill/>
                    </a:ln>
                    <a:extLst>
                      <a:ext uri="{53640926-AAD7-44D8-BBD7-CCE9431645EC}">
                        <a14:shadowObscured xmlns:a14="http://schemas.microsoft.com/office/drawing/2010/main"/>
                      </a:ext>
                    </a:extLst>
                  </pic:spPr>
                </pic:pic>
              </a:graphicData>
            </a:graphic>
          </wp:inline>
        </w:drawing>
      </w:r>
    </w:p>
    <w:p w14:paraId="63228198" w14:textId="77777777" w:rsidR="006F1F19" w:rsidRDefault="006F1F19">
      <w:pPr>
        <w:spacing w:after="160"/>
        <w:ind w:left="-1" w:right="16"/>
        <w:jc w:val="right"/>
      </w:pPr>
      <w:r>
        <w:rPr>
          <w:rFonts w:eastAsia="Calibri" w:cs="Calibri"/>
        </w:rPr>
        <w:t xml:space="preserve"> </w:t>
      </w:r>
    </w:p>
    <w:p w14:paraId="3DD2869A" w14:textId="77777777" w:rsidR="006F1F19" w:rsidRDefault="006F1F19">
      <w:pPr>
        <w:spacing w:after="0"/>
      </w:pPr>
      <w:r>
        <w:rPr>
          <w:rFonts w:eastAsia="Calibri" w:cs="Calibri"/>
        </w:rPr>
        <w:t xml:space="preserve"> </w:t>
      </w:r>
    </w:p>
    <w:p w14:paraId="50828861" w14:textId="77777777" w:rsidR="006F1F19" w:rsidRDefault="006F1F19">
      <w:pPr>
        <w:spacing w:after="160"/>
        <w:ind w:left="-1" w:right="16"/>
        <w:jc w:val="right"/>
        <w:rPr>
          <w:rFonts w:eastAsia="Calibri" w:cs="Calibri"/>
        </w:rPr>
      </w:pPr>
    </w:p>
    <w:p w14:paraId="3AB6C130" w14:textId="77777777" w:rsidR="006F1F19" w:rsidRDefault="006F1F19" w:rsidP="006F1F19">
      <w:pPr>
        <w:ind w:left="-5"/>
        <w:jc w:val="center"/>
        <w:rPr>
          <w:b/>
        </w:rPr>
      </w:pPr>
      <w:r w:rsidRPr="006F1F19">
        <w:rPr>
          <w:b/>
        </w:rPr>
        <w:t>M</w:t>
      </w:r>
      <w:r>
        <w:rPr>
          <w:b/>
        </w:rPr>
        <w:t>YANMAR</w:t>
      </w:r>
    </w:p>
    <w:p w14:paraId="101E2103" w14:textId="77777777" w:rsidR="006F1F19" w:rsidRPr="006F1F19" w:rsidRDefault="006F1F19" w:rsidP="006F1F19">
      <w:pPr>
        <w:ind w:left="-5"/>
        <w:jc w:val="center"/>
        <w:rPr>
          <w:b/>
        </w:rPr>
      </w:pPr>
    </w:p>
    <w:p w14:paraId="6EE52A02" w14:textId="77777777" w:rsidR="006F1F19" w:rsidRDefault="006F1F19" w:rsidP="006F1F19">
      <w:pPr>
        <w:spacing w:after="0"/>
        <w:ind w:left="-1" w:right="16"/>
        <w:jc w:val="center"/>
      </w:pPr>
      <w:r>
        <w:rPr>
          <w:noProof/>
        </w:rPr>
        <w:drawing>
          <wp:inline distT="0" distB="0" distL="0" distR="0" wp14:anchorId="5F967BD5" wp14:editId="2B1976FE">
            <wp:extent cx="4823185" cy="7111940"/>
            <wp:effectExtent l="0" t="0" r="0" b="0"/>
            <wp:docPr id="74" name="Picture 74"/>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62"/>
                    <a:stretch>
                      <a:fillRect/>
                    </a:stretch>
                  </pic:blipFill>
                  <pic:spPr>
                    <a:xfrm>
                      <a:off x="0" y="0"/>
                      <a:ext cx="4826424" cy="7116715"/>
                    </a:xfrm>
                    <a:prstGeom prst="rect">
                      <a:avLst/>
                    </a:prstGeom>
                  </pic:spPr>
                </pic:pic>
              </a:graphicData>
            </a:graphic>
          </wp:inline>
        </w:drawing>
      </w:r>
    </w:p>
    <w:p w14:paraId="68897839" w14:textId="77777777" w:rsidR="006F1F19" w:rsidRDefault="006F1F19">
      <w:pPr>
        <w:spacing w:after="0"/>
        <w:jc w:val="left"/>
      </w:pPr>
      <w:r>
        <w:br w:type="page"/>
      </w:r>
    </w:p>
    <w:p w14:paraId="7CD61951" w14:textId="77777777" w:rsidR="006F1F19" w:rsidRDefault="006F1F19" w:rsidP="006F1F19">
      <w:pPr>
        <w:ind w:left="-5"/>
        <w:jc w:val="center"/>
        <w:rPr>
          <w:b/>
        </w:rPr>
      </w:pPr>
      <w:r w:rsidRPr="00A50480">
        <w:rPr>
          <w:b/>
          <w:highlight w:val="yellow"/>
        </w:rPr>
        <w:t>PHILIPPINES</w:t>
      </w:r>
    </w:p>
    <w:p w14:paraId="3C9626DF" w14:textId="77777777" w:rsidR="006F1F19" w:rsidRPr="006F1F19" w:rsidRDefault="006F1F19" w:rsidP="006F1F19">
      <w:pPr>
        <w:ind w:left="-5"/>
        <w:jc w:val="center"/>
        <w:rPr>
          <w:b/>
        </w:rPr>
      </w:pPr>
    </w:p>
    <w:p w14:paraId="675E08F5" w14:textId="5622F303" w:rsidR="006F1F19" w:rsidRDefault="006F1F19" w:rsidP="006F1F19">
      <w:pPr>
        <w:spacing w:after="0"/>
        <w:ind w:left="-1" w:right="16"/>
        <w:jc w:val="center"/>
      </w:pPr>
      <w:r>
        <w:rPr>
          <w:noProof/>
        </w:rPr>
        <w:drawing>
          <wp:inline distT="0" distB="0" distL="0" distR="0" wp14:anchorId="0AF6B53C" wp14:editId="359372CC">
            <wp:extent cx="4800241" cy="7081927"/>
            <wp:effectExtent l="0" t="0" r="635" b="5080"/>
            <wp:docPr id="85" name="Picture 85"/>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63"/>
                    <a:stretch>
                      <a:fillRect/>
                    </a:stretch>
                  </pic:blipFill>
                  <pic:spPr>
                    <a:xfrm>
                      <a:off x="0" y="0"/>
                      <a:ext cx="4810746" cy="7097425"/>
                    </a:xfrm>
                    <a:prstGeom prst="rect">
                      <a:avLst/>
                    </a:prstGeom>
                  </pic:spPr>
                </pic:pic>
              </a:graphicData>
            </a:graphic>
          </wp:inline>
        </w:drawing>
      </w:r>
    </w:p>
    <w:p w14:paraId="15D1A46A" w14:textId="269D46AF" w:rsidR="00D16E1E" w:rsidRDefault="00D16E1E" w:rsidP="006F1F19">
      <w:pPr>
        <w:spacing w:after="0"/>
        <w:ind w:left="-1" w:right="16"/>
        <w:jc w:val="center"/>
      </w:pPr>
    </w:p>
    <w:p w14:paraId="7AAD68AF" w14:textId="6995FBDB" w:rsidR="00D16E1E" w:rsidRDefault="00D16E1E" w:rsidP="006F1F19">
      <w:pPr>
        <w:spacing w:after="0"/>
        <w:ind w:left="-1" w:right="16"/>
        <w:jc w:val="center"/>
      </w:pPr>
    </w:p>
    <w:p w14:paraId="39EBEB2F" w14:textId="2AAA2FC2" w:rsidR="00D16E1E" w:rsidRDefault="00D16E1E" w:rsidP="006F1F19">
      <w:pPr>
        <w:spacing w:after="0"/>
        <w:ind w:left="-1" w:right="16"/>
        <w:jc w:val="center"/>
      </w:pPr>
    </w:p>
    <w:p w14:paraId="5DF6FC78" w14:textId="62F17CE7" w:rsidR="00D16E1E" w:rsidRDefault="00D16E1E" w:rsidP="00D16E1E">
      <w:pPr>
        <w:spacing w:after="0"/>
        <w:ind w:left="-1" w:right="16"/>
        <w:jc w:val="center"/>
      </w:pPr>
      <w:r>
        <w:rPr>
          <w:noProof/>
        </w:rPr>
        <w:drawing>
          <wp:inline distT="0" distB="0" distL="0" distR="0" wp14:anchorId="6551839B" wp14:editId="0332BB69">
            <wp:extent cx="4962525" cy="75533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962525" cy="7553325"/>
                    </a:xfrm>
                    <a:prstGeom prst="rect">
                      <a:avLst/>
                    </a:prstGeom>
                  </pic:spPr>
                </pic:pic>
              </a:graphicData>
            </a:graphic>
          </wp:inline>
        </w:drawing>
      </w:r>
    </w:p>
    <w:p w14:paraId="1D8A97F1" w14:textId="77777777" w:rsidR="0074370D" w:rsidRDefault="006F1F19">
      <w:pPr>
        <w:spacing w:after="0"/>
        <w:jc w:val="left"/>
        <w:rPr>
          <w:b/>
        </w:rPr>
      </w:pPr>
      <w:r>
        <w:rPr>
          <w:b/>
        </w:rPr>
        <w:br w:type="page"/>
      </w:r>
      <w:r w:rsidR="0074370D" w:rsidRPr="0074370D">
        <w:rPr>
          <w:b/>
          <w:noProof/>
        </w:rPr>
        <w:drawing>
          <wp:inline distT="0" distB="0" distL="0" distR="0" wp14:anchorId="74A7D831" wp14:editId="661DD911">
            <wp:extent cx="5043805" cy="82296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043805" cy="8229600"/>
                    </a:xfrm>
                    <a:prstGeom prst="rect">
                      <a:avLst/>
                    </a:prstGeom>
                    <a:noFill/>
                    <a:ln>
                      <a:noFill/>
                    </a:ln>
                  </pic:spPr>
                </pic:pic>
              </a:graphicData>
            </a:graphic>
          </wp:inline>
        </w:drawing>
      </w:r>
    </w:p>
    <w:p w14:paraId="68F3B278" w14:textId="77777777" w:rsidR="006F1F19" w:rsidRDefault="006F1F19">
      <w:pPr>
        <w:spacing w:after="0"/>
        <w:jc w:val="left"/>
        <w:rPr>
          <w:b/>
        </w:rPr>
      </w:pPr>
    </w:p>
    <w:p w14:paraId="68128F17" w14:textId="77777777" w:rsidR="006F1F19" w:rsidRPr="006F1F19" w:rsidRDefault="006F1F19" w:rsidP="006F1F19">
      <w:pPr>
        <w:spacing w:after="0"/>
        <w:ind w:left="-1" w:right="16"/>
        <w:jc w:val="center"/>
        <w:rPr>
          <w:b/>
        </w:rPr>
      </w:pPr>
      <w:r>
        <w:rPr>
          <w:b/>
        </w:rPr>
        <w:t>CITY OF GENERAL TRIAS, PHILIPPINES</w:t>
      </w:r>
    </w:p>
    <w:p w14:paraId="2B085BF8" w14:textId="77777777" w:rsidR="006F1F19" w:rsidRDefault="006F1F19" w:rsidP="006F1F19">
      <w:pPr>
        <w:spacing w:after="0"/>
        <w:ind w:left="-1" w:right="16"/>
        <w:jc w:val="center"/>
      </w:pPr>
    </w:p>
    <w:p w14:paraId="7ABD012C" w14:textId="77777777" w:rsidR="006F1F19" w:rsidRDefault="006F1F19" w:rsidP="006F1F19">
      <w:pPr>
        <w:spacing w:after="0"/>
        <w:ind w:left="-1" w:right="16"/>
        <w:jc w:val="center"/>
      </w:pPr>
    </w:p>
    <w:p w14:paraId="3FE2EB26" w14:textId="77777777" w:rsidR="006F1F19" w:rsidRDefault="006F1F19" w:rsidP="006F1F19">
      <w:pPr>
        <w:spacing w:after="160"/>
        <w:ind w:left="-1" w:right="16"/>
        <w:jc w:val="center"/>
      </w:pPr>
      <w:r>
        <w:rPr>
          <w:noProof/>
        </w:rPr>
        <w:drawing>
          <wp:inline distT="0" distB="0" distL="0" distR="0" wp14:anchorId="221D5864" wp14:editId="5AD4A76E">
            <wp:extent cx="5152330" cy="7332453"/>
            <wp:effectExtent l="0" t="0" r="0" b="1905"/>
            <wp:docPr id="92" name="Picture 92"/>
            <wp:cNvGraphicFramePr/>
            <a:graphic xmlns:a="http://schemas.openxmlformats.org/drawingml/2006/main">
              <a:graphicData uri="http://schemas.openxmlformats.org/drawingml/2006/picture">
                <pic:pic xmlns:pic="http://schemas.openxmlformats.org/drawingml/2006/picture">
                  <pic:nvPicPr>
                    <pic:cNvPr id="92" name="Picture 92"/>
                    <pic:cNvPicPr/>
                  </pic:nvPicPr>
                  <pic:blipFill>
                    <a:blip r:embed="rId66"/>
                    <a:stretch>
                      <a:fillRect/>
                    </a:stretch>
                  </pic:blipFill>
                  <pic:spPr>
                    <a:xfrm>
                      <a:off x="0" y="0"/>
                      <a:ext cx="5158906" cy="7341811"/>
                    </a:xfrm>
                    <a:prstGeom prst="rect">
                      <a:avLst/>
                    </a:prstGeom>
                  </pic:spPr>
                </pic:pic>
              </a:graphicData>
            </a:graphic>
          </wp:inline>
        </w:drawing>
      </w:r>
    </w:p>
    <w:p w14:paraId="7F63D583" w14:textId="6E081101" w:rsidR="006F1F19" w:rsidRDefault="009E1FF7" w:rsidP="009E1FF7">
      <w:pPr>
        <w:spacing w:after="219"/>
        <w:jc w:val="center"/>
        <w:rPr>
          <w:rFonts w:eastAsia="Calibri" w:cs="Calibri"/>
          <w:b/>
          <w:bCs/>
        </w:rPr>
      </w:pPr>
      <w:r w:rsidRPr="009E1FF7">
        <w:rPr>
          <w:rFonts w:eastAsia="Calibri" w:cs="Calibri"/>
          <w:b/>
          <w:bCs/>
          <w:highlight w:val="yellow"/>
        </w:rPr>
        <w:t>KOREA</w:t>
      </w:r>
    </w:p>
    <w:p w14:paraId="468157E9" w14:textId="201636C4" w:rsidR="00712732" w:rsidRDefault="00712732" w:rsidP="009E1FF7">
      <w:pPr>
        <w:spacing w:after="219"/>
        <w:jc w:val="center"/>
        <w:rPr>
          <w:b/>
          <w:bCs/>
        </w:rPr>
      </w:pPr>
      <w:r>
        <w:rPr>
          <w:noProof/>
        </w:rPr>
        <w:drawing>
          <wp:inline distT="0" distB="0" distL="0" distR="0" wp14:anchorId="2A0673DA" wp14:editId="54972B24">
            <wp:extent cx="5343525" cy="72104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343525" cy="7210425"/>
                    </a:xfrm>
                    <a:prstGeom prst="rect">
                      <a:avLst/>
                    </a:prstGeom>
                  </pic:spPr>
                </pic:pic>
              </a:graphicData>
            </a:graphic>
          </wp:inline>
        </w:drawing>
      </w:r>
    </w:p>
    <w:p w14:paraId="0F3FAE0F" w14:textId="77777777" w:rsidR="00712732" w:rsidRPr="009E1FF7" w:rsidRDefault="00712732" w:rsidP="009E1FF7">
      <w:pPr>
        <w:spacing w:after="219"/>
        <w:jc w:val="center"/>
        <w:rPr>
          <w:b/>
          <w:bCs/>
        </w:rPr>
      </w:pPr>
    </w:p>
    <w:p w14:paraId="1F5E083D" w14:textId="4C91568A" w:rsidR="00712732" w:rsidRDefault="00712732" w:rsidP="006F1F19">
      <w:pPr>
        <w:spacing w:after="0"/>
        <w:jc w:val="center"/>
        <w:rPr>
          <w:b/>
        </w:rPr>
      </w:pPr>
      <w:r>
        <w:rPr>
          <w:noProof/>
        </w:rPr>
        <w:drawing>
          <wp:inline distT="0" distB="0" distL="0" distR="0" wp14:anchorId="7EB1C2F9" wp14:editId="65DE0ADF">
            <wp:extent cx="5492115" cy="2925021"/>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496473" cy="2927342"/>
                    </a:xfrm>
                    <a:prstGeom prst="rect">
                      <a:avLst/>
                    </a:prstGeom>
                  </pic:spPr>
                </pic:pic>
              </a:graphicData>
            </a:graphic>
          </wp:inline>
        </w:drawing>
      </w:r>
    </w:p>
    <w:p w14:paraId="3819A760" w14:textId="77777777" w:rsidR="00712732" w:rsidRDefault="00712732" w:rsidP="006F1F19">
      <w:pPr>
        <w:spacing w:after="0"/>
        <w:jc w:val="center"/>
        <w:rPr>
          <w:b/>
        </w:rPr>
      </w:pPr>
    </w:p>
    <w:p w14:paraId="14E58356" w14:textId="77777777" w:rsidR="00712732" w:rsidRDefault="00712732" w:rsidP="006F1F19">
      <w:pPr>
        <w:spacing w:after="0"/>
        <w:jc w:val="center"/>
        <w:rPr>
          <w:b/>
        </w:rPr>
      </w:pPr>
    </w:p>
    <w:p w14:paraId="5785D34C" w14:textId="77777777" w:rsidR="00712732" w:rsidRDefault="00712732" w:rsidP="006F1F19">
      <w:pPr>
        <w:spacing w:after="0"/>
        <w:jc w:val="center"/>
        <w:rPr>
          <w:b/>
        </w:rPr>
      </w:pPr>
    </w:p>
    <w:p w14:paraId="00B6A037" w14:textId="77777777" w:rsidR="00712732" w:rsidRDefault="00712732" w:rsidP="006F1F19">
      <w:pPr>
        <w:spacing w:after="0"/>
        <w:jc w:val="center"/>
        <w:rPr>
          <w:b/>
        </w:rPr>
      </w:pPr>
    </w:p>
    <w:p w14:paraId="53340DF5" w14:textId="77777777" w:rsidR="00712732" w:rsidRDefault="00712732" w:rsidP="006F1F19">
      <w:pPr>
        <w:spacing w:after="0"/>
        <w:jc w:val="center"/>
        <w:rPr>
          <w:b/>
        </w:rPr>
      </w:pPr>
    </w:p>
    <w:p w14:paraId="4DFF9E61" w14:textId="77777777" w:rsidR="00712732" w:rsidRDefault="00712732" w:rsidP="006F1F19">
      <w:pPr>
        <w:spacing w:after="0"/>
        <w:jc w:val="center"/>
        <w:rPr>
          <w:b/>
        </w:rPr>
      </w:pPr>
    </w:p>
    <w:p w14:paraId="5C869081" w14:textId="77777777" w:rsidR="00712732" w:rsidRDefault="00712732" w:rsidP="006F1F19">
      <w:pPr>
        <w:spacing w:after="0"/>
        <w:jc w:val="center"/>
        <w:rPr>
          <w:b/>
        </w:rPr>
      </w:pPr>
    </w:p>
    <w:p w14:paraId="2D60F182" w14:textId="77777777" w:rsidR="00712732" w:rsidRDefault="00712732" w:rsidP="006F1F19">
      <w:pPr>
        <w:spacing w:after="0"/>
        <w:jc w:val="center"/>
        <w:rPr>
          <w:b/>
        </w:rPr>
      </w:pPr>
    </w:p>
    <w:p w14:paraId="432EC697" w14:textId="77777777" w:rsidR="00712732" w:rsidRDefault="00712732" w:rsidP="006F1F19">
      <w:pPr>
        <w:spacing w:after="0"/>
        <w:jc w:val="center"/>
        <w:rPr>
          <w:b/>
        </w:rPr>
      </w:pPr>
    </w:p>
    <w:p w14:paraId="3E6736D1" w14:textId="77777777" w:rsidR="00712732" w:rsidRDefault="00712732" w:rsidP="006F1F19">
      <w:pPr>
        <w:spacing w:after="0"/>
        <w:jc w:val="center"/>
        <w:rPr>
          <w:b/>
        </w:rPr>
      </w:pPr>
    </w:p>
    <w:p w14:paraId="0514AF27" w14:textId="77777777" w:rsidR="00712732" w:rsidRDefault="00712732" w:rsidP="006F1F19">
      <w:pPr>
        <w:spacing w:after="0"/>
        <w:jc w:val="center"/>
        <w:rPr>
          <w:b/>
        </w:rPr>
      </w:pPr>
    </w:p>
    <w:p w14:paraId="074496FA" w14:textId="77777777" w:rsidR="00712732" w:rsidRDefault="00712732" w:rsidP="006F1F19">
      <w:pPr>
        <w:spacing w:after="0"/>
        <w:jc w:val="center"/>
        <w:rPr>
          <w:b/>
        </w:rPr>
      </w:pPr>
    </w:p>
    <w:p w14:paraId="2F564698" w14:textId="77777777" w:rsidR="00712732" w:rsidRDefault="00712732" w:rsidP="006F1F19">
      <w:pPr>
        <w:spacing w:after="0"/>
        <w:jc w:val="center"/>
        <w:rPr>
          <w:b/>
        </w:rPr>
      </w:pPr>
    </w:p>
    <w:p w14:paraId="55BF163A" w14:textId="77777777" w:rsidR="00712732" w:rsidRDefault="00712732" w:rsidP="006F1F19">
      <w:pPr>
        <w:spacing w:after="0"/>
        <w:jc w:val="center"/>
        <w:rPr>
          <w:b/>
        </w:rPr>
      </w:pPr>
    </w:p>
    <w:p w14:paraId="74ED6281" w14:textId="77777777" w:rsidR="00712732" w:rsidRDefault="00712732" w:rsidP="006F1F19">
      <w:pPr>
        <w:spacing w:after="0"/>
        <w:jc w:val="center"/>
        <w:rPr>
          <w:b/>
        </w:rPr>
      </w:pPr>
    </w:p>
    <w:p w14:paraId="6D315310" w14:textId="77777777" w:rsidR="00712732" w:rsidRDefault="00712732" w:rsidP="006F1F19">
      <w:pPr>
        <w:spacing w:after="0"/>
        <w:jc w:val="center"/>
        <w:rPr>
          <w:b/>
        </w:rPr>
      </w:pPr>
    </w:p>
    <w:p w14:paraId="4915E371" w14:textId="77777777" w:rsidR="00712732" w:rsidRDefault="00712732" w:rsidP="006F1F19">
      <w:pPr>
        <w:spacing w:after="0"/>
        <w:jc w:val="center"/>
        <w:rPr>
          <w:b/>
        </w:rPr>
      </w:pPr>
    </w:p>
    <w:p w14:paraId="49D86F98" w14:textId="77777777" w:rsidR="00712732" w:rsidRDefault="00712732" w:rsidP="006F1F19">
      <w:pPr>
        <w:spacing w:after="0"/>
        <w:jc w:val="center"/>
        <w:rPr>
          <w:b/>
        </w:rPr>
      </w:pPr>
    </w:p>
    <w:p w14:paraId="557E23FE" w14:textId="77777777" w:rsidR="00712732" w:rsidRDefault="00712732" w:rsidP="006F1F19">
      <w:pPr>
        <w:spacing w:after="0"/>
        <w:jc w:val="center"/>
        <w:rPr>
          <w:b/>
        </w:rPr>
      </w:pPr>
    </w:p>
    <w:p w14:paraId="6A23B093" w14:textId="77777777" w:rsidR="00712732" w:rsidRDefault="00712732" w:rsidP="006F1F19">
      <w:pPr>
        <w:spacing w:after="0"/>
        <w:jc w:val="center"/>
        <w:rPr>
          <w:b/>
        </w:rPr>
      </w:pPr>
    </w:p>
    <w:p w14:paraId="2433DCA7" w14:textId="77777777" w:rsidR="00712732" w:rsidRDefault="00712732" w:rsidP="006F1F19">
      <w:pPr>
        <w:spacing w:after="0"/>
        <w:jc w:val="center"/>
        <w:rPr>
          <w:b/>
        </w:rPr>
      </w:pPr>
    </w:p>
    <w:p w14:paraId="6ECE0559" w14:textId="77777777" w:rsidR="00712732" w:rsidRDefault="00712732" w:rsidP="006F1F19">
      <w:pPr>
        <w:spacing w:after="0"/>
        <w:jc w:val="center"/>
        <w:rPr>
          <w:b/>
        </w:rPr>
      </w:pPr>
    </w:p>
    <w:p w14:paraId="2EC19D59" w14:textId="77777777" w:rsidR="00712732" w:rsidRDefault="00712732" w:rsidP="006F1F19">
      <w:pPr>
        <w:spacing w:after="0"/>
        <w:jc w:val="center"/>
        <w:rPr>
          <w:b/>
        </w:rPr>
      </w:pPr>
    </w:p>
    <w:p w14:paraId="1F792C1C" w14:textId="77777777" w:rsidR="00712732" w:rsidRDefault="00712732" w:rsidP="006F1F19">
      <w:pPr>
        <w:spacing w:after="0"/>
        <w:jc w:val="center"/>
        <w:rPr>
          <w:b/>
        </w:rPr>
      </w:pPr>
    </w:p>
    <w:p w14:paraId="72D2245E" w14:textId="77777777" w:rsidR="00712732" w:rsidRDefault="00712732" w:rsidP="006F1F19">
      <w:pPr>
        <w:spacing w:after="0"/>
        <w:jc w:val="center"/>
        <w:rPr>
          <w:b/>
        </w:rPr>
      </w:pPr>
    </w:p>
    <w:p w14:paraId="21D0048C" w14:textId="77777777" w:rsidR="00712732" w:rsidRDefault="00712732" w:rsidP="006F1F19">
      <w:pPr>
        <w:spacing w:after="0"/>
        <w:jc w:val="center"/>
        <w:rPr>
          <w:b/>
        </w:rPr>
      </w:pPr>
    </w:p>
    <w:p w14:paraId="1317B2E9" w14:textId="77777777" w:rsidR="00712732" w:rsidRDefault="00712732" w:rsidP="006F1F19">
      <w:pPr>
        <w:spacing w:after="0"/>
        <w:jc w:val="center"/>
        <w:rPr>
          <w:b/>
        </w:rPr>
      </w:pPr>
    </w:p>
    <w:p w14:paraId="569D2185" w14:textId="77777777" w:rsidR="00712732" w:rsidRDefault="00712732" w:rsidP="006F1F19">
      <w:pPr>
        <w:spacing w:after="0"/>
        <w:jc w:val="center"/>
        <w:rPr>
          <w:b/>
        </w:rPr>
      </w:pPr>
    </w:p>
    <w:p w14:paraId="76309826" w14:textId="77777777" w:rsidR="00712732" w:rsidRDefault="00712732" w:rsidP="006F1F19">
      <w:pPr>
        <w:spacing w:after="0"/>
        <w:jc w:val="center"/>
        <w:rPr>
          <w:b/>
        </w:rPr>
      </w:pPr>
    </w:p>
    <w:p w14:paraId="489543A6" w14:textId="77777777" w:rsidR="00712732" w:rsidRDefault="00712732" w:rsidP="006F1F19">
      <w:pPr>
        <w:spacing w:after="0"/>
        <w:jc w:val="center"/>
        <w:rPr>
          <w:b/>
        </w:rPr>
      </w:pPr>
    </w:p>
    <w:p w14:paraId="40479061" w14:textId="77777777" w:rsidR="00712732" w:rsidRDefault="00712732" w:rsidP="006F1F19">
      <w:pPr>
        <w:spacing w:after="0"/>
        <w:jc w:val="center"/>
        <w:rPr>
          <w:b/>
        </w:rPr>
      </w:pPr>
    </w:p>
    <w:p w14:paraId="3FF8D1AC" w14:textId="77777777" w:rsidR="00712732" w:rsidRDefault="00712732" w:rsidP="006F1F19">
      <w:pPr>
        <w:spacing w:after="0"/>
        <w:jc w:val="center"/>
        <w:rPr>
          <w:b/>
        </w:rPr>
      </w:pPr>
    </w:p>
    <w:p w14:paraId="11A402A5" w14:textId="77777777" w:rsidR="00712732" w:rsidRDefault="00712732" w:rsidP="006F1F19">
      <w:pPr>
        <w:spacing w:after="0"/>
        <w:jc w:val="center"/>
        <w:rPr>
          <w:b/>
        </w:rPr>
      </w:pPr>
    </w:p>
    <w:p w14:paraId="3402F216" w14:textId="47909B56" w:rsidR="006F1F19" w:rsidRDefault="006F1F19" w:rsidP="006F1F19">
      <w:pPr>
        <w:spacing w:after="0"/>
        <w:jc w:val="center"/>
        <w:rPr>
          <w:b/>
        </w:rPr>
      </w:pPr>
      <w:r w:rsidRPr="006F1F19">
        <w:rPr>
          <w:b/>
        </w:rPr>
        <w:t>V</w:t>
      </w:r>
      <w:r>
        <w:rPr>
          <w:b/>
        </w:rPr>
        <w:t>IET NAM</w:t>
      </w:r>
    </w:p>
    <w:p w14:paraId="700DF441" w14:textId="77777777" w:rsidR="00C04A65" w:rsidRPr="006F1F19" w:rsidRDefault="00C04A65" w:rsidP="006F1F19">
      <w:pPr>
        <w:spacing w:after="0"/>
        <w:jc w:val="center"/>
        <w:rPr>
          <w:b/>
        </w:rPr>
      </w:pPr>
    </w:p>
    <w:p w14:paraId="62605FA4" w14:textId="77777777" w:rsidR="006F1F19" w:rsidRDefault="006F1F19" w:rsidP="006F1F19">
      <w:pPr>
        <w:spacing w:after="0"/>
        <w:ind w:left="-1" w:right="16"/>
        <w:jc w:val="center"/>
      </w:pPr>
      <w:r>
        <w:rPr>
          <w:noProof/>
        </w:rPr>
        <w:drawing>
          <wp:inline distT="0" distB="0" distL="0" distR="0" wp14:anchorId="2B27FC28" wp14:editId="3801522A">
            <wp:extent cx="4648835" cy="7213520"/>
            <wp:effectExtent l="0" t="0" r="0" b="6985"/>
            <wp:docPr id="103"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69"/>
                    <a:stretch>
                      <a:fillRect/>
                    </a:stretch>
                  </pic:blipFill>
                  <pic:spPr>
                    <a:xfrm>
                      <a:off x="0" y="0"/>
                      <a:ext cx="4653610" cy="7220929"/>
                    </a:xfrm>
                    <a:prstGeom prst="rect">
                      <a:avLst/>
                    </a:prstGeom>
                  </pic:spPr>
                </pic:pic>
              </a:graphicData>
            </a:graphic>
          </wp:inline>
        </w:drawing>
      </w:r>
    </w:p>
    <w:p w14:paraId="26420480" w14:textId="77777777" w:rsidR="006F1F19" w:rsidRDefault="006F1F19">
      <w:pPr>
        <w:spacing w:after="0"/>
        <w:ind w:left="-1"/>
        <w:rPr>
          <w:rFonts w:eastAsia="Calibri" w:cs="Calibri"/>
        </w:rPr>
      </w:pPr>
      <w:r>
        <w:rPr>
          <w:noProof/>
        </w:rPr>
        <w:drawing>
          <wp:inline distT="0" distB="0" distL="0" distR="0" wp14:anchorId="25B9E19D" wp14:editId="6710FB08">
            <wp:extent cx="5726929" cy="8055495"/>
            <wp:effectExtent l="0" t="0" r="0" b="0"/>
            <wp:docPr id="108" name="Picture 108"/>
            <wp:cNvGraphicFramePr/>
            <a:graphic xmlns:a="http://schemas.openxmlformats.org/drawingml/2006/main">
              <a:graphicData uri="http://schemas.openxmlformats.org/drawingml/2006/picture">
                <pic:pic xmlns:pic="http://schemas.openxmlformats.org/drawingml/2006/picture">
                  <pic:nvPicPr>
                    <pic:cNvPr id="108" name="Picture 108"/>
                    <pic:cNvPicPr/>
                  </pic:nvPicPr>
                  <pic:blipFill>
                    <a:blip r:embed="rId70"/>
                    <a:stretch>
                      <a:fillRect/>
                    </a:stretch>
                  </pic:blipFill>
                  <pic:spPr>
                    <a:xfrm>
                      <a:off x="0" y="0"/>
                      <a:ext cx="5726929" cy="8055495"/>
                    </a:xfrm>
                    <a:prstGeom prst="rect">
                      <a:avLst/>
                    </a:prstGeom>
                  </pic:spPr>
                </pic:pic>
              </a:graphicData>
            </a:graphic>
          </wp:inline>
        </w:drawing>
      </w:r>
      <w:r>
        <w:rPr>
          <w:rFonts w:eastAsia="Calibri" w:cs="Calibri"/>
        </w:rPr>
        <w:t xml:space="preserve"> </w:t>
      </w:r>
    </w:p>
    <w:p w14:paraId="4DB367E2" w14:textId="77777777" w:rsidR="006F1F19" w:rsidRDefault="006F1F19">
      <w:pPr>
        <w:spacing w:after="0"/>
        <w:ind w:left="-1"/>
      </w:pPr>
    </w:p>
    <w:p w14:paraId="76A52A95" w14:textId="77777777" w:rsidR="006F1F19" w:rsidRDefault="006F1F19" w:rsidP="006F1F19">
      <w:pPr>
        <w:spacing w:after="0"/>
        <w:ind w:left="-1"/>
        <w:jc w:val="center"/>
        <w:rPr>
          <w:b/>
        </w:rPr>
      </w:pPr>
      <w:r w:rsidRPr="006F1F19">
        <w:rPr>
          <w:b/>
        </w:rPr>
        <w:t>J</w:t>
      </w:r>
      <w:r>
        <w:rPr>
          <w:b/>
        </w:rPr>
        <w:t>APAN INTERNATIONAL COOPERATION AGENCY (JICA)</w:t>
      </w:r>
    </w:p>
    <w:p w14:paraId="395F7C08" w14:textId="77777777" w:rsidR="006F1F19" w:rsidRPr="006F1F19" w:rsidRDefault="006F1F19" w:rsidP="006F1F19">
      <w:pPr>
        <w:spacing w:after="0"/>
        <w:ind w:left="-1"/>
        <w:jc w:val="center"/>
        <w:rPr>
          <w:b/>
        </w:rPr>
      </w:pPr>
    </w:p>
    <w:p w14:paraId="1F2619F2" w14:textId="77777777" w:rsidR="006F1F19" w:rsidRDefault="006F1F19" w:rsidP="006F1F19">
      <w:pPr>
        <w:spacing w:after="160"/>
        <w:ind w:right="164"/>
        <w:jc w:val="center"/>
      </w:pPr>
      <w:r>
        <w:rPr>
          <w:noProof/>
        </w:rPr>
        <w:drawing>
          <wp:inline distT="0" distB="0" distL="0" distR="0" wp14:anchorId="117B4830" wp14:editId="418D0A97">
            <wp:extent cx="7434477" cy="5062212"/>
            <wp:effectExtent l="5080" t="13970" r="635" b="635"/>
            <wp:docPr id="115" name="Picture 115"/>
            <wp:cNvGraphicFramePr/>
            <a:graphic xmlns:a="http://schemas.openxmlformats.org/drawingml/2006/main">
              <a:graphicData uri="http://schemas.openxmlformats.org/drawingml/2006/picture">
                <pic:pic xmlns:pic="http://schemas.openxmlformats.org/drawingml/2006/picture">
                  <pic:nvPicPr>
                    <pic:cNvPr id="115" name="Picture 115"/>
                    <pic:cNvPicPr/>
                  </pic:nvPicPr>
                  <pic:blipFill>
                    <a:blip r:embed="rId71"/>
                    <a:stretch>
                      <a:fillRect/>
                    </a:stretch>
                  </pic:blipFill>
                  <pic:spPr>
                    <a:xfrm rot="5399999">
                      <a:off x="0" y="0"/>
                      <a:ext cx="7437861" cy="5064516"/>
                    </a:xfrm>
                    <a:prstGeom prst="rect">
                      <a:avLst/>
                    </a:prstGeom>
                  </pic:spPr>
                </pic:pic>
              </a:graphicData>
            </a:graphic>
          </wp:inline>
        </w:drawing>
      </w:r>
    </w:p>
    <w:p w14:paraId="00EA9C18" w14:textId="77777777" w:rsidR="006F1F19" w:rsidRDefault="006F1F19" w:rsidP="006F1F19">
      <w:pPr>
        <w:spacing w:after="0"/>
        <w:jc w:val="center"/>
        <w:rPr>
          <w:b/>
        </w:rPr>
      </w:pPr>
      <w:r w:rsidRPr="006F1F19">
        <w:rPr>
          <w:b/>
        </w:rPr>
        <w:t>PARTNERSHIPS IN ENVIRONMENTAL MANAGEMENT FOR THE SEAS OF EAST ASIA (PEMSEA)</w:t>
      </w:r>
    </w:p>
    <w:p w14:paraId="4372F293" w14:textId="77777777" w:rsidR="006F1F19" w:rsidRPr="006F1F19" w:rsidRDefault="006F1F19" w:rsidP="006F1F19">
      <w:pPr>
        <w:spacing w:after="0"/>
        <w:jc w:val="center"/>
        <w:rPr>
          <w:b/>
        </w:rPr>
      </w:pPr>
    </w:p>
    <w:p w14:paraId="2BD0D18A" w14:textId="77777777" w:rsidR="006F1F19" w:rsidRDefault="006F1F19">
      <w:pPr>
        <w:spacing w:after="160"/>
        <w:ind w:right="16"/>
        <w:jc w:val="right"/>
      </w:pPr>
      <w:r>
        <w:rPr>
          <w:noProof/>
        </w:rPr>
        <w:drawing>
          <wp:inline distT="0" distB="0" distL="0" distR="0" wp14:anchorId="5ADC22B0" wp14:editId="4A2B9FFD">
            <wp:extent cx="5731102" cy="7418648"/>
            <wp:effectExtent l="0" t="0" r="0" b="0"/>
            <wp:docPr id="128" name="Picture 128"/>
            <wp:cNvGraphicFramePr/>
            <a:graphic xmlns:a="http://schemas.openxmlformats.org/drawingml/2006/main">
              <a:graphicData uri="http://schemas.openxmlformats.org/drawingml/2006/picture">
                <pic:pic xmlns:pic="http://schemas.openxmlformats.org/drawingml/2006/picture">
                  <pic:nvPicPr>
                    <pic:cNvPr id="128" name="Picture 128"/>
                    <pic:cNvPicPr/>
                  </pic:nvPicPr>
                  <pic:blipFill>
                    <a:blip r:embed="rId72"/>
                    <a:stretch>
                      <a:fillRect/>
                    </a:stretch>
                  </pic:blipFill>
                  <pic:spPr>
                    <a:xfrm>
                      <a:off x="0" y="0"/>
                      <a:ext cx="5731102" cy="7418648"/>
                    </a:xfrm>
                    <a:prstGeom prst="rect">
                      <a:avLst/>
                    </a:prstGeom>
                  </pic:spPr>
                </pic:pic>
              </a:graphicData>
            </a:graphic>
          </wp:inline>
        </w:drawing>
      </w:r>
      <w:r>
        <w:rPr>
          <w:rFonts w:eastAsia="Calibri" w:cs="Calibri"/>
        </w:rPr>
        <w:t xml:space="preserve"> </w:t>
      </w:r>
    </w:p>
    <w:p w14:paraId="05035BCD" w14:textId="77777777" w:rsidR="006F1F19" w:rsidRDefault="006F1F19">
      <w:pPr>
        <w:spacing w:after="220"/>
      </w:pPr>
      <w:r>
        <w:rPr>
          <w:rFonts w:eastAsia="Calibri" w:cs="Calibri"/>
        </w:rPr>
        <w:t xml:space="preserve"> </w:t>
      </w:r>
    </w:p>
    <w:p w14:paraId="6CE57194" w14:textId="77777777" w:rsidR="006F1F19" w:rsidRDefault="006F1F19" w:rsidP="006F1F19">
      <w:pPr>
        <w:spacing w:after="0"/>
        <w:jc w:val="center"/>
        <w:rPr>
          <w:b/>
        </w:rPr>
      </w:pPr>
      <w:r w:rsidRPr="006F1F19">
        <w:rPr>
          <w:b/>
        </w:rPr>
        <w:t>UNITED NATIONS DEVELOPMENT PROGRAMME (UNDP)</w:t>
      </w:r>
    </w:p>
    <w:p w14:paraId="39433E1E" w14:textId="77777777" w:rsidR="006F1F19" w:rsidRPr="006F1F19" w:rsidRDefault="006F1F19" w:rsidP="006F1F19">
      <w:pPr>
        <w:spacing w:after="0"/>
        <w:jc w:val="center"/>
        <w:rPr>
          <w:b/>
        </w:rPr>
      </w:pPr>
    </w:p>
    <w:p w14:paraId="63B2C868" w14:textId="77777777" w:rsidR="006F1F19" w:rsidRDefault="006F1F19" w:rsidP="006F1F19">
      <w:pPr>
        <w:spacing w:after="0"/>
        <w:ind w:left="-5"/>
      </w:pPr>
      <w:r>
        <w:rPr>
          <w:noProof/>
        </w:rPr>
        <w:drawing>
          <wp:anchor distT="0" distB="0" distL="114300" distR="114300" simplePos="0" relativeHeight="251706880" behindDoc="0" locked="0" layoutInCell="1" allowOverlap="1" wp14:anchorId="06A595E3" wp14:editId="1973EB4D">
            <wp:simplePos x="0" y="0"/>
            <wp:positionH relativeFrom="column">
              <wp:posOffset>0</wp:posOffset>
            </wp:positionH>
            <wp:positionV relativeFrom="paragraph">
              <wp:posOffset>0</wp:posOffset>
            </wp:positionV>
            <wp:extent cx="5927129" cy="7670802"/>
            <wp:effectExtent l="0" t="0" r="0" b="0"/>
            <wp:wrapNone/>
            <wp:docPr id="138" name="Picture 138"/>
            <wp:cNvGraphicFramePr/>
            <a:graphic xmlns:a="http://schemas.openxmlformats.org/drawingml/2006/main">
              <a:graphicData uri="http://schemas.openxmlformats.org/drawingml/2006/picture">
                <pic:pic xmlns:pic="http://schemas.openxmlformats.org/drawingml/2006/picture">
                  <pic:nvPicPr>
                    <pic:cNvPr id="138" name="Picture 138"/>
                    <pic:cNvPicPr/>
                  </pic:nvPicPr>
                  <pic:blipFill>
                    <a:blip r:embed="rId73"/>
                    <a:stretch>
                      <a:fillRect/>
                    </a:stretch>
                  </pic:blipFill>
                  <pic:spPr>
                    <a:xfrm>
                      <a:off x="0" y="0"/>
                      <a:ext cx="5927129" cy="7670802"/>
                    </a:xfrm>
                    <a:prstGeom prst="rect">
                      <a:avLst/>
                    </a:prstGeom>
                  </pic:spPr>
                </pic:pic>
              </a:graphicData>
            </a:graphic>
          </wp:anchor>
        </w:drawing>
      </w:r>
    </w:p>
    <w:p w14:paraId="5CBF30DF" w14:textId="77777777" w:rsidR="006F1F19" w:rsidRPr="006F1F19" w:rsidRDefault="006F1F19" w:rsidP="006F1F19">
      <w:pPr>
        <w:rPr>
          <w:lang w:val="en-GB" w:eastAsia="x-none"/>
        </w:rPr>
      </w:pPr>
    </w:p>
    <w:p w14:paraId="2DC2B4DA" w14:textId="77777777" w:rsidR="00837FA3" w:rsidRDefault="00837FA3" w:rsidP="009B2D83">
      <w:pPr>
        <w:pStyle w:val="Heading2"/>
        <w:ind w:left="0"/>
        <w:rPr>
          <w:rFonts w:ascii="Times New Roman" w:hAnsi="Times New Roman"/>
          <w:i w:val="0"/>
          <w:sz w:val="22"/>
        </w:rPr>
      </w:pPr>
    </w:p>
    <w:p w14:paraId="21A0E0DF" w14:textId="77777777" w:rsidR="00837FA3" w:rsidRDefault="00837FA3" w:rsidP="009B2D83">
      <w:pPr>
        <w:pStyle w:val="Heading2"/>
        <w:ind w:left="0"/>
        <w:rPr>
          <w:rFonts w:ascii="Times New Roman" w:hAnsi="Times New Roman"/>
          <w:i w:val="0"/>
          <w:sz w:val="22"/>
        </w:rPr>
      </w:pPr>
    </w:p>
    <w:p w14:paraId="33DF7E0A" w14:textId="77777777" w:rsidR="00837FA3" w:rsidRDefault="00837FA3">
      <w:pPr>
        <w:spacing w:after="0"/>
        <w:jc w:val="left"/>
        <w:rPr>
          <w:rFonts w:ascii="Times New Roman" w:hAnsi="Times New Roman"/>
          <w:b/>
          <w:bCs/>
          <w:iCs/>
          <w:sz w:val="22"/>
          <w:szCs w:val="28"/>
          <w:lang w:val="en-GB" w:eastAsia="x-none"/>
        </w:rPr>
      </w:pPr>
      <w:r>
        <w:rPr>
          <w:rFonts w:ascii="Times New Roman" w:hAnsi="Times New Roman"/>
          <w:i/>
          <w:sz w:val="22"/>
        </w:rPr>
        <w:br w:type="page"/>
      </w:r>
    </w:p>
    <w:p w14:paraId="1FF313DC" w14:textId="77777777" w:rsidR="009B2D83" w:rsidRPr="009B2D83" w:rsidRDefault="00344430" w:rsidP="009B2D83">
      <w:pPr>
        <w:pStyle w:val="Heading2"/>
        <w:ind w:left="0"/>
        <w:rPr>
          <w:rFonts w:ascii="Times New Roman" w:hAnsi="Times New Roman"/>
          <w:i w:val="0"/>
          <w:sz w:val="22"/>
        </w:rPr>
      </w:pPr>
      <w:bookmarkStart w:id="164" w:name="_Toc524625963"/>
      <w:bookmarkStart w:id="165" w:name="_Toc529263660"/>
      <w:r>
        <w:rPr>
          <w:rFonts w:ascii="Times New Roman" w:hAnsi="Times New Roman"/>
          <w:i w:val="0"/>
          <w:sz w:val="22"/>
        </w:rPr>
        <w:t xml:space="preserve">Annex K: </w:t>
      </w:r>
      <w:r w:rsidR="00837FA3">
        <w:rPr>
          <w:rFonts w:ascii="Times New Roman" w:hAnsi="Times New Roman"/>
          <w:i w:val="0"/>
          <w:sz w:val="22"/>
        </w:rPr>
        <w:t>National IRBM Pilot Project Proposals</w:t>
      </w:r>
      <w:r>
        <w:rPr>
          <w:rFonts w:ascii="Times New Roman" w:hAnsi="Times New Roman"/>
          <w:i w:val="0"/>
          <w:sz w:val="22"/>
        </w:rPr>
        <w:t xml:space="preserve"> and River Basin Profiles</w:t>
      </w:r>
      <w:bookmarkEnd w:id="164"/>
      <w:bookmarkEnd w:id="165"/>
      <w:r w:rsidR="009B2D83" w:rsidRPr="009B2D83">
        <w:rPr>
          <w:rFonts w:ascii="Times New Roman" w:hAnsi="Times New Roman"/>
          <w:i w:val="0"/>
          <w:sz w:val="22"/>
        </w:rPr>
        <w:t xml:space="preserve"> </w:t>
      </w:r>
    </w:p>
    <w:p w14:paraId="4B4DAAAD" w14:textId="77777777" w:rsidR="009B2D83" w:rsidRDefault="009B2D83" w:rsidP="009B2D83">
      <w:pPr>
        <w:rPr>
          <w:lang w:val="en-GB" w:eastAsia="x-none"/>
        </w:rPr>
      </w:pPr>
    </w:p>
    <w:bookmarkEnd w:id="52"/>
    <w:bookmarkEnd w:id="53"/>
    <w:p w14:paraId="7D997AD2" w14:textId="5AD3097F" w:rsidR="009B2D83" w:rsidRDefault="007D1456" w:rsidP="0052566D">
      <w:pPr>
        <w:spacing w:after="0"/>
        <w:jc w:val="left"/>
        <w:rPr>
          <w:rFonts w:ascii="Times New Roman" w:hAnsi="Times New Roman"/>
          <w:lang w:val="en-GB" w:eastAsia="x-none"/>
        </w:rPr>
      </w:pPr>
      <w:r w:rsidRPr="007D1456">
        <w:rPr>
          <w:rFonts w:ascii="Times New Roman" w:hAnsi="Times New Roman"/>
          <w:lang w:val="en-GB" w:eastAsia="x-none"/>
        </w:rPr>
        <w:t>(Annex K is pack</w:t>
      </w:r>
      <w:r>
        <w:rPr>
          <w:rFonts w:ascii="Times New Roman" w:hAnsi="Times New Roman"/>
          <w:lang w:val="en-GB" w:eastAsia="x-none"/>
        </w:rPr>
        <w:t>aged</w:t>
      </w:r>
      <w:r w:rsidRPr="007D1456">
        <w:rPr>
          <w:rFonts w:ascii="Times New Roman" w:hAnsi="Times New Roman"/>
          <w:lang w:val="en-GB" w:eastAsia="x-none"/>
        </w:rPr>
        <w:t xml:space="preserve"> in a separate document)</w:t>
      </w:r>
    </w:p>
    <w:p w14:paraId="6D20307D" w14:textId="06F12612" w:rsidR="00881EAA" w:rsidRDefault="00881EAA" w:rsidP="0052566D">
      <w:pPr>
        <w:spacing w:after="0"/>
        <w:jc w:val="left"/>
        <w:rPr>
          <w:rFonts w:ascii="Times New Roman" w:hAnsi="Times New Roman"/>
          <w:lang w:val="en-GB" w:eastAsia="x-none"/>
        </w:rPr>
      </w:pPr>
    </w:p>
    <w:p w14:paraId="6C4E415A" w14:textId="112DF81C" w:rsidR="00881EAA" w:rsidRDefault="00881EAA" w:rsidP="0052566D">
      <w:pPr>
        <w:spacing w:after="0"/>
        <w:jc w:val="left"/>
        <w:rPr>
          <w:rFonts w:ascii="Times New Roman" w:hAnsi="Times New Roman"/>
          <w:lang w:val="en-GB" w:eastAsia="x-none"/>
        </w:rPr>
      </w:pPr>
    </w:p>
    <w:p w14:paraId="2B93F88E" w14:textId="66B323C5" w:rsidR="00881EAA" w:rsidRDefault="00881EAA" w:rsidP="0052566D">
      <w:pPr>
        <w:spacing w:after="0"/>
        <w:jc w:val="left"/>
        <w:rPr>
          <w:rFonts w:ascii="Times New Roman" w:hAnsi="Times New Roman"/>
          <w:lang w:val="en-GB" w:eastAsia="x-none"/>
        </w:rPr>
      </w:pPr>
    </w:p>
    <w:p w14:paraId="017021A6" w14:textId="45C7920E" w:rsidR="00881EAA" w:rsidRDefault="00881EAA" w:rsidP="0052566D">
      <w:pPr>
        <w:spacing w:after="0"/>
        <w:jc w:val="left"/>
        <w:rPr>
          <w:rFonts w:ascii="Times New Roman" w:hAnsi="Times New Roman"/>
          <w:lang w:val="en-GB" w:eastAsia="x-none"/>
        </w:rPr>
      </w:pPr>
    </w:p>
    <w:p w14:paraId="143AF822" w14:textId="354DF583" w:rsidR="00881EAA" w:rsidRDefault="00881EAA" w:rsidP="0052566D">
      <w:pPr>
        <w:spacing w:after="0"/>
        <w:jc w:val="left"/>
        <w:rPr>
          <w:rFonts w:ascii="Times New Roman" w:hAnsi="Times New Roman"/>
          <w:lang w:val="en-GB" w:eastAsia="x-none"/>
        </w:rPr>
      </w:pPr>
    </w:p>
    <w:p w14:paraId="0AD06F2C" w14:textId="79459085" w:rsidR="00881EAA" w:rsidRDefault="00881EAA" w:rsidP="0052566D">
      <w:pPr>
        <w:spacing w:after="0"/>
        <w:jc w:val="left"/>
        <w:rPr>
          <w:rFonts w:ascii="Times New Roman" w:hAnsi="Times New Roman"/>
          <w:lang w:val="en-GB" w:eastAsia="x-none"/>
        </w:rPr>
      </w:pPr>
    </w:p>
    <w:p w14:paraId="7CC63E97" w14:textId="5C5C25DC" w:rsidR="00881EAA" w:rsidRDefault="00881EAA" w:rsidP="0052566D">
      <w:pPr>
        <w:spacing w:after="0"/>
        <w:jc w:val="left"/>
        <w:rPr>
          <w:rFonts w:ascii="Times New Roman" w:hAnsi="Times New Roman"/>
          <w:lang w:val="en-GB" w:eastAsia="x-none"/>
        </w:rPr>
      </w:pPr>
    </w:p>
    <w:p w14:paraId="56253E44" w14:textId="6DD28C45" w:rsidR="00881EAA" w:rsidRDefault="00881EAA" w:rsidP="0052566D">
      <w:pPr>
        <w:spacing w:after="0"/>
        <w:jc w:val="left"/>
        <w:rPr>
          <w:rFonts w:ascii="Times New Roman" w:hAnsi="Times New Roman"/>
          <w:lang w:val="en-GB" w:eastAsia="x-none"/>
        </w:rPr>
      </w:pPr>
    </w:p>
    <w:p w14:paraId="415C1D8A" w14:textId="05E61552" w:rsidR="00881EAA" w:rsidRDefault="00881EAA" w:rsidP="0052566D">
      <w:pPr>
        <w:spacing w:after="0"/>
        <w:jc w:val="left"/>
        <w:rPr>
          <w:rFonts w:ascii="Times New Roman" w:hAnsi="Times New Roman"/>
          <w:lang w:val="en-GB" w:eastAsia="x-none"/>
        </w:rPr>
      </w:pPr>
    </w:p>
    <w:p w14:paraId="66CCAAA0" w14:textId="54BAB309" w:rsidR="00881EAA" w:rsidRDefault="00881EAA" w:rsidP="0052566D">
      <w:pPr>
        <w:spacing w:after="0"/>
        <w:jc w:val="left"/>
        <w:rPr>
          <w:rFonts w:ascii="Times New Roman" w:hAnsi="Times New Roman"/>
          <w:lang w:val="en-GB" w:eastAsia="x-none"/>
        </w:rPr>
      </w:pPr>
    </w:p>
    <w:p w14:paraId="1973443A" w14:textId="760D2462" w:rsidR="00881EAA" w:rsidRDefault="00881EAA" w:rsidP="0052566D">
      <w:pPr>
        <w:spacing w:after="0"/>
        <w:jc w:val="left"/>
        <w:rPr>
          <w:rFonts w:ascii="Times New Roman" w:hAnsi="Times New Roman"/>
          <w:lang w:val="en-GB" w:eastAsia="x-none"/>
        </w:rPr>
      </w:pPr>
    </w:p>
    <w:p w14:paraId="7139B018" w14:textId="4D258985" w:rsidR="00881EAA" w:rsidRDefault="00881EAA" w:rsidP="0052566D">
      <w:pPr>
        <w:spacing w:after="0"/>
        <w:jc w:val="left"/>
        <w:rPr>
          <w:rFonts w:ascii="Times New Roman" w:hAnsi="Times New Roman"/>
          <w:lang w:val="en-GB" w:eastAsia="x-none"/>
        </w:rPr>
      </w:pPr>
    </w:p>
    <w:p w14:paraId="34199673" w14:textId="54AD792A" w:rsidR="00881EAA" w:rsidRDefault="00881EAA" w:rsidP="0052566D">
      <w:pPr>
        <w:spacing w:after="0"/>
        <w:jc w:val="left"/>
        <w:rPr>
          <w:rFonts w:ascii="Times New Roman" w:hAnsi="Times New Roman"/>
          <w:lang w:val="en-GB" w:eastAsia="x-none"/>
        </w:rPr>
      </w:pPr>
    </w:p>
    <w:p w14:paraId="1FE3F61D" w14:textId="07656B70" w:rsidR="00881EAA" w:rsidRDefault="00881EAA" w:rsidP="0052566D">
      <w:pPr>
        <w:spacing w:after="0"/>
        <w:jc w:val="left"/>
        <w:rPr>
          <w:rFonts w:ascii="Times New Roman" w:hAnsi="Times New Roman"/>
          <w:lang w:val="en-GB" w:eastAsia="x-none"/>
        </w:rPr>
      </w:pPr>
    </w:p>
    <w:p w14:paraId="58D7644E" w14:textId="5A2FDC27" w:rsidR="00881EAA" w:rsidRDefault="00881EAA" w:rsidP="0052566D">
      <w:pPr>
        <w:spacing w:after="0"/>
        <w:jc w:val="left"/>
        <w:rPr>
          <w:rFonts w:ascii="Times New Roman" w:hAnsi="Times New Roman"/>
          <w:lang w:val="en-GB" w:eastAsia="x-none"/>
        </w:rPr>
      </w:pPr>
    </w:p>
    <w:p w14:paraId="791D9982" w14:textId="7F970C28" w:rsidR="00881EAA" w:rsidRDefault="00881EAA" w:rsidP="0052566D">
      <w:pPr>
        <w:spacing w:after="0"/>
        <w:jc w:val="left"/>
        <w:rPr>
          <w:rFonts w:ascii="Times New Roman" w:hAnsi="Times New Roman"/>
          <w:lang w:val="en-GB" w:eastAsia="x-none"/>
        </w:rPr>
      </w:pPr>
    </w:p>
    <w:p w14:paraId="60BA4527" w14:textId="64FBD54A" w:rsidR="00881EAA" w:rsidRDefault="00881EAA" w:rsidP="0052566D">
      <w:pPr>
        <w:spacing w:after="0"/>
        <w:jc w:val="left"/>
        <w:rPr>
          <w:rFonts w:ascii="Times New Roman" w:hAnsi="Times New Roman"/>
          <w:lang w:val="en-GB" w:eastAsia="x-none"/>
        </w:rPr>
      </w:pPr>
    </w:p>
    <w:p w14:paraId="2C3255D8" w14:textId="221410C5" w:rsidR="00881EAA" w:rsidRDefault="00881EAA" w:rsidP="0052566D">
      <w:pPr>
        <w:spacing w:after="0"/>
        <w:jc w:val="left"/>
        <w:rPr>
          <w:rFonts w:ascii="Times New Roman" w:hAnsi="Times New Roman"/>
          <w:lang w:val="en-GB" w:eastAsia="x-none"/>
        </w:rPr>
      </w:pPr>
    </w:p>
    <w:p w14:paraId="76D40C1C" w14:textId="3FE1975E" w:rsidR="00881EAA" w:rsidRDefault="00881EAA" w:rsidP="0052566D">
      <w:pPr>
        <w:spacing w:after="0"/>
        <w:jc w:val="left"/>
        <w:rPr>
          <w:rFonts w:ascii="Times New Roman" w:hAnsi="Times New Roman"/>
          <w:lang w:val="en-GB" w:eastAsia="x-none"/>
        </w:rPr>
      </w:pPr>
    </w:p>
    <w:p w14:paraId="4C78BB1A" w14:textId="4EAEB900" w:rsidR="00881EAA" w:rsidRDefault="00881EAA" w:rsidP="0052566D">
      <w:pPr>
        <w:spacing w:after="0"/>
        <w:jc w:val="left"/>
        <w:rPr>
          <w:rFonts w:ascii="Times New Roman" w:hAnsi="Times New Roman"/>
          <w:lang w:val="en-GB" w:eastAsia="x-none"/>
        </w:rPr>
      </w:pPr>
    </w:p>
    <w:p w14:paraId="1FFC05B3" w14:textId="22736F8F" w:rsidR="00881EAA" w:rsidRDefault="00881EAA" w:rsidP="0052566D">
      <w:pPr>
        <w:spacing w:after="0"/>
        <w:jc w:val="left"/>
        <w:rPr>
          <w:rFonts w:ascii="Times New Roman" w:hAnsi="Times New Roman"/>
          <w:lang w:val="en-GB" w:eastAsia="x-none"/>
        </w:rPr>
      </w:pPr>
    </w:p>
    <w:p w14:paraId="418B7806" w14:textId="1E884510" w:rsidR="00881EAA" w:rsidRDefault="00881EAA" w:rsidP="0052566D">
      <w:pPr>
        <w:spacing w:after="0"/>
        <w:jc w:val="left"/>
        <w:rPr>
          <w:rFonts w:ascii="Times New Roman" w:hAnsi="Times New Roman"/>
          <w:lang w:val="en-GB" w:eastAsia="x-none"/>
        </w:rPr>
      </w:pPr>
    </w:p>
    <w:p w14:paraId="6CCE4A35" w14:textId="4101B376" w:rsidR="00881EAA" w:rsidRDefault="00881EAA" w:rsidP="0052566D">
      <w:pPr>
        <w:spacing w:after="0"/>
        <w:jc w:val="left"/>
        <w:rPr>
          <w:rFonts w:ascii="Times New Roman" w:hAnsi="Times New Roman"/>
          <w:lang w:val="en-GB" w:eastAsia="x-none"/>
        </w:rPr>
      </w:pPr>
    </w:p>
    <w:p w14:paraId="794E9865" w14:textId="5739556C" w:rsidR="00881EAA" w:rsidRDefault="00881EAA" w:rsidP="0052566D">
      <w:pPr>
        <w:spacing w:after="0"/>
        <w:jc w:val="left"/>
        <w:rPr>
          <w:rFonts w:ascii="Times New Roman" w:hAnsi="Times New Roman"/>
          <w:lang w:val="en-GB" w:eastAsia="x-none"/>
        </w:rPr>
      </w:pPr>
    </w:p>
    <w:p w14:paraId="4D8EFE74" w14:textId="01C48967" w:rsidR="00881EAA" w:rsidRDefault="00881EAA" w:rsidP="0052566D">
      <w:pPr>
        <w:spacing w:after="0"/>
        <w:jc w:val="left"/>
        <w:rPr>
          <w:rFonts w:ascii="Times New Roman" w:hAnsi="Times New Roman"/>
          <w:lang w:val="en-GB" w:eastAsia="x-none"/>
        </w:rPr>
      </w:pPr>
    </w:p>
    <w:p w14:paraId="6BD7DF0D" w14:textId="5394DD20" w:rsidR="00881EAA" w:rsidRDefault="00881EAA" w:rsidP="0052566D">
      <w:pPr>
        <w:spacing w:after="0"/>
        <w:jc w:val="left"/>
        <w:rPr>
          <w:rFonts w:ascii="Times New Roman" w:hAnsi="Times New Roman"/>
          <w:lang w:val="en-GB" w:eastAsia="x-none"/>
        </w:rPr>
      </w:pPr>
    </w:p>
    <w:p w14:paraId="10F3F8A8" w14:textId="7A970B50" w:rsidR="00881EAA" w:rsidRDefault="00881EAA" w:rsidP="0052566D">
      <w:pPr>
        <w:spacing w:after="0"/>
        <w:jc w:val="left"/>
        <w:rPr>
          <w:rFonts w:ascii="Times New Roman" w:hAnsi="Times New Roman"/>
          <w:lang w:val="en-GB" w:eastAsia="x-none"/>
        </w:rPr>
      </w:pPr>
    </w:p>
    <w:p w14:paraId="0F99E471" w14:textId="1DDD7794" w:rsidR="00881EAA" w:rsidRDefault="00881EAA" w:rsidP="0052566D">
      <w:pPr>
        <w:spacing w:after="0"/>
        <w:jc w:val="left"/>
        <w:rPr>
          <w:rFonts w:ascii="Times New Roman" w:hAnsi="Times New Roman"/>
          <w:lang w:val="en-GB" w:eastAsia="x-none"/>
        </w:rPr>
      </w:pPr>
    </w:p>
    <w:p w14:paraId="544128E7" w14:textId="62CB1256" w:rsidR="00881EAA" w:rsidRDefault="00881EAA" w:rsidP="0052566D">
      <w:pPr>
        <w:spacing w:after="0"/>
        <w:jc w:val="left"/>
        <w:rPr>
          <w:rFonts w:ascii="Times New Roman" w:hAnsi="Times New Roman"/>
          <w:lang w:val="en-GB" w:eastAsia="x-none"/>
        </w:rPr>
      </w:pPr>
    </w:p>
    <w:p w14:paraId="238B6714" w14:textId="35FE2B14" w:rsidR="00881EAA" w:rsidRDefault="00881EAA" w:rsidP="0052566D">
      <w:pPr>
        <w:spacing w:after="0"/>
        <w:jc w:val="left"/>
        <w:rPr>
          <w:rFonts w:ascii="Times New Roman" w:hAnsi="Times New Roman"/>
          <w:lang w:val="en-GB" w:eastAsia="x-none"/>
        </w:rPr>
      </w:pPr>
    </w:p>
    <w:p w14:paraId="72C77CAC" w14:textId="6A06CD97" w:rsidR="00881EAA" w:rsidRDefault="00881EAA" w:rsidP="0052566D">
      <w:pPr>
        <w:spacing w:after="0"/>
        <w:jc w:val="left"/>
        <w:rPr>
          <w:rFonts w:ascii="Times New Roman" w:hAnsi="Times New Roman"/>
          <w:lang w:val="en-GB" w:eastAsia="x-none"/>
        </w:rPr>
      </w:pPr>
    </w:p>
    <w:p w14:paraId="220A047B" w14:textId="755AA85D" w:rsidR="00881EAA" w:rsidRDefault="00881EAA" w:rsidP="0052566D">
      <w:pPr>
        <w:spacing w:after="0"/>
        <w:jc w:val="left"/>
        <w:rPr>
          <w:rFonts w:ascii="Times New Roman" w:hAnsi="Times New Roman"/>
          <w:lang w:val="en-GB" w:eastAsia="x-none"/>
        </w:rPr>
      </w:pPr>
    </w:p>
    <w:p w14:paraId="31F9F524" w14:textId="5D3E3B92" w:rsidR="00881EAA" w:rsidRDefault="00881EAA" w:rsidP="0052566D">
      <w:pPr>
        <w:spacing w:after="0"/>
        <w:jc w:val="left"/>
        <w:rPr>
          <w:rFonts w:ascii="Times New Roman" w:hAnsi="Times New Roman"/>
          <w:lang w:val="en-GB" w:eastAsia="x-none"/>
        </w:rPr>
      </w:pPr>
    </w:p>
    <w:p w14:paraId="3780338B" w14:textId="4C463DBA" w:rsidR="00881EAA" w:rsidRDefault="00881EAA" w:rsidP="0052566D">
      <w:pPr>
        <w:spacing w:after="0"/>
        <w:jc w:val="left"/>
        <w:rPr>
          <w:rFonts w:ascii="Times New Roman" w:hAnsi="Times New Roman"/>
          <w:lang w:val="en-GB" w:eastAsia="x-none"/>
        </w:rPr>
      </w:pPr>
    </w:p>
    <w:p w14:paraId="3DBAE76E" w14:textId="464D3F27" w:rsidR="00881EAA" w:rsidRDefault="00881EAA" w:rsidP="0052566D">
      <w:pPr>
        <w:spacing w:after="0"/>
        <w:jc w:val="left"/>
        <w:rPr>
          <w:rFonts w:ascii="Times New Roman" w:hAnsi="Times New Roman"/>
          <w:lang w:val="en-GB" w:eastAsia="x-none"/>
        </w:rPr>
      </w:pPr>
    </w:p>
    <w:p w14:paraId="1C7C8CFE" w14:textId="7139AD3C" w:rsidR="00881EAA" w:rsidRDefault="00881EAA" w:rsidP="0052566D">
      <w:pPr>
        <w:spacing w:after="0"/>
        <w:jc w:val="left"/>
        <w:rPr>
          <w:rFonts w:ascii="Times New Roman" w:hAnsi="Times New Roman"/>
          <w:lang w:val="en-GB" w:eastAsia="x-none"/>
        </w:rPr>
      </w:pPr>
    </w:p>
    <w:p w14:paraId="4CB7C325" w14:textId="40C62F18" w:rsidR="00881EAA" w:rsidRDefault="00881EAA" w:rsidP="0052566D">
      <w:pPr>
        <w:spacing w:after="0"/>
        <w:jc w:val="left"/>
        <w:rPr>
          <w:rFonts w:ascii="Times New Roman" w:hAnsi="Times New Roman"/>
          <w:lang w:val="en-GB" w:eastAsia="x-none"/>
        </w:rPr>
      </w:pPr>
    </w:p>
    <w:p w14:paraId="0E097E98" w14:textId="1D4A3CA7" w:rsidR="00881EAA" w:rsidRDefault="00881EAA" w:rsidP="0052566D">
      <w:pPr>
        <w:spacing w:after="0"/>
        <w:jc w:val="left"/>
        <w:rPr>
          <w:rFonts w:ascii="Times New Roman" w:hAnsi="Times New Roman"/>
          <w:lang w:val="en-GB" w:eastAsia="x-none"/>
        </w:rPr>
      </w:pPr>
    </w:p>
    <w:p w14:paraId="44058552" w14:textId="22D86C8A" w:rsidR="00881EAA" w:rsidRDefault="00881EAA" w:rsidP="0052566D">
      <w:pPr>
        <w:spacing w:after="0"/>
        <w:jc w:val="left"/>
        <w:rPr>
          <w:rFonts w:ascii="Times New Roman" w:hAnsi="Times New Roman"/>
          <w:lang w:val="en-GB" w:eastAsia="x-none"/>
        </w:rPr>
      </w:pPr>
    </w:p>
    <w:p w14:paraId="63C8A420" w14:textId="234D5018" w:rsidR="00881EAA" w:rsidRDefault="00881EAA" w:rsidP="0052566D">
      <w:pPr>
        <w:spacing w:after="0"/>
        <w:jc w:val="left"/>
        <w:rPr>
          <w:rFonts w:ascii="Times New Roman" w:hAnsi="Times New Roman"/>
          <w:lang w:val="en-GB" w:eastAsia="x-none"/>
        </w:rPr>
      </w:pPr>
    </w:p>
    <w:p w14:paraId="680674D8" w14:textId="5ABD7149" w:rsidR="00881EAA" w:rsidRDefault="00881EAA" w:rsidP="0052566D">
      <w:pPr>
        <w:spacing w:after="0"/>
        <w:jc w:val="left"/>
        <w:rPr>
          <w:rFonts w:ascii="Times New Roman" w:hAnsi="Times New Roman"/>
          <w:lang w:val="en-GB" w:eastAsia="x-none"/>
        </w:rPr>
      </w:pPr>
    </w:p>
    <w:p w14:paraId="30AFF029" w14:textId="689D2B49" w:rsidR="00881EAA" w:rsidRDefault="00881EAA" w:rsidP="0052566D">
      <w:pPr>
        <w:spacing w:after="0"/>
        <w:jc w:val="left"/>
        <w:rPr>
          <w:rFonts w:ascii="Times New Roman" w:hAnsi="Times New Roman"/>
          <w:lang w:val="en-GB" w:eastAsia="x-none"/>
        </w:rPr>
      </w:pPr>
    </w:p>
    <w:p w14:paraId="709279EA" w14:textId="3E5C0383" w:rsidR="00881EAA" w:rsidRDefault="00881EAA" w:rsidP="0052566D">
      <w:pPr>
        <w:spacing w:after="0"/>
        <w:jc w:val="left"/>
        <w:rPr>
          <w:rFonts w:ascii="Times New Roman" w:hAnsi="Times New Roman"/>
          <w:lang w:val="en-GB" w:eastAsia="x-none"/>
        </w:rPr>
      </w:pPr>
    </w:p>
    <w:p w14:paraId="6AFF9C04" w14:textId="6B114714" w:rsidR="00881EAA" w:rsidRDefault="00881EAA" w:rsidP="0052566D">
      <w:pPr>
        <w:spacing w:after="0"/>
        <w:jc w:val="left"/>
        <w:rPr>
          <w:rFonts w:ascii="Times New Roman" w:hAnsi="Times New Roman"/>
          <w:lang w:val="en-GB" w:eastAsia="x-none"/>
        </w:rPr>
      </w:pPr>
    </w:p>
    <w:p w14:paraId="10E0AD66" w14:textId="1668E186" w:rsidR="00881EAA" w:rsidRDefault="00881EAA" w:rsidP="0052566D">
      <w:pPr>
        <w:spacing w:after="0"/>
        <w:jc w:val="left"/>
        <w:rPr>
          <w:rFonts w:ascii="Times New Roman" w:hAnsi="Times New Roman"/>
          <w:lang w:val="en-GB" w:eastAsia="x-none"/>
        </w:rPr>
      </w:pPr>
    </w:p>
    <w:p w14:paraId="50A07F63" w14:textId="3843CB29" w:rsidR="00881EAA" w:rsidRDefault="00881EAA" w:rsidP="0052566D">
      <w:pPr>
        <w:spacing w:after="0"/>
        <w:jc w:val="left"/>
        <w:rPr>
          <w:rFonts w:ascii="Times New Roman" w:hAnsi="Times New Roman"/>
          <w:lang w:val="en-GB" w:eastAsia="x-none"/>
        </w:rPr>
      </w:pPr>
    </w:p>
    <w:p w14:paraId="1BD5C7B4" w14:textId="735AF5C4" w:rsidR="00881EAA" w:rsidRDefault="00881EAA" w:rsidP="0052566D">
      <w:pPr>
        <w:spacing w:after="0"/>
        <w:jc w:val="left"/>
        <w:rPr>
          <w:rFonts w:ascii="Times New Roman" w:hAnsi="Times New Roman"/>
          <w:lang w:val="en-GB" w:eastAsia="x-none"/>
        </w:rPr>
      </w:pPr>
    </w:p>
    <w:p w14:paraId="039354F2" w14:textId="462E7B64" w:rsidR="00881EAA" w:rsidRDefault="00881EAA" w:rsidP="0052566D">
      <w:pPr>
        <w:spacing w:after="0"/>
        <w:jc w:val="left"/>
        <w:rPr>
          <w:rFonts w:ascii="Times New Roman" w:hAnsi="Times New Roman"/>
          <w:lang w:val="en-GB" w:eastAsia="x-none"/>
        </w:rPr>
      </w:pPr>
    </w:p>
    <w:p w14:paraId="42330034" w14:textId="399B9931" w:rsidR="00D872EC" w:rsidRDefault="00D872EC" w:rsidP="00AF6FDD"/>
    <w:sectPr w:rsidR="00D872EC" w:rsidSect="0034443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879DFF" w14:textId="77777777" w:rsidR="00CD2D56" w:rsidRDefault="00CD2D56">
      <w:r>
        <w:separator/>
      </w:r>
    </w:p>
  </w:endnote>
  <w:endnote w:type="continuationSeparator" w:id="0">
    <w:p w14:paraId="0F584708" w14:textId="77777777" w:rsidR="00CD2D56" w:rsidRDefault="00CD2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charset w:val="4D"/>
    <w:family w:val="roman"/>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Sylfae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oolBoran">
    <w:charset w:val="00"/>
    <w:family w:val="swiss"/>
    <w:pitch w:val="variable"/>
    <w:sig w:usb0="8000000F" w:usb1="0000204A" w:usb2="00010000" w:usb3="00000000" w:csb0="00000001" w:csb1="00000000"/>
  </w:font>
  <w:font w:name="Courier">
    <w:panose1 w:val="02070409020205020404"/>
    <w:charset w:val="00"/>
    <w:family w:val="modern"/>
    <w:notTrueType/>
    <w:pitch w:val="fixed"/>
    <w:sig w:usb0="00000003" w:usb1="00000000" w:usb2="00000000" w:usb3="00000000" w:csb0="00000001" w:csb1="00000000"/>
  </w:font>
  <w:font w:name="Khmer OS">
    <w:charset w:val="00"/>
    <w:family w:val="auto"/>
    <w:pitch w:val="variable"/>
    <w:sig w:usb0="A00000EF" w:usb1="5000204A" w:usb2="00010000" w:usb3="00000000" w:csb0="00000111" w:csb1="00000000"/>
  </w:font>
  <w:font w:name="Yu Mincho">
    <w:charset w:val="80"/>
    <w:family w:val="roman"/>
    <w:pitch w:val="variable"/>
    <w:sig w:usb0="800002E7" w:usb1="2AC7FCF0" w:usb2="00000012" w:usb3="00000000" w:csb0="0002009F" w:csb1="00000000"/>
  </w:font>
  <w:font w:name="Helvetica 55 Roman">
    <w:altName w:val="Arial"/>
    <w:panose1 w:val="00000000000000000000"/>
    <w:charset w:val="00"/>
    <w:family w:val="swiss"/>
    <w:notTrueType/>
    <w:pitch w:val="default"/>
    <w:sig w:usb0="00000003" w:usb1="00000000" w:usb2="00000000" w:usb3="00000000" w:csb0="00000001" w:csb1="00000000"/>
  </w:font>
  <w:font w:name="HelveticaNeueLT Pro 45 Lt">
    <w:altName w:val="Arial"/>
    <w:panose1 w:val="00000000000000000000"/>
    <w:charset w:val="00"/>
    <w:family w:val="swiss"/>
    <w:notTrueType/>
    <w:pitch w:val="default"/>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IDFont+F4">
    <w:altName w:val="Calibri"/>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inion Pro">
    <w:altName w:val="Cambria"/>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64C000" w:usb3="00000000" w:csb0="00000001" w:csb1="00000000"/>
  </w:font>
  <w:font w:name="Menlo Bold">
    <w:altName w:val="Arial"/>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17836" w14:textId="77777777" w:rsidR="00116832" w:rsidRPr="00216E97" w:rsidRDefault="00116832" w:rsidP="0003763F">
    <w:pPr>
      <w:pStyle w:val="Footer"/>
      <w:pBdr>
        <w:top w:val="single" w:sz="4" w:space="1" w:color="D9D9D9"/>
      </w:pBdr>
      <w:jc w:val="right"/>
      <w:rPr>
        <w:rFonts w:ascii="Times New Roman" w:hAnsi="Times New Roman"/>
        <w:sz w:val="18"/>
      </w:rPr>
    </w:pPr>
    <w:r w:rsidRPr="00216E97">
      <w:rPr>
        <w:rFonts w:ascii="Times New Roman" w:hAnsi="Times New Roman"/>
        <w:sz w:val="18"/>
      </w:rPr>
      <w:fldChar w:fldCharType="begin"/>
    </w:r>
    <w:r w:rsidRPr="00216E97">
      <w:rPr>
        <w:rFonts w:ascii="Times New Roman" w:hAnsi="Times New Roman"/>
        <w:sz w:val="18"/>
      </w:rPr>
      <w:instrText xml:space="preserve"> PAGE   \* MERGEFORMAT </w:instrText>
    </w:r>
    <w:r w:rsidRPr="00216E97">
      <w:rPr>
        <w:rFonts w:ascii="Times New Roman" w:hAnsi="Times New Roman"/>
        <w:sz w:val="18"/>
      </w:rPr>
      <w:fldChar w:fldCharType="separate"/>
    </w:r>
    <w:r w:rsidRPr="00216E97">
      <w:rPr>
        <w:rFonts w:ascii="Times New Roman" w:hAnsi="Times New Roman"/>
        <w:noProof/>
        <w:sz w:val="18"/>
      </w:rPr>
      <w:t>20</w:t>
    </w:r>
    <w:r w:rsidRPr="00216E97">
      <w:rPr>
        <w:rFonts w:ascii="Times New Roman" w:hAnsi="Times New Roman"/>
        <w:noProof/>
        <w:sz w:val="18"/>
      </w:rPr>
      <w:fldChar w:fldCharType="end"/>
    </w:r>
    <w:r w:rsidRPr="00216E97">
      <w:rPr>
        <w:rFonts w:ascii="Times New Roman" w:hAnsi="Times New Roman"/>
        <w:sz w:val="18"/>
      </w:rPr>
      <w:t xml:space="preserve"> | </w:t>
    </w:r>
    <w:r w:rsidRPr="00216E97">
      <w:rPr>
        <w:rFonts w:ascii="Times New Roman" w:hAnsi="Times New Roman"/>
        <w:color w:val="7F7F7F"/>
        <w:spacing w:val="60"/>
        <w:sz w:val="18"/>
      </w:rPr>
      <w:t>Page</w:t>
    </w:r>
  </w:p>
  <w:p w14:paraId="7A1DB789" w14:textId="77777777" w:rsidR="00116832" w:rsidRDefault="001168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9FD50" w14:textId="77777777" w:rsidR="00116832" w:rsidRPr="00421378" w:rsidRDefault="00116832" w:rsidP="00421378">
    <w:pPr>
      <w:pStyle w:val="Footer"/>
      <w:pBdr>
        <w:top w:val="single" w:sz="4" w:space="1" w:color="D9D9D9"/>
      </w:pBdr>
      <w:tabs>
        <w:tab w:val="left" w:pos="345"/>
        <w:tab w:val="right" w:pos="9360"/>
      </w:tabs>
      <w:jc w:val="right"/>
      <w:rPr>
        <w:rFonts w:ascii="Times New Roman" w:hAnsi="Times New Roman"/>
      </w:rPr>
    </w:pPr>
    <w:r>
      <w:tab/>
    </w:r>
    <w:r>
      <w:tab/>
    </w:r>
    <w:r>
      <w:tab/>
    </w:r>
    <w:r>
      <w:tab/>
    </w:r>
    <w:r w:rsidRPr="00421378">
      <w:rPr>
        <w:rFonts w:ascii="Times New Roman" w:hAnsi="Times New Roman"/>
        <w:sz w:val="18"/>
      </w:rPr>
      <w:fldChar w:fldCharType="begin"/>
    </w:r>
    <w:r w:rsidRPr="00421378">
      <w:rPr>
        <w:rFonts w:ascii="Times New Roman" w:hAnsi="Times New Roman"/>
        <w:sz w:val="18"/>
      </w:rPr>
      <w:instrText xml:space="preserve"> PAGE   \* MERGEFORMAT </w:instrText>
    </w:r>
    <w:r w:rsidRPr="00421378">
      <w:rPr>
        <w:rFonts w:ascii="Times New Roman" w:hAnsi="Times New Roman"/>
        <w:sz w:val="18"/>
      </w:rPr>
      <w:fldChar w:fldCharType="separate"/>
    </w:r>
    <w:r w:rsidRPr="00421378">
      <w:rPr>
        <w:rFonts w:ascii="Times New Roman" w:hAnsi="Times New Roman"/>
        <w:noProof/>
        <w:sz w:val="18"/>
      </w:rPr>
      <w:t>8</w:t>
    </w:r>
    <w:r w:rsidRPr="00421378">
      <w:rPr>
        <w:rFonts w:ascii="Times New Roman" w:hAnsi="Times New Roman"/>
        <w:noProof/>
        <w:sz w:val="18"/>
      </w:rPr>
      <w:fldChar w:fldCharType="end"/>
    </w:r>
    <w:r w:rsidRPr="00421378">
      <w:rPr>
        <w:rFonts w:ascii="Times New Roman" w:hAnsi="Times New Roman"/>
        <w:sz w:val="18"/>
      </w:rPr>
      <w:t xml:space="preserve"> | </w:t>
    </w:r>
    <w:r w:rsidRPr="00421378">
      <w:rPr>
        <w:rFonts w:ascii="Times New Roman" w:hAnsi="Times New Roman"/>
        <w:color w:val="7F7F7F"/>
        <w:spacing w:val="60"/>
        <w:sz w:val="18"/>
      </w:rPr>
      <w:t>Page</w:t>
    </w:r>
  </w:p>
  <w:p w14:paraId="5C77B33D" w14:textId="77777777" w:rsidR="00116832" w:rsidRDefault="001168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7FBDEE" w14:textId="77777777" w:rsidR="00116832" w:rsidRDefault="00116832" w:rsidP="00FD3A8F">
    <w:pPr>
      <w:pStyle w:val="Header"/>
    </w:pPr>
  </w:p>
  <w:p w14:paraId="33A616AC" w14:textId="77777777" w:rsidR="00116832" w:rsidRPr="00421378" w:rsidRDefault="00116832" w:rsidP="0003763F">
    <w:pPr>
      <w:pStyle w:val="Footer"/>
      <w:pBdr>
        <w:top w:val="single" w:sz="4" w:space="1" w:color="D9D9D9"/>
      </w:pBdr>
      <w:jc w:val="right"/>
      <w:rPr>
        <w:rFonts w:ascii="Times New Roman" w:hAnsi="Times New Roman"/>
        <w:sz w:val="18"/>
      </w:rPr>
    </w:pPr>
    <w:r w:rsidRPr="00421378">
      <w:rPr>
        <w:rFonts w:ascii="Times New Roman" w:hAnsi="Times New Roman"/>
        <w:sz w:val="18"/>
      </w:rPr>
      <w:fldChar w:fldCharType="begin"/>
    </w:r>
    <w:r w:rsidRPr="00421378">
      <w:rPr>
        <w:rFonts w:ascii="Times New Roman" w:hAnsi="Times New Roman"/>
        <w:sz w:val="18"/>
      </w:rPr>
      <w:instrText xml:space="preserve"> PAGE   \* MERGEFORMAT </w:instrText>
    </w:r>
    <w:r w:rsidRPr="00421378">
      <w:rPr>
        <w:rFonts w:ascii="Times New Roman" w:hAnsi="Times New Roman"/>
        <w:sz w:val="18"/>
      </w:rPr>
      <w:fldChar w:fldCharType="separate"/>
    </w:r>
    <w:r w:rsidRPr="00421378">
      <w:rPr>
        <w:rFonts w:ascii="Times New Roman" w:hAnsi="Times New Roman"/>
        <w:noProof/>
        <w:sz w:val="18"/>
      </w:rPr>
      <w:t>75</w:t>
    </w:r>
    <w:r w:rsidRPr="00421378">
      <w:rPr>
        <w:rFonts w:ascii="Times New Roman" w:hAnsi="Times New Roman"/>
        <w:noProof/>
        <w:sz w:val="18"/>
      </w:rPr>
      <w:fldChar w:fldCharType="end"/>
    </w:r>
    <w:r w:rsidRPr="00421378">
      <w:rPr>
        <w:rFonts w:ascii="Times New Roman" w:hAnsi="Times New Roman"/>
        <w:sz w:val="18"/>
      </w:rPr>
      <w:t xml:space="preserve"> | </w:t>
    </w:r>
    <w:r w:rsidRPr="00421378">
      <w:rPr>
        <w:rFonts w:ascii="Times New Roman" w:hAnsi="Times New Roman"/>
        <w:color w:val="7F7F7F"/>
        <w:spacing w:val="60"/>
        <w:sz w:val="18"/>
      </w:rPr>
      <w:t>Page</w:t>
    </w:r>
  </w:p>
  <w:p w14:paraId="05C09BB4" w14:textId="77777777" w:rsidR="00116832" w:rsidRDefault="00116832"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1900805"/>
      <w:docPartObj>
        <w:docPartGallery w:val="Page Numbers (Bottom of Page)"/>
        <w:docPartUnique/>
      </w:docPartObj>
    </w:sdtPr>
    <w:sdtEndPr>
      <w:rPr>
        <w:noProof/>
      </w:rPr>
    </w:sdtEndPr>
    <w:sdtContent>
      <w:p w14:paraId="3A40A8DF" w14:textId="77777777" w:rsidR="00116832" w:rsidRDefault="00116832">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5D9B341F" w14:textId="77777777" w:rsidR="00116832" w:rsidRDefault="0011683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4159310"/>
      <w:docPartObj>
        <w:docPartGallery w:val="Page Numbers (Bottom of Page)"/>
        <w:docPartUnique/>
      </w:docPartObj>
    </w:sdtPr>
    <w:sdtEndPr>
      <w:rPr>
        <w:noProof/>
      </w:rPr>
    </w:sdtEndPr>
    <w:sdtContent>
      <w:p w14:paraId="6E62561E" w14:textId="77777777" w:rsidR="00116832" w:rsidRDefault="00116832">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4D8EA8F2" w14:textId="77777777" w:rsidR="00116832" w:rsidRDefault="001168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6DF1E" w14:textId="77777777" w:rsidR="00CD2D56" w:rsidRDefault="00CD2D56">
      <w:r>
        <w:separator/>
      </w:r>
    </w:p>
  </w:footnote>
  <w:footnote w:type="continuationSeparator" w:id="0">
    <w:p w14:paraId="4BBBE68B" w14:textId="77777777" w:rsidR="00CD2D56" w:rsidRDefault="00CD2D56">
      <w:r>
        <w:continuationSeparator/>
      </w:r>
    </w:p>
  </w:footnote>
  <w:footnote w:id="1">
    <w:p w14:paraId="756652C2" w14:textId="77777777" w:rsidR="00116832" w:rsidRPr="00A85DB4" w:rsidRDefault="00116832" w:rsidP="00F57932">
      <w:pPr>
        <w:pStyle w:val="FootnoteText"/>
        <w:rPr>
          <w:rFonts w:ascii="Times New Roman" w:hAnsi="Times New Roman"/>
          <w:lang w:val="fr-FR"/>
        </w:rPr>
      </w:pPr>
      <w:r w:rsidRPr="00FC1634">
        <w:rPr>
          <w:rStyle w:val="FootnoteReference"/>
        </w:rPr>
        <w:footnoteRef/>
      </w:r>
      <w:hyperlink r:id="rId1" w:history="1">
        <w:r w:rsidRPr="00973D34">
          <w:rPr>
            <w:rStyle w:val="Hyperlink"/>
            <w:rFonts w:ascii="Times New Roman" w:hAnsi="Times New Roman"/>
            <w:lang w:val="fr-FR"/>
          </w:rPr>
          <w:t>http://environment.asean.org/files/ASEAN%20Strategic%20Plan%20of%20Action%20on%20Water%20 Resources%20Management.pdf</w:t>
        </w:r>
      </w:hyperlink>
      <w:r w:rsidRPr="00A85DB4">
        <w:rPr>
          <w:rFonts w:ascii="Times New Roman" w:hAnsi="Times New Roman"/>
          <w:lang w:val="fr-FR"/>
        </w:rPr>
        <w:t xml:space="preserve"> </w:t>
      </w:r>
    </w:p>
  </w:footnote>
  <w:footnote w:id="2">
    <w:p w14:paraId="7181DC74" w14:textId="77777777" w:rsidR="00116832" w:rsidRPr="006D71A2" w:rsidRDefault="00116832" w:rsidP="00176555">
      <w:pPr>
        <w:pStyle w:val="FootnoteText"/>
        <w:rPr>
          <w:rFonts w:ascii="Times New Roman" w:hAnsi="Times New Roman"/>
          <w:sz w:val="16"/>
          <w:szCs w:val="16"/>
        </w:rPr>
      </w:pPr>
      <w:r w:rsidRPr="006D71A2">
        <w:rPr>
          <w:rStyle w:val="FootnoteReference"/>
          <w:rFonts w:ascii="Times New Roman" w:hAnsi="Times New Roman"/>
          <w:sz w:val="16"/>
          <w:szCs w:val="16"/>
        </w:rPr>
        <w:footnoteRef/>
      </w:r>
      <w:r w:rsidRPr="006D71A2">
        <w:rPr>
          <w:rFonts w:ascii="Times New Roman" w:hAnsi="Times New Roman"/>
          <w:sz w:val="16"/>
          <w:szCs w:val="16"/>
        </w:rPr>
        <w:t xml:space="preserve"> Includes the following eight categories: environmental; financial; operational; organizational; political; regulatory; strategic; and other.</w:t>
      </w:r>
    </w:p>
  </w:footnote>
  <w:footnote w:id="3">
    <w:p w14:paraId="1DF33146" w14:textId="77777777" w:rsidR="00116832" w:rsidRPr="00AD6A9D" w:rsidRDefault="00116832" w:rsidP="00864E1A">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
    <w:p w14:paraId="15B609E6" w14:textId="77777777" w:rsidR="00116832" w:rsidRPr="00AD6A9D" w:rsidRDefault="00116832" w:rsidP="00864E1A">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5">
    <w:p w14:paraId="03A66A44" w14:textId="77777777" w:rsidR="00116832" w:rsidRPr="0003763F" w:rsidRDefault="00116832" w:rsidP="009A48D5">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6">
    <w:p w14:paraId="22475E8A" w14:textId="77777777" w:rsidR="00116832" w:rsidRPr="0003763F" w:rsidRDefault="00116832" w:rsidP="009A48D5">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3" w:history="1">
        <w:r w:rsidRPr="0003763F">
          <w:rPr>
            <w:rStyle w:val="Hyperlink"/>
            <w:rFonts w:ascii="Calibri" w:hAnsi="Calibri" w:cs="Segoe UI"/>
            <w:sz w:val="18"/>
            <w:szCs w:val="18"/>
          </w:rPr>
          <w:t>https://www.thegef.org/gef/gef_agencies</w:t>
        </w:r>
      </w:hyperlink>
    </w:p>
  </w:footnote>
  <w:footnote w:id="7">
    <w:p w14:paraId="27029193" w14:textId="77777777" w:rsidR="00116832" w:rsidRPr="0003763F" w:rsidRDefault="00116832" w:rsidP="003C70A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4" w:history="1">
        <w:r w:rsidRPr="0003763F">
          <w:rPr>
            <w:rStyle w:val="Hyperlink"/>
            <w:rFonts w:ascii="Calibri" w:hAnsi="Calibri" w:cs="Segoe UI"/>
            <w:sz w:val="18"/>
            <w:szCs w:val="18"/>
          </w:rPr>
          <w:t>https://info.undp.org/global/popp/frm/pages/financial-management-and-execution-modalities.aspx</w:t>
        </w:r>
      </w:hyperlink>
    </w:p>
    <w:p w14:paraId="28978C25" w14:textId="77777777" w:rsidR="00116832" w:rsidRPr="0003763F" w:rsidRDefault="00116832" w:rsidP="003C70A5">
      <w:pPr>
        <w:pStyle w:val="FootnoteText"/>
        <w:rPr>
          <w:rFonts w:ascii="Calibri" w:hAnsi="Calibri"/>
          <w:sz w:val="18"/>
          <w:szCs w:val="18"/>
        </w:rPr>
      </w:pPr>
    </w:p>
  </w:footnote>
  <w:footnote w:id="8">
    <w:p w14:paraId="58E835D1" w14:textId="77777777" w:rsidR="00116832" w:rsidRPr="0046177D" w:rsidRDefault="00116832" w:rsidP="00DA2A31">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9">
    <w:p w14:paraId="5F656C9D" w14:textId="0B643ADF" w:rsidR="00116832" w:rsidRPr="00DD767C" w:rsidRDefault="00116832" w:rsidP="00DA2A31">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r>
        <w:rPr>
          <w:rFonts w:ascii="Calibri" w:hAnsi="Calibri" w:cs="Calibri"/>
          <w:sz w:val="18"/>
          <w:szCs w:val="18"/>
        </w:rPr>
        <w:t>.</w:t>
      </w:r>
    </w:p>
  </w:footnote>
  <w:footnote w:id="10">
    <w:p w14:paraId="5104AD22" w14:textId="77777777" w:rsidR="00116832" w:rsidRPr="00A11B22" w:rsidRDefault="00116832" w:rsidP="00F6055D">
      <w:pPr>
        <w:pStyle w:val="FootnoteText"/>
        <w:rPr>
          <w:rFonts w:asciiTheme="minorHAnsi" w:hAnsiTheme="minorHAnsi"/>
          <w:sz w:val="18"/>
        </w:rPr>
      </w:pPr>
      <w:r>
        <w:rPr>
          <w:rStyle w:val="FootnoteReference"/>
        </w:rPr>
        <w:footnoteRef/>
      </w:r>
      <w:r>
        <w:t xml:space="preserve"> </w:t>
      </w:r>
      <w:r w:rsidRPr="00A11B22">
        <w:rPr>
          <w:rFonts w:asciiTheme="minorHAnsi" w:hAnsiTheme="minorHAnsi"/>
          <w:sz w:val="18"/>
        </w:rPr>
        <w:t xml:space="preserve">Prohibited </w:t>
      </w:r>
      <w:r w:rsidRPr="00A11B22">
        <w:rPr>
          <w:rFonts w:asciiTheme="minorHAnsi" w:hAnsiTheme="minorHAnsi"/>
          <w:sz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A11B22">
        <w:rPr>
          <w:rFonts w:asciiTheme="minorHAnsi" w:hAnsiTheme="minorHAnsi"/>
          <w:sz w:val="18"/>
        </w:rPr>
        <w:t>References to “women and men” or similar is understood to include women and men, boys and girls, and other groups discriminated against based on their gender identities, such as transgender people and transsexuals.</w:t>
      </w:r>
    </w:p>
  </w:footnote>
  <w:footnote w:id="11">
    <w:p w14:paraId="3B72D2FC" w14:textId="77777777" w:rsidR="00116832" w:rsidRPr="000319DF" w:rsidRDefault="00116832" w:rsidP="00F6055D">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In collaboration with the </w:t>
      </w:r>
    </w:p>
  </w:footnote>
  <w:footnote w:id="12">
    <w:p w14:paraId="3F14DB06" w14:textId="77777777" w:rsidR="00116832" w:rsidRPr="00A11B22" w:rsidRDefault="00116832" w:rsidP="00F6055D">
      <w:pPr>
        <w:pStyle w:val="FootnoteText"/>
        <w:rPr>
          <w:rFonts w:asciiTheme="minorHAnsi" w:hAnsiTheme="minorHAnsi"/>
          <w:sz w:val="18"/>
        </w:rPr>
      </w:pPr>
      <w:r>
        <w:rPr>
          <w:rStyle w:val="FootnoteReference"/>
        </w:rPr>
        <w:footnoteRef/>
      </w:r>
      <w:r>
        <w:t xml:space="preserve"> </w:t>
      </w:r>
      <w:r w:rsidRPr="00A11B22">
        <w:rPr>
          <w:rFonts w:asciiTheme="minorHAnsi" w:hAnsiTheme="minorHAnsi"/>
          <w:sz w:val="18"/>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64DCB9" w14:textId="77777777" w:rsidR="00116832" w:rsidRPr="006E3952" w:rsidRDefault="00116832" w:rsidP="00424365">
    <w:pPr>
      <w:pStyle w:val="Header"/>
      <w:rPr>
        <w:b/>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F1B371" w14:textId="77777777" w:rsidR="00116832" w:rsidRDefault="001168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0641F5F"/>
    <w:multiLevelType w:val="hybridMultilevel"/>
    <w:tmpl w:val="669E5A1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 w15:restartNumberingAfterBreak="0">
    <w:nsid w:val="01A11E55"/>
    <w:multiLevelType w:val="hybridMultilevel"/>
    <w:tmpl w:val="C1183AC8"/>
    <w:lvl w:ilvl="0" w:tplc="D464BC82">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1C2256D"/>
    <w:multiLevelType w:val="hybridMultilevel"/>
    <w:tmpl w:val="F5CE945A"/>
    <w:lvl w:ilvl="0" w:tplc="04090019">
      <w:start w:val="1"/>
      <w:numFmt w:val="lowerLetter"/>
      <w:lvlText w:val="%1."/>
      <w:lvlJc w:val="left"/>
      <w:pPr>
        <w:ind w:left="1211" w:hanging="360"/>
      </w:p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4" w15:restartNumberingAfterBreak="0">
    <w:nsid w:val="03226129"/>
    <w:multiLevelType w:val="hybridMultilevel"/>
    <w:tmpl w:val="6BAC3428"/>
    <w:lvl w:ilvl="0" w:tplc="34090001">
      <w:start w:val="1"/>
      <w:numFmt w:val="bullet"/>
      <w:lvlText w:val=""/>
      <w:lvlJc w:val="left"/>
      <w:pPr>
        <w:ind w:left="927" w:hanging="360"/>
      </w:pPr>
      <w:rPr>
        <w:rFonts w:ascii="Symbol" w:hAnsi="Symbol" w:hint="default"/>
      </w:rPr>
    </w:lvl>
    <w:lvl w:ilvl="1" w:tplc="34090003" w:tentative="1">
      <w:start w:val="1"/>
      <w:numFmt w:val="bullet"/>
      <w:lvlText w:val="o"/>
      <w:lvlJc w:val="left"/>
      <w:pPr>
        <w:ind w:left="1647" w:hanging="360"/>
      </w:pPr>
      <w:rPr>
        <w:rFonts w:ascii="Courier New" w:hAnsi="Courier New" w:cs="Courier New" w:hint="default"/>
      </w:rPr>
    </w:lvl>
    <w:lvl w:ilvl="2" w:tplc="34090005" w:tentative="1">
      <w:start w:val="1"/>
      <w:numFmt w:val="bullet"/>
      <w:lvlText w:val=""/>
      <w:lvlJc w:val="left"/>
      <w:pPr>
        <w:ind w:left="2367" w:hanging="360"/>
      </w:pPr>
      <w:rPr>
        <w:rFonts w:ascii="Wingdings" w:hAnsi="Wingdings" w:hint="default"/>
      </w:rPr>
    </w:lvl>
    <w:lvl w:ilvl="3" w:tplc="34090001" w:tentative="1">
      <w:start w:val="1"/>
      <w:numFmt w:val="bullet"/>
      <w:lvlText w:val=""/>
      <w:lvlJc w:val="left"/>
      <w:pPr>
        <w:ind w:left="3087" w:hanging="360"/>
      </w:pPr>
      <w:rPr>
        <w:rFonts w:ascii="Symbol" w:hAnsi="Symbol" w:hint="default"/>
      </w:rPr>
    </w:lvl>
    <w:lvl w:ilvl="4" w:tplc="34090003" w:tentative="1">
      <w:start w:val="1"/>
      <w:numFmt w:val="bullet"/>
      <w:lvlText w:val="o"/>
      <w:lvlJc w:val="left"/>
      <w:pPr>
        <w:ind w:left="3807" w:hanging="360"/>
      </w:pPr>
      <w:rPr>
        <w:rFonts w:ascii="Courier New" w:hAnsi="Courier New" w:cs="Courier New" w:hint="default"/>
      </w:rPr>
    </w:lvl>
    <w:lvl w:ilvl="5" w:tplc="34090005" w:tentative="1">
      <w:start w:val="1"/>
      <w:numFmt w:val="bullet"/>
      <w:lvlText w:val=""/>
      <w:lvlJc w:val="left"/>
      <w:pPr>
        <w:ind w:left="4527" w:hanging="360"/>
      </w:pPr>
      <w:rPr>
        <w:rFonts w:ascii="Wingdings" w:hAnsi="Wingdings" w:hint="default"/>
      </w:rPr>
    </w:lvl>
    <w:lvl w:ilvl="6" w:tplc="34090001" w:tentative="1">
      <w:start w:val="1"/>
      <w:numFmt w:val="bullet"/>
      <w:lvlText w:val=""/>
      <w:lvlJc w:val="left"/>
      <w:pPr>
        <w:ind w:left="5247" w:hanging="360"/>
      </w:pPr>
      <w:rPr>
        <w:rFonts w:ascii="Symbol" w:hAnsi="Symbol" w:hint="default"/>
      </w:rPr>
    </w:lvl>
    <w:lvl w:ilvl="7" w:tplc="34090003" w:tentative="1">
      <w:start w:val="1"/>
      <w:numFmt w:val="bullet"/>
      <w:lvlText w:val="o"/>
      <w:lvlJc w:val="left"/>
      <w:pPr>
        <w:ind w:left="5967" w:hanging="360"/>
      </w:pPr>
      <w:rPr>
        <w:rFonts w:ascii="Courier New" w:hAnsi="Courier New" w:cs="Courier New" w:hint="default"/>
      </w:rPr>
    </w:lvl>
    <w:lvl w:ilvl="8" w:tplc="34090005" w:tentative="1">
      <w:start w:val="1"/>
      <w:numFmt w:val="bullet"/>
      <w:lvlText w:val=""/>
      <w:lvlJc w:val="left"/>
      <w:pPr>
        <w:ind w:left="6687" w:hanging="360"/>
      </w:pPr>
      <w:rPr>
        <w:rFonts w:ascii="Wingdings" w:hAnsi="Wingdings" w:hint="default"/>
      </w:rPr>
    </w:lvl>
  </w:abstractNum>
  <w:abstractNum w:abstractNumId="5" w15:restartNumberingAfterBreak="0">
    <w:nsid w:val="040F5F70"/>
    <w:multiLevelType w:val="hybridMultilevel"/>
    <w:tmpl w:val="DA907CAC"/>
    <w:lvl w:ilvl="0" w:tplc="5674286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B1257C"/>
    <w:multiLevelType w:val="hybridMultilevel"/>
    <w:tmpl w:val="A15A7374"/>
    <w:lvl w:ilvl="0" w:tplc="77C8BFFC">
      <w:start w:val="1"/>
      <w:numFmt w:val="upperRoman"/>
      <w:lvlText w:val="%1."/>
      <w:lvlJc w:val="left"/>
      <w:pPr>
        <w:ind w:left="720" w:hanging="72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7" w15:restartNumberingAfterBreak="0">
    <w:nsid w:val="0538523F"/>
    <w:multiLevelType w:val="hybridMultilevel"/>
    <w:tmpl w:val="98B83264"/>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8" w15:restartNumberingAfterBreak="0">
    <w:nsid w:val="053D3639"/>
    <w:multiLevelType w:val="hybridMultilevel"/>
    <w:tmpl w:val="C8B69FCA"/>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9" w15:restartNumberingAfterBreak="0">
    <w:nsid w:val="07184AB1"/>
    <w:multiLevelType w:val="hybridMultilevel"/>
    <w:tmpl w:val="45F2C0E6"/>
    <w:lvl w:ilvl="0" w:tplc="04090019">
      <w:start w:val="1"/>
      <w:numFmt w:val="lowerLetter"/>
      <w:lvlText w:val="%1."/>
      <w:lvlJc w:val="left"/>
      <w:pPr>
        <w:ind w:left="1080" w:hanging="360"/>
      </w:pPr>
      <w:rPr>
        <w:rFonts w:cs="Times New Roman" w:hint="default"/>
        <w:b w:val="0"/>
        <w:color w:val="auto"/>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976C4C"/>
    <w:multiLevelType w:val="multilevel"/>
    <w:tmpl w:val="C7D25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90F2C58"/>
    <w:multiLevelType w:val="multilevel"/>
    <w:tmpl w:val="B70E0C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096C325F"/>
    <w:multiLevelType w:val="hybridMultilevel"/>
    <w:tmpl w:val="997A57CE"/>
    <w:lvl w:ilvl="0" w:tplc="34090001">
      <w:start w:val="1"/>
      <w:numFmt w:val="bullet"/>
      <w:lvlText w:val=""/>
      <w:lvlJc w:val="left"/>
      <w:pPr>
        <w:ind w:left="1332" w:hanging="360"/>
      </w:pPr>
      <w:rPr>
        <w:rFonts w:ascii="Symbol" w:hAnsi="Symbol" w:hint="default"/>
      </w:rPr>
    </w:lvl>
    <w:lvl w:ilvl="1" w:tplc="34090003" w:tentative="1">
      <w:start w:val="1"/>
      <w:numFmt w:val="bullet"/>
      <w:lvlText w:val="o"/>
      <w:lvlJc w:val="left"/>
      <w:pPr>
        <w:ind w:left="2052" w:hanging="360"/>
      </w:pPr>
      <w:rPr>
        <w:rFonts w:ascii="Courier New" w:hAnsi="Courier New" w:cs="Courier New" w:hint="default"/>
      </w:rPr>
    </w:lvl>
    <w:lvl w:ilvl="2" w:tplc="34090005" w:tentative="1">
      <w:start w:val="1"/>
      <w:numFmt w:val="bullet"/>
      <w:lvlText w:val=""/>
      <w:lvlJc w:val="left"/>
      <w:pPr>
        <w:ind w:left="2772" w:hanging="360"/>
      </w:pPr>
      <w:rPr>
        <w:rFonts w:ascii="Wingdings" w:hAnsi="Wingdings" w:hint="default"/>
      </w:rPr>
    </w:lvl>
    <w:lvl w:ilvl="3" w:tplc="34090001" w:tentative="1">
      <w:start w:val="1"/>
      <w:numFmt w:val="bullet"/>
      <w:lvlText w:val=""/>
      <w:lvlJc w:val="left"/>
      <w:pPr>
        <w:ind w:left="3492" w:hanging="360"/>
      </w:pPr>
      <w:rPr>
        <w:rFonts w:ascii="Symbol" w:hAnsi="Symbol" w:hint="default"/>
      </w:rPr>
    </w:lvl>
    <w:lvl w:ilvl="4" w:tplc="34090003" w:tentative="1">
      <w:start w:val="1"/>
      <w:numFmt w:val="bullet"/>
      <w:lvlText w:val="o"/>
      <w:lvlJc w:val="left"/>
      <w:pPr>
        <w:ind w:left="4212" w:hanging="360"/>
      </w:pPr>
      <w:rPr>
        <w:rFonts w:ascii="Courier New" w:hAnsi="Courier New" w:cs="Courier New" w:hint="default"/>
      </w:rPr>
    </w:lvl>
    <w:lvl w:ilvl="5" w:tplc="34090005" w:tentative="1">
      <w:start w:val="1"/>
      <w:numFmt w:val="bullet"/>
      <w:lvlText w:val=""/>
      <w:lvlJc w:val="left"/>
      <w:pPr>
        <w:ind w:left="4932" w:hanging="360"/>
      </w:pPr>
      <w:rPr>
        <w:rFonts w:ascii="Wingdings" w:hAnsi="Wingdings" w:hint="default"/>
      </w:rPr>
    </w:lvl>
    <w:lvl w:ilvl="6" w:tplc="34090001" w:tentative="1">
      <w:start w:val="1"/>
      <w:numFmt w:val="bullet"/>
      <w:lvlText w:val=""/>
      <w:lvlJc w:val="left"/>
      <w:pPr>
        <w:ind w:left="5652" w:hanging="360"/>
      </w:pPr>
      <w:rPr>
        <w:rFonts w:ascii="Symbol" w:hAnsi="Symbol" w:hint="default"/>
      </w:rPr>
    </w:lvl>
    <w:lvl w:ilvl="7" w:tplc="34090003" w:tentative="1">
      <w:start w:val="1"/>
      <w:numFmt w:val="bullet"/>
      <w:lvlText w:val="o"/>
      <w:lvlJc w:val="left"/>
      <w:pPr>
        <w:ind w:left="6372" w:hanging="360"/>
      </w:pPr>
      <w:rPr>
        <w:rFonts w:ascii="Courier New" w:hAnsi="Courier New" w:cs="Courier New" w:hint="default"/>
      </w:rPr>
    </w:lvl>
    <w:lvl w:ilvl="8" w:tplc="34090005" w:tentative="1">
      <w:start w:val="1"/>
      <w:numFmt w:val="bullet"/>
      <w:lvlText w:val=""/>
      <w:lvlJc w:val="left"/>
      <w:pPr>
        <w:ind w:left="7092" w:hanging="360"/>
      </w:pPr>
      <w:rPr>
        <w:rFonts w:ascii="Wingdings" w:hAnsi="Wingdings" w:hint="default"/>
      </w:rPr>
    </w:lvl>
  </w:abstractNum>
  <w:abstractNum w:abstractNumId="14"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BA6053F"/>
    <w:multiLevelType w:val="multilevel"/>
    <w:tmpl w:val="E1FE6DA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CB06190"/>
    <w:multiLevelType w:val="hybridMultilevel"/>
    <w:tmpl w:val="151AC5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0CB93D80"/>
    <w:multiLevelType w:val="hybridMultilevel"/>
    <w:tmpl w:val="8F52E99C"/>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9" w15:restartNumberingAfterBreak="0">
    <w:nsid w:val="0CF36C85"/>
    <w:multiLevelType w:val="hybridMultilevel"/>
    <w:tmpl w:val="03C4D59E"/>
    <w:lvl w:ilvl="0" w:tplc="34090017">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0"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0D786072"/>
    <w:multiLevelType w:val="hybridMultilevel"/>
    <w:tmpl w:val="76B80140"/>
    <w:lvl w:ilvl="0" w:tplc="2E54A878">
      <w:start w:val="1"/>
      <w:numFmt w:val="bullet"/>
      <w:lvlText w:val="•"/>
      <w:lvlJc w:val="left"/>
      <w:pPr>
        <w:tabs>
          <w:tab w:val="num" w:pos="720"/>
        </w:tabs>
        <w:ind w:left="720" w:hanging="360"/>
      </w:pPr>
      <w:rPr>
        <w:rFonts w:ascii="Arial" w:hAnsi="Arial" w:hint="default"/>
      </w:rPr>
    </w:lvl>
    <w:lvl w:ilvl="1" w:tplc="B4CC746A">
      <w:start w:val="1"/>
      <w:numFmt w:val="bullet"/>
      <w:lvlText w:val="•"/>
      <w:lvlJc w:val="left"/>
      <w:pPr>
        <w:tabs>
          <w:tab w:val="num" w:pos="1440"/>
        </w:tabs>
        <w:ind w:left="1440" w:hanging="360"/>
      </w:pPr>
      <w:rPr>
        <w:rFonts w:ascii="Arial" w:hAnsi="Arial" w:hint="default"/>
      </w:rPr>
    </w:lvl>
    <w:lvl w:ilvl="2" w:tplc="83027A24" w:tentative="1">
      <w:start w:val="1"/>
      <w:numFmt w:val="bullet"/>
      <w:lvlText w:val="•"/>
      <w:lvlJc w:val="left"/>
      <w:pPr>
        <w:tabs>
          <w:tab w:val="num" w:pos="2160"/>
        </w:tabs>
        <w:ind w:left="2160" w:hanging="360"/>
      </w:pPr>
      <w:rPr>
        <w:rFonts w:ascii="Arial" w:hAnsi="Arial" w:hint="default"/>
      </w:rPr>
    </w:lvl>
    <w:lvl w:ilvl="3" w:tplc="13BA13B8" w:tentative="1">
      <w:start w:val="1"/>
      <w:numFmt w:val="bullet"/>
      <w:lvlText w:val="•"/>
      <w:lvlJc w:val="left"/>
      <w:pPr>
        <w:tabs>
          <w:tab w:val="num" w:pos="2880"/>
        </w:tabs>
        <w:ind w:left="2880" w:hanging="360"/>
      </w:pPr>
      <w:rPr>
        <w:rFonts w:ascii="Arial" w:hAnsi="Arial" w:hint="default"/>
      </w:rPr>
    </w:lvl>
    <w:lvl w:ilvl="4" w:tplc="EC0C0750" w:tentative="1">
      <w:start w:val="1"/>
      <w:numFmt w:val="bullet"/>
      <w:lvlText w:val="•"/>
      <w:lvlJc w:val="left"/>
      <w:pPr>
        <w:tabs>
          <w:tab w:val="num" w:pos="3600"/>
        </w:tabs>
        <w:ind w:left="3600" w:hanging="360"/>
      </w:pPr>
      <w:rPr>
        <w:rFonts w:ascii="Arial" w:hAnsi="Arial" w:hint="default"/>
      </w:rPr>
    </w:lvl>
    <w:lvl w:ilvl="5" w:tplc="DC3C788C" w:tentative="1">
      <w:start w:val="1"/>
      <w:numFmt w:val="bullet"/>
      <w:lvlText w:val="•"/>
      <w:lvlJc w:val="left"/>
      <w:pPr>
        <w:tabs>
          <w:tab w:val="num" w:pos="4320"/>
        </w:tabs>
        <w:ind w:left="4320" w:hanging="360"/>
      </w:pPr>
      <w:rPr>
        <w:rFonts w:ascii="Arial" w:hAnsi="Arial" w:hint="default"/>
      </w:rPr>
    </w:lvl>
    <w:lvl w:ilvl="6" w:tplc="29D4EEBA" w:tentative="1">
      <w:start w:val="1"/>
      <w:numFmt w:val="bullet"/>
      <w:lvlText w:val="•"/>
      <w:lvlJc w:val="left"/>
      <w:pPr>
        <w:tabs>
          <w:tab w:val="num" w:pos="5040"/>
        </w:tabs>
        <w:ind w:left="5040" w:hanging="360"/>
      </w:pPr>
      <w:rPr>
        <w:rFonts w:ascii="Arial" w:hAnsi="Arial" w:hint="default"/>
      </w:rPr>
    </w:lvl>
    <w:lvl w:ilvl="7" w:tplc="E54AD32E" w:tentative="1">
      <w:start w:val="1"/>
      <w:numFmt w:val="bullet"/>
      <w:lvlText w:val="•"/>
      <w:lvlJc w:val="left"/>
      <w:pPr>
        <w:tabs>
          <w:tab w:val="num" w:pos="5760"/>
        </w:tabs>
        <w:ind w:left="5760" w:hanging="360"/>
      </w:pPr>
      <w:rPr>
        <w:rFonts w:ascii="Arial" w:hAnsi="Arial" w:hint="default"/>
      </w:rPr>
    </w:lvl>
    <w:lvl w:ilvl="8" w:tplc="12B2981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0DF17E47"/>
    <w:multiLevelType w:val="hybridMultilevel"/>
    <w:tmpl w:val="5C662836"/>
    <w:lvl w:ilvl="0" w:tplc="1208311C">
      <w:start w:val="1"/>
      <w:numFmt w:val="lowerLetter"/>
      <w:lvlText w:val="%1."/>
      <w:lvlJc w:val="left"/>
      <w:pPr>
        <w:ind w:left="1438" w:hanging="360"/>
      </w:pPr>
      <w:rPr>
        <w:rFonts w:hint="default"/>
      </w:rPr>
    </w:lvl>
    <w:lvl w:ilvl="1" w:tplc="04090019" w:tentative="1">
      <w:start w:val="1"/>
      <w:numFmt w:val="upperLetter"/>
      <w:lvlText w:val="%2."/>
      <w:lvlJc w:val="left"/>
      <w:pPr>
        <w:ind w:left="1878" w:hanging="400"/>
      </w:pPr>
    </w:lvl>
    <w:lvl w:ilvl="2" w:tplc="0409001B" w:tentative="1">
      <w:start w:val="1"/>
      <w:numFmt w:val="lowerRoman"/>
      <w:lvlText w:val="%3."/>
      <w:lvlJc w:val="right"/>
      <w:pPr>
        <w:ind w:left="2278" w:hanging="400"/>
      </w:pPr>
    </w:lvl>
    <w:lvl w:ilvl="3" w:tplc="0409000F" w:tentative="1">
      <w:start w:val="1"/>
      <w:numFmt w:val="decimal"/>
      <w:lvlText w:val="%4."/>
      <w:lvlJc w:val="left"/>
      <w:pPr>
        <w:ind w:left="2678" w:hanging="400"/>
      </w:pPr>
    </w:lvl>
    <w:lvl w:ilvl="4" w:tplc="04090019" w:tentative="1">
      <w:start w:val="1"/>
      <w:numFmt w:val="upperLetter"/>
      <w:lvlText w:val="%5."/>
      <w:lvlJc w:val="left"/>
      <w:pPr>
        <w:ind w:left="3078" w:hanging="400"/>
      </w:pPr>
    </w:lvl>
    <w:lvl w:ilvl="5" w:tplc="0409001B" w:tentative="1">
      <w:start w:val="1"/>
      <w:numFmt w:val="lowerRoman"/>
      <w:lvlText w:val="%6."/>
      <w:lvlJc w:val="right"/>
      <w:pPr>
        <w:ind w:left="3478" w:hanging="400"/>
      </w:pPr>
    </w:lvl>
    <w:lvl w:ilvl="6" w:tplc="0409000F" w:tentative="1">
      <w:start w:val="1"/>
      <w:numFmt w:val="decimal"/>
      <w:lvlText w:val="%7."/>
      <w:lvlJc w:val="left"/>
      <w:pPr>
        <w:ind w:left="3878" w:hanging="400"/>
      </w:pPr>
    </w:lvl>
    <w:lvl w:ilvl="7" w:tplc="04090019" w:tentative="1">
      <w:start w:val="1"/>
      <w:numFmt w:val="upperLetter"/>
      <w:lvlText w:val="%8."/>
      <w:lvlJc w:val="left"/>
      <w:pPr>
        <w:ind w:left="4278" w:hanging="400"/>
      </w:pPr>
    </w:lvl>
    <w:lvl w:ilvl="8" w:tplc="0409001B" w:tentative="1">
      <w:start w:val="1"/>
      <w:numFmt w:val="lowerRoman"/>
      <w:lvlText w:val="%9."/>
      <w:lvlJc w:val="right"/>
      <w:pPr>
        <w:ind w:left="4678" w:hanging="400"/>
      </w:pPr>
    </w:lvl>
  </w:abstractNum>
  <w:abstractNum w:abstractNumId="2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1A51560"/>
    <w:multiLevelType w:val="hybridMultilevel"/>
    <w:tmpl w:val="75F6C17C"/>
    <w:lvl w:ilvl="0" w:tplc="BC1E6CCA">
      <w:start w:val="1"/>
      <w:numFmt w:val="lowerLetter"/>
      <w:lvlText w:val="%1."/>
      <w:lvlJc w:val="left"/>
      <w:pPr>
        <w:ind w:left="684" w:hanging="400"/>
      </w:pPr>
      <w:rPr>
        <w:rFonts w:hint="default"/>
        <w:b w:val="0"/>
        <w:color w:val="auto"/>
      </w:rPr>
    </w:lvl>
    <w:lvl w:ilvl="1" w:tplc="34090019" w:tentative="1">
      <w:start w:val="1"/>
      <w:numFmt w:val="lowerLetter"/>
      <w:lvlText w:val="%2."/>
      <w:lvlJc w:val="left"/>
      <w:pPr>
        <w:ind w:left="873" w:hanging="360"/>
      </w:pPr>
    </w:lvl>
    <w:lvl w:ilvl="2" w:tplc="3409001B" w:tentative="1">
      <w:start w:val="1"/>
      <w:numFmt w:val="lowerRoman"/>
      <w:lvlText w:val="%3."/>
      <w:lvlJc w:val="right"/>
      <w:pPr>
        <w:ind w:left="1593" w:hanging="180"/>
      </w:pPr>
    </w:lvl>
    <w:lvl w:ilvl="3" w:tplc="3409000F" w:tentative="1">
      <w:start w:val="1"/>
      <w:numFmt w:val="decimal"/>
      <w:lvlText w:val="%4."/>
      <w:lvlJc w:val="left"/>
      <w:pPr>
        <w:ind w:left="2313" w:hanging="360"/>
      </w:pPr>
    </w:lvl>
    <w:lvl w:ilvl="4" w:tplc="34090019" w:tentative="1">
      <w:start w:val="1"/>
      <w:numFmt w:val="lowerLetter"/>
      <w:lvlText w:val="%5."/>
      <w:lvlJc w:val="left"/>
      <w:pPr>
        <w:ind w:left="3033" w:hanging="360"/>
      </w:pPr>
    </w:lvl>
    <w:lvl w:ilvl="5" w:tplc="3409001B" w:tentative="1">
      <w:start w:val="1"/>
      <w:numFmt w:val="lowerRoman"/>
      <w:lvlText w:val="%6."/>
      <w:lvlJc w:val="right"/>
      <w:pPr>
        <w:ind w:left="3753" w:hanging="180"/>
      </w:pPr>
    </w:lvl>
    <w:lvl w:ilvl="6" w:tplc="3409000F" w:tentative="1">
      <w:start w:val="1"/>
      <w:numFmt w:val="decimal"/>
      <w:lvlText w:val="%7."/>
      <w:lvlJc w:val="left"/>
      <w:pPr>
        <w:ind w:left="4473" w:hanging="360"/>
      </w:pPr>
    </w:lvl>
    <w:lvl w:ilvl="7" w:tplc="34090019" w:tentative="1">
      <w:start w:val="1"/>
      <w:numFmt w:val="lowerLetter"/>
      <w:lvlText w:val="%8."/>
      <w:lvlJc w:val="left"/>
      <w:pPr>
        <w:ind w:left="5193" w:hanging="360"/>
      </w:pPr>
    </w:lvl>
    <w:lvl w:ilvl="8" w:tplc="3409001B" w:tentative="1">
      <w:start w:val="1"/>
      <w:numFmt w:val="lowerRoman"/>
      <w:lvlText w:val="%9."/>
      <w:lvlJc w:val="right"/>
      <w:pPr>
        <w:ind w:left="5913" w:hanging="180"/>
      </w:pPr>
    </w:lvl>
  </w:abstractNum>
  <w:abstractNum w:abstractNumId="2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24169C4"/>
    <w:multiLevelType w:val="hybridMultilevel"/>
    <w:tmpl w:val="9810295A"/>
    <w:lvl w:ilvl="0" w:tplc="34090017">
      <w:start w:val="1"/>
      <w:numFmt w:val="lowerLetter"/>
      <w:lvlText w:val="%1)"/>
      <w:lvlJc w:val="left"/>
      <w:pPr>
        <w:ind w:left="644" w:hanging="360"/>
      </w:pPr>
    </w:lvl>
    <w:lvl w:ilvl="1" w:tplc="34090019" w:tentative="1">
      <w:start w:val="1"/>
      <w:numFmt w:val="lowerLetter"/>
      <w:lvlText w:val="%2."/>
      <w:lvlJc w:val="left"/>
      <w:pPr>
        <w:ind w:left="1364" w:hanging="360"/>
      </w:pPr>
    </w:lvl>
    <w:lvl w:ilvl="2" w:tplc="3409001B" w:tentative="1">
      <w:start w:val="1"/>
      <w:numFmt w:val="lowerRoman"/>
      <w:lvlText w:val="%3."/>
      <w:lvlJc w:val="right"/>
      <w:pPr>
        <w:ind w:left="2084" w:hanging="180"/>
      </w:pPr>
    </w:lvl>
    <w:lvl w:ilvl="3" w:tplc="3409000F" w:tentative="1">
      <w:start w:val="1"/>
      <w:numFmt w:val="decimal"/>
      <w:lvlText w:val="%4."/>
      <w:lvlJc w:val="left"/>
      <w:pPr>
        <w:ind w:left="2804" w:hanging="360"/>
      </w:pPr>
    </w:lvl>
    <w:lvl w:ilvl="4" w:tplc="34090019" w:tentative="1">
      <w:start w:val="1"/>
      <w:numFmt w:val="lowerLetter"/>
      <w:lvlText w:val="%5."/>
      <w:lvlJc w:val="left"/>
      <w:pPr>
        <w:ind w:left="3524" w:hanging="360"/>
      </w:pPr>
    </w:lvl>
    <w:lvl w:ilvl="5" w:tplc="3409001B" w:tentative="1">
      <w:start w:val="1"/>
      <w:numFmt w:val="lowerRoman"/>
      <w:lvlText w:val="%6."/>
      <w:lvlJc w:val="right"/>
      <w:pPr>
        <w:ind w:left="4244" w:hanging="180"/>
      </w:pPr>
    </w:lvl>
    <w:lvl w:ilvl="6" w:tplc="3409000F" w:tentative="1">
      <w:start w:val="1"/>
      <w:numFmt w:val="decimal"/>
      <w:lvlText w:val="%7."/>
      <w:lvlJc w:val="left"/>
      <w:pPr>
        <w:ind w:left="4964" w:hanging="360"/>
      </w:pPr>
    </w:lvl>
    <w:lvl w:ilvl="7" w:tplc="34090019" w:tentative="1">
      <w:start w:val="1"/>
      <w:numFmt w:val="lowerLetter"/>
      <w:lvlText w:val="%8."/>
      <w:lvlJc w:val="left"/>
      <w:pPr>
        <w:ind w:left="5684" w:hanging="360"/>
      </w:pPr>
    </w:lvl>
    <w:lvl w:ilvl="8" w:tplc="3409001B" w:tentative="1">
      <w:start w:val="1"/>
      <w:numFmt w:val="lowerRoman"/>
      <w:lvlText w:val="%9."/>
      <w:lvlJc w:val="right"/>
      <w:pPr>
        <w:ind w:left="6404" w:hanging="180"/>
      </w:pPr>
    </w:lvl>
  </w:abstractNum>
  <w:abstractNum w:abstractNumId="2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3265C11"/>
    <w:multiLevelType w:val="hybridMultilevel"/>
    <w:tmpl w:val="87A2CD72"/>
    <w:lvl w:ilvl="0" w:tplc="9E827454">
      <w:start w:val="1"/>
      <w:numFmt w:val="bullet"/>
      <w:lvlText w:val=""/>
      <w:lvlJc w:val="left"/>
      <w:pPr>
        <w:ind w:left="720" w:hanging="360"/>
      </w:pPr>
      <w:rPr>
        <w:rFonts w:ascii="Symbol" w:hAnsi="Symbol" w:hint="default"/>
        <w:sz w:val="20"/>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0" w15:restartNumberingAfterBreak="0">
    <w:nsid w:val="13B4129A"/>
    <w:multiLevelType w:val="hybridMultilevel"/>
    <w:tmpl w:val="7264F8D4"/>
    <w:lvl w:ilvl="0" w:tplc="B680CBDC">
      <w:start w:val="1"/>
      <w:numFmt w:val="upperRoman"/>
      <w:lvlText w:val="%1."/>
      <w:lvlJc w:val="left"/>
      <w:pPr>
        <w:ind w:left="720" w:hanging="72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1" w15:restartNumberingAfterBreak="0">
    <w:nsid w:val="143E4288"/>
    <w:multiLevelType w:val="hybridMultilevel"/>
    <w:tmpl w:val="53101D8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2" w15:restartNumberingAfterBreak="0">
    <w:nsid w:val="146E0239"/>
    <w:multiLevelType w:val="hybridMultilevel"/>
    <w:tmpl w:val="D3E21A3A"/>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33" w15:restartNumberingAfterBreak="0">
    <w:nsid w:val="14DB5574"/>
    <w:multiLevelType w:val="hybridMultilevel"/>
    <w:tmpl w:val="13F64B64"/>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34" w15:restartNumberingAfterBreak="0">
    <w:nsid w:val="15162C31"/>
    <w:multiLevelType w:val="hybridMultilevel"/>
    <w:tmpl w:val="0EF2D4A0"/>
    <w:lvl w:ilvl="0" w:tplc="04090019">
      <w:start w:val="1"/>
      <w:numFmt w:val="lowerLetter"/>
      <w:lvlText w:val="%1."/>
      <w:lvlJc w:val="left"/>
      <w:pPr>
        <w:ind w:left="720" w:hanging="360"/>
      </w:pPr>
      <w:rPr>
        <w:rFonts w:cs="Times New Roman" w:hint="default"/>
        <w:b w:val="0"/>
        <w:color w:val="auto"/>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5" w15:restartNumberingAfterBreak="0">
    <w:nsid w:val="15C55921"/>
    <w:multiLevelType w:val="hybridMultilevel"/>
    <w:tmpl w:val="048243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161277A5"/>
    <w:multiLevelType w:val="hybridMultilevel"/>
    <w:tmpl w:val="CBEE079A"/>
    <w:lvl w:ilvl="0" w:tplc="E8B4F18A">
      <w:start w:val="1"/>
      <w:numFmt w:val="upperRoman"/>
      <w:pStyle w:val="Heading1"/>
      <w:lvlText w:val="%1."/>
      <w:lvlJc w:val="left"/>
      <w:pPr>
        <w:tabs>
          <w:tab w:val="num" w:pos="720"/>
        </w:tabs>
        <w:ind w:left="720" w:hanging="720"/>
      </w:pPr>
      <w:rPr>
        <w:rFonts w:ascii="Times New Roman" w:hAnsi="Times New Roman"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161B3844"/>
    <w:multiLevelType w:val="hybridMultilevel"/>
    <w:tmpl w:val="AFD63C5C"/>
    <w:lvl w:ilvl="0" w:tplc="34090001">
      <w:start w:val="1"/>
      <w:numFmt w:val="bullet"/>
      <w:lvlText w:val=""/>
      <w:lvlJc w:val="left"/>
      <w:pPr>
        <w:ind w:left="775" w:hanging="360"/>
      </w:pPr>
      <w:rPr>
        <w:rFonts w:ascii="Symbol" w:hAnsi="Symbol" w:hint="default"/>
      </w:rPr>
    </w:lvl>
    <w:lvl w:ilvl="1" w:tplc="34090003" w:tentative="1">
      <w:start w:val="1"/>
      <w:numFmt w:val="bullet"/>
      <w:lvlText w:val="o"/>
      <w:lvlJc w:val="left"/>
      <w:pPr>
        <w:ind w:left="1495" w:hanging="360"/>
      </w:pPr>
      <w:rPr>
        <w:rFonts w:ascii="Courier New" w:hAnsi="Courier New" w:cs="Courier New" w:hint="default"/>
      </w:rPr>
    </w:lvl>
    <w:lvl w:ilvl="2" w:tplc="34090005" w:tentative="1">
      <w:start w:val="1"/>
      <w:numFmt w:val="bullet"/>
      <w:lvlText w:val=""/>
      <w:lvlJc w:val="left"/>
      <w:pPr>
        <w:ind w:left="2215" w:hanging="360"/>
      </w:pPr>
      <w:rPr>
        <w:rFonts w:ascii="Wingdings" w:hAnsi="Wingdings" w:hint="default"/>
      </w:rPr>
    </w:lvl>
    <w:lvl w:ilvl="3" w:tplc="34090001" w:tentative="1">
      <w:start w:val="1"/>
      <w:numFmt w:val="bullet"/>
      <w:lvlText w:val=""/>
      <w:lvlJc w:val="left"/>
      <w:pPr>
        <w:ind w:left="2935" w:hanging="360"/>
      </w:pPr>
      <w:rPr>
        <w:rFonts w:ascii="Symbol" w:hAnsi="Symbol" w:hint="default"/>
      </w:rPr>
    </w:lvl>
    <w:lvl w:ilvl="4" w:tplc="34090003" w:tentative="1">
      <w:start w:val="1"/>
      <w:numFmt w:val="bullet"/>
      <w:lvlText w:val="o"/>
      <w:lvlJc w:val="left"/>
      <w:pPr>
        <w:ind w:left="3655" w:hanging="360"/>
      </w:pPr>
      <w:rPr>
        <w:rFonts w:ascii="Courier New" w:hAnsi="Courier New" w:cs="Courier New" w:hint="default"/>
      </w:rPr>
    </w:lvl>
    <w:lvl w:ilvl="5" w:tplc="34090005" w:tentative="1">
      <w:start w:val="1"/>
      <w:numFmt w:val="bullet"/>
      <w:lvlText w:val=""/>
      <w:lvlJc w:val="left"/>
      <w:pPr>
        <w:ind w:left="4375" w:hanging="360"/>
      </w:pPr>
      <w:rPr>
        <w:rFonts w:ascii="Wingdings" w:hAnsi="Wingdings" w:hint="default"/>
      </w:rPr>
    </w:lvl>
    <w:lvl w:ilvl="6" w:tplc="34090001" w:tentative="1">
      <w:start w:val="1"/>
      <w:numFmt w:val="bullet"/>
      <w:lvlText w:val=""/>
      <w:lvlJc w:val="left"/>
      <w:pPr>
        <w:ind w:left="5095" w:hanging="360"/>
      </w:pPr>
      <w:rPr>
        <w:rFonts w:ascii="Symbol" w:hAnsi="Symbol" w:hint="default"/>
      </w:rPr>
    </w:lvl>
    <w:lvl w:ilvl="7" w:tplc="34090003" w:tentative="1">
      <w:start w:val="1"/>
      <w:numFmt w:val="bullet"/>
      <w:lvlText w:val="o"/>
      <w:lvlJc w:val="left"/>
      <w:pPr>
        <w:ind w:left="5815" w:hanging="360"/>
      </w:pPr>
      <w:rPr>
        <w:rFonts w:ascii="Courier New" w:hAnsi="Courier New" w:cs="Courier New" w:hint="default"/>
      </w:rPr>
    </w:lvl>
    <w:lvl w:ilvl="8" w:tplc="34090005" w:tentative="1">
      <w:start w:val="1"/>
      <w:numFmt w:val="bullet"/>
      <w:lvlText w:val=""/>
      <w:lvlJc w:val="left"/>
      <w:pPr>
        <w:ind w:left="6535" w:hanging="360"/>
      </w:pPr>
      <w:rPr>
        <w:rFonts w:ascii="Wingdings" w:hAnsi="Wingdings" w:hint="default"/>
      </w:rPr>
    </w:lvl>
  </w:abstractNum>
  <w:abstractNum w:abstractNumId="38" w15:restartNumberingAfterBreak="0">
    <w:nsid w:val="16C83AEF"/>
    <w:multiLevelType w:val="hybridMultilevel"/>
    <w:tmpl w:val="3814BB7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9" w15:restartNumberingAfterBreak="0">
    <w:nsid w:val="17137218"/>
    <w:multiLevelType w:val="hybridMultilevel"/>
    <w:tmpl w:val="BA361FBC"/>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40" w15:restartNumberingAfterBreak="0">
    <w:nsid w:val="17DE6636"/>
    <w:multiLevelType w:val="hybridMultilevel"/>
    <w:tmpl w:val="0AAA84A0"/>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41" w15:restartNumberingAfterBreak="0">
    <w:nsid w:val="19C95F57"/>
    <w:multiLevelType w:val="hybridMultilevel"/>
    <w:tmpl w:val="8F043842"/>
    <w:lvl w:ilvl="0" w:tplc="603EAA70">
      <w:start w:val="1"/>
      <w:numFmt w:val="lowerLetter"/>
      <w:lvlText w:val="%1."/>
      <w:lvlJc w:val="left"/>
      <w:pPr>
        <w:ind w:left="1080" w:hanging="360"/>
      </w:pPr>
      <w:rPr>
        <w:rFonts w:cs="Times New Roman"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42" w15:restartNumberingAfterBreak="0">
    <w:nsid w:val="1AD81662"/>
    <w:multiLevelType w:val="hybridMultilevel"/>
    <w:tmpl w:val="E732F26C"/>
    <w:lvl w:ilvl="0" w:tplc="67324BE0">
      <w:start w:val="1"/>
      <w:numFmt w:val="lowerLetter"/>
      <w:lvlText w:val="%1."/>
      <w:lvlJc w:val="left"/>
      <w:pPr>
        <w:ind w:left="1364" w:hanging="360"/>
      </w:pPr>
      <w:rPr>
        <w:rFonts w:hint="default"/>
        <w:b w:val="0"/>
        <w:color w:val="auto"/>
      </w:rPr>
    </w:lvl>
    <w:lvl w:ilvl="1" w:tplc="34090019" w:tentative="1">
      <w:start w:val="1"/>
      <w:numFmt w:val="lowerLetter"/>
      <w:lvlText w:val="%2."/>
      <w:lvlJc w:val="left"/>
      <w:pPr>
        <w:ind w:left="1593" w:hanging="360"/>
      </w:pPr>
    </w:lvl>
    <w:lvl w:ilvl="2" w:tplc="3409001B" w:tentative="1">
      <w:start w:val="1"/>
      <w:numFmt w:val="lowerRoman"/>
      <w:lvlText w:val="%3."/>
      <w:lvlJc w:val="right"/>
      <w:pPr>
        <w:ind w:left="2313" w:hanging="180"/>
      </w:pPr>
    </w:lvl>
    <w:lvl w:ilvl="3" w:tplc="3409000F" w:tentative="1">
      <w:start w:val="1"/>
      <w:numFmt w:val="decimal"/>
      <w:lvlText w:val="%4."/>
      <w:lvlJc w:val="left"/>
      <w:pPr>
        <w:ind w:left="3033" w:hanging="360"/>
      </w:pPr>
    </w:lvl>
    <w:lvl w:ilvl="4" w:tplc="34090019" w:tentative="1">
      <w:start w:val="1"/>
      <w:numFmt w:val="lowerLetter"/>
      <w:lvlText w:val="%5."/>
      <w:lvlJc w:val="left"/>
      <w:pPr>
        <w:ind w:left="3753" w:hanging="360"/>
      </w:pPr>
    </w:lvl>
    <w:lvl w:ilvl="5" w:tplc="3409001B" w:tentative="1">
      <w:start w:val="1"/>
      <w:numFmt w:val="lowerRoman"/>
      <w:lvlText w:val="%6."/>
      <w:lvlJc w:val="right"/>
      <w:pPr>
        <w:ind w:left="4473" w:hanging="180"/>
      </w:pPr>
    </w:lvl>
    <w:lvl w:ilvl="6" w:tplc="3409000F" w:tentative="1">
      <w:start w:val="1"/>
      <w:numFmt w:val="decimal"/>
      <w:lvlText w:val="%7."/>
      <w:lvlJc w:val="left"/>
      <w:pPr>
        <w:ind w:left="5193" w:hanging="360"/>
      </w:pPr>
    </w:lvl>
    <w:lvl w:ilvl="7" w:tplc="34090019" w:tentative="1">
      <w:start w:val="1"/>
      <w:numFmt w:val="lowerLetter"/>
      <w:lvlText w:val="%8."/>
      <w:lvlJc w:val="left"/>
      <w:pPr>
        <w:ind w:left="5913" w:hanging="360"/>
      </w:pPr>
    </w:lvl>
    <w:lvl w:ilvl="8" w:tplc="3409001B" w:tentative="1">
      <w:start w:val="1"/>
      <w:numFmt w:val="lowerRoman"/>
      <w:lvlText w:val="%9."/>
      <w:lvlJc w:val="right"/>
      <w:pPr>
        <w:ind w:left="6633" w:hanging="180"/>
      </w:pPr>
    </w:lvl>
  </w:abstractNum>
  <w:abstractNum w:abstractNumId="43" w15:restartNumberingAfterBreak="0">
    <w:nsid w:val="1BB06C65"/>
    <w:multiLevelType w:val="multilevel"/>
    <w:tmpl w:val="7820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C203202"/>
    <w:multiLevelType w:val="hybridMultilevel"/>
    <w:tmpl w:val="457C3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D3112A1"/>
    <w:multiLevelType w:val="hybridMultilevel"/>
    <w:tmpl w:val="C2C0B854"/>
    <w:lvl w:ilvl="0" w:tplc="3A2E5EC2">
      <w:start w:val="1"/>
      <w:numFmt w:val="bullet"/>
      <w:lvlText w:val=""/>
      <w:lvlJc w:val="left"/>
      <w:pPr>
        <w:tabs>
          <w:tab w:val="num" w:pos="247"/>
        </w:tabs>
        <w:ind w:left="247" w:hanging="360"/>
      </w:pPr>
      <w:rPr>
        <w:rFonts w:ascii="Symbol" w:hAnsi="Symbol" w:hint="default"/>
        <w:color w:val="auto"/>
      </w:rPr>
    </w:lvl>
    <w:lvl w:ilvl="1" w:tplc="85E2D7B6">
      <w:start w:val="1"/>
      <w:numFmt w:val="bullet"/>
      <w:lvlText w:val="o"/>
      <w:lvlJc w:val="left"/>
      <w:pPr>
        <w:tabs>
          <w:tab w:val="num" w:pos="1440"/>
        </w:tabs>
        <w:ind w:left="1440" w:hanging="360"/>
      </w:pPr>
      <w:rPr>
        <w:rFonts w:ascii="Courier New" w:hAnsi="Courier New" w:hint="default"/>
        <w:sz w:val="18"/>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6" w15:restartNumberingAfterBreak="0">
    <w:nsid w:val="1EA029B0"/>
    <w:multiLevelType w:val="hybridMultilevel"/>
    <w:tmpl w:val="ED1624F0"/>
    <w:lvl w:ilvl="0" w:tplc="04090019">
      <w:start w:val="1"/>
      <w:numFmt w:val="lowerLetter"/>
      <w:lvlText w:val="%1."/>
      <w:lvlJc w:val="left"/>
      <w:pPr>
        <w:ind w:left="1211" w:hanging="360"/>
      </w:pPr>
      <w:rPr>
        <w:rFonts w:cs="Times New Roman"/>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47" w15:restartNumberingAfterBreak="0">
    <w:nsid w:val="1EE313EA"/>
    <w:multiLevelType w:val="hybridMultilevel"/>
    <w:tmpl w:val="48B00FDA"/>
    <w:lvl w:ilvl="0" w:tplc="04090019">
      <w:start w:val="1"/>
      <w:numFmt w:val="lowerLetter"/>
      <w:lvlText w:val="%1."/>
      <w:lvlJc w:val="left"/>
      <w:pPr>
        <w:ind w:left="720" w:hanging="360"/>
      </w:pPr>
      <w:rPr>
        <w:rFonts w:hint="default"/>
        <w:b w:val="0"/>
        <w:color w:val="auto"/>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8" w15:restartNumberingAfterBreak="0">
    <w:nsid w:val="229E47F8"/>
    <w:multiLevelType w:val="hybridMultilevel"/>
    <w:tmpl w:val="2326F5B8"/>
    <w:lvl w:ilvl="0" w:tplc="CAE06946">
      <w:start w:val="1"/>
      <w:numFmt w:val="bullet"/>
      <w:lvlText w:val=""/>
      <w:lvlJc w:val="left"/>
      <w:pPr>
        <w:tabs>
          <w:tab w:val="num" w:pos="360"/>
        </w:tabs>
        <w:ind w:left="360" w:hanging="360"/>
      </w:pPr>
      <w:rPr>
        <w:rFonts w:ascii="Symbol" w:hAnsi="Symbol" w:hint="default"/>
        <w:color w:val="auto"/>
        <w:sz w:val="20"/>
        <w:szCs w:val="20"/>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9" w15:restartNumberingAfterBreak="0">
    <w:nsid w:val="22F42EC6"/>
    <w:multiLevelType w:val="hybridMultilevel"/>
    <w:tmpl w:val="3CB8AD5C"/>
    <w:lvl w:ilvl="0" w:tplc="04090019">
      <w:start w:val="1"/>
      <w:numFmt w:val="lowerLetter"/>
      <w:lvlText w:val="%1."/>
      <w:lvlJc w:val="left"/>
      <w:pPr>
        <w:ind w:left="1211" w:hanging="360"/>
      </w:p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50" w15:restartNumberingAfterBreak="0">
    <w:nsid w:val="23B34394"/>
    <w:multiLevelType w:val="hybridMultilevel"/>
    <w:tmpl w:val="77D6E4C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51" w15:restartNumberingAfterBreak="0">
    <w:nsid w:val="2436778C"/>
    <w:multiLevelType w:val="hybridMultilevel"/>
    <w:tmpl w:val="B05AED00"/>
    <w:lvl w:ilvl="0" w:tplc="70D625BA">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2" w15:restartNumberingAfterBreak="0">
    <w:nsid w:val="24767C80"/>
    <w:multiLevelType w:val="hybridMultilevel"/>
    <w:tmpl w:val="3C3ADBE4"/>
    <w:lvl w:ilvl="0" w:tplc="34090001">
      <w:start w:val="1"/>
      <w:numFmt w:val="bullet"/>
      <w:lvlText w:val=""/>
      <w:lvlJc w:val="left"/>
      <w:pPr>
        <w:ind w:left="775" w:hanging="360"/>
      </w:pPr>
      <w:rPr>
        <w:rFonts w:ascii="Symbol" w:hAnsi="Symbol" w:hint="default"/>
      </w:rPr>
    </w:lvl>
    <w:lvl w:ilvl="1" w:tplc="34090003" w:tentative="1">
      <w:start w:val="1"/>
      <w:numFmt w:val="bullet"/>
      <w:lvlText w:val="o"/>
      <w:lvlJc w:val="left"/>
      <w:pPr>
        <w:ind w:left="1495" w:hanging="360"/>
      </w:pPr>
      <w:rPr>
        <w:rFonts w:ascii="Courier New" w:hAnsi="Courier New" w:cs="Courier New" w:hint="default"/>
      </w:rPr>
    </w:lvl>
    <w:lvl w:ilvl="2" w:tplc="34090005" w:tentative="1">
      <w:start w:val="1"/>
      <w:numFmt w:val="bullet"/>
      <w:lvlText w:val=""/>
      <w:lvlJc w:val="left"/>
      <w:pPr>
        <w:ind w:left="2215" w:hanging="360"/>
      </w:pPr>
      <w:rPr>
        <w:rFonts w:ascii="Wingdings" w:hAnsi="Wingdings" w:hint="default"/>
      </w:rPr>
    </w:lvl>
    <w:lvl w:ilvl="3" w:tplc="34090001" w:tentative="1">
      <w:start w:val="1"/>
      <w:numFmt w:val="bullet"/>
      <w:lvlText w:val=""/>
      <w:lvlJc w:val="left"/>
      <w:pPr>
        <w:ind w:left="2935" w:hanging="360"/>
      </w:pPr>
      <w:rPr>
        <w:rFonts w:ascii="Symbol" w:hAnsi="Symbol" w:hint="default"/>
      </w:rPr>
    </w:lvl>
    <w:lvl w:ilvl="4" w:tplc="34090003" w:tentative="1">
      <w:start w:val="1"/>
      <w:numFmt w:val="bullet"/>
      <w:lvlText w:val="o"/>
      <w:lvlJc w:val="left"/>
      <w:pPr>
        <w:ind w:left="3655" w:hanging="360"/>
      </w:pPr>
      <w:rPr>
        <w:rFonts w:ascii="Courier New" w:hAnsi="Courier New" w:cs="Courier New" w:hint="default"/>
      </w:rPr>
    </w:lvl>
    <w:lvl w:ilvl="5" w:tplc="34090005" w:tentative="1">
      <w:start w:val="1"/>
      <w:numFmt w:val="bullet"/>
      <w:lvlText w:val=""/>
      <w:lvlJc w:val="left"/>
      <w:pPr>
        <w:ind w:left="4375" w:hanging="360"/>
      </w:pPr>
      <w:rPr>
        <w:rFonts w:ascii="Wingdings" w:hAnsi="Wingdings" w:hint="default"/>
      </w:rPr>
    </w:lvl>
    <w:lvl w:ilvl="6" w:tplc="34090001" w:tentative="1">
      <w:start w:val="1"/>
      <w:numFmt w:val="bullet"/>
      <w:lvlText w:val=""/>
      <w:lvlJc w:val="left"/>
      <w:pPr>
        <w:ind w:left="5095" w:hanging="360"/>
      </w:pPr>
      <w:rPr>
        <w:rFonts w:ascii="Symbol" w:hAnsi="Symbol" w:hint="default"/>
      </w:rPr>
    </w:lvl>
    <w:lvl w:ilvl="7" w:tplc="34090003" w:tentative="1">
      <w:start w:val="1"/>
      <w:numFmt w:val="bullet"/>
      <w:lvlText w:val="o"/>
      <w:lvlJc w:val="left"/>
      <w:pPr>
        <w:ind w:left="5815" w:hanging="360"/>
      </w:pPr>
      <w:rPr>
        <w:rFonts w:ascii="Courier New" w:hAnsi="Courier New" w:cs="Courier New" w:hint="default"/>
      </w:rPr>
    </w:lvl>
    <w:lvl w:ilvl="8" w:tplc="34090005" w:tentative="1">
      <w:start w:val="1"/>
      <w:numFmt w:val="bullet"/>
      <w:lvlText w:val=""/>
      <w:lvlJc w:val="left"/>
      <w:pPr>
        <w:ind w:left="6535" w:hanging="360"/>
      </w:pPr>
      <w:rPr>
        <w:rFonts w:ascii="Wingdings" w:hAnsi="Wingdings" w:hint="default"/>
      </w:rPr>
    </w:lvl>
  </w:abstractNum>
  <w:abstractNum w:abstractNumId="53" w15:restartNumberingAfterBreak="0">
    <w:nsid w:val="24AB7908"/>
    <w:multiLevelType w:val="hybridMultilevel"/>
    <w:tmpl w:val="D4B6F8FE"/>
    <w:lvl w:ilvl="0" w:tplc="04090019">
      <w:start w:val="1"/>
      <w:numFmt w:val="lowerLetter"/>
      <w:lvlText w:val="%1."/>
      <w:lvlJc w:val="left"/>
      <w:pPr>
        <w:ind w:left="1211" w:hanging="360"/>
      </w:pPr>
      <w:rPr>
        <w:rFonts w:cs="Times New Roman" w:hint="default"/>
        <w:b w:val="0"/>
        <w:color w:val="auto"/>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54" w15:restartNumberingAfterBreak="0">
    <w:nsid w:val="25100A5C"/>
    <w:multiLevelType w:val="hybridMultilevel"/>
    <w:tmpl w:val="4D644DAE"/>
    <w:lvl w:ilvl="0" w:tplc="34090019">
      <w:start w:val="1"/>
      <w:numFmt w:val="lowerLetter"/>
      <w:lvlText w:val="%1."/>
      <w:lvlJc w:val="left"/>
      <w:pPr>
        <w:ind w:left="1056" w:hanging="360"/>
      </w:pPr>
    </w:lvl>
    <w:lvl w:ilvl="1" w:tplc="34090019" w:tentative="1">
      <w:start w:val="1"/>
      <w:numFmt w:val="lowerLetter"/>
      <w:lvlText w:val="%2."/>
      <w:lvlJc w:val="left"/>
      <w:pPr>
        <w:ind w:left="1776" w:hanging="360"/>
      </w:pPr>
    </w:lvl>
    <w:lvl w:ilvl="2" w:tplc="3409001B" w:tentative="1">
      <w:start w:val="1"/>
      <w:numFmt w:val="lowerRoman"/>
      <w:lvlText w:val="%3."/>
      <w:lvlJc w:val="right"/>
      <w:pPr>
        <w:ind w:left="2496" w:hanging="180"/>
      </w:pPr>
    </w:lvl>
    <w:lvl w:ilvl="3" w:tplc="3409000F" w:tentative="1">
      <w:start w:val="1"/>
      <w:numFmt w:val="decimal"/>
      <w:lvlText w:val="%4."/>
      <w:lvlJc w:val="left"/>
      <w:pPr>
        <w:ind w:left="3216" w:hanging="360"/>
      </w:pPr>
    </w:lvl>
    <w:lvl w:ilvl="4" w:tplc="34090019" w:tentative="1">
      <w:start w:val="1"/>
      <w:numFmt w:val="lowerLetter"/>
      <w:lvlText w:val="%5."/>
      <w:lvlJc w:val="left"/>
      <w:pPr>
        <w:ind w:left="3936" w:hanging="360"/>
      </w:pPr>
    </w:lvl>
    <w:lvl w:ilvl="5" w:tplc="3409001B" w:tentative="1">
      <w:start w:val="1"/>
      <w:numFmt w:val="lowerRoman"/>
      <w:lvlText w:val="%6."/>
      <w:lvlJc w:val="right"/>
      <w:pPr>
        <w:ind w:left="4656" w:hanging="180"/>
      </w:pPr>
    </w:lvl>
    <w:lvl w:ilvl="6" w:tplc="3409000F" w:tentative="1">
      <w:start w:val="1"/>
      <w:numFmt w:val="decimal"/>
      <w:lvlText w:val="%7."/>
      <w:lvlJc w:val="left"/>
      <w:pPr>
        <w:ind w:left="5376" w:hanging="360"/>
      </w:pPr>
    </w:lvl>
    <w:lvl w:ilvl="7" w:tplc="34090019" w:tentative="1">
      <w:start w:val="1"/>
      <w:numFmt w:val="lowerLetter"/>
      <w:lvlText w:val="%8."/>
      <w:lvlJc w:val="left"/>
      <w:pPr>
        <w:ind w:left="6096" w:hanging="360"/>
      </w:pPr>
    </w:lvl>
    <w:lvl w:ilvl="8" w:tplc="3409001B" w:tentative="1">
      <w:start w:val="1"/>
      <w:numFmt w:val="lowerRoman"/>
      <w:lvlText w:val="%9."/>
      <w:lvlJc w:val="right"/>
      <w:pPr>
        <w:ind w:left="6816" w:hanging="180"/>
      </w:pPr>
    </w:lvl>
  </w:abstractNum>
  <w:abstractNum w:abstractNumId="55" w15:restartNumberingAfterBreak="0">
    <w:nsid w:val="26955BA2"/>
    <w:multiLevelType w:val="hybridMultilevel"/>
    <w:tmpl w:val="194CDC60"/>
    <w:lvl w:ilvl="0" w:tplc="FDD8E34E">
      <w:start w:val="1"/>
      <w:numFmt w:val="decimal"/>
      <w:lvlText w:val="%1."/>
      <w:lvlJc w:val="left"/>
      <w:pPr>
        <w:ind w:left="360" w:hanging="360"/>
      </w:pPr>
      <w:rPr>
        <w:b w:val="0"/>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56" w15:restartNumberingAfterBreak="0">
    <w:nsid w:val="270828E0"/>
    <w:multiLevelType w:val="hybridMultilevel"/>
    <w:tmpl w:val="9B548A4C"/>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57" w15:restartNumberingAfterBreak="0">
    <w:nsid w:val="272459D4"/>
    <w:multiLevelType w:val="hybridMultilevel"/>
    <w:tmpl w:val="BB122F54"/>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58" w15:restartNumberingAfterBreak="0">
    <w:nsid w:val="27CF60BD"/>
    <w:multiLevelType w:val="multilevel"/>
    <w:tmpl w:val="EC0E8F6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2A5D75A9"/>
    <w:multiLevelType w:val="hybridMultilevel"/>
    <w:tmpl w:val="8894141C"/>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61" w15:restartNumberingAfterBreak="0">
    <w:nsid w:val="2C0575A4"/>
    <w:multiLevelType w:val="hybridMultilevel"/>
    <w:tmpl w:val="B6C41372"/>
    <w:lvl w:ilvl="0" w:tplc="34090019">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62" w15:restartNumberingAfterBreak="0">
    <w:nsid w:val="2EA77C39"/>
    <w:multiLevelType w:val="hybridMultilevel"/>
    <w:tmpl w:val="97D696DA"/>
    <w:lvl w:ilvl="0" w:tplc="34090001">
      <w:start w:val="1"/>
      <w:numFmt w:val="bullet"/>
      <w:lvlText w:val=""/>
      <w:lvlJc w:val="left"/>
      <w:pPr>
        <w:ind w:left="360" w:hanging="360"/>
      </w:pPr>
      <w:rPr>
        <w:rFonts w:ascii="Symbol" w:hAnsi="Symbol" w:hint="default"/>
      </w:rPr>
    </w:lvl>
    <w:lvl w:ilvl="1" w:tplc="34090003">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63" w15:restartNumberingAfterBreak="0">
    <w:nsid w:val="30804D79"/>
    <w:multiLevelType w:val="hybridMultilevel"/>
    <w:tmpl w:val="7B365A6A"/>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4" w15:restartNumberingAfterBreak="0">
    <w:nsid w:val="30E634C2"/>
    <w:multiLevelType w:val="hybridMultilevel"/>
    <w:tmpl w:val="744AD90C"/>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65" w15:restartNumberingAfterBreak="0">
    <w:nsid w:val="31FD7E43"/>
    <w:multiLevelType w:val="hybridMultilevel"/>
    <w:tmpl w:val="47E0A9F0"/>
    <w:lvl w:ilvl="0" w:tplc="DB4ED9A6">
      <w:start w:val="1"/>
      <w:numFmt w:val="bullet"/>
      <w:lvlText w:val="•"/>
      <w:lvlJc w:val="left"/>
      <w:pPr>
        <w:tabs>
          <w:tab w:val="num" w:pos="720"/>
        </w:tabs>
        <w:ind w:left="720" w:hanging="360"/>
      </w:pPr>
      <w:rPr>
        <w:rFonts w:ascii="Arial" w:hAnsi="Arial" w:hint="default"/>
      </w:rPr>
    </w:lvl>
    <w:lvl w:ilvl="1" w:tplc="51886264" w:tentative="1">
      <w:start w:val="1"/>
      <w:numFmt w:val="bullet"/>
      <w:lvlText w:val="•"/>
      <w:lvlJc w:val="left"/>
      <w:pPr>
        <w:tabs>
          <w:tab w:val="num" w:pos="1440"/>
        </w:tabs>
        <w:ind w:left="1440" w:hanging="360"/>
      </w:pPr>
      <w:rPr>
        <w:rFonts w:ascii="Arial" w:hAnsi="Arial" w:hint="default"/>
      </w:rPr>
    </w:lvl>
    <w:lvl w:ilvl="2" w:tplc="1C3EE896" w:tentative="1">
      <w:start w:val="1"/>
      <w:numFmt w:val="bullet"/>
      <w:lvlText w:val="•"/>
      <w:lvlJc w:val="left"/>
      <w:pPr>
        <w:tabs>
          <w:tab w:val="num" w:pos="2160"/>
        </w:tabs>
        <w:ind w:left="2160" w:hanging="360"/>
      </w:pPr>
      <w:rPr>
        <w:rFonts w:ascii="Arial" w:hAnsi="Arial" w:hint="default"/>
      </w:rPr>
    </w:lvl>
    <w:lvl w:ilvl="3" w:tplc="61C09774" w:tentative="1">
      <w:start w:val="1"/>
      <w:numFmt w:val="bullet"/>
      <w:lvlText w:val="•"/>
      <w:lvlJc w:val="left"/>
      <w:pPr>
        <w:tabs>
          <w:tab w:val="num" w:pos="2880"/>
        </w:tabs>
        <w:ind w:left="2880" w:hanging="360"/>
      </w:pPr>
      <w:rPr>
        <w:rFonts w:ascii="Arial" w:hAnsi="Arial" w:hint="default"/>
      </w:rPr>
    </w:lvl>
    <w:lvl w:ilvl="4" w:tplc="D0525822" w:tentative="1">
      <w:start w:val="1"/>
      <w:numFmt w:val="bullet"/>
      <w:lvlText w:val="•"/>
      <w:lvlJc w:val="left"/>
      <w:pPr>
        <w:tabs>
          <w:tab w:val="num" w:pos="3600"/>
        </w:tabs>
        <w:ind w:left="3600" w:hanging="360"/>
      </w:pPr>
      <w:rPr>
        <w:rFonts w:ascii="Arial" w:hAnsi="Arial" w:hint="default"/>
      </w:rPr>
    </w:lvl>
    <w:lvl w:ilvl="5" w:tplc="74D4489C" w:tentative="1">
      <w:start w:val="1"/>
      <w:numFmt w:val="bullet"/>
      <w:lvlText w:val="•"/>
      <w:lvlJc w:val="left"/>
      <w:pPr>
        <w:tabs>
          <w:tab w:val="num" w:pos="4320"/>
        </w:tabs>
        <w:ind w:left="4320" w:hanging="360"/>
      </w:pPr>
      <w:rPr>
        <w:rFonts w:ascii="Arial" w:hAnsi="Arial" w:hint="default"/>
      </w:rPr>
    </w:lvl>
    <w:lvl w:ilvl="6" w:tplc="0F082C46" w:tentative="1">
      <w:start w:val="1"/>
      <w:numFmt w:val="bullet"/>
      <w:lvlText w:val="•"/>
      <w:lvlJc w:val="left"/>
      <w:pPr>
        <w:tabs>
          <w:tab w:val="num" w:pos="5040"/>
        </w:tabs>
        <w:ind w:left="5040" w:hanging="360"/>
      </w:pPr>
      <w:rPr>
        <w:rFonts w:ascii="Arial" w:hAnsi="Arial" w:hint="default"/>
      </w:rPr>
    </w:lvl>
    <w:lvl w:ilvl="7" w:tplc="C530453C" w:tentative="1">
      <w:start w:val="1"/>
      <w:numFmt w:val="bullet"/>
      <w:lvlText w:val="•"/>
      <w:lvlJc w:val="left"/>
      <w:pPr>
        <w:tabs>
          <w:tab w:val="num" w:pos="5760"/>
        </w:tabs>
        <w:ind w:left="5760" w:hanging="360"/>
      </w:pPr>
      <w:rPr>
        <w:rFonts w:ascii="Arial" w:hAnsi="Arial" w:hint="default"/>
      </w:rPr>
    </w:lvl>
    <w:lvl w:ilvl="8" w:tplc="828A4E94"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32C7471E"/>
    <w:multiLevelType w:val="hybridMultilevel"/>
    <w:tmpl w:val="F9C6D2C6"/>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67" w15:restartNumberingAfterBreak="0">
    <w:nsid w:val="32CA2B8B"/>
    <w:multiLevelType w:val="hybridMultilevel"/>
    <w:tmpl w:val="70D41038"/>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68" w15:restartNumberingAfterBreak="0">
    <w:nsid w:val="32D25BF6"/>
    <w:multiLevelType w:val="hybridMultilevel"/>
    <w:tmpl w:val="62F23BCA"/>
    <w:lvl w:ilvl="0" w:tplc="34090017">
      <w:start w:val="1"/>
      <w:numFmt w:val="lowerLetter"/>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69" w15:restartNumberingAfterBreak="0">
    <w:nsid w:val="337604F1"/>
    <w:multiLevelType w:val="hybridMultilevel"/>
    <w:tmpl w:val="8078FEDA"/>
    <w:lvl w:ilvl="0" w:tplc="34090019">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70" w15:restartNumberingAfterBreak="0">
    <w:nsid w:val="33BD1772"/>
    <w:multiLevelType w:val="hybridMultilevel"/>
    <w:tmpl w:val="1426774A"/>
    <w:lvl w:ilvl="0" w:tplc="34090019">
      <w:start w:val="1"/>
      <w:numFmt w:val="lowerLetter"/>
      <w:lvlText w:val="%1."/>
      <w:lvlJc w:val="left"/>
      <w:pPr>
        <w:ind w:left="1211" w:hanging="360"/>
      </w:pPr>
      <w:rPr>
        <w:rFonts w:hint="default"/>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71" w15:restartNumberingAfterBreak="0">
    <w:nsid w:val="35DE4AE9"/>
    <w:multiLevelType w:val="hybridMultilevel"/>
    <w:tmpl w:val="22D238C6"/>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72" w15:restartNumberingAfterBreak="0">
    <w:nsid w:val="35FD664E"/>
    <w:multiLevelType w:val="hybridMultilevel"/>
    <w:tmpl w:val="1C5661E0"/>
    <w:lvl w:ilvl="0" w:tplc="04090019">
      <w:start w:val="1"/>
      <w:numFmt w:val="lowerLetter"/>
      <w:lvlText w:val="%1."/>
      <w:lvlJc w:val="left"/>
      <w:pPr>
        <w:ind w:left="1211" w:hanging="360"/>
      </w:pPr>
      <w:rPr>
        <w:rFonts w:cs="Times New Roman"/>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73" w15:restartNumberingAfterBreak="0">
    <w:nsid w:val="36104B7A"/>
    <w:multiLevelType w:val="hybridMultilevel"/>
    <w:tmpl w:val="8F7E7B2A"/>
    <w:lvl w:ilvl="0" w:tplc="34090019">
      <w:start w:val="1"/>
      <w:numFmt w:val="lowerLetter"/>
      <w:lvlText w:val="%1."/>
      <w:lvlJc w:val="lef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4" w15:restartNumberingAfterBreak="0">
    <w:nsid w:val="3636650B"/>
    <w:multiLevelType w:val="hybridMultilevel"/>
    <w:tmpl w:val="AED474C2"/>
    <w:lvl w:ilvl="0" w:tplc="34090001">
      <w:start w:val="1"/>
      <w:numFmt w:val="bullet"/>
      <w:lvlText w:val=""/>
      <w:lvlJc w:val="left"/>
      <w:pPr>
        <w:ind w:left="927" w:hanging="360"/>
      </w:pPr>
      <w:rPr>
        <w:rFonts w:ascii="Symbol" w:hAnsi="Symbol" w:hint="default"/>
      </w:rPr>
    </w:lvl>
    <w:lvl w:ilvl="1" w:tplc="34090003" w:tentative="1">
      <w:start w:val="1"/>
      <w:numFmt w:val="bullet"/>
      <w:lvlText w:val="o"/>
      <w:lvlJc w:val="left"/>
      <w:pPr>
        <w:ind w:left="1647" w:hanging="360"/>
      </w:pPr>
      <w:rPr>
        <w:rFonts w:ascii="Courier New" w:hAnsi="Courier New" w:cs="Courier New" w:hint="default"/>
      </w:rPr>
    </w:lvl>
    <w:lvl w:ilvl="2" w:tplc="34090005" w:tentative="1">
      <w:start w:val="1"/>
      <w:numFmt w:val="bullet"/>
      <w:lvlText w:val=""/>
      <w:lvlJc w:val="left"/>
      <w:pPr>
        <w:ind w:left="2367" w:hanging="360"/>
      </w:pPr>
      <w:rPr>
        <w:rFonts w:ascii="Wingdings" w:hAnsi="Wingdings" w:hint="default"/>
      </w:rPr>
    </w:lvl>
    <w:lvl w:ilvl="3" w:tplc="34090001" w:tentative="1">
      <w:start w:val="1"/>
      <w:numFmt w:val="bullet"/>
      <w:lvlText w:val=""/>
      <w:lvlJc w:val="left"/>
      <w:pPr>
        <w:ind w:left="3087" w:hanging="360"/>
      </w:pPr>
      <w:rPr>
        <w:rFonts w:ascii="Symbol" w:hAnsi="Symbol" w:hint="default"/>
      </w:rPr>
    </w:lvl>
    <w:lvl w:ilvl="4" w:tplc="34090003" w:tentative="1">
      <w:start w:val="1"/>
      <w:numFmt w:val="bullet"/>
      <w:lvlText w:val="o"/>
      <w:lvlJc w:val="left"/>
      <w:pPr>
        <w:ind w:left="3807" w:hanging="360"/>
      </w:pPr>
      <w:rPr>
        <w:rFonts w:ascii="Courier New" w:hAnsi="Courier New" w:cs="Courier New" w:hint="default"/>
      </w:rPr>
    </w:lvl>
    <w:lvl w:ilvl="5" w:tplc="34090005" w:tentative="1">
      <w:start w:val="1"/>
      <w:numFmt w:val="bullet"/>
      <w:lvlText w:val=""/>
      <w:lvlJc w:val="left"/>
      <w:pPr>
        <w:ind w:left="4527" w:hanging="360"/>
      </w:pPr>
      <w:rPr>
        <w:rFonts w:ascii="Wingdings" w:hAnsi="Wingdings" w:hint="default"/>
      </w:rPr>
    </w:lvl>
    <w:lvl w:ilvl="6" w:tplc="34090001" w:tentative="1">
      <w:start w:val="1"/>
      <w:numFmt w:val="bullet"/>
      <w:lvlText w:val=""/>
      <w:lvlJc w:val="left"/>
      <w:pPr>
        <w:ind w:left="5247" w:hanging="360"/>
      </w:pPr>
      <w:rPr>
        <w:rFonts w:ascii="Symbol" w:hAnsi="Symbol" w:hint="default"/>
      </w:rPr>
    </w:lvl>
    <w:lvl w:ilvl="7" w:tplc="34090003" w:tentative="1">
      <w:start w:val="1"/>
      <w:numFmt w:val="bullet"/>
      <w:lvlText w:val="o"/>
      <w:lvlJc w:val="left"/>
      <w:pPr>
        <w:ind w:left="5967" w:hanging="360"/>
      </w:pPr>
      <w:rPr>
        <w:rFonts w:ascii="Courier New" w:hAnsi="Courier New" w:cs="Courier New" w:hint="default"/>
      </w:rPr>
    </w:lvl>
    <w:lvl w:ilvl="8" w:tplc="34090005" w:tentative="1">
      <w:start w:val="1"/>
      <w:numFmt w:val="bullet"/>
      <w:lvlText w:val=""/>
      <w:lvlJc w:val="left"/>
      <w:pPr>
        <w:ind w:left="6687" w:hanging="360"/>
      </w:pPr>
      <w:rPr>
        <w:rFonts w:ascii="Wingdings" w:hAnsi="Wingdings" w:hint="default"/>
      </w:rPr>
    </w:lvl>
  </w:abstractNum>
  <w:abstractNum w:abstractNumId="75" w15:restartNumberingAfterBreak="0">
    <w:nsid w:val="3A866F3C"/>
    <w:multiLevelType w:val="hybridMultilevel"/>
    <w:tmpl w:val="74600F5C"/>
    <w:lvl w:ilvl="0" w:tplc="3409000F">
      <w:start w:val="1"/>
      <w:numFmt w:val="decimal"/>
      <w:lvlText w:val="%1."/>
      <w:lvlJc w:val="left"/>
      <w:pPr>
        <w:ind w:left="775" w:hanging="360"/>
      </w:pPr>
    </w:lvl>
    <w:lvl w:ilvl="1" w:tplc="34090019" w:tentative="1">
      <w:start w:val="1"/>
      <w:numFmt w:val="lowerLetter"/>
      <w:lvlText w:val="%2."/>
      <w:lvlJc w:val="left"/>
      <w:pPr>
        <w:ind w:left="1495" w:hanging="360"/>
      </w:pPr>
    </w:lvl>
    <w:lvl w:ilvl="2" w:tplc="3409001B" w:tentative="1">
      <w:start w:val="1"/>
      <w:numFmt w:val="lowerRoman"/>
      <w:lvlText w:val="%3."/>
      <w:lvlJc w:val="right"/>
      <w:pPr>
        <w:ind w:left="2215" w:hanging="180"/>
      </w:pPr>
    </w:lvl>
    <w:lvl w:ilvl="3" w:tplc="3409000F" w:tentative="1">
      <w:start w:val="1"/>
      <w:numFmt w:val="decimal"/>
      <w:lvlText w:val="%4."/>
      <w:lvlJc w:val="left"/>
      <w:pPr>
        <w:ind w:left="2935" w:hanging="360"/>
      </w:pPr>
    </w:lvl>
    <w:lvl w:ilvl="4" w:tplc="34090019" w:tentative="1">
      <w:start w:val="1"/>
      <w:numFmt w:val="lowerLetter"/>
      <w:lvlText w:val="%5."/>
      <w:lvlJc w:val="left"/>
      <w:pPr>
        <w:ind w:left="3655" w:hanging="360"/>
      </w:pPr>
    </w:lvl>
    <w:lvl w:ilvl="5" w:tplc="3409001B" w:tentative="1">
      <w:start w:val="1"/>
      <w:numFmt w:val="lowerRoman"/>
      <w:lvlText w:val="%6."/>
      <w:lvlJc w:val="right"/>
      <w:pPr>
        <w:ind w:left="4375" w:hanging="180"/>
      </w:pPr>
    </w:lvl>
    <w:lvl w:ilvl="6" w:tplc="3409000F" w:tentative="1">
      <w:start w:val="1"/>
      <w:numFmt w:val="decimal"/>
      <w:lvlText w:val="%7."/>
      <w:lvlJc w:val="left"/>
      <w:pPr>
        <w:ind w:left="5095" w:hanging="360"/>
      </w:pPr>
    </w:lvl>
    <w:lvl w:ilvl="7" w:tplc="34090019" w:tentative="1">
      <w:start w:val="1"/>
      <w:numFmt w:val="lowerLetter"/>
      <w:lvlText w:val="%8."/>
      <w:lvlJc w:val="left"/>
      <w:pPr>
        <w:ind w:left="5815" w:hanging="360"/>
      </w:pPr>
    </w:lvl>
    <w:lvl w:ilvl="8" w:tplc="3409001B" w:tentative="1">
      <w:start w:val="1"/>
      <w:numFmt w:val="lowerRoman"/>
      <w:lvlText w:val="%9."/>
      <w:lvlJc w:val="right"/>
      <w:pPr>
        <w:ind w:left="6535" w:hanging="180"/>
      </w:pPr>
    </w:lvl>
  </w:abstractNum>
  <w:abstractNum w:abstractNumId="76" w15:restartNumberingAfterBreak="0">
    <w:nsid w:val="3AE77EDF"/>
    <w:multiLevelType w:val="hybridMultilevel"/>
    <w:tmpl w:val="1A92AFC6"/>
    <w:lvl w:ilvl="0" w:tplc="34090019">
      <w:start w:val="1"/>
      <w:numFmt w:val="lowerLetter"/>
      <w:lvlText w:val="%1."/>
      <w:lvlJc w:val="left"/>
      <w:pPr>
        <w:ind w:left="1211" w:hanging="360"/>
      </w:pPr>
      <w:rPr>
        <w:rFonts w:hint="default"/>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77" w15:restartNumberingAfterBreak="0">
    <w:nsid w:val="3B573DE5"/>
    <w:multiLevelType w:val="hybridMultilevel"/>
    <w:tmpl w:val="7286DC58"/>
    <w:lvl w:ilvl="0" w:tplc="DE24B0B6">
      <w:start w:val="1"/>
      <w:numFmt w:val="bullet"/>
      <w:lvlText w:val="•"/>
      <w:lvlJc w:val="left"/>
      <w:pPr>
        <w:ind w:left="360" w:hanging="360"/>
      </w:pPr>
      <w:rPr>
        <w:rFonts w:ascii="Arial" w:hAnsi="Aria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78" w15:restartNumberingAfterBreak="0">
    <w:nsid w:val="3B8A4F33"/>
    <w:multiLevelType w:val="hybridMultilevel"/>
    <w:tmpl w:val="51ACA1C2"/>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79" w15:restartNumberingAfterBreak="0">
    <w:nsid w:val="3C1668EC"/>
    <w:multiLevelType w:val="hybridMultilevel"/>
    <w:tmpl w:val="F96AF81E"/>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80" w15:restartNumberingAfterBreak="0">
    <w:nsid w:val="3D5517A1"/>
    <w:multiLevelType w:val="multilevel"/>
    <w:tmpl w:val="C8E0AE26"/>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i w:val="0"/>
      </w:rPr>
    </w:lvl>
    <w:lvl w:ilvl="2">
      <w:start w:val="2"/>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81" w15:restartNumberingAfterBreak="0">
    <w:nsid w:val="3EB03316"/>
    <w:multiLevelType w:val="hybridMultilevel"/>
    <w:tmpl w:val="0E869780"/>
    <w:lvl w:ilvl="0" w:tplc="E996C3F0">
      <w:start w:val="1"/>
      <w:numFmt w:val="decimal"/>
      <w:lvlText w:val="%1."/>
      <w:lvlJc w:val="left"/>
      <w:pPr>
        <w:ind w:left="36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2" w15:restartNumberingAfterBreak="0">
    <w:nsid w:val="3EB2004A"/>
    <w:multiLevelType w:val="hybridMultilevel"/>
    <w:tmpl w:val="9F5E73F8"/>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3" w15:restartNumberingAfterBreak="0">
    <w:nsid w:val="3F9207AF"/>
    <w:multiLevelType w:val="hybridMultilevel"/>
    <w:tmpl w:val="0868E792"/>
    <w:lvl w:ilvl="0" w:tplc="D464BC82">
      <w:start w:val="1"/>
      <w:numFmt w:val="bullet"/>
      <w:lvlText w:val=""/>
      <w:lvlJc w:val="left"/>
      <w:pPr>
        <w:ind w:left="1498" w:hanging="400"/>
      </w:pPr>
      <w:rPr>
        <w:rFonts w:ascii="Wingdings" w:hAnsi="Wingdings" w:hint="default"/>
      </w:rPr>
    </w:lvl>
    <w:lvl w:ilvl="1" w:tplc="04090003" w:tentative="1">
      <w:start w:val="1"/>
      <w:numFmt w:val="bullet"/>
      <w:lvlText w:val=""/>
      <w:lvlJc w:val="left"/>
      <w:pPr>
        <w:ind w:left="1898" w:hanging="400"/>
      </w:pPr>
      <w:rPr>
        <w:rFonts w:ascii="Wingdings" w:hAnsi="Wingdings" w:hint="default"/>
      </w:rPr>
    </w:lvl>
    <w:lvl w:ilvl="2" w:tplc="04090005" w:tentative="1">
      <w:start w:val="1"/>
      <w:numFmt w:val="bullet"/>
      <w:lvlText w:val=""/>
      <w:lvlJc w:val="left"/>
      <w:pPr>
        <w:ind w:left="2298" w:hanging="400"/>
      </w:pPr>
      <w:rPr>
        <w:rFonts w:ascii="Wingdings" w:hAnsi="Wingdings" w:hint="default"/>
      </w:rPr>
    </w:lvl>
    <w:lvl w:ilvl="3" w:tplc="04090001" w:tentative="1">
      <w:start w:val="1"/>
      <w:numFmt w:val="bullet"/>
      <w:lvlText w:val=""/>
      <w:lvlJc w:val="left"/>
      <w:pPr>
        <w:ind w:left="2698" w:hanging="400"/>
      </w:pPr>
      <w:rPr>
        <w:rFonts w:ascii="Wingdings" w:hAnsi="Wingdings" w:hint="default"/>
      </w:rPr>
    </w:lvl>
    <w:lvl w:ilvl="4" w:tplc="04090003" w:tentative="1">
      <w:start w:val="1"/>
      <w:numFmt w:val="bullet"/>
      <w:lvlText w:val=""/>
      <w:lvlJc w:val="left"/>
      <w:pPr>
        <w:ind w:left="3098" w:hanging="400"/>
      </w:pPr>
      <w:rPr>
        <w:rFonts w:ascii="Wingdings" w:hAnsi="Wingdings" w:hint="default"/>
      </w:rPr>
    </w:lvl>
    <w:lvl w:ilvl="5" w:tplc="04090005" w:tentative="1">
      <w:start w:val="1"/>
      <w:numFmt w:val="bullet"/>
      <w:lvlText w:val=""/>
      <w:lvlJc w:val="left"/>
      <w:pPr>
        <w:ind w:left="3498" w:hanging="400"/>
      </w:pPr>
      <w:rPr>
        <w:rFonts w:ascii="Wingdings" w:hAnsi="Wingdings" w:hint="default"/>
      </w:rPr>
    </w:lvl>
    <w:lvl w:ilvl="6" w:tplc="04090001" w:tentative="1">
      <w:start w:val="1"/>
      <w:numFmt w:val="bullet"/>
      <w:lvlText w:val=""/>
      <w:lvlJc w:val="left"/>
      <w:pPr>
        <w:ind w:left="3898" w:hanging="400"/>
      </w:pPr>
      <w:rPr>
        <w:rFonts w:ascii="Wingdings" w:hAnsi="Wingdings" w:hint="default"/>
      </w:rPr>
    </w:lvl>
    <w:lvl w:ilvl="7" w:tplc="04090003" w:tentative="1">
      <w:start w:val="1"/>
      <w:numFmt w:val="bullet"/>
      <w:lvlText w:val=""/>
      <w:lvlJc w:val="left"/>
      <w:pPr>
        <w:ind w:left="4298" w:hanging="400"/>
      </w:pPr>
      <w:rPr>
        <w:rFonts w:ascii="Wingdings" w:hAnsi="Wingdings" w:hint="default"/>
      </w:rPr>
    </w:lvl>
    <w:lvl w:ilvl="8" w:tplc="04090005" w:tentative="1">
      <w:start w:val="1"/>
      <w:numFmt w:val="bullet"/>
      <w:lvlText w:val=""/>
      <w:lvlJc w:val="left"/>
      <w:pPr>
        <w:ind w:left="4698" w:hanging="400"/>
      </w:pPr>
      <w:rPr>
        <w:rFonts w:ascii="Wingdings" w:hAnsi="Wingdings" w:hint="default"/>
      </w:rPr>
    </w:lvl>
  </w:abstractNum>
  <w:abstractNum w:abstractNumId="84" w15:restartNumberingAfterBreak="0">
    <w:nsid w:val="3F9E47EE"/>
    <w:multiLevelType w:val="hybridMultilevel"/>
    <w:tmpl w:val="1448840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85" w15:restartNumberingAfterBreak="0">
    <w:nsid w:val="407E646C"/>
    <w:multiLevelType w:val="hybridMultilevel"/>
    <w:tmpl w:val="89FE61CA"/>
    <w:lvl w:ilvl="0" w:tplc="E0F60328">
      <w:start w:val="1"/>
      <w:numFmt w:val="lowerLetter"/>
      <w:lvlText w:val="%1."/>
      <w:lvlJc w:val="left"/>
      <w:pPr>
        <w:ind w:left="1080" w:hanging="360"/>
      </w:pPr>
      <w:rPr>
        <w:rFonts w:cs="Times New Roman" w:hint="default"/>
        <w:b w:val="0"/>
        <w:color w:val="auto"/>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6" w15:restartNumberingAfterBreak="0">
    <w:nsid w:val="409F47CF"/>
    <w:multiLevelType w:val="hybridMultilevel"/>
    <w:tmpl w:val="040478DC"/>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87" w15:restartNumberingAfterBreak="0">
    <w:nsid w:val="421847D0"/>
    <w:multiLevelType w:val="hybridMultilevel"/>
    <w:tmpl w:val="40C2B8A2"/>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88" w15:restartNumberingAfterBreak="0">
    <w:nsid w:val="422E31E0"/>
    <w:multiLevelType w:val="hybridMultilevel"/>
    <w:tmpl w:val="F38A8772"/>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89"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3E03664"/>
    <w:multiLevelType w:val="hybridMultilevel"/>
    <w:tmpl w:val="A78AE084"/>
    <w:lvl w:ilvl="0" w:tplc="FFFFFFFF">
      <w:start w:val="1"/>
      <w:numFmt w:val="lowerLetter"/>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91" w15:restartNumberingAfterBreak="0">
    <w:nsid w:val="44984A97"/>
    <w:multiLevelType w:val="hybridMultilevel"/>
    <w:tmpl w:val="9E165EAE"/>
    <w:lvl w:ilvl="0" w:tplc="34090019">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92" w15:restartNumberingAfterBreak="0">
    <w:nsid w:val="44B80412"/>
    <w:multiLevelType w:val="hybridMultilevel"/>
    <w:tmpl w:val="ADD8C754"/>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93" w15:restartNumberingAfterBreak="0">
    <w:nsid w:val="44F94A66"/>
    <w:multiLevelType w:val="hybridMultilevel"/>
    <w:tmpl w:val="FBE06396"/>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9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96" w15:restartNumberingAfterBreak="0">
    <w:nsid w:val="46C52EF3"/>
    <w:multiLevelType w:val="hybridMultilevel"/>
    <w:tmpl w:val="D52EE8FE"/>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97" w15:restartNumberingAfterBreak="0">
    <w:nsid w:val="47887122"/>
    <w:multiLevelType w:val="hybridMultilevel"/>
    <w:tmpl w:val="1CB80C7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9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48DD0D26"/>
    <w:multiLevelType w:val="hybridMultilevel"/>
    <w:tmpl w:val="DB1C4558"/>
    <w:lvl w:ilvl="0" w:tplc="34090019">
      <w:start w:val="1"/>
      <w:numFmt w:val="lowerLetter"/>
      <w:lvlText w:val="%1."/>
      <w:lvlJc w:val="left"/>
      <w:pPr>
        <w:ind w:left="1251" w:hanging="400"/>
      </w:pPr>
      <w:rPr>
        <w:rFonts w:hint="default"/>
      </w:rPr>
    </w:lvl>
    <w:lvl w:ilvl="1" w:tplc="04090003" w:tentative="1">
      <w:start w:val="1"/>
      <w:numFmt w:val="bullet"/>
      <w:lvlText w:val=""/>
      <w:lvlJc w:val="left"/>
      <w:pPr>
        <w:ind w:left="1651" w:hanging="400"/>
      </w:pPr>
      <w:rPr>
        <w:rFonts w:ascii="Wingdings" w:hAnsi="Wingdings" w:hint="default"/>
      </w:rPr>
    </w:lvl>
    <w:lvl w:ilvl="2" w:tplc="04090005" w:tentative="1">
      <w:start w:val="1"/>
      <w:numFmt w:val="bullet"/>
      <w:lvlText w:val=""/>
      <w:lvlJc w:val="left"/>
      <w:pPr>
        <w:ind w:left="2051" w:hanging="400"/>
      </w:pPr>
      <w:rPr>
        <w:rFonts w:ascii="Wingdings" w:hAnsi="Wingdings" w:hint="default"/>
      </w:rPr>
    </w:lvl>
    <w:lvl w:ilvl="3" w:tplc="04090001" w:tentative="1">
      <w:start w:val="1"/>
      <w:numFmt w:val="bullet"/>
      <w:lvlText w:val=""/>
      <w:lvlJc w:val="left"/>
      <w:pPr>
        <w:ind w:left="2451" w:hanging="400"/>
      </w:pPr>
      <w:rPr>
        <w:rFonts w:ascii="Wingdings" w:hAnsi="Wingdings" w:hint="default"/>
      </w:rPr>
    </w:lvl>
    <w:lvl w:ilvl="4" w:tplc="04090003" w:tentative="1">
      <w:start w:val="1"/>
      <w:numFmt w:val="bullet"/>
      <w:lvlText w:val=""/>
      <w:lvlJc w:val="left"/>
      <w:pPr>
        <w:ind w:left="2851" w:hanging="400"/>
      </w:pPr>
      <w:rPr>
        <w:rFonts w:ascii="Wingdings" w:hAnsi="Wingdings" w:hint="default"/>
      </w:rPr>
    </w:lvl>
    <w:lvl w:ilvl="5" w:tplc="04090005" w:tentative="1">
      <w:start w:val="1"/>
      <w:numFmt w:val="bullet"/>
      <w:lvlText w:val=""/>
      <w:lvlJc w:val="left"/>
      <w:pPr>
        <w:ind w:left="3251" w:hanging="400"/>
      </w:pPr>
      <w:rPr>
        <w:rFonts w:ascii="Wingdings" w:hAnsi="Wingdings" w:hint="default"/>
      </w:rPr>
    </w:lvl>
    <w:lvl w:ilvl="6" w:tplc="04090001" w:tentative="1">
      <w:start w:val="1"/>
      <w:numFmt w:val="bullet"/>
      <w:lvlText w:val=""/>
      <w:lvlJc w:val="left"/>
      <w:pPr>
        <w:ind w:left="3651" w:hanging="400"/>
      </w:pPr>
      <w:rPr>
        <w:rFonts w:ascii="Wingdings" w:hAnsi="Wingdings" w:hint="default"/>
      </w:rPr>
    </w:lvl>
    <w:lvl w:ilvl="7" w:tplc="04090003" w:tentative="1">
      <w:start w:val="1"/>
      <w:numFmt w:val="bullet"/>
      <w:lvlText w:val=""/>
      <w:lvlJc w:val="left"/>
      <w:pPr>
        <w:ind w:left="4051" w:hanging="400"/>
      </w:pPr>
      <w:rPr>
        <w:rFonts w:ascii="Wingdings" w:hAnsi="Wingdings" w:hint="default"/>
      </w:rPr>
    </w:lvl>
    <w:lvl w:ilvl="8" w:tplc="04090005" w:tentative="1">
      <w:start w:val="1"/>
      <w:numFmt w:val="bullet"/>
      <w:lvlText w:val=""/>
      <w:lvlJc w:val="left"/>
      <w:pPr>
        <w:ind w:left="4451" w:hanging="400"/>
      </w:pPr>
      <w:rPr>
        <w:rFonts w:ascii="Wingdings" w:hAnsi="Wingdings" w:hint="default"/>
      </w:rPr>
    </w:lvl>
  </w:abstractNum>
  <w:abstractNum w:abstractNumId="100" w15:restartNumberingAfterBreak="0">
    <w:nsid w:val="49242357"/>
    <w:multiLevelType w:val="hybridMultilevel"/>
    <w:tmpl w:val="F4CE062C"/>
    <w:lvl w:ilvl="0" w:tplc="D464BC82">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1" w15:restartNumberingAfterBreak="0">
    <w:nsid w:val="493D646E"/>
    <w:multiLevelType w:val="multilevel"/>
    <w:tmpl w:val="30520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4B35026B"/>
    <w:multiLevelType w:val="hybridMultilevel"/>
    <w:tmpl w:val="EA9E619A"/>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04" w15:restartNumberingAfterBreak="0">
    <w:nsid w:val="4BB34ACA"/>
    <w:multiLevelType w:val="multilevel"/>
    <w:tmpl w:val="FB14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4C157614"/>
    <w:multiLevelType w:val="hybridMultilevel"/>
    <w:tmpl w:val="50BA4E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6"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DCB2C19"/>
    <w:multiLevelType w:val="hybridMultilevel"/>
    <w:tmpl w:val="06AE7C60"/>
    <w:lvl w:ilvl="0" w:tplc="34090019">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09" w15:restartNumberingAfterBreak="0">
    <w:nsid w:val="4E901E8A"/>
    <w:multiLevelType w:val="hybridMultilevel"/>
    <w:tmpl w:val="7734A692"/>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0" w15:restartNumberingAfterBreak="0">
    <w:nsid w:val="4EEF6AAA"/>
    <w:multiLevelType w:val="hybridMultilevel"/>
    <w:tmpl w:val="900826C6"/>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1" w15:restartNumberingAfterBreak="0">
    <w:nsid w:val="50FC0C41"/>
    <w:multiLevelType w:val="hybridMultilevel"/>
    <w:tmpl w:val="A85A15FC"/>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112" w15:restartNumberingAfterBreak="0">
    <w:nsid w:val="51D82089"/>
    <w:multiLevelType w:val="hybridMultilevel"/>
    <w:tmpl w:val="DB8E8EEC"/>
    <w:lvl w:ilvl="0" w:tplc="79702BD4">
      <w:start w:val="1"/>
      <w:numFmt w:val="bullet"/>
      <w:lvlText w:val="•"/>
      <w:lvlJc w:val="left"/>
      <w:pPr>
        <w:tabs>
          <w:tab w:val="num" w:pos="720"/>
        </w:tabs>
        <w:ind w:left="720" w:hanging="360"/>
      </w:pPr>
      <w:rPr>
        <w:rFonts w:ascii="Arial" w:hAnsi="Arial" w:hint="default"/>
      </w:rPr>
    </w:lvl>
    <w:lvl w:ilvl="1" w:tplc="E1E8421E">
      <w:start w:val="1"/>
      <w:numFmt w:val="bullet"/>
      <w:lvlText w:val="•"/>
      <w:lvlJc w:val="left"/>
      <w:pPr>
        <w:tabs>
          <w:tab w:val="num" w:pos="1440"/>
        </w:tabs>
        <w:ind w:left="1440" w:hanging="360"/>
      </w:pPr>
      <w:rPr>
        <w:rFonts w:ascii="Arial" w:hAnsi="Arial" w:hint="default"/>
      </w:rPr>
    </w:lvl>
    <w:lvl w:ilvl="2" w:tplc="EDFA1A12" w:tentative="1">
      <w:start w:val="1"/>
      <w:numFmt w:val="bullet"/>
      <w:lvlText w:val="•"/>
      <w:lvlJc w:val="left"/>
      <w:pPr>
        <w:tabs>
          <w:tab w:val="num" w:pos="2160"/>
        </w:tabs>
        <w:ind w:left="2160" w:hanging="360"/>
      </w:pPr>
      <w:rPr>
        <w:rFonts w:ascii="Arial" w:hAnsi="Arial" w:hint="default"/>
      </w:rPr>
    </w:lvl>
    <w:lvl w:ilvl="3" w:tplc="7ED2AC50" w:tentative="1">
      <w:start w:val="1"/>
      <w:numFmt w:val="bullet"/>
      <w:lvlText w:val="•"/>
      <w:lvlJc w:val="left"/>
      <w:pPr>
        <w:tabs>
          <w:tab w:val="num" w:pos="2880"/>
        </w:tabs>
        <w:ind w:left="2880" w:hanging="360"/>
      </w:pPr>
      <w:rPr>
        <w:rFonts w:ascii="Arial" w:hAnsi="Arial" w:hint="default"/>
      </w:rPr>
    </w:lvl>
    <w:lvl w:ilvl="4" w:tplc="EA44EDCE" w:tentative="1">
      <w:start w:val="1"/>
      <w:numFmt w:val="bullet"/>
      <w:lvlText w:val="•"/>
      <w:lvlJc w:val="left"/>
      <w:pPr>
        <w:tabs>
          <w:tab w:val="num" w:pos="3600"/>
        </w:tabs>
        <w:ind w:left="3600" w:hanging="360"/>
      </w:pPr>
      <w:rPr>
        <w:rFonts w:ascii="Arial" w:hAnsi="Arial" w:hint="default"/>
      </w:rPr>
    </w:lvl>
    <w:lvl w:ilvl="5" w:tplc="B19AF1B2" w:tentative="1">
      <w:start w:val="1"/>
      <w:numFmt w:val="bullet"/>
      <w:lvlText w:val="•"/>
      <w:lvlJc w:val="left"/>
      <w:pPr>
        <w:tabs>
          <w:tab w:val="num" w:pos="4320"/>
        </w:tabs>
        <w:ind w:left="4320" w:hanging="360"/>
      </w:pPr>
      <w:rPr>
        <w:rFonts w:ascii="Arial" w:hAnsi="Arial" w:hint="default"/>
      </w:rPr>
    </w:lvl>
    <w:lvl w:ilvl="6" w:tplc="D93C56E2" w:tentative="1">
      <w:start w:val="1"/>
      <w:numFmt w:val="bullet"/>
      <w:lvlText w:val="•"/>
      <w:lvlJc w:val="left"/>
      <w:pPr>
        <w:tabs>
          <w:tab w:val="num" w:pos="5040"/>
        </w:tabs>
        <w:ind w:left="5040" w:hanging="360"/>
      </w:pPr>
      <w:rPr>
        <w:rFonts w:ascii="Arial" w:hAnsi="Arial" w:hint="default"/>
      </w:rPr>
    </w:lvl>
    <w:lvl w:ilvl="7" w:tplc="A28C5194" w:tentative="1">
      <w:start w:val="1"/>
      <w:numFmt w:val="bullet"/>
      <w:lvlText w:val="•"/>
      <w:lvlJc w:val="left"/>
      <w:pPr>
        <w:tabs>
          <w:tab w:val="num" w:pos="5760"/>
        </w:tabs>
        <w:ind w:left="5760" w:hanging="360"/>
      </w:pPr>
      <w:rPr>
        <w:rFonts w:ascii="Arial" w:hAnsi="Arial" w:hint="default"/>
      </w:rPr>
    </w:lvl>
    <w:lvl w:ilvl="8" w:tplc="EEA862EA" w:tentative="1">
      <w:start w:val="1"/>
      <w:numFmt w:val="bullet"/>
      <w:lvlText w:val="•"/>
      <w:lvlJc w:val="left"/>
      <w:pPr>
        <w:tabs>
          <w:tab w:val="num" w:pos="6480"/>
        </w:tabs>
        <w:ind w:left="6480" w:hanging="360"/>
      </w:pPr>
      <w:rPr>
        <w:rFonts w:ascii="Arial" w:hAnsi="Arial" w:hint="default"/>
      </w:rPr>
    </w:lvl>
  </w:abstractNum>
  <w:abstractNum w:abstractNumId="113" w15:restartNumberingAfterBreak="0">
    <w:nsid w:val="51F901CB"/>
    <w:multiLevelType w:val="hybridMultilevel"/>
    <w:tmpl w:val="F5462124"/>
    <w:lvl w:ilvl="0" w:tplc="04090019">
      <w:start w:val="1"/>
      <w:numFmt w:val="lowerLetter"/>
      <w:lvlText w:val="%1."/>
      <w:lvlJc w:val="left"/>
      <w:pPr>
        <w:ind w:left="1800" w:hanging="360"/>
      </w:pPr>
      <w:rPr>
        <w:rFonts w:cs="Times New Roman" w:hint="default"/>
        <w:b w:val="0"/>
        <w:color w:val="auto"/>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114" w15:restartNumberingAfterBreak="0">
    <w:nsid w:val="526F2C5E"/>
    <w:multiLevelType w:val="hybridMultilevel"/>
    <w:tmpl w:val="B8C4DFE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5" w15:restartNumberingAfterBreak="0">
    <w:nsid w:val="53B46F52"/>
    <w:multiLevelType w:val="hybridMultilevel"/>
    <w:tmpl w:val="B694D444"/>
    <w:lvl w:ilvl="0" w:tplc="6232B2AA">
      <w:start w:val="3"/>
      <w:numFmt w:val="lowerLetter"/>
      <w:lvlText w:val="%1."/>
      <w:lvlJc w:val="left"/>
      <w:pPr>
        <w:ind w:left="1211"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6" w15:restartNumberingAfterBreak="0">
    <w:nsid w:val="545D2A81"/>
    <w:multiLevelType w:val="hybridMultilevel"/>
    <w:tmpl w:val="8DF0A4D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7" w15:restartNumberingAfterBreak="0">
    <w:nsid w:val="54BF5B37"/>
    <w:multiLevelType w:val="hybridMultilevel"/>
    <w:tmpl w:val="4748E9D2"/>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8" w15:restartNumberingAfterBreak="0">
    <w:nsid w:val="5523738E"/>
    <w:multiLevelType w:val="hybridMultilevel"/>
    <w:tmpl w:val="9D8C9D76"/>
    <w:lvl w:ilvl="0" w:tplc="D464BC82">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9" w15:restartNumberingAfterBreak="0">
    <w:nsid w:val="55AD20B9"/>
    <w:multiLevelType w:val="hybridMultilevel"/>
    <w:tmpl w:val="FECEDA76"/>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0" w15:restartNumberingAfterBreak="0">
    <w:nsid w:val="55F30D84"/>
    <w:multiLevelType w:val="hybridMultilevel"/>
    <w:tmpl w:val="82A0AD4A"/>
    <w:lvl w:ilvl="0" w:tplc="A00097B0">
      <w:start w:val="1"/>
      <w:numFmt w:val="lowerLetter"/>
      <w:lvlText w:val="%1."/>
      <w:lvlJc w:val="left"/>
      <w:pPr>
        <w:ind w:left="1211"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1" w15:restartNumberingAfterBreak="0">
    <w:nsid w:val="56985138"/>
    <w:multiLevelType w:val="hybridMultilevel"/>
    <w:tmpl w:val="12FCC558"/>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22" w15:restartNumberingAfterBreak="0">
    <w:nsid w:val="572863C6"/>
    <w:multiLevelType w:val="hybridMultilevel"/>
    <w:tmpl w:val="BC605B1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23" w15:restartNumberingAfterBreak="0">
    <w:nsid w:val="578D7316"/>
    <w:multiLevelType w:val="hybridMultilevel"/>
    <w:tmpl w:val="B3D69250"/>
    <w:lvl w:ilvl="0" w:tplc="A00097B0">
      <w:start w:val="1"/>
      <w:numFmt w:val="lowerLetter"/>
      <w:lvlText w:val="%1."/>
      <w:lvlJc w:val="left"/>
      <w:pPr>
        <w:ind w:left="1211" w:hanging="360"/>
      </w:pPr>
      <w:rPr>
        <w:rFonts w:hint="default"/>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124" w15:restartNumberingAfterBreak="0">
    <w:nsid w:val="580B707B"/>
    <w:multiLevelType w:val="hybridMultilevel"/>
    <w:tmpl w:val="C16609B4"/>
    <w:lvl w:ilvl="0" w:tplc="34090019">
      <w:start w:val="1"/>
      <w:numFmt w:val="lowerLetter"/>
      <w:lvlText w:val="%1."/>
      <w:lvlJc w:val="left"/>
      <w:pPr>
        <w:ind w:left="822" w:hanging="360"/>
      </w:pPr>
    </w:lvl>
    <w:lvl w:ilvl="1" w:tplc="9D2AF706">
      <w:numFmt w:val="bullet"/>
      <w:lvlText w:val="•"/>
      <w:lvlJc w:val="left"/>
      <w:pPr>
        <w:ind w:left="1542" w:hanging="360"/>
      </w:pPr>
      <w:rPr>
        <w:rFonts w:ascii="Calibri" w:eastAsiaTheme="minorHAnsi" w:hAnsi="Calibri" w:cstheme="minorHAnsi" w:hint="default"/>
      </w:rPr>
    </w:lvl>
    <w:lvl w:ilvl="2" w:tplc="3409001B" w:tentative="1">
      <w:start w:val="1"/>
      <w:numFmt w:val="lowerRoman"/>
      <w:lvlText w:val="%3."/>
      <w:lvlJc w:val="right"/>
      <w:pPr>
        <w:ind w:left="2262" w:hanging="180"/>
      </w:pPr>
    </w:lvl>
    <w:lvl w:ilvl="3" w:tplc="3409000F" w:tentative="1">
      <w:start w:val="1"/>
      <w:numFmt w:val="decimal"/>
      <w:lvlText w:val="%4."/>
      <w:lvlJc w:val="left"/>
      <w:pPr>
        <w:ind w:left="2982" w:hanging="360"/>
      </w:pPr>
    </w:lvl>
    <w:lvl w:ilvl="4" w:tplc="34090019" w:tentative="1">
      <w:start w:val="1"/>
      <w:numFmt w:val="lowerLetter"/>
      <w:lvlText w:val="%5."/>
      <w:lvlJc w:val="left"/>
      <w:pPr>
        <w:ind w:left="3702" w:hanging="360"/>
      </w:pPr>
    </w:lvl>
    <w:lvl w:ilvl="5" w:tplc="3409001B" w:tentative="1">
      <w:start w:val="1"/>
      <w:numFmt w:val="lowerRoman"/>
      <w:lvlText w:val="%6."/>
      <w:lvlJc w:val="right"/>
      <w:pPr>
        <w:ind w:left="4422" w:hanging="180"/>
      </w:pPr>
    </w:lvl>
    <w:lvl w:ilvl="6" w:tplc="3409000F" w:tentative="1">
      <w:start w:val="1"/>
      <w:numFmt w:val="decimal"/>
      <w:lvlText w:val="%7."/>
      <w:lvlJc w:val="left"/>
      <w:pPr>
        <w:ind w:left="5142" w:hanging="360"/>
      </w:pPr>
    </w:lvl>
    <w:lvl w:ilvl="7" w:tplc="34090019" w:tentative="1">
      <w:start w:val="1"/>
      <w:numFmt w:val="lowerLetter"/>
      <w:lvlText w:val="%8."/>
      <w:lvlJc w:val="left"/>
      <w:pPr>
        <w:ind w:left="5862" w:hanging="360"/>
      </w:pPr>
    </w:lvl>
    <w:lvl w:ilvl="8" w:tplc="3409001B" w:tentative="1">
      <w:start w:val="1"/>
      <w:numFmt w:val="lowerRoman"/>
      <w:lvlText w:val="%9."/>
      <w:lvlJc w:val="right"/>
      <w:pPr>
        <w:ind w:left="6582" w:hanging="180"/>
      </w:pPr>
    </w:lvl>
  </w:abstractNum>
  <w:abstractNum w:abstractNumId="125" w15:restartNumberingAfterBreak="0">
    <w:nsid w:val="583F449D"/>
    <w:multiLevelType w:val="multilevel"/>
    <w:tmpl w:val="FB184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58741D9F"/>
    <w:multiLevelType w:val="hybridMultilevel"/>
    <w:tmpl w:val="BE4AAF8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27" w15:restartNumberingAfterBreak="0">
    <w:nsid w:val="589F0D07"/>
    <w:multiLevelType w:val="hybridMultilevel"/>
    <w:tmpl w:val="965A652C"/>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8" w15:restartNumberingAfterBreak="0">
    <w:nsid w:val="5972407D"/>
    <w:multiLevelType w:val="hybridMultilevel"/>
    <w:tmpl w:val="20AAA43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29" w15:restartNumberingAfterBreak="0">
    <w:nsid w:val="5A472CEA"/>
    <w:multiLevelType w:val="hybridMultilevel"/>
    <w:tmpl w:val="71508DA6"/>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0" w15:restartNumberingAfterBreak="0">
    <w:nsid w:val="5AEF481F"/>
    <w:multiLevelType w:val="hybridMultilevel"/>
    <w:tmpl w:val="410A74D8"/>
    <w:lvl w:ilvl="0" w:tplc="34090001">
      <w:start w:val="1"/>
      <w:numFmt w:val="bullet"/>
      <w:lvlText w:val=""/>
      <w:lvlJc w:val="left"/>
      <w:pPr>
        <w:ind w:left="775" w:hanging="360"/>
      </w:pPr>
      <w:rPr>
        <w:rFonts w:ascii="Symbol" w:hAnsi="Symbol" w:hint="default"/>
      </w:rPr>
    </w:lvl>
    <w:lvl w:ilvl="1" w:tplc="34090003" w:tentative="1">
      <w:start w:val="1"/>
      <w:numFmt w:val="bullet"/>
      <w:lvlText w:val="o"/>
      <w:lvlJc w:val="left"/>
      <w:pPr>
        <w:ind w:left="1495" w:hanging="360"/>
      </w:pPr>
      <w:rPr>
        <w:rFonts w:ascii="Courier New" w:hAnsi="Courier New" w:cs="Courier New" w:hint="default"/>
      </w:rPr>
    </w:lvl>
    <w:lvl w:ilvl="2" w:tplc="34090005" w:tentative="1">
      <w:start w:val="1"/>
      <w:numFmt w:val="bullet"/>
      <w:lvlText w:val=""/>
      <w:lvlJc w:val="left"/>
      <w:pPr>
        <w:ind w:left="2215" w:hanging="360"/>
      </w:pPr>
      <w:rPr>
        <w:rFonts w:ascii="Wingdings" w:hAnsi="Wingdings" w:hint="default"/>
      </w:rPr>
    </w:lvl>
    <w:lvl w:ilvl="3" w:tplc="34090001" w:tentative="1">
      <w:start w:val="1"/>
      <w:numFmt w:val="bullet"/>
      <w:lvlText w:val=""/>
      <w:lvlJc w:val="left"/>
      <w:pPr>
        <w:ind w:left="2935" w:hanging="360"/>
      </w:pPr>
      <w:rPr>
        <w:rFonts w:ascii="Symbol" w:hAnsi="Symbol" w:hint="default"/>
      </w:rPr>
    </w:lvl>
    <w:lvl w:ilvl="4" w:tplc="34090003" w:tentative="1">
      <w:start w:val="1"/>
      <w:numFmt w:val="bullet"/>
      <w:lvlText w:val="o"/>
      <w:lvlJc w:val="left"/>
      <w:pPr>
        <w:ind w:left="3655" w:hanging="360"/>
      </w:pPr>
      <w:rPr>
        <w:rFonts w:ascii="Courier New" w:hAnsi="Courier New" w:cs="Courier New" w:hint="default"/>
      </w:rPr>
    </w:lvl>
    <w:lvl w:ilvl="5" w:tplc="34090005" w:tentative="1">
      <w:start w:val="1"/>
      <w:numFmt w:val="bullet"/>
      <w:lvlText w:val=""/>
      <w:lvlJc w:val="left"/>
      <w:pPr>
        <w:ind w:left="4375" w:hanging="360"/>
      </w:pPr>
      <w:rPr>
        <w:rFonts w:ascii="Wingdings" w:hAnsi="Wingdings" w:hint="default"/>
      </w:rPr>
    </w:lvl>
    <w:lvl w:ilvl="6" w:tplc="34090001" w:tentative="1">
      <w:start w:val="1"/>
      <w:numFmt w:val="bullet"/>
      <w:lvlText w:val=""/>
      <w:lvlJc w:val="left"/>
      <w:pPr>
        <w:ind w:left="5095" w:hanging="360"/>
      </w:pPr>
      <w:rPr>
        <w:rFonts w:ascii="Symbol" w:hAnsi="Symbol" w:hint="default"/>
      </w:rPr>
    </w:lvl>
    <w:lvl w:ilvl="7" w:tplc="34090003" w:tentative="1">
      <w:start w:val="1"/>
      <w:numFmt w:val="bullet"/>
      <w:lvlText w:val="o"/>
      <w:lvlJc w:val="left"/>
      <w:pPr>
        <w:ind w:left="5815" w:hanging="360"/>
      </w:pPr>
      <w:rPr>
        <w:rFonts w:ascii="Courier New" w:hAnsi="Courier New" w:cs="Courier New" w:hint="default"/>
      </w:rPr>
    </w:lvl>
    <w:lvl w:ilvl="8" w:tplc="34090005" w:tentative="1">
      <w:start w:val="1"/>
      <w:numFmt w:val="bullet"/>
      <w:lvlText w:val=""/>
      <w:lvlJc w:val="left"/>
      <w:pPr>
        <w:ind w:left="6535" w:hanging="360"/>
      </w:pPr>
      <w:rPr>
        <w:rFonts w:ascii="Wingdings" w:hAnsi="Wingdings" w:hint="default"/>
      </w:rPr>
    </w:lvl>
  </w:abstractNum>
  <w:abstractNum w:abstractNumId="131" w15:restartNumberingAfterBreak="0">
    <w:nsid w:val="5C0610E8"/>
    <w:multiLevelType w:val="hybridMultilevel"/>
    <w:tmpl w:val="C7EAF702"/>
    <w:lvl w:ilvl="0" w:tplc="9ECA5A78">
      <w:start w:val="1"/>
      <w:numFmt w:val="bullet"/>
      <w:pStyle w:val="Bulletlis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2" w15:restartNumberingAfterBreak="0">
    <w:nsid w:val="5C9E6547"/>
    <w:multiLevelType w:val="hybridMultilevel"/>
    <w:tmpl w:val="9836E77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3" w15:restartNumberingAfterBreak="0">
    <w:nsid w:val="5CB4424B"/>
    <w:multiLevelType w:val="hybridMultilevel"/>
    <w:tmpl w:val="550E7D82"/>
    <w:lvl w:ilvl="0" w:tplc="3409001B">
      <w:start w:val="1"/>
      <w:numFmt w:val="lowerRoman"/>
      <w:lvlText w:val="%1."/>
      <w:lvlJc w:val="right"/>
      <w:pPr>
        <w:ind w:left="1571" w:hanging="360"/>
      </w:pPr>
      <w:rPr>
        <w:rFonts w:hint="default"/>
        <w:b w:val="0"/>
        <w:color w:val="auto"/>
      </w:rPr>
    </w:lvl>
    <w:lvl w:ilvl="1" w:tplc="34090019" w:tentative="1">
      <w:start w:val="1"/>
      <w:numFmt w:val="lowerLetter"/>
      <w:lvlText w:val="%2."/>
      <w:lvlJc w:val="left"/>
      <w:pPr>
        <w:ind w:left="2291" w:hanging="360"/>
      </w:pPr>
    </w:lvl>
    <w:lvl w:ilvl="2" w:tplc="3409001B" w:tentative="1">
      <w:start w:val="1"/>
      <w:numFmt w:val="lowerRoman"/>
      <w:lvlText w:val="%3."/>
      <w:lvlJc w:val="right"/>
      <w:pPr>
        <w:ind w:left="3011" w:hanging="180"/>
      </w:pPr>
    </w:lvl>
    <w:lvl w:ilvl="3" w:tplc="3409000F" w:tentative="1">
      <w:start w:val="1"/>
      <w:numFmt w:val="decimal"/>
      <w:lvlText w:val="%4."/>
      <w:lvlJc w:val="left"/>
      <w:pPr>
        <w:ind w:left="3731" w:hanging="360"/>
      </w:pPr>
    </w:lvl>
    <w:lvl w:ilvl="4" w:tplc="34090019" w:tentative="1">
      <w:start w:val="1"/>
      <w:numFmt w:val="lowerLetter"/>
      <w:lvlText w:val="%5."/>
      <w:lvlJc w:val="left"/>
      <w:pPr>
        <w:ind w:left="4451" w:hanging="360"/>
      </w:pPr>
    </w:lvl>
    <w:lvl w:ilvl="5" w:tplc="3409001B" w:tentative="1">
      <w:start w:val="1"/>
      <w:numFmt w:val="lowerRoman"/>
      <w:lvlText w:val="%6."/>
      <w:lvlJc w:val="right"/>
      <w:pPr>
        <w:ind w:left="5171" w:hanging="180"/>
      </w:pPr>
    </w:lvl>
    <w:lvl w:ilvl="6" w:tplc="3409000F" w:tentative="1">
      <w:start w:val="1"/>
      <w:numFmt w:val="decimal"/>
      <w:lvlText w:val="%7."/>
      <w:lvlJc w:val="left"/>
      <w:pPr>
        <w:ind w:left="5891" w:hanging="360"/>
      </w:pPr>
    </w:lvl>
    <w:lvl w:ilvl="7" w:tplc="34090019" w:tentative="1">
      <w:start w:val="1"/>
      <w:numFmt w:val="lowerLetter"/>
      <w:lvlText w:val="%8."/>
      <w:lvlJc w:val="left"/>
      <w:pPr>
        <w:ind w:left="6611" w:hanging="360"/>
      </w:pPr>
    </w:lvl>
    <w:lvl w:ilvl="8" w:tplc="3409001B" w:tentative="1">
      <w:start w:val="1"/>
      <w:numFmt w:val="lowerRoman"/>
      <w:lvlText w:val="%9."/>
      <w:lvlJc w:val="right"/>
      <w:pPr>
        <w:ind w:left="7331" w:hanging="180"/>
      </w:pPr>
    </w:lvl>
  </w:abstractNum>
  <w:abstractNum w:abstractNumId="134" w15:restartNumberingAfterBreak="0">
    <w:nsid w:val="5DD57799"/>
    <w:multiLevelType w:val="hybridMultilevel"/>
    <w:tmpl w:val="66BCD17E"/>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35" w15:restartNumberingAfterBreak="0">
    <w:nsid w:val="5E814FE7"/>
    <w:multiLevelType w:val="hybridMultilevel"/>
    <w:tmpl w:val="AD3A1614"/>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36" w15:restartNumberingAfterBreak="0">
    <w:nsid w:val="5EBB06C4"/>
    <w:multiLevelType w:val="hybridMultilevel"/>
    <w:tmpl w:val="5FD27B8E"/>
    <w:lvl w:ilvl="0" w:tplc="34090019">
      <w:start w:val="1"/>
      <w:numFmt w:val="lowerLetter"/>
      <w:lvlText w:val="%1."/>
      <w:lvlJc w:val="left"/>
      <w:pPr>
        <w:ind w:left="1571" w:hanging="360"/>
      </w:pPr>
    </w:lvl>
    <w:lvl w:ilvl="1" w:tplc="34090019" w:tentative="1">
      <w:start w:val="1"/>
      <w:numFmt w:val="lowerLetter"/>
      <w:lvlText w:val="%2."/>
      <w:lvlJc w:val="left"/>
      <w:pPr>
        <w:ind w:left="2291" w:hanging="360"/>
      </w:pPr>
    </w:lvl>
    <w:lvl w:ilvl="2" w:tplc="3409001B" w:tentative="1">
      <w:start w:val="1"/>
      <w:numFmt w:val="lowerRoman"/>
      <w:lvlText w:val="%3."/>
      <w:lvlJc w:val="right"/>
      <w:pPr>
        <w:ind w:left="3011" w:hanging="180"/>
      </w:pPr>
    </w:lvl>
    <w:lvl w:ilvl="3" w:tplc="3409000F" w:tentative="1">
      <w:start w:val="1"/>
      <w:numFmt w:val="decimal"/>
      <w:lvlText w:val="%4."/>
      <w:lvlJc w:val="left"/>
      <w:pPr>
        <w:ind w:left="3731" w:hanging="360"/>
      </w:pPr>
    </w:lvl>
    <w:lvl w:ilvl="4" w:tplc="34090019" w:tentative="1">
      <w:start w:val="1"/>
      <w:numFmt w:val="lowerLetter"/>
      <w:lvlText w:val="%5."/>
      <w:lvlJc w:val="left"/>
      <w:pPr>
        <w:ind w:left="4451" w:hanging="360"/>
      </w:pPr>
    </w:lvl>
    <w:lvl w:ilvl="5" w:tplc="3409001B" w:tentative="1">
      <w:start w:val="1"/>
      <w:numFmt w:val="lowerRoman"/>
      <w:lvlText w:val="%6."/>
      <w:lvlJc w:val="right"/>
      <w:pPr>
        <w:ind w:left="5171" w:hanging="180"/>
      </w:pPr>
    </w:lvl>
    <w:lvl w:ilvl="6" w:tplc="3409000F" w:tentative="1">
      <w:start w:val="1"/>
      <w:numFmt w:val="decimal"/>
      <w:lvlText w:val="%7."/>
      <w:lvlJc w:val="left"/>
      <w:pPr>
        <w:ind w:left="5891" w:hanging="360"/>
      </w:pPr>
    </w:lvl>
    <w:lvl w:ilvl="7" w:tplc="34090019" w:tentative="1">
      <w:start w:val="1"/>
      <w:numFmt w:val="lowerLetter"/>
      <w:lvlText w:val="%8."/>
      <w:lvlJc w:val="left"/>
      <w:pPr>
        <w:ind w:left="6611" w:hanging="360"/>
      </w:pPr>
    </w:lvl>
    <w:lvl w:ilvl="8" w:tplc="3409001B" w:tentative="1">
      <w:start w:val="1"/>
      <w:numFmt w:val="lowerRoman"/>
      <w:lvlText w:val="%9."/>
      <w:lvlJc w:val="right"/>
      <w:pPr>
        <w:ind w:left="7331" w:hanging="180"/>
      </w:pPr>
    </w:lvl>
  </w:abstractNum>
  <w:abstractNum w:abstractNumId="137" w15:restartNumberingAfterBreak="0">
    <w:nsid w:val="5FF17181"/>
    <w:multiLevelType w:val="hybridMultilevel"/>
    <w:tmpl w:val="06182666"/>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8" w15:restartNumberingAfterBreak="0">
    <w:nsid w:val="5FF508A4"/>
    <w:multiLevelType w:val="hybridMultilevel"/>
    <w:tmpl w:val="7E668B9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9" w15:restartNumberingAfterBreak="0">
    <w:nsid w:val="60CB253E"/>
    <w:multiLevelType w:val="hybridMultilevel"/>
    <w:tmpl w:val="5EA2F3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0" w15:restartNumberingAfterBreak="0">
    <w:nsid w:val="60F60165"/>
    <w:multiLevelType w:val="hybridMultilevel"/>
    <w:tmpl w:val="5964A35E"/>
    <w:lvl w:ilvl="0" w:tplc="DE24B0B6">
      <w:start w:val="1"/>
      <w:numFmt w:val="bullet"/>
      <w:lvlText w:val="•"/>
      <w:lvlJc w:val="left"/>
      <w:pPr>
        <w:tabs>
          <w:tab w:val="num" w:pos="720"/>
        </w:tabs>
        <w:ind w:left="720" w:hanging="360"/>
      </w:pPr>
      <w:rPr>
        <w:rFonts w:ascii="Arial" w:hAnsi="Arial" w:hint="default"/>
      </w:rPr>
    </w:lvl>
    <w:lvl w:ilvl="1" w:tplc="AA7CEF2E">
      <w:start w:val="1"/>
      <w:numFmt w:val="bullet"/>
      <w:lvlText w:val="•"/>
      <w:lvlJc w:val="left"/>
      <w:pPr>
        <w:tabs>
          <w:tab w:val="num" w:pos="1440"/>
        </w:tabs>
        <w:ind w:left="1440" w:hanging="360"/>
      </w:pPr>
      <w:rPr>
        <w:rFonts w:ascii="Arial" w:hAnsi="Arial" w:hint="default"/>
      </w:rPr>
    </w:lvl>
    <w:lvl w:ilvl="2" w:tplc="72220304">
      <w:numFmt w:val="bullet"/>
      <w:lvlText w:val="-"/>
      <w:lvlJc w:val="left"/>
      <w:pPr>
        <w:tabs>
          <w:tab w:val="num" w:pos="2160"/>
        </w:tabs>
        <w:ind w:left="2160" w:hanging="360"/>
      </w:pPr>
      <w:rPr>
        <w:rFonts w:ascii="Gulim" w:hAnsi="Gulim" w:hint="default"/>
      </w:rPr>
    </w:lvl>
    <w:lvl w:ilvl="3" w:tplc="33827084" w:tentative="1">
      <w:start w:val="1"/>
      <w:numFmt w:val="bullet"/>
      <w:lvlText w:val="•"/>
      <w:lvlJc w:val="left"/>
      <w:pPr>
        <w:tabs>
          <w:tab w:val="num" w:pos="2880"/>
        </w:tabs>
        <w:ind w:left="2880" w:hanging="360"/>
      </w:pPr>
      <w:rPr>
        <w:rFonts w:ascii="Arial" w:hAnsi="Arial" w:hint="default"/>
      </w:rPr>
    </w:lvl>
    <w:lvl w:ilvl="4" w:tplc="E1728696" w:tentative="1">
      <w:start w:val="1"/>
      <w:numFmt w:val="bullet"/>
      <w:lvlText w:val="•"/>
      <w:lvlJc w:val="left"/>
      <w:pPr>
        <w:tabs>
          <w:tab w:val="num" w:pos="3600"/>
        </w:tabs>
        <w:ind w:left="3600" w:hanging="360"/>
      </w:pPr>
      <w:rPr>
        <w:rFonts w:ascii="Arial" w:hAnsi="Arial" w:hint="default"/>
      </w:rPr>
    </w:lvl>
    <w:lvl w:ilvl="5" w:tplc="8DEC1C5E" w:tentative="1">
      <w:start w:val="1"/>
      <w:numFmt w:val="bullet"/>
      <w:lvlText w:val="•"/>
      <w:lvlJc w:val="left"/>
      <w:pPr>
        <w:tabs>
          <w:tab w:val="num" w:pos="4320"/>
        </w:tabs>
        <w:ind w:left="4320" w:hanging="360"/>
      </w:pPr>
      <w:rPr>
        <w:rFonts w:ascii="Arial" w:hAnsi="Arial" w:hint="default"/>
      </w:rPr>
    </w:lvl>
    <w:lvl w:ilvl="6" w:tplc="B1547EFE" w:tentative="1">
      <w:start w:val="1"/>
      <w:numFmt w:val="bullet"/>
      <w:lvlText w:val="•"/>
      <w:lvlJc w:val="left"/>
      <w:pPr>
        <w:tabs>
          <w:tab w:val="num" w:pos="5040"/>
        </w:tabs>
        <w:ind w:left="5040" w:hanging="360"/>
      </w:pPr>
      <w:rPr>
        <w:rFonts w:ascii="Arial" w:hAnsi="Arial" w:hint="default"/>
      </w:rPr>
    </w:lvl>
    <w:lvl w:ilvl="7" w:tplc="56101870" w:tentative="1">
      <w:start w:val="1"/>
      <w:numFmt w:val="bullet"/>
      <w:lvlText w:val="•"/>
      <w:lvlJc w:val="left"/>
      <w:pPr>
        <w:tabs>
          <w:tab w:val="num" w:pos="5760"/>
        </w:tabs>
        <w:ind w:left="5760" w:hanging="360"/>
      </w:pPr>
      <w:rPr>
        <w:rFonts w:ascii="Arial" w:hAnsi="Arial" w:hint="default"/>
      </w:rPr>
    </w:lvl>
    <w:lvl w:ilvl="8" w:tplc="BFE09554" w:tentative="1">
      <w:start w:val="1"/>
      <w:numFmt w:val="bullet"/>
      <w:lvlText w:val="•"/>
      <w:lvlJc w:val="left"/>
      <w:pPr>
        <w:tabs>
          <w:tab w:val="num" w:pos="6480"/>
        </w:tabs>
        <w:ind w:left="6480" w:hanging="360"/>
      </w:pPr>
      <w:rPr>
        <w:rFonts w:ascii="Arial" w:hAnsi="Arial" w:hint="default"/>
      </w:rPr>
    </w:lvl>
  </w:abstractNum>
  <w:abstractNum w:abstractNumId="141" w15:restartNumberingAfterBreak="0">
    <w:nsid w:val="613E4473"/>
    <w:multiLevelType w:val="multilevel"/>
    <w:tmpl w:val="4C24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619F6F43"/>
    <w:multiLevelType w:val="hybridMultilevel"/>
    <w:tmpl w:val="05DE8972"/>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43" w15:restartNumberingAfterBreak="0">
    <w:nsid w:val="622F7A6E"/>
    <w:multiLevelType w:val="hybridMultilevel"/>
    <w:tmpl w:val="4A249678"/>
    <w:lvl w:ilvl="0" w:tplc="603EAA70">
      <w:start w:val="1"/>
      <w:numFmt w:val="lowerLetter"/>
      <w:lvlText w:val="%1."/>
      <w:lvlJc w:val="left"/>
      <w:pPr>
        <w:ind w:left="720" w:hanging="360"/>
      </w:pPr>
      <w:rPr>
        <w:rFonts w:cs="Times New Roman" w:hint="default"/>
      </w:rPr>
    </w:lvl>
    <w:lvl w:ilvl="1" w:tplc="34090003">
      <w:start w:val="1"/>
      <w:numFmt w:val="bullet"/>
      <w:lvlText w:val="o"/>
      <w:lvlJc w:val="left"/>
      <w:pPr>
        <w:ind w:left="1440" w:hanging="360"/>
      </w:pPr>
      <w:rPr>
        <w:rFonts w:ascii="Courier New" w:hAnsi="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44"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63F90492"/>
    <w:multiLevelType w:val="hybridMultilevel"/>
    <w:tmpl w:val="2738058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4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15:restartNumberingAfterBreak="0">
    <w:nsid w:val="65EB2C98"/>
    <w:multiLevelType w:val="hybridMultilevel"/>
    <w:tmpl w:val="DC263692"/>
    <w:lvl w:ilvl="0" w:tplc="D464BC82">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8" w15:restartNumberingAfterBreak="0">
    <w:nsid w:val="68FE1CF1"/>
    <w:multiLevelType w:val="hybridMultilevel"/>
    <w:tmpl w:val="255A567E"/>
    <w:lvl w:ilvl="0" w:tplc="34090017">
      <w:start w:val="1"/>
      <w:numFmt w:val="lowerLetter"/>
      <w:lvlText w:val="%1)"/>
      <w:lvlJc w:val="left"/>
      <w:pPr>
        <w:ind w:left="420" w:hanging="360"/>
      </w:pPr>
    </w:lvl>
    <w:lvl w:ilvl="1" w:tplc="34090019" w:tentative="1">
      <w:start w:val="1"/>
      <w:numFmt w:val="lowerLetter"/>
      <w:lvlText w:val="%2."/>
      <w:lvlJc w:val="left"/>
      <w:pPr>
        <w:ind w:left="1140" w:hanging="360"/>
      </w:pPr>
    </w:lvl>
    <w:lvl w:ilvl="2" w:tplc="3409001B" w:tentative="1">
      <w:start w:val="1"/>
      <w:numFmt w:val="lowerRoman"/>
      <w:lvlText w:val="%3."/>
      <w:lvlJc w:val="right"/>
      <w:pPr>
        <w:ind w:left="1860" w:hanging="180"/>
      </w:pPr>
    </w:lvl>
    <w:lvl w:ilvl="3" w:tplc="3409000F" w:tentative="1">
      <w:start w:val="1"/>
      <w:numFmt w:val="decimal"/>
      <w:lvlText w:val="%4."/>
      <w:lvlJc w:val="left"/>
      <w:pPr>
        <w:ind w:left="2580" w:hanging="360"/>
      </w:pPr>
    </w:lvl>
    <w:lvl w:ilvl="4" w:tplc="34090019" w:tentative="1">
      <w:start w:val="1"/>
      <w:numFmt w:val="lowerLetter"/>
      <w:lvlText w:val="%5."/>
      <w:lvlJc w:val="left"/>
      <w:pPr>
        <w:ind w:left="3300" w:hanging="360"/>
      </w:pPr>
    </w:lvl>
    <w:lvl w:ilvl="5" w:tplc="3409001B" w:tentative="1">
      <w:start w:val="1"/>
      <w:numFmt w:val="lowerRoman"/>
      <w:lvlText w:val="%6."/>
      <w:lvlJc w:val="right"/>
      <w:pPr>
        <w:ind w:left="4020" w:hanging="180"/>
      </w:pPr>
    </w:lvl>
    <w:lvl w:ilvl="6" w:tplc="3409000F" w:tentative="1">
      <w:start w:val="1"/>
      <w:numFmt w:val="decimal"/>
      <w:lvlText w:val="%7."/>
      <w:lvlJc w:val="left"/>
      <w:pPr>
        <w:ind w:left="4740" w:hanging="360"/>
      </w:pPr>
    </w:lvl>
    <w:lvl w:ilvl="7" w:tplc="34090019" w:tentative="1">
      <w:start w:val="1"/>
      <w:numFmt w:val="lowerLetter"/>
      <w:lvlText w:val="%8."/>
      <w:lvlJc w:val="left"/>
      <w:pPr>
        <w:ind w:left="5460" w:hanging="360"/>
      </w:pPr>
    </w:lvl>
    <w:lvl w:ilvl="8" w:tplc="3409001B" w:tentative="1">
      <w:start w:val="1"/>
      <w:numFmt w:val="lowerRoman"/>
      <w:lvlText w:val="%9."/>
      <w:lvlJc w:val="right"/>
      <w:pPr>
        <w:ind w:left="6180" w:hanging="180"/>
      </w:pPr>
    </w:lvl>
  </w:abstractNum>
  <w:abstractNum w:abstractNumId="149" w15:restartNumberingAfterBreak="0">
    <w:nsid w:val="698F56C0"/>
    <w:multiLevelType w:val="hybridMultilevel"/>
    <w:tmpl w:val="BC06B010"/>
    <w:lvl w:ilvl="0" w:tplc="838E47A8">
      <w:start w:val="1"/>
      <w:numFmt w:val="lowerLetter"/>
      <w:pStyle w:val="ListBullet"/>
      <w:lvlText w:val="%1."/>
      <w:lvlJc w:val="left"/>
      <w:pPr>
        <w:ind w:left="720" w:hanging="360"/>
      </w:pPr>
      <w:rPr>
        <w:rFonts w:cs="Times New Roman" w:hint="default"/>
      </w:rPr>
    </w:lvl>
    <w:lvl w:ilvl="1" w:tplc="04090003">
      <w:start w:val="1"/>
      <w:numFmt w:val="bullet"/>
      <w:pStyle w:val="ListBullet2"/>
      <w:lvlText w:val="o"/>
      <w:lvlJc w:val="left"/>
      <w:pPr>
        <w:ind w:left="1440" w:hanging="360"/>
      </w:pPr>
      <w:rPr>
        <w:rFonts w:ascii="Courier New" w:hAnsi="Courier New" w:hint="default"/>
      </w:rPr>
    </w:lvl>
    <w:lvl w:ilvl="2" w:tplc="04090005">
      <w:start w:val="1"/>
      <w:numFmt w:val="bullet"/>
      <w:pStyle w:val="ListBullet3"/>
      <w:lvlText w:val=""/>
      <w:lvlJc w:val="left"/>
      <w:pPr>
        <w:ind w:left="2160" w:hanging="360"/>
      </w:pPr>
      <w:rPr>
        <w:rFonts w:ascii="Wingdings" w:hAnsi="Wingdings" w:hint="default"/>
      </w:rPr>
    </w:lvl>
    <w:lvl w:ilvl="3" w:tplc="04090001">
      <w:start w:val="1"/>
      <w:numFmt w:val="bullet"/>
      <w:pStyle w:val="ListBullet4"/>
      <w:lvlText w:val=""/>
      <w:lvlJc w:val="left"/>
      <w:pPr>
        <w:ind w:left="2880" w:hanging="360"/>
      </w:pPr>
      <w:rPr>
        <w:rFonts w:ascii="Symbol" w:hAnsi="Symbol" w:hint="default"/>
      </w:rPr>
    </w:lvl>
    <w:lvl w:ilvl="4" w:tplc="04090003">
      <w:start w:val="1"/>
      <w:numFmt w:val="bullet"/>
      <w:pStyle w:val="ListBullet5"/>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69971B1E"/>
    <w:multiLevelType w:val="hybridMultilevel"/>
    <w:tmpl w:val="20D03F74"/>
    <w:lvl w:ilvl="0" w:tplc="FFFFFFFF">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51" w15:restartNumberingAfterBreak="0">
    <w:nsid w:val="6A7C5C63"/>
    <w:multiLevelType w:val="hybridMultilevel"/>
    <w:tmpl w:val="27F665F2"/>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52" w15:restartNumberingAfterBreak="0">
    <w:nsid w:val="6D4830B2"/>
    <w:multiLevelType w:val="hybridMultilevel"/>
    <w:tmpl w:val="A81CA7C2"/>
    <w:lvl w:ilvl="0" w:tplc="D464BC82">
      <w:start w:val="1"/>
      <w:numFmt w:val="bullet"/>
      <w:lvlText w:val=""/>
      <w:lvlJc w:val="left"/>
      <w:pPr>
        <w:ind w:left="1600" w:hanging="400"/>
      </w:pPr>
      <w:rPr>
        <w:rFonts w:ascii="Wingdings" w:hAnsi="Wingdings"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153" w15:restartNumberingAfterBreak="0">
    <w:nsid w:val="6E981D7A"/>
    <w:multiLevelType w:val="hybridMultilevel"/>
    <w:tmpl w:val="8A3A6A4A"/>
    <w:lvl w:ilvl="0" w:tplc="CAE06946">
      <w:start w:val="1"/>
      <w:numFmt w:val="bullet"/>
      <w:lvlText w:val=""/>
      <w:lvlJc w:val="left"/>
      <w:pPr>
        <w:tabs>
          <w:tab w:val="num" w:pos="360"/>
        </w:tabs>
        <w:ind w:left="360" w:hanging="360"/>
      </w:pPr>
      <w:rPr>
        <w:rFonts w:ascii="Symbol" w:hAnsi="Symbol" w:hint="default"/>
        <w:color w:val="auto"/>
        <w:sz w:val="20"/>
        <w:szCs w:val="20"/>
      </w:rPr>
    </w:lvl>
    <w:lvl w:ilvl="1" w:tplc="3A2E5EC2">
      <w:start w:val="1"/>
      <w:numFmt w:val="bullet"/>
      <w:lvlText w:val=""/>
      <w:lvlJc w:val="left"/>
      <w:pPr>
        <w:tabs>
          <w:tab w:val="num" w:pos="720"/>
        </w:tabs>
        <w:ind w:left="720" w:hanging="360"/>
      </w:pPr>
      <w:rPr>
        <w:rFonts w:ascii="Symbol" w:hAnsi="Symbol" w:hint="default"/>
        <w:color w:val="auto"/>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54" w15:restartNumberingAfterBreak="0">
    <w:nsid w:val="6EB5566A"/>
    <w:multiLevelType w:val="hybridMultilevel"/>
    <w:tmpl w:val="7E46B3AE"/>
    <w:lvl w:ilvl="0" w:tplc="04090019">
      <w:start w:val="1"/>
      <w:numFmt w:val="lowerLetter"/>
      <w:lvlText w:val="%1."/>
      <w:lvlJc w:val="left"/>
      <w:pPr>
        <w:ind w:left="1080" w:hanging="360"/>
      </w:pPr>
      <w:rPr>
        <w:rFonts w:cs="Times New Roman" w:hint="default"/>
        <w:b w:val="0"/>
        <w:color w:val="auto"/>
      </w:rPr>
    </w:lvl>
    <w:lvl w:ilvl="1" w:tplc="34090019">
      <w:start w:val="1"/>
      <w:numFmt w:val="lowerLetter"/>
      <w:lvlText w:val="%2."/>
      <w:lvlJc w:val="left"/>
      <w:pPr>
        <w:ind w:left="1800" w:hanging="360"/>
      </w:pPr>
    </w:lvl>
    <w:lvl w:ilvl="2" w:tplc="3409001B">
      <w:start w:val="1"/>
      <w:numFmt w:val="lowerRoman"/>
      <w:lvlText w:val="%3."/>
      <w:lvlJc w:val="right"/>
      <w:pPr>
        <w:ind w:left="2520" w:hanging="180"/>
      </w:pPr>
    </w:lvl>
    <w:lvl w:ilvl="3" w:tplc="3409000F">
      <w:start w:val="1"/>
      <w:numFmt w:val="decimal"/>
      <w:lvlText w:val="%4."/>
      <w:lvlJc w:val="left"/>
      <w:pPr>
        <w:ind w:left="3240" w:hanging="360"/>
      </w:pPr>
    </w:lvl>
    <w:lvl w:ilvl="4" w:tplc="34090019">
      <w:start w:val="1"/>
      <w:numFmt w:val="lowerLetter"/>
      <w:lvlText w:val="%5."/>
      <w:lvlJc w:val="left"/>
      <w:pPr>
        <w:ind w:left="3960" w:hanging="360"/>
      </w:pPr>
    </w:lvl>
    <w:lvl w:ilvl="5" w:tplc="3409001B">
      <w:start w:val="1"/>
      <w:numFmt w:val="lowerRoman"/>
      <w:lvlText w:val="%6."/>
      <w:lvlJc w:val="right"/>
      <w:pPr>
        <w:ind w:left="4680" w:hanging="180"/>
      </w:pPr>
    </w:lvl>
    <w:lvl w:ilvl="6" w:tplc="3409000F">
      <w:start w:val="1"/>
      <w:numFmt w:val="decimal"/>
      <w:lvlText w:val="%7."/>
      <w:lvlJc w:val="left"/>
      <w:pPr>
        <w:ind w:left="5400" w:hanging="360"/>
      </w:pPr>
    </w:lvl>
    <w:lvl w:ilvl="7" w:tplc="34090019">
      <w:start w:val="1"/>
      <w:numFmt w:val="lowerLetter"/>
      <w:lvlText w:val="%8."/>
      <w:lvlJc w:val="left"/>
      <w:pPr>
        <w:ind w:left="6120" w:hanging="360"/>
      </w:pPr>
    </w:lvl>
    <w:lvl w:ilvl="8" w:tplc="3409001B">
      <w:start w:val="1"/>
      <w:numFmt w:val="lowerRoman"/>
      <w:lvlText w:val="%9."/>
      <w:lvlJc w:val="right"/>
      <w:pPr>
        <w:ind w:left="6840" w:hanging="180"/>
      </w:pPr>
    </w:lvl>
  </w:abstractNum>
  <w:abstractNum w:abstractNumId="155" w15:restartNumberingAfterBreak="0">
    <w:nsid w:val="6EC84581"/>
    <w:multiLevelType w:val="hybridMultilevel"/>
    <w:tmpl w:val="585295AC"/>
    <w:lvl w:ilvl="0" w:tplc="34090001">
      <w:start w:val="1"/>
      <w:numFmt w:val="bullet"/>
      <w:lvlText w:val=""/>
      <w:lvlJc w:val="left"/>
      <w:pPr>
        <w:ind w:left="770" w:hanging="360"/>
      </w:pPr>
      <w:rPr>
        <w:rFonts w:ascii="Symbol" w:hAnsi="Symbol" w:hint="default"/>
      </w:rPr>
    </w:lvl>
    <w:lvl w:ilvl="1" w:tplc="34090003" w:tentative="1">
      <w:start w:val="1"/>
      <w:numFmt w:val="bullet"/>
      <w:lvlText w:val="o"/>
      <w:lvlJc w:val="left"/>
      <w:pPr>
        <w:ind w:left="1490" w:hanging="360"/>
      </w:pPr>
      <w:rPr>
        <w:rFonts w:ascii="Courier New" w:hAnsi="Courier New" w:cs="Courier New" w:hint="default"/>
      </w:rPr>
    </w:lvl>
    <w:lvl w:ilvl="2" w:tplc="34090005" w:tentative="1">
      <w:start w:val="1"/>
      <w:numFmt w:val="bullet"/>
      <w:lvlText w:val=""/>
      <w:lvlJc w:val="left"/>
      <w:pPr>
        <w:ind w:left="2210" w:hanging="360"/>
      </w:pPr>
      <w:rPr>
        <w:rFonts w:ascii="Wingdings" w:hAnsi="Wingdings" w:hint="default"/>
      </w:rPr>
    </w:lvl>
    <w:lvl w:ilvl="3" w:tplc="34090001" w:tentative="1">
      <w:start w:val="1"/>
      <w:numFmt w:val="bullet"/>
      <w:lvlText w:val=""/>
      <w:lvlJc w:val="left"/>
      <w:pPr>
        <w:ind w:left="2930" w:hanging="360"/>
      </w:pPr>
      <w:rPr>
        <w:rFonts w:ascii="Symbol" w:hAnsi="Symbol" w:hint="default"/>
      </w:rPr>
    </w:lvl>
    <w:lvl w:ilvl="4" w:tplc="34090003" w:tentative="1">
      <w:start w:val="1"/>
      <w:numFmt w:val="bullet"/>
      <w:lvlText w:val="o"/>
      <w:lvlJc w:val="left"/>
      <w:pPr>
        <w:ind w:left="3650" w:hanging="360"/>
      </w:pPr>
      <w:rPr>
        <w:rFonts w:ascii="Courier New" w:hAnsi="Courier New" w:cs="Courier New" w:hint="default"/>
      </w:rPr>
    </w:lvl>
    <w:lvl w:ilvl="5" w:tplc="34090005" w:tentative="1">
      <w:start w:val="1"/>
      <w:numFmt w:val="bullet"/>
      <w:lvlText w:val=""/>
      <w:lvlJc w:val="left"/>
      <w:pPr>
        <w:ind w:left="4370" w:hanging="360"/>
      </w:pPr>
      <w:rPr>
        <w:rFonts w:ascii="Wingdings" w:hAnsi="Wingdings" w:hint="default"/>
      </w:rPr>
    </w:lvl>
    <w:lvl w:ilvl="6" w:tplc="34090001" w:tentative="1">
      <w:start w:val="1"/>
      <w:numFmt w:val="bullet"/>
      <w:lvlText w:val=""/>
      <w:lvlJc w:val="left"/>
      <w:pPr>
        <w:ind w:left="5090" w:hanging="360"/>
      </w:pPr>
      <w:rPr>
        <w:rFonts w:ascii="Symbol" w:hAnsi="Symbol" w:hint="default"/>
      </w:rPr>
    </w:lvl>
    <w:lvl w:ilvl="7" w:tplc="34090003" w:tentative="1">
      <w:start w:val="1"/>
      <w:numFmt w:val="bullet"/>
      <w:lvlText w:val="o"/>
      <w:lvlJc w:val="left"/>
      <w:pPr>
        <w:ind w:left="5810" w:hanging="360"/>
      </w:pPr>
      <w:rPr>
        <w:rFonts w:ascii="Courier New" w:hAnsi="Courier New" w:cs="Courier New" w:hint="default"/>
      </w:rPr>
    </w:lvl>
    <w:lvl w:ilvl="8" w:tplc="34090005" w:tentative="1">
      <w:start w:val="1"/>
      <w:numFmt w:val="bullet"/>
      <w:lvlText w:val=""/>
      <w:lvlJc w:val="left"/>
      <w:pPr>
        <w:ind w:left="6530" w:hanging="360"/>
      </w:pPr>
      <w:rPr>
        <w:rFonts w:ascii="Wingdings" w:hAnsi="Wingdings" w:hint="default"/>
      </w:rPr>
    </w:lvl>
  </w:abstractNum>
  <w:abstractNum w:abstractNumId="156" w15:restartNumberingAfterBreak="0">
    <w:nsid w:val="6F0312F0"/>
    <w:multiLevelType w:val="hybridMultilevel"/>
    <w:tmpl w:val="00E81B4C"/>
    <w:lvl w:ilvl="0" w:tplc="4809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7"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8" w15:restartNumberingAfterBreak="0">
    <w:nsid w:val="7000073B"/>
    <w:multiLevelType w:val="hybridMultilevel"/>
    <w:tmpl w:val="41B89C98"/>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59" w15:restartNumberingAfterBreak="0">
    <w:nsid w:val="7021722C"/>
    <w:multiLevelType w:val="hybridMultilevel"/>
    <w:tmpl w:val="8D0815B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60" w15:restartNumberingAfterBreak="0">
    <w:nsid w:val="70A0081E"/>
    <w:multiLevelType w:val="hybridMultilevel"/>
    <w:tmpl w:val="F5544144"/>
    <w:lvl w:ilvl="0" w:tplc="9E827454">
      <w:start w:val="1"/>
      <w:numFmt w:val="bullet"/>
      <w:lvlText w:val=""/>
      <w:lvlJc w:val="left"/>
      <w:pPr>
        <w:ind w:left="720" w:hanging="360"/>
      </w:pPr>
      <w:rPr>
        <w:rFonts w:ascii="Symbol" w:hAnsi="Symbol" w:hint="default"/>
        <w:sz w:val="20"/>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61" w15:restartNumberingAfterBreak="0">
    <w:nsid w:val="70BE08AC"/>
    <w:multiLevelType w:val="hybridMultilevel"/>
    <w:tmpl w:val="7E74B376"/>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62"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3" w15:restartNumberingAfterBreak="0">
    <w:nsid w:val="725154B3"/>
    <w:multiLevelType w:val="hybridMultilevel"/>
    <w:tmpl w:val="4D02997E"/>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64" w15:restartNumberingAfterBreak="0">
    <w:nsid w:val="73624B8E"/>
    <w:multiLevelType w:val="hybridMultilevel"/>
    <w:tmpl w:val="5350AF3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65" w15:restartNumberingAfterBreak="0">
    <w:nsid w:val="738C0CA4"/>
    <w:multiLevelType w:val="hybridMultilevel"/>
    <w:tmpl w:val="B3485D66"/>
    <w:lvl w:ilvl="0" w:tplc="34225546">
      <w:start w:val="2"/>
      <w:numFmt w:val="decimal"/>
      <w:lvlText w:val="%1."/>
      <w:lvlJc w:val="left"/>
      <w:pPr>
        <w:ind w:left="36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66"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67" w15:restartNumberingAfterBreak="0">
    <w:nsid w:val="75300AD8"/>
    <w:multiLevelType w:val="hybridMultilevel"/>
    <w:tmpl w:val="701EB15C"/>
    <w:lvl w:ilvl="0" w:tplc="34090019">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68" w15:restartNumberingAfterBreak="0">
    <w:nsid w:val="75522D34"/>
    <w:multiLevelType w:val="hybridMultilevel"/>
    <w:tmpl w:val="06FAE8EE"/>
    <w:lvl w:ilvl="0" w:tplc="96584B1C">
      <w:start w:val="1"/>
      <w:numFmt w:val="upperRoman"/>
      <w:lvlText w:val="%1."/>
      <w:lvlJc w:val="left"/>
      <w:pPr>
        <w:ind w:left="720" w:hanging="72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69" w15:restartNumberingAfterBreak="0">
    <w:nsid w:val="76B43825"/>
    <w:multiLevelType w:val="hybridMultilevel"/>
    <w:tmpl w:val="51E4012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70" w15:restartNumberingAfterBreak="0">
    <w:nsid w:val="77083EE4"/>
    <w:multiLevelType w:val="hybridMultilevel"/>
    <w:tmpl w:val="F676C2B8"/>
    <w:lvl w:ilvl="0" w:tplc="D464BC82">
      <w:start w:val="1"/>
      <w:numFmt w:val="bullet"/>
      <w:lvlText w:val=""/>
      <w:lvlJc w:val="left"/>
      <w:pPr>
        <w:ind w:left="1600" w:hanging="400"/>
      </w:pPr>
      <w:rPr>
        <w:rFonts w:ascii="Wingdings" w:hAnsi="Wingdings"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171" w15:restartNumberingAfterBreak="0">
    <w:nsid w:val="771A6C3F"/>
    <w:multiLevelType w:val="hybridMultilevel"/>
    <w:tmpl w:val="005885A4"/>
    <w:lvl w:ilvl="0" w:tplc="34090001">
      <w:start w:val="1"/>
      <w:numFmt w:val="bullet"/>
      <w:lvlText w:val=""/>
      <w:lvlJc w:val="left"/>
      <w:pPr>
        <w:ind w:left="775" w:hanging="360"/>
      </w:pPr>
      <w:rPr>
        <w:rFonts w:ascii="Symbol" w:hAnsi="Symbol" w:hint="default"/>
      </w:rPr>
    </w:lvl>
    <w:lvl w:ilvl="1" w:tplc="34090003" w:tentative="1">
      <w:start w:val="1"/>
      <w:numFmt w:val="bullet"/>
      <w:lvlText w:val="o"/>
      <w:lvlJc w:val="left"/>
      <w:pPr>
        <w:ind w:left="1495" w:hanging="360"/>
      </w:pPr>
      <w:rPr>
        <w:rFonts w:ascii="Courier New" w:hAnsi="Courier New" w:cs="Courier New" w:hint="default"/>
      </w:rPr>
    </w:lvl>
    <w:lvl w:ilvl="2" w:tplc="34090005" w:tentative="1">
      <w:start w:val="1"/>
      <w:numFmt w:val="bullet"/>
      <w:lvlText w:val=""/>
      <w:lvlJc w:val="left"/>
      <w:pPr>
        <w:ind w:left="2215" w:hanging="360"/>
      </w:pPr>
      <w:rPr>
        <w:rFonts w:ascii="Wingdings" w:hAnsi="Wingdings" w:hint="default"/>
      </w:rPr>
    </w:lvl>
    <w:lvl w:ilvl="3" w:tplc="34090001" w:tentative="1">
      <w:start w:val="1"/>
      <w:numFmt w:val="bullet"/>
      <w:lvlText w:val=""/>
      <w:lvlJc w:val="left"/>
      <w:pPr>
        <w:ind w:left="2935" w:hanging="360"/>
      </w:pPr>
      <w:rPr>
        <w:rFonts w:ascii="Symbol" w:hAnsi="Symbol" w:hint="default"/>
      </w:rPr>
    </w:lvl>
    <w:lvl w:ilvl="4" w:tplc="34090003" w:tentative="1">
      <w:start w:val="1"/>
      <w:numFmt w:val="bullet"/>
      <w:lvlText w:val="o"/>
      <w:lvlJc w:val="left"/>
      <w:pPr>
        <w:ind w:left="3655" w:hanging="360"/>
      </w:pPr>
      <w:rPr>
        <w:rFonts w:ascii="Courier New" w:hAnsi="Courier New" w:cs="Courier New" w:hint="default"/>
      </w:rPr>
    </w:lvl>
    <w:lvl w:ilvl="5" w:tplc="34090005" w:tentative="1">
      <w:start w:val="1"/>
      <w:numFmt w:val="bullet"/>
      <w:lvlText w:val=""/>
      <w:lvlJc w:val="left"/>
      <w:pPr>
        <w:ind w:left="4375" w:hanging="360"/>
      </w:pPr>
      <w:rPr>
        <w:rFonts w:ascii="Wingdings" w:hAnsi="Wingdings" w:hint="default"/>
      </w:rPr>
    </w:lvl>
    <w:lvl w:ilvl="6" w:tplc="34090001" w:tentative="1">
      <w:start w:val="1"/>
      <w:numFmt w:val="bullet"/>
      <w:lvlText w:val=""/>
      <w:lvlJc w:val="left"/>
      <w:pPr>
        <w:ind w:left="5095" w:hanging="360"/>
      </w:pPr>
      <w:rPr>
        <w:rFonts w:ascii="Symbol" w:hAnsi="Symbol" w:hint="default"/>
      </w:rPr>
    </w:lvl>
    <w:lvl w:ilvl="7" w:tplc="34090003" w:tentative="1">
      <w:start w:val="1"/>
      <w:numFmt w:val="bullet"/>
      <w:lvlText w:val="o"/>
      <w:lvlJc w:val="left"/>
      <w:pPr>
        <w:ind w:left="5815" w:hanging="360"/>
      </w:pPr>
      <w:rPr>
        <w:rFonts w:ascii="Courier New" w:hAnsi="Courier New" w:cs="Courier New" w:hint="default"/>
      </w:rPr>
    </w:lvl>
    <w:lvl w:ilvl="8" w:tplc="34090005" w:tentative="1">
      <w:start w:val="1"/>
      <w:numFmt w:val="bullet"/>
      <w:lvlText w:val=""/>
      <w:lvlJc w:val="left"/>
      <w:pPr>
        <w:ind w:left="6535" w:hanging="360"/>
      </w:pPr>
      <w:rPr>
        <w:rFonts w:ascii="Wingdings" w:hAnsi="Wingdings" w:hint="default"/>
      </w:rPr>
    </w:lvl>
  </w:abstractNum>
  <w:abstractNum w:abstractNumId="172" w15:restartNumberingAfterBreak="0">
    <w:nsid w:val="77733861"/>
    <w:multiLevelType w:val="hybridMultilevel"/>
    <w:tmpl w:val="26F83F36"/>
    <w:lvl w:ilvl="0" w:tplc="04090019">
      <w:start w:val="1"/>
      <w:numFmt w:val="lowerLetter"/>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73" w15:restartNumberingAfterBreak="0">
    <w:nsid w:val="77D92058"/>
    <w:multiLevelType w:val="hybridMultilevel"/>
    <w:tmpl w:val="D870C5DC"/>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77FC5157"/>
    <w:multiLevelType w:val="hybridMultilevel"/>
    <w:tmpl w:val="8586F7E2"/>
    <w:lvl w:ilvl="0" w:tplc="04090019">
      <w:start w:val="1"/>
      <w:numFmt w:val="lowerLetter"/>
      <w:lvlText w:val="%1."/>
      <w:lvlJc w:val="left"/>
      <w:pPr>
        <w:ind w:left="1080" w:hanging="360"/>
      </w:pPr>
      <w:rPr>
        <w:rFonts w:cs="Times New Roman" w:hint="default"/>
        <w:b w:val="0"/>
        <w:color w:val="auto"/>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75" w15:restartNumberingAfterBreak="0">
    <w:nsid w:val="78790AC3"/>
    <w:multiLevelType w:val="hybridMultilevel"/>
    <w:tmpl w:val="2BDAB9DA"/>
    <w:lvl w:ilvl="0" w:tplc="04090019">
      <w:start w:val="1"/>
      <w:numFmt w:val="lowerLetter"/>
      <w:lvlText w:val="%1."/>
      <w:lvlJc w:val="left"/>
      <w:pPr>
        <w:ind w:left="1211" w:hanging="360"/>
      </w:pPr>
      <w:rPr>
        <w:rFonts w:cs="Times New Roman"/>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176" w15:restartNumberingAfterBreak="0">
    <w:nsid w:val="7A77047B"/>
    <w:multiLevelType w:val="hybridMultilevel"/>
    <w:tmpl w:val="05E8F9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7" w15:restartNumberingAfterBreak="0">
    <w:nsid w:val="7AEF7A52"/>
    <w:multiLevelType w:val="hybridMultilevel"/>
    <w:tmpl w:val="D18ED92A"/>
    <w:lvl w:ilvl="0" w:tplc="A35C8970">
      <w:start w:val="1"/>
      <w:numFmt w:val="bullet"/>
      <w:lvlText w:val="•"/>
      <w:lvlJc w:val="left"/>
      <w:pPr>
        <w:tabs>
          <w:tab w:val="num" w:pos="720"/>
        </w:tabs>
        <w:ind w:left="720" w:hanging="360"/>
      </w:pPr>
      <w:rPr>
        <w:rFonts w:ascii="Arial" w:hAnsi="Arial" w:hint="default"/>
      </w:rPr>
    </w:lvl>
    <w:lvl w:ilvl="1" w:tplc="340C3ACA">
      <w:start w:val="1"/>
      <w:numFmt w:val="bullet"/>
      <w:lvlText w:val="•"/>
      <w:lvlJc w:val="left"/>
      <w:pPr>
        <w:tabs>
          <w:tab w:val="num" w:pos="1440"/>
        </w:tabs>
        <w:ind w:left="1440" w:hanging="360"/>
      </w:pPr>
      <w:rPr>
        <w:rFonts w:ascii="Arial" w:hAnsi="Arial" w:hint="default"/>
      </w:rPr>
    </w:lvl>
    <w:lvl w:ilvl="2" w:tplc="B4EC4ADC">
      <w:numFmt w:val="bullet"/>
      <w:lvlText w:val="•"/>
      <w:lvlJc w:val="left"/>
      <w:pPr>
        <w:tabs>
          <w:tab w:val="num" w:pos="2160"/>
        </w:tabs>
        <w:ind w:left="2160" w:hanging="360"/>
      </w:pPr>
      <w:rPr>
        <w:rFonts w:ascii="Arial" w:hAnsi="Arial" w:hint="default"/>
      </w:rPr>
    </w:lvl>
    <w:lvl w:ilvl="3" w:tplc="26B8B978" w:tentative="1">
      <w:start w:val="1"/>
      <w:numFmt w:val="bullet"/>
      <w:lvlText w:val="•"/>
      <w:lvlJc w:val="left"/>
      <w:pPr>
        <w:tabs>
          <w:tab w:val="num" w:pos="2880"/>
        </w:tabs>
        <w:ind w:left="2880" w:hanging="360"/>
      </w:pPr>
      <w:rPr>
        <w:rFonts w:ascii="Arial" w:hAnsi="Arial" w:hint="default"/>
      </w:rPr>
    </w:lvl>
    <w:lvl w:ilvl="4" w:tplc="AF2CB254" w:tentative="1">
      <w:start w:val="1"/>
      <w:numFmt w:val="bullet"/>
      <w:lvlText w:val="•"/>
      <w:lvlJc w:val="left"/>
      <w:pPr>
        <w:tabs>
          <w:tab w:val="num" w:pos="3600"/>
        </w:tabs>
        <w:ind w:left="3600" w:hanging="360"/>
      </w:pPr>
      <w:rPr>
        <w:rFonts w:ascii="Arial" w:hAnsi="Arial" w:hint="default"/>
      </w:rPr>
    </w:lvl>
    <w:lvl w:ilvl="5" w:tplc="F17CB602" w:tentative="1">
      <w:start w:val="1"/>
      <w:numFmt w:val="bullet"/>
      <w:lvlText w:val="•"/>
      <w:lvlJc w:val="left"/>
      <w:pPr>
        <w:tabs>
          <w:tab w:val="num" w:pos="4320"/>
        </w:tabs>
        <w:ind w:left="4320" w:hanging="360"/>
      </w:pPr>
      <w:rPr>
        <w:rFonts w:ascii="Arial" w:hAnsi="Arial" w:hint="default"/>
      </w:rPr>
    </w:lvl>
    <w:lvl w:ilvl="6" w:tplc="0C14D204" w:tentative="1">
      <w:start w:val="1"/>
      <w:numFmt w:val="bullet"/>
      <w:lvlText w:val="•"/>
      <w:lvlJc w:val="left"/>
      <w:pPr>
        <w:tabs>
          <w:tab w:val="num" w:pos="5040"/>
        </w:tabs>
        <w:ind w:left="5040" w:hanging="360"/>
      </w:pPr>
      <w:rPr>
        <w:rFonts w:ascii="Arial" w:hAnsi="Arial" w:hint="default"/>
      </w:rPr>
    </w:lvl>
    <w:lvl w:ilvl="7" w:tplc="6208629C" w:tentative="1">
      <w:start w:val="1"/>
      <w:numFmt w:val="bullet"/>
      <w:lvlText w:val="•"/>
      <w:lvlJc w:val="left"/>
      <w:pPr>
        <w:tabs>
          <w:tab w:val="num" w:pos="5760"/>
        </w:tabs>
        <w:ind w:left="5760" w:hanging="360"/>
      </w:pPr>
      <w:rPr>
        <w:rFonts w:ascii="Arial" w:hAnsi="Arial" w:hint="default"/>
      </w:rPr>
    </w:lvl>
    <w:lvl w:ilvl="8" w:tplc="4FBE8B48" w:tentative="1">
      <w:start w:val="1"/>
      <w:numFmt w:val="bullet"/>
      <w:lvlText w:val="•"/>
      <w:lvlJc w:val="left"/>
      <w:pPr>
        <w:tabs>
          <w:tab w:val="num" w:pos="6480"/>
        </w:tabs>
        <w:ind w:left="6480" w:hanging="360"/>
      </w:pPr>
      <w:rPr>
        <w:rFonts w:ascii="Arial" w:hAnsi="Arial" w:hint="default"/>
      </w:rPr>
    </w:lvl>
  </w:abstractNum>
  <w:abstractNum w:abstractNumId="178" w15:restartNumberingAfterBreak="0">
    <w:nsid w:val="7BBA6621"/>
    <w:multiLevelType w:val="hybridMultilevel"/>
    <w:tmpl w:val="8F30991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79" w15:restartNumberingAfterBreak="0">
    <w:nsid w:val="7C4E13B7"/>
    <w:multiLevelType w:val="hybridMultilevel"/>
    <w:tmpl w:val="F634B742"/>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80"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1" w15:restartNumberingAfterBreak="0">
    <w:nsid w:val="7CF50DD9"/>
    <w:multiLevelType w:val="hybridMultilevel"/>
    <w:tmpl w:val="2A42A930"/>
    <w:lvl w:ilvl="0" w:tplc="04090019">
      <w:start w:val="1"/>
      <w:numFmt w:val="lowerLetter"/>
      <w:lvlText w:val="%1."/>
      <w:lvlJc w:val="left"/>
      <w:pPr>
        <w:ind w:left="1211" w:hanging="360"/>
      </w:pPr>
      <w:rPr>
        <w:rFonts w:cs="Times New Roman" w:hint="default"/>
        <w:b w:val="0"/>
        <w:color w:val="auto"/>
      </w:rPr>
    </w:lvl>
    <w:lvl w:ilvl="1" w:tplc="34090019" w:tentative="1">
      <w:start w:val="1"/>
      <w:numFmt w:val="lowerLetter"/>
      <w:lvlText w:val="%2."/>
      <w:lvlJc w:val="left"/>
      <w:pPr>
        <w:ind w:left="1931" w:hanging="360"/>
      </w:pPr>
    </w:lvl>
    <w:lvl w:ilvl="2" w:tplc="3409001B" w:tentative="1">
      <w:start w:val="1"/>
      <w:numFmt w:val="lowerRoman"/>
      <w:lvlText w:val="%3."/>
      <w:lvlJc w:val="right"/>
      <w:pPr>
        <w:ind w:left="2651" w:hanging="180"/>
      </w:pPr>
    </w:lvl>
    <w:lvl w:ilvl="3" w:tplc="3409000F" w:tentative="1">
      <w:start w:val="1"/>
      <w:numFmt w:val="decimal"/>
      <w:lvlText w:val="%4."/>
      <w:lvlJc w:val="left"/>
      <w:pPr>
        <w:ind w:left="3371" w:hanging="360"/>
      </w:pPr>
    </w:lvl>
    <w:lvl w:ilvl="4" w:tplc="34090019" w:tentative="1">
      <w:start w:val="1"/>
      <w:numFmt w:val="lowerLetter"/>
      <w:lvlText w:val="%5."/>
      <w:lvlJc w:val="left"/>
      <w:pPr>
        <w:ind w:left="4091" w:hanging="360"/>
      </w:pPr>
    </w:lvl>
    <w:lvl w:ilvl="5" w:tplc="3409001B" w:tentative="1">
      <w:start w:val="1"/>
      <w:numFmt w:val="lowerRoman"/>
      <w:lvlText w:val="%6."/>
      <w:lvlJc w:val="right"/>
      <w:pPr>
        <w:ind w:left="4811" w:hanging="180"/>
      </w:pPr>
    </w:lvl>
    <w:lvl w:ilvl="6" w:tplc="3409000F" w:tentative="1">
      <w:start w:val="1"/>
      <w:numFmt w:val="decimal"/>
      <w:lvlText w:val="%7."/>
      <w:lvlJc w:val="left"/>
      <w:pPr>
        <w:ind w:left="5531" w:hanging="360"/>
      </w:pPr>
    </w:lvl>
    <w:lvl w:ilvl="7" w:tplc="34090019" w:tentative="1">
      <w:start w:val="1"/>
      <w:numFmt w:val="lowerLetter"/>
      <w:lvlText w:val="%8."/>
      <w:lvlJc w:val="left"/>
      <w:pPr>
        <w:ind w:left="6251" w:hanging="360"/>
      </w:pPr>
    </w:lvl>
    <w:lvl w:ilvl="8" w:tplc="3409001B" w:tentative="1">
      <w:start w:val="1"/>
      <w:numFmt w:val="lowerRoman"/>
      <w:lvlText w:val="%9."/>
      <w:lvlJc w:val="right"/>
      <w:pPr>
        <w:ind w:left="6971" w:hanging="180"/>
      </w:pPr>
    </w:lvl>
  </w:abstractNum>
  <w:abstractNum w:abstractNumId="182" w15:restartNumberingAfterBreak="0">
    <w:nsid w:val="7EDE6419"/>
    <w:multiLevelType w:val="hybridMultilevel"/>
    <w:tmpl w:val="C600827E"/>
    <w:lvl w:ilvl="0" w:tplc="3C0A9604">
      <w:start w:val="3018"/>
      <w:numFmt w:val="bullet"/>
      <w:lvlText w:val="-"/>
      <w:lvlJc w:val="left"/>
      <w:pPr>
        <w:ind w:left="400" w:hanging="400"/>
      </w:pPr>
      <w:rPr>
        <w:rFonts w:ascii="Arial" w:eastAsia="Batang" w:hAnsi="Arial" w:cs="Arial" w:hint="default"/>
        <w:sz w:val="20"/>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83" w15:restartNumberingAfterBreak="0">
    <w:nsid w:val="7FC16705"/>
    <w:multiLevelType w:val="hybridMultilevel"/>
    <w:tmpl w:val="134CC65A"/>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num w:numId="1">
    <w:abstractNumId w:val="36"/>
  </w:num>
  <w:num w:numId="2">
    <w:abstractNumId w:val="10"/>
  </w:num>
  <w:num w:numId="3">
    <w:abstractNumId w:val="146"/>
  </w:num>
  <w:num w:numId="4">
    <w:abstractNumId w:val="59"/>
  </w:num>
  <w:num w:numId="5">
    <w:abstractNumId w:val="28"/>
  </w:num>
  <w:num w:numId="6">
    <w:abstractNumId w:val="89"/>
  </w:num>
  <w:num w:numId="7">
    <w:abstractNumId w:val="166"/>
  </w:num>
  <w:num w:numId="8">
    <w:abstractNumId w:val="44"/>
  </w:num>
  <w:num w:numId="9">
    <w:abstractNumId w:val="94"/>
  </w:num>
  <w:num w:numId="10">
    <w:abstractNumId w:val="157"/>
  </w:num>
  <w:num w:numId="11">
    <w:abstractNumId w:val="25"/>
  </w:num>
  <w:num w:numId="12">
    <w:abstractNumId w:val="180"/>
  </w:num>
  <w:num w:numId="13">
    <w:abstractNumId w:val="14"/>
  </w:num>
  <w:num w:numId="14">
    <w:abstractNumId w:val="106"/>
  </w:num>
  <w:num w:numId="15">
    <w:abstractNumId w:val="20"/>
  </w:num>
  <w:num w:numId="16">
    <w:abstractNumId w:val="107"/>
  </w:num>
  <w:num w:numId="17">
    <w:abstractNumId w:val="23"/>
  </w:num>
  <w:num w:numId="18">
    <w:abstractNumId w:val="95"/>
  </w:num>
  <w:num w:numId="19">
    <w:abstractNumId w:val="154"/>
  </w:num>
  <w:num w:numId="20">
    <w:abstractNumId w:val="132"/>
  </w:num>
  <w:num w:numId="21">
    <w:abstractNumId w:val="97"/>
  </w:num>
  <w:num w:numId="22">
    <w:abstractNumId w:val="126"/>
  </w:num>
  <w:num w:numId="23">
    <w:abstractNumId w:val="137"/>
  </w:num>
  <w:num w:numId="24">
    <w:abstractNumId w:val="84"/>
  </w:num>
  <w:num w:numId="25">
    <w:abstractNumId w:val="38"/>
  </w:num>
  <w:num w:numId="26">
    <w:abstractNumId w:val="159"/>
  </w:num>
  <w:num w:numId="27">
    <w:abstractNumId w:val="153"/>
  </w:num>
  <w:num w:numId="28">
    <w:abstractNumId w:val="45"/>
  </w:num>
  <w:num w:numId="29">
    <w:abstractNumId w:val="48"/>
  </w:num>
  <w:num w:numId="30">
    <w:abstractNumId w:val="52"/>
  </w:num>
  <w:num w:numId="31">
    <w:abstractNumId w:val="134"/>
  </w:num>
  <w:num w:numId="32">
    <w:abstractNumId w:val="116"/>
  </w:num>
  <w:num w:numId="33">
    <w:abstractNumId w:val="37"/>
  </w:num>
  <w:num w:numId="34">
    <w:abstractNumId w:val="75"/>
  </w:num>
  <w:num w:numId="35">
    <w:abstractNumId w:val="150"/>
  </w:num>
  <w:num w:numId="36">
    <w:abstractNumId w:val="90"/>
  </w:num>
  <w:num w:numId="37">
    <w:abstractNumId w:val="133"/>
  </w:num>
  <w:num w:numId="38">
    <w:abstractNumId w:val="42"/>
  </w:num>
  <w:num w:numId="39">
    <w:abstractNumId w:val="24"/>
  </w:num>
  <w:num w:numId="40">
    <w:abstractNumId w:val="3"/>
  </w:num>
  <w:num w:numId="41">
    <w:abstractNumId w:val="53"/>
  </w:num>
  <w:num w:numId="42">
    <w:abstractNumId w:val="92"/>
  </w:num>
  <w:num w:numId="43">
    <w:abstractNumId w:val="181"/>
  </w:num>
  <w:num w:numId="44">
    <w:abstractNumId w:val="9"/>
  </w:num>
  <w:num w:numId="45">
    <w:abstractNumId w:val="85"/>
  </w:num>
  <w:num w:numId="46">
    <w:abstractNumId w:val="34"/>
  </w:num>
  <w:num w:numId="47">
    <w:abstractNumId w:val="78"/>
  </w:num>
  <w:num w:numId="48">
    <w:abstractNumId w:val="72"/>
  </w:num>
  <w:num w:numId="49">
    <w:abstractNumId w:val="175"/>
  </w:num>
  <w:num w:numId="50">
    <w:abstractNumId w:val="46"/>
  </w:num>
  <w:num w:numId="51">
    <w:abstractNumId w:val="63"/>
  </w:num>
  <w:num w:numId="52">
    <w:abstractNumId w:val="178"/>
  </w:num>
  <w:num w:numId="53">
    <w:abstractNumId w:val="50"/>
  </w:num>
  <w:num w:numId="54">
    <w:abstractNumId w:val="110"/>
  </w:num>
  <w:num w:numId="55">
    <w:abstractNumId w:val="122"/>
  </w:num>
  <w:num w:numId="56">
    <w:abstractNumId w:val="138"/>
  </w:num>
  <w:num w:numId="57">
    <w:abstractNumId w:val="114"/>
  </w:num>
  <w:num w:numId="58">
    <w:abstractNumId w:val="119"/>
  </w:num>
  <w:num w:numId="59">
    <w:abstractNumId w:val="143"/>
  </w:num>
  <w:num w:numId="60">
    <w:abstractNumId w:val="47"/>
  </w:num>
  <w:num w:numId="61">
    <w:abstractNumId w:val="41"/>
  </w:num>
  <w:num w:numId="62">
    <w:abstractNumId w:val="127"/>
  </w:num>
  <w:num w:numId="63">
    <w:abstractNumId w:val="73"/>
  </w:num>
  <w:num w:numId="64">
    <w:abstractNumId w:val="68"/>
  </w:num>
  <w:num w:numId="65">
    <w:abstractNumId w:val="155"/>
  </w:num>
  <w:num w:numId="66">
    <w:abstractNumId w:val="171"/>
  </w:num>
  <w:num w:numId="67">
    <w:abstractNumId w:val="130"/>
  </w:num>
  <w:num w:numId="68">
    <w:abstractNumId w:val="162"/>
  </w:num>
  <w:num w:numId="69">
    <w:abstractNumId w:val="105"/>
  </w:num>
  <w:num w:numId="70">
    <w:abstractNumId w:val="111"/>
  </w:num>
  <w:num w:numId="71">
    <w:abstractNumId w:val="32"/>
  </w:num>
  <w:num w:numId="72">
    <w:abstractNumId w:val="51"/>
  </w:num>
  <w:num w:numId="73">
    <w:abstractNumId w:val="22"/>
  </w:num>
  <w:num w:numId="74">
    <w:abstractNumId w:val="19"/>
  </w:num>
  <w:num w:numId="75">
    <w:abstractNumId w:val="6"/>
  </w:num>
  <w:num w:numId="76">
    <w:abstractNumId w:val="2"/>
  </w:num>
  <w:num w:numId="77">
    <w:abstractNumId w:val="168"/>
  </w:num>
  <w:num w:numId="78">
    <w:abstractNumId w:val="118"/>
  </w:num>
  <w:num w:numId="79">
    <w:abstractNumId w:val="170"/>
  </w:num>
  <w:num w:numId="80">
    <w:abstractNumId w:val="152"/>
  </w:num>
  <w:num w:numId="81">
    <w:abstractNumId w:val="125"/>
  </w:num>
  <w:num w:numId="82">
    <w:abstractNumId w:val="104"/>
  </w:num>
  <w:num w:numId="83">
    <w:abstractNumId w:val="141"/>
  </w:num>
  <w:num w:numId="84">
    <w:abstractNumId w:val="11"/>
  </w:num>
  <w:num w:numId="85">
    <w:abstractNumId w:val="43"/>
  </w:num>
  <w:num w:numId="86">
    <w:abstractNumId w:val="101"/>
  </w:num>
  <w:num w:numId="87">
    <w:abstractNumId w:val="30"/>
  </w:num>
  <w:num w:numId="88">
    <w:abstractNumId w:val="83"/>
  </w:num>
  <w:num w:numId="89">
    <w:abstractNumId w:val="13"/>
  </w:num>
  <w:num w:numId="90">
    <w:abstractNumId w:val="160"/>
  </w:num>
  <w:num w:numId="91">
    <w:abstractNumId w:val="29"/>
  </w:num>
  <w:num w:numId="92">
    <w:abstractNumId w:val="98"/>
  </w:num>
  <w:num w:numId="93">
    <w:abstractNumId w:val="27"/>
  </w:num>
  <w:num w:numId="94">
    <w:abstractNumId w:val="71"/>
  </w:num>
  <w:num w:numId="95">
    <w:abstractNumId w:val="149"/>
  </w:num>
  <w:num w:numId="96">
    <w:abstractNumId w:val="177"/>
  </w:num>
  <w:num w:numId="97">
    <w:abstractNumId w:val="112"/>
  </w:num>
  <w:num w:numId="98">
    <w:abstractNumId w:val="140"/>
  </w:num>
  <w:num w:numId="99">
    <w:abstractNumId w:val="21"/>
  </w:num>
  <w:num w:numId="100">
    <w:abstractNumId w:val="147"/>
  </w:num>
  <w:num w:numId="101">
    <w:abstractNumId w:val="100"/>
  </w:num>
  <w:num w:numId="102">
    <w:abstractNumId w:val="182"/>
  </w:num>
  <w:num w:numId="103">
    <w:abstractNumId w:val="12"/>
  </w:num>
  <w:num w:numId="104">
    <w:abstractNumId w:val="58"/>
  </w:num>
  <w:num w:numId="105">
    <w:abstractNumId w:val="139"/>
  </w:num>
  <w:num w:numId="106">
    <w:abstractNumId w:val="15"/>
  </w:num>
  <w:num w:numId="107">
    <w:abstractNumId w:val="156"/>
  </w:num>
  <w:num w:numId="108">
    <w:abstractNumId w:val="131"/>
  </w:num>
  <w:num w:numId="109">
    <w:abstractNumId w:val="64"/>
  </w:num>
  <w:num w:numId="110">
    <w:abstractNumId w:val="80"/>
  </w:num>
  <w:num w:numId="111">
    <w:abstractNumId w:val="54"/>
  </w:num>
  <w:num w:numId="112">
    <w:abstractNumId w:val="124"/>
  </w:num>
  <w:num w:numId="113">
    <w:abstractNumId w:val="35"/>
  </w:num>
  <w:num w:numId="114">
    <w:abstractNumId w:val="17"/>
  </w:num>
  <w:num w:numId="115">
    <w:abstractNumId w:val="176"/>
  </w:num>
  <w:num w:numId="116">
    <w:abstractNumId w:val="55"/>
  </w:num>
  <w:num w:numId="117">
    <w:abstractNumId w:val="39"/>
  </w:num>
  <w:num w:numId="118">
    <w:abstractNumId w:val="33"/>
  </w:num>
  <w:num w:numId="119">
    <w:abstractNumId w:val="8"/>
  </w:num>
  <w:num w:numId="120">
    <w:abstractNumId w:val="40"/>
  </w:num>
  <w:num w:numId="121">
    <w:abstractNumId w:val="79"/>
  </w:num>
  <w:num w:numId="122">
    <w:abstractNumId w:val="183"/>
  </w:num>
  <w:num w:numId="123">
    <w:abstractNumId w:val="179"/>
  </w:num>
  <w:num w:numId="124">
    <w:abstractNumId w:val="88"/>
  </w:num>
  <w:num w:numId="125">
    <w:abstractNumId w:val="163"/>
  </w:num>
  <w:num w:numId="126">
    <w:abstractNumId w:val="96"/>
  </w:num>
  <w:num w:numId="127">
    <w:abstractNumId w:val="142"/>
  </w:num>
  <w:num w:numId="128">
    <w:abstractNumId w:val="74"/>
  </w:num>
  <w:num w:numId="129">
    <w:abstractNumId w:val="62"/>
  </w:num>
  <w:num w:numId="130">
    <w:abstractNumId w:val="57"/>
  </w:num>
  <w:num w:numId="131">
    <w:abstractNumId w:val="128"/>
  </w:num>
  <w:num w:numId="132">
    <w:abstractNumId w:val="1"/>
  </w:num>
  <w:num w:numId="133">
    <w:abstractNumId w:val="164"/>
  </w:num>
  <w:num w:numId="134">
    <w:abstractNumId w:val="93"/>
  </w:num>
  <w:num w:numId="135">
    <w:abstractNumId w:val="129"/>
  </w:num>
  <w:num w:numId="136">
    <w:abstractNumId w:val="31"/>
  </w:num>
  <w:num w:numId="137">
    <w:abstractNumId w:val="26"/>
  </w:num>
  <w:num w:numId="138">
    <w:abstractNumId w:val="148"/>
  </w:num>
  <w:num w:numId="139">
    <w:abstractNumId w:val="117"/>
  </w:num>
  <w:num w:numId="140">
    <w:abstractNumId w:val="121"/>
  </w:num>
  <w:num w:numId="141">
    <w:abstractNumId w:val="67"/>
  </w:num>
  <w:num w:numId="142">
    <w:abstractNumId w:val="66"/>
  </w:num>
  <w:num w:numId="143">
    <w:abstractNumId w:val="56"/>
  </w:num>
  <w:num w:numId="144">
    <w:abstractNumId w:val="172"/>
  </w:num>
  <w:num w:numId="145">
    <w:abstractNumId w:val="158"/>
  </w:num>
  <w:num w:numId="146">
    <w:abstractNumId w:val="109"/>
  </w:num>
  <w:num w:numId="147">
    <w:abstractNumId w:val="151"/>
  </w:num>
  <w:num w:numId="148">
    <w:abstractNumId w:val="103"/>
  </w:num>
  <w:num w:numId="149">
    <w:abstractNumId w:val="49"/>
  </w:num>
  <w:num w:numId="150">
    <w:abstractNumId w:val="69"/>
  </w:num>
  <w:num w:numId="151">
    <w:abstractNumId w:val="61"/>
  </w:num>
  <w:num w:numId="152">
    <w:abstractNumId w:val="167"/>
  </w:num>
  <w:num w:numId="153">
    <w:abstractNumId w:val="91"/>
  </w:num>
  <w:num w:numId="154">
    <w:abstractNumId w:val="108"/>
  </w:num>
  <w:num w:numId="155">
    <w:abstractNumId w:val="76"/>
  </w:num>
  <w:num w:numId="156">
    <w:abstractNumId w:val="70"/>
  </w:num>
  <w:num w:numId="157">
    <w:abstractNumId w:val="123"/>
  </w:num>
  <w:num w:numId="158">
    <w:abstractNumId w:val="120"/>
  </w:num>
  <w:num w:numId="159">
    <w:abstractNumId w:val="145"/>
  </w:num>
  <w:num w:numId="160">
    <w:abstractNumId w:val="113"/>
  </w:num>
  <w:num w:numId="161">
    <w:abstractNumId w:val="174"/>
  </w:num>
  <w:num w:numId="162">
    <w:abstractNumId w:val="4"/>
  </w:num>
  <w:num w:numId="163">
    <w:abstractNumId w:val="86"/>
  </w:num>
  <w:num w:numId="164">
    <w:abstractNumId w:val="77"/>
  </w:num>
  <w:num w:numId="165">
    <w:abstractNumId w:val="169"/>
  </w:num>
  <w:num w:numId="166">
    <w:abstractNumId w:val="5"/>
  </w:num>
  <w:num w:numId="167">
    <w:abstractNumId w:val="7"/>
  </w:num>
  <w:num w:numId="168">
    <w:abstractNumId w:val="60"/>
  </w:num>
  <w:num w:numId="169">
    <w:abstractNumId w:val="18"/>
  </w:num>
  <w:num w:numId="170">
    <w:abstractNumId w:val="135"/>
  </w:num>
  <w:num w:numId="171">
    <w:abstractNumId w:val="165"/>
  </w:num>
  <w:num w:numId="172">
    <w:abstractNumId w:val="81"/>
  </w:num>
  <w:num w:numId="173">
    <w:abstractNumId w:val="161"/>
  </w:num>
  <w:num w:numId="174">
    <w:abstractNumId w:val="99"/>
  </w:num>
  <w:num w:numId="175">
    <w:abstractNumId w:val="0"/>
  </w:num>
  <w:num w:numId="176">
    <w:abstractNumId w:val="102"/>
  </w:num>
  <w:num w:numId="177">
    <w:abstractNumId w:val="16"/>
  </w:num>
  <w:num w:numId="178">
    <w:abstractNumId w:val="144"/>
  </w:num>
  <w:num w:numId="179">
    <w:abstractNumId w:val="136"/>
  </w:num>
  <w:num w:numId="180">
    <w:abstractNumId w:val="115"/>
  </w:num>
  <w:num w:numId="181">
    <w:abstractNumId w:val="82"/>
  </w:num>
  <w:num w:numId="182">
    <w:abstractNumId w:val="87"/>
  </w:num>
  <w:num w:numId="183">
    <w:abstractNumId w:val="65"/>
  </w:num>
  <w:num w:numId="184">
    <w:abstractNumId w:val="173"/>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hideSpellingErrors/>
  <w:hideGrammaticalError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1337"/>
    <w:rsid w:val="000016D1"/>
    <w:rsid w:val="00001D86"/>
    <w:rsid w:val="0000278F"/>
    <w:rsid w:val="00002A5F"/>
    <w:rsid w:val="00002AE7"/>
    <w:rsid w:val="00002B9E"/>
    <w:rsid w:val="00002CC1"/>
    <w:rsid w:val="00002CE3"/>
    <w:rsid w:val="00002FE5"/>
    <w:rsid w:val="000036E2"/>
    <w:rsid w:val="0000399A"/>
    <w:rsid w:val="00003C72"/>
    <w:rsid w:val="00004157"/>
    <w:rsid w:val="00004E1A"/>
    <w:rsid w:val="00005125"/>
    <w:rsid w:val="00005318"/>
    <w:rsid w:val="00005456"/>
    <w:rsid w:val="000057AA"/>
    <w:rsid w:val="00005845"/>
    <w:rsid w:val="0000586A"/>
    <w:rsid w:val="00005CCA"/>
    <w:rsid w:val="00005D48"/>
    <w:rsid w:val="0000683B"/>
    <w:rsid w:val="0000684B"/>
    <w:rsid w:val="00006C9C"/>
    <w:rsid w:val="00006E8C"/>
    <w:rsid w:val="000075A3"/>
    <w:rsid w:val="000077F2"/>
    <w:rsid w:val="000079D6"/>
    <w:rsid w:val="00007B01"/>
    <w:rsid w:val="00007CD2"/>
    <w:rsid w:val="000101B0"/>
    <w:rsid w:val="000107D3"/>
    <w:rsid w:val="0001093E"/>
    <w:rsid w:val="00010E68"/>
    <w:rsid w:val="0001134C"/>
    <w:rsid w:val="0001168F"/>
    <w:rsid w:val="00011819"/>
    <w:rsid w:val="00011F53"/>
    <w:rsid w:val="000122EA"/>
    <w:rsid w:val="000125B2"/>
    <w:rsid w:val="000131D9"/>
    <w:rsid w:val="00013523"/>
    <w:rsid w:val="0001389A"/>
    <w:rsid w:val="00013ADE"/>
    <w:rsid w:val="00015653"/>
    <w:rsid w:val="00015860"/>
    <w:rsid w:val="00015B6A"/>
    <w:rsid w:val="00016649"/>
    <w:rsid w:val="0001686A"/>
    <w:rsid w:val="0001708F"/>
    <w:rsid w:val="000177F6"/>
    <w:rsid w:val="00017BFE"/>
    <w:rsid w:val="00017D90"/>
    <w:rsid w:val="000205AF"/>
    <w:rsid w:val="00020AA0"/>
    <w:rsid w:val="00020BB1"/>
    <w:rsid w:val="00020F30"/>
    <w:rsid w:val="00021004"/>
    <w:rsid w:val="00021238"/>
    <w:rsid w:val="000217F5"/>
    <w:rsid w:val="00021B90"/>
    <w:rsid w:val="00021EA3"/>
    <w:rsid w:val="0002223C"/>
    <w:rsid w:val="000223B0"/>
    <w:rsid w:val="00022401"/>
    <w:rsid w:val="0002252F"/>
    <w:rsid w:val="000225BF"/>
    <w:rsid w:val="0002293B"/>
    <w:rsid w:val="00022DE9"/>
    <w:rsid w:val="000230A3"/>
    <w:rsid w:val="00023435"/>
    <w:rsid w:val="000234A8"/>
    <w:rsid w:val="00023A76"/>
    <w:rsid w:val="00023C29"/>
    <w:rsid w:val="000240BE"/>
    <w:rsid w:val="00024495"/>
    <w:rsid w:val="0002489D"/>
    <w:rsid w:val="00024DDB"/>
    <w:rsid w:val="00025012"/>
    <w:rsid w:val="0002530B"/>
    <w:rsid w:val="0002586C"/>
    <w:rsid w:val="00025C68"/>
    <w:rsid w:val="00025C9A"/>
    <w:rsid w:val="00025E57"/>
    <w:rsid w:val="000260FF"/>
    <w:rsid w:val="00026455"/>
    <w:rsid w:val="0002661F"/>
    <w:rsid w:val="000266D2"/>
    <w:rsid w:val="00027590"/>
    <w:rsid w:val="000277E2"/>
    <w:rsid w:val="00030007"/>
    <w:rsid w:val="0003122B"/>
    <w:rsid w:val="00031E16"/>
    <w:rsid w:val="00031E84"/>
    <w:rsid w:val="0003214C"/>
    <w:rsid w:val="00032241"/>
    <w:rsid w:val="00032E37"/>
    <w:rsid w:val="000332CB"/>
    <w:rsid w:val="00033552"/>
    <w:rsid w:val="000336D2"/>
    <w:rsid w:val="00033869"/>
    <w:rsid w:val="00033EB5"/>
    <w:rsid w:val="00033F00"/>
    <w:rsid w:val="00033F65"/>
    <w:rsid w:val="000341EA"/>
    <w:rsid w:val="00034508"/>
    <w:rsid w:val="000348DE"/>
    <w:rsid w:val="000349BC"/>
    <w:rsid w:val="00034B29"/>
    <w:rsid w:val="0003544E"/>
    <w:rsid w:val="000355B4"/>
    <w:rsid w:val="00035830"/>
    <w:rsid w:val="00035D96"/>
    <w:rsid w:val="0003646E"/>
    <w:rsid w:val="00036804"/>
    <w:rsid w:val="00036A5C"/>
    <w:rsid w:val="00036F60"/>
    <w:rsid w:val="0003763F"/>
    <w:rsid w:val="000377AB"/>
    <w:rsid w:val="00037800"/>
    <w:rsid w:val="0003782E"/>
    <w:rsid w:val="00037A3E"/>
    <w:rsid w:val="00037E21"/>
    <w:rsid w:val="00040511"/>
    <w:rsid w:val="00040B34"/>
    <w:rsid w:val="00041B17"/>
    <w:rsid w:val="00041B5B"/>
    <w:rsid w:val="00041E0C"/>
    <w:rsid w:val="00041E7E"/>
    <w:rsid w:val="00041FE0"/>
    <w:rsid w:val="00042BB9"/>
    <w:rsid w:val="00042D5E"/>
    <w:rsid w:val="00043249"/>
    <w:rsid w:val="00043342"/>
    <w:rsid w:val="0004344E"/>
    <w:rsid w:val="00043A4B"/>
    <w:rsid w:val="00044177"/>
    <w:rsid w:val="0004450C"/>
    <w:rsid w:val="000445AD"/>
    <w:rsid w:val="00044654"/>
    <w:rsid w:val="00044655"/>
    <w:rsid w:val="00044B8D"/>
    <w:rsid w:val="00044BD9"/>
    <w:rsid w:val="00044FDD"/>
    <w:rsid w:val="000459A0"/>
    <w:rsid w:val="00045C60"/>
    <w:rsid w:val="000464F1"/>
    <w:rsid w:val="000466C0"/>
    <w:rsid w:val="00046804"/>
    <w:rsid w:val="00046CF8"/>
    <w:rsid w:val="00046EEA"/>
    <w:rsid w:val="00047608"/>
    <w:rsid w:val="000477B7"/>
    <w:rsid w:val="00050021"/>
    <w:rsid w:val="000509F3"/>
    <w:rsid w:val="00050D84"/>
    <w:rsid w:val="00051021"/>
    <w:rsid w:val="0005135E"/>
    <w:rsid w:val="0005159D"/>
    <w:rsid w:val="00051A25"/>
    <w:rsid w:val="00051C65"/>
    <w:rsid w:val="0005232E"/>
    <w:rsid w:val="00052EF5"/>
    <w:rsid w:val="00053494"/>
    <w:rsid w:val="0005351F"/>
    <w:rsid w:val="00053DDB"/>
    <w:rsid w:val="00054055"/>
    <w:rsid w:val="000540EE"/>
    <w:rsid w:val="00054150"/>
    <w:rsid w:val="00054895"/>
    <w:rsid w:val="000548D9"/>
    <w:rsid w:val="000549A0"/>
    <w:rsid w:val="00054B0C"/>
    <w:rsid w:val="00054EB2"/>
    <w:rsid w:val="0005530F"/>
    <w:rsid w:val="00055372"/>
    <w:rsid w:val="000556B9"/>
    <w:rsid w:val="000556CB"/>
    <w:rsid w:val="0005571B"/>
    <w:rsid w:val="00055972"/>
    <w:rsid w:val="00055A17"/>
    <w:rsid w:val="00055AC7"/>
    <w:rsid w:val="00055F28"/>
    <w:rsid w:val="00056113"/>
    <w:rsid w:val="000561E4"/>
    <w:rsid w:val="00056567"/>
    <w:rsid w:val="000565AB"/>
    <w:rsid w:val="00056B16"/>
    <w:rsid w:val="000574C6"/>
    <w:rsid w:val="000575CF"/>
    <w:rsid w:val="00057D7D"/>
    <w:rsid w:val="00057E03"/>
    <w:rsid w:val="00057F1E"/>
    <w:rsid w:val="0006004C"/>
    <w:rsid w:val="0006010A"/>
    <w:rsid w:val="0006041E"/>
    <w:rsid w:val="00060D9A"/>
    <w:rsid w:val="00060E4F"/>
    <w:rsid w:val="000612CF"/>
    <w:rsid w:val="00061536"/>
    <w:rsid w:val="00061B53"/>
    <w:rsid w:val="00061E47"/>
    <w:rsid w:val="00062063"/>
    <w:rsid w:val="00062792"/>
    <w:rsid w:val="00062B39"/>
    <w:rsid w:val="00062E78"/>
    <w:rsid w:val="00063762"/>
    <w:rsid w:val="00063935"/>
    <w:rsid w:val="00063D70"/>
    <w:rsid w:val="00063DD1"/>
    <w:rsid w:val="00063E7C"/>
    <w:rsid w:val="00064A5C"/>
    <w:rsid w:val="00064A64"/>
    <w:rsid w:val="00064BBE"/>
    <w:rsid w:val="0006562F"/>
    <w:rsid w:val="00065784"/>
    <w:rsid w:val="00065902"/>
    <w:rsid w:val="00066A40"/>
    <w:rsid w:val="00066A76"/>
    <w:rsid w:val="00066C4E"/>
    <w:rsid w:val="00066F5E"/>
    <w:rsid w:val="0006741E"/>
    <w:rsid w:val="000676C3"/>
    <w:rsid w:val="0006793B"/>
    <w:rsid w:val="00067C2A"/>
    <w:rsid w:val="00067FC8"/>
    <w:rsid w:val="00070127"/>
    <w:rsid w:val="000701F5"/>
    <w:rsid w:val="00070B1A"/>
    <w:rsid w:val="00070D2A"/>
    <w:rsid w:val="0007137A"/>
    <w:rsid w:val="000715AE"/>
    <w:rsid w:val="00071E65"/>
    <w:rsid w:val="00071F11"/>
    <w:rsid w:val="00072768"/>
    <w:rsid w:val="000729D2"/>
    <w:rsid w:val="00072CB3"/>
    <w:rsid w:val="00072DC0"/>
    <w:rsid w:val="000734D7"/>
    <w:rsid w:val="000734EF"/>
    <w:rsid w:val="00073D8E"/>
    <w:rsid w:val="00073FBE"/>
    <w:rsid w:val="0007404F"/>
    <w:rsid w:val="00074763"/>
    <w:rsid w:val="0007479A"/>
    <w:rsid w:val="0007481A"/>
    <w:rsid w:val="000748FE"/>
    <w:rsid w:val="00074AB7"/>
    <w:rsid w:val="00074B7D"/>
    <w:rsid w:val="00074D27"/>
    <w:rsid w:val="00075056"/>
    <w:rsid w:val="00075100"/>
    <w:rsid w:val="00075324"/>
    <w:rsid w:val="00075FD8"/>
    <w:rsid w:val="000761BB"/>
    <w:rsid w:val="000761BF"/>
    <w:rsid w:val="00077232"/>
    <w:rsid w:val="000772CE"/>
    <w:rsid w:val="00077367"/>
    <w:rsid w:val="0007798A"/>
    <w:rsid w:val="000779ED"/>
    <w:rsid w:val="00080BD1"/>
    <w:rsid w:val="00080EAA"/>
    <w:rsid w:val="00080F3C"/>
    <w:rsid w:val="00081087"/>
    <w:rsid w:val="000816B1"/>
    <w:rsid w:val="00081B5A"/>
    <w:rsid w:val="000824D6"/>
    <w:rsid w:val="00082B33"/>
    <w:rsid w:val="00082B40"/>
    <w:rsid w:val="00082E59"/>
    <w:rsid w:val="00082E7A"/>
    <w:rsid w:val="0008309A"/>
    <w:rsid w:val="000835E4"/>
    <w:rsid w:val="000843F3"/>
    <w:rsid w:val="0008485F"/>
    <w:rsid w:val="000848F6"/>
    <w:rsid w:val="000849AB"/>
    <w:rsid w:val="00084C30"/>
    <w:rsid w:val="00084E2B"/>
    <w:rsid w:val="00085230"/>
    <w:rsid w:val="000867EB"/>
    <w:rsid w:val="000867F9"/>
    <w:rsid w:val="00086D18"/>
    <w:rsid w:val="00086FA9"/>
    <w:rsid w:val="00090030"/>
    <w:rsid w:val="000902FD"/>
    <w:rsid w:val="00090966"/>
    <w:rsid w:val="00090BE3"/>
    <w:rsid w:val="00090BF9"/>
    <w:rsid w:val="00090CD1"/>
    <w:rsid w:val="00090D3E"/>
    <w:rsid w:val="0009100C"/>
    <w:rsid w:val="0009107D"/>
    <w:rsid w:val="000915CD"/>
    <w:rsid w:val="000923DC"/>
    <w:rsid w:val="000925CD"/>
    <w:rsid w:val="00092613"/>
    <w:rsid w:val="000938C2"/>
    <w:rsid w:val="0009393C"/>
    <w:rsid w:val="000939BA"/>
    <w:rsid w:val="00094024"/>
    <w:rsid w:val="0009444C"/>
    <w:rsid w:val="000944FE"/>
    <w:rsid w:val="00094BC8"/>
    <w:rsid w:val="00094E53"/>
    <w:rsid w:val="00095885"/>
    <w:rsid w:val="00096087"/>
    <w:rsid w:val="00096807"/>
    <w:rsid w:val="00096C29"/>
    <w:rsid w:val="00097017"/>
    <w:rsid w:val="000971A7"/>
    <w:rsid w:val="000973F9"/>
    <w:rsid w:val="00097632"/>
    <w:rsid w:val="00097A1E"/>
    <w:rsid w:val="00097B1C"/>
    <w:rsid w:val="00097F0F"/>
    <w:rsid w:val="000A024F"/>
    <w:rsid w:val="000A0289"/>
    <w:rsid w:val="000A0830"/>
    <w:rsid w:val="000A08E0"/>
    <w:rsid w:val="000A0B46"/>
    <w:rsid w:val="000A0E18"/>
    <w:rsid w:val="000A0E75"/>
    <w:rsid w:val="000A0F4C"/>
    <w:rsid w:val="000A1533"/>
    <w:rsid w:val="000A18F6"/>
    <w:rsid w:val="000A1FCF"/>
    <w:rsid w:val="000A20A2"/>
    <w:rsid w:val="000A21B8"/>
    <w:rsid w:val="000A2C62"/>
    <w:rsid w:val="000A2F7D"/>
    <w:rsid w:val="000A308B"/>
    <w:rsid w:val="000A3778"/>
    <w:rsid w:val="000A3F61"/>
    <w:rsid w:val="000A40BB"/>
    <w:rsid w:val="000A4287"/>
    <w:rsid w:val="000A44E4"/>
    <w:rsid w:val="000A459C"/>
    <w:rsid w:val="000A4779"/>
    <w:rsid w:val="000A47E4"/>
    <w:rsid w:val="000A47FB"/>
    <w:rsid w:val="000A498F"/>
    <w:rsid w:val="000A4AFE"/>
    <w:rsid w:val="000A4E33"/>
    <w:rsid w:val="000A5408"/>
    <w:rsid w:val="000A5FFD"/>
    <w:rsid w:val="000A60FE"/>
    <w:rsid w:val="000A6115"/>
    <w:rsid w:val="000A6186"/>
    <w:rsid w:val="000A6583"/>
    <w:rsid w:val="000A696D"/>
    <w:rsid w:val="000A6A7D"/>
    <w:rsid w:val="000A6CEB"/>
    <w:rsid w:val="000A6D37"/>
    <w:rsid w:val="000A6EF8"/>
    <w:rsid w:val="000A6FD6"/>
    <w:rsid w:val="000A74B2"/>
    <w:rsid w:val="000A7528"/>
    <w:rsid w:val="000A798A"/>
    <w:rsid w:val="000A7B8A"/>
    <w:rsid w:val="000B05EC"/>
    <w:rsid w:val="000B14C7"/>
    <w:rsid w:val="000B16F0"/>
    <w:rsid w:val="000B1BA8"/>
    <w:rsid w:val="000B36AF"/>
    <w:rsid w:val="000B3A46"/>
    <w:rsid w:val="000B3D4F"/>
    <w:rsid w:val="000B4791"/>
    <w:rsid w:val="000B48A6"/>
    <w:rsid w:val="000B49B2"/>
    <w:rsid w:val="000B4C07"/>
    <w:rsid w:val="000B5072"/>
    <w:rsid w:val="000B508E"/>
    <w:rsid w:val="000B5381"/>
    <w:rsid w:val="000B5523"/>
    <w:rsid w:val="000B5696"/>
    <w:rsid w:val="000B59A7"/>
    <w:rsid w:val="000B5E17"/>
    <w:rsid w:val="000B6775"/>
    <w:rsid w:val="000B69ED"/>
    <w:rsid w:val="000C0415"/>
    <w:rsid w:val="000C06D6"/>
    <w:rsid w:val="000C0FFF"/>
    <w:rsid w:val="000C1847"/>
    <w:rsid w:val="000C1A68"/>
    <w:rsid w:val="000C1D2C"/>
    <w:rsid w:val="000C2571"/>
    <w:rsid w:val="000C2632"/>
    <w:rsid w:val="000C27AC"/>
    <w:rsid w:val="000C295E"/>
    <w:rsid w:val="000C352C"/>
    <w:rsid w:val="000C3D07"/>
    <w:rsid w:val="000C3D1A"/>
    <w:rsid w:val="000C3FF2"/>
    <w:rsid w:val="000C498C"/>
    <w:rsid w:val="000C4DDD"/>
    <w:rsid w:val="000C506D"/>
    <w:rsid w:val="000C5152"/>
    <w:rsid w:val="000C533E"/>
    <w:rsid w:val="000C53C5"/>
    <w:rsid w:val="000C5486"/>
    <w:rsid w:val="000C5A80"/>
    <w:rsid w:val="000C5C1D"/>
    <w:rsid w:val="000C5F12"/>
    <w:rsid w:val="000C66BF"/>
    <w:rsid w:val="000C78C6"/>
    <w:rsid w:val="000C79FF"/>
    <w:rsid w:val="000C7E92"/>
    <w:rsid w:val="000D00F9"/>
    <w:rsid w:val="000D0290"/>
    <w:rsid w:val="000D048C"/>
    <w:rsid w:val="000D05BB"/>
    <w:rsid w:val="000D0818"/>
    <w:rsid w:val="000D0ABB"/>
    <w:rsid w:val="000D0FD6"/>
    <w:rsid w:val="000D11EC"/>
    <w:rsid w:val="000D1449"/>
    <w:rsid w:val="000D1A9A"/>
    <w:rsid w:val="000D1E42"/>
    <w:rsid w:val="000D1EE9"/>
    <w:rsid w:val="000D285B"/>
    <w:rsid w:val="000D2A90"/>
    <w:rsid w:val="000D2DF2"/>
    <w:rsid w:val="000D2E10"/>
    <w:rsid w:val="000D3449"/>
    <w:rsid w:val="000D3D7D"/>
    <w:rsid w:val="000D43BE"/>
    <w:rsid w:val="000D451E"/>
    <w:rsid w:val="000D45FB"/>
    <w:rsid w:val="000D4E89"/>
    <w:rsid w:val="000D5052"/>
    <w:rsid w:val="000D5385"/>
    <w:rsid w:val="000D6334"/>
    <w:rsid w:val="000D65C1"/>
    <w:rsid w:val="000E089B"/>
    <w:rsid w:val="000E0DAD"/>
    <w:rsid w:val="000E2363"/>
    <w:rsid w:val="000E2CEB"/>
    <w:rsid w:val="000E2ED3"/>
    <w:rsid w:val="000E30E3"/>
    <w:rsid w:val="000E3117"/>
    <w:rsid w:val="000E3178"/>
    <w:rsid w:val="000E3C19"/>
    <w:rsid w:val="000E506E"/>
    <w:rsid w:val="000E586B"/>
    <w:rsid w:val="000E5B28"/>
    <w:rsid w:val="000E6178"/>
    <w:rsid w:val="000E6481"/>
    <w:rsid w:val="000E6550"/>
    <w:rsid w:val="000E7618"/>
    <w:rsid w:val="000E7AD0"/>
    <w:rsid w:val="000E7B3E"/>
    <w:rsid w:val="000E7E7B"/>
    <w:rsid w:val="000E7EAC"/>
    <w:rsid w:val="000F0E78"/>
    <w:rsid w:val="000F17C2"/>
    <w:rsid w:val="000F1A04"/>
    <w:rsid w:val="000F1FBD"/>
    <w:rsid w:val="000F2087"/>
    <w:rsid w:val="000F225E"/>
    <w:rsid w:val="000F2B73"/>
    <w:rsid w:val="000F2C3A"/>
    <w:rsid w:val="000F3057"/>
    <w:rsid w:val="000F32EE"/>
    <w:rsid w:val="000F3503"/>
    <w:rsid w:val="000F3DCC"/>
    <w:rsid w:val="000F4082"/>
    <w:rsid w:val="000F40CB"/>
    <w:rsid w:val="000F4475"/>
    <w:rsid w:val="000F468D"/>
    <w:rsid w:val="000F477E"/>
    <w:rsid w:val="000F51C9"/>
    <w:rsid w:val="000F55A3"/>
    <w:rsid w:val="000F5920"/>
    <w:rsid w:val="000F5CDD"/>
    <w:rsid w:val="000F6317"/>
    <w:rsid w:val="000F635E"/>
    <w:rsid w:val="000F64F0"/>
    <w:rsid w:val="000F6504"/>
    <w:rsid w:val="000F6944"/>
    <w:rsid w:val="000F6AFE"/>
    <w:rsid w:val="000F70A0"/>
    <w:rsid w:val="000F797F"/>
    <w:rsid w:val="000F7B18"/>
    <w:rsid w:val="00100819"/>
    <w:rsid w:val="00100EB7"/>
    <w:rsid w:val="0010116A"/>
    <w:rsid w:val="00101F60"/>
    <w:rsid w:val="001025C1"/>
    <w:rsid w:val="00102C1E"/>
    <w:rsid w:val="00103E01"/>
    <w:rsid w:val="001042D5"/>
    <w:rsid w:val="001047C6"/>
    <w:rsid w:val="001048D3"/>
    <w:rsid w:val="001059FF"/>
    <w:rsid w:val="00105AD7"/>
    <w:rsid w:val="00105D4D"/>
    <w:rsid w:val="00105EF0"/>
    <w:rsid w:val="001060F5"/>
    <w:rsid w:val="001068EA"/>
    <w:rsid w:val="00106CA9"/>
    <w:rsid w:val="00106D42"/>
    <w:rsid w:val="001071AE"/>
    <w:rsid w:val="001071E3"/>
    <w:rsid w:val="00107472"/>
    <w:rsid w:val="00107D07"/>
    <w:rsid w:val="00107F7C"/>
    <w:rsid w:val="00110171"/>
    <w:rsid w:val="001106D9"/>
    <w:rsid w:val="001107FC"/>
    <w:rsid w:val="00110869"/>
    <w:rsid w:val="00110B0F"/>
    <w:rsid w:val="001110C7"/>
    <w:rsid w:val="00111347"/>
    <w:rsid w:val="0011158A"/>
    <w:rsid w:val="00111710"/>
    <w:rsid w:val="00111777"/>
    <w:rsid w:val="00111E20"/>
    <w:rsid w:val="001123E5"/>
    <w:rsid w:val="0011260C"/>
    <w:rsid w:val="00112F30"/>
    <w:rsid w:val="00113106"/>
    <w:rsid w:val="001132D3"/>
    <w:rsid w:val="001133C1"/>
    <w:rsid w:val="001134AE"/>
    <w:rsid w:val="00113B22"/>
    <w:rsid w:val="0011459A"/>
    <w:rsid w:val="00114617"/>
    <w:rsid w:val="001149B0"/>
    <w:rsid w:val="001149D1"/>
    <w:rsid w:val="00115B6D"/>
    <w:rsid w:val="00115EED"/>
    <w:rsid w:val="001166C1"/>
    <w:rsid w:val="00116832"/>
    <w:rsid w:val="00117133"/>
    <w:rsid w:val="0011725F"/>
    <w:rsid w:val="00117294"/>
    <w:rsid w:val="001174ED"/>
    <w:rsid w:val="00117E23"/>
    <w:rsid w:val="00120135"/>
    <w:rsid w:val="0012047E"/>
    <w:rsid w:val="00121376"/>
    <w:rsid w:val="0012154F"/>
    <w:rsid w:val="00121DBA"/>
    <w:rsid w:val="00122301"/>
    <w:rsid w:val="0012305E"/>
    <w:rsid w:val="00123725"/>
    <w:rsid w:val="00123B59"/>
    <w:rsid w:val="00123B6F"/>
    <w:rsid w:val="00124080"/>
    <w:rsid w:val="0012429A"/>
    <w:rsid w:val="00124EF1"/>
    <w:rsid w:val="001252EE"/>
    <w:rsid w:val="0012547F"/>
    <w:rsid w:val="00125D2B"/>
    <w:rsid w:val="00125E42"/>
    <w:rsid w:val="00126B56"/>
    <w:rsid w:val="00126D7F"/>
    <w:rsid w:val="00127109"/>
    <w:rsid w:val="001274AB"/>
    <w:rsid w:val="00127659"/>
    <w:rsid w:val="00127866"/>
    <w:rsid w:val="00127BB1"/>
    <w:rsid w:val="00127D0D"/>
    <w:rsid w:val="001304B5"/>
    <w:rsid w:val="00130603"/>
    <w:rsid w:val="0013084B"/>
    <w:rsid w:val="001309D3"/>
    <w:rsid w:val="001310FB"/>
    <w:rsid w:val="0013176D"/>
    <w:rsid w:val="00131A2B"/>
    <w:rsid w:val="00133018"/>
    <w:rsid w:val="00133902"/>
    <w:rsid w:val="00133DD8"/>
    <w:rsid w:val="001342A6"/>
    <w:rsid w:val="001348D8"/>
    <w:rsid w:val="00134F15"/>
    <w:rsid w:val="00135392"/>
    <w:rsid w:val="0013567B"/>
    <w:rsid w:val="00135706"/>
    <w:rsid w:val="00137913"/>
    <w:rsid w:val="00137C16"/>
    <w:rsid w:val="00137F67"/>
    <w:rsid w:val="001404E0"/>
    <w:rsid w:val="00140EE1"/>
    <w:rsid w:val="00140FA1"/>
    <w:rsid w:val="001411C6"/>
    <w:rsid w:val="001412B4"/>
    <w:rsid w:val="00141B89"/>
    <w:rsid w:val="00142791"/>
    <w:rsid w:val="00142B69"/>
    <w:rsid w:val="00142D7F"/>
    <w:rsid w:val="00142F51"/>
    <w:rsid w:val="001430FA"/>
    <w:rsid w:val="00143544"/>
    <w:rsid w:val="00143B00"/>
    <w:rsid w:val="00143B91"/>
    <w:rsid w:val="00143F97"/>
    <w:rsid w:val="001441A6"/>
    <w:rsid w:val="001443C3"/>
    <w:rsid w:val="001444C2"/>
    <w:rsid w:val="00144637"/>
    <w:rsid w:val="001447EB"/>
    <w:rsid w:val="00144AD2"/>
    <w:rsid w:val="00145010"/>
    <w:rsid w:val="001455F1"/>
    <w:rsid w:val="00145816"/>
    <w:rsid w:val="00145CC2"/>
    <w:rsid w:val="00145F63"/>
    <w:rsid w:val="00146157"/>
    <w:rsid w:val="00146321"/>
    <w:rsid w:val="00146350"/>
    <w:rsid w:val="0014662F"/>
    <w:rsid w:val="0014673C"/>
    <w:rsid w:val="00146C58"/>
    <w:rsid w:val="00146D5A"/>
    <w:rsid w:val="00146DAE"/>
    <w:rsid w:val="00147529"/>
    <w:rsid w:val="00147A34"/>
    <w:rsid w:val="00147EFA"/>
    <w:rsid w:val="0015056C"/>
    <w:rsid w:val="00150C86"/>
    <w:rsid w:val="0015241F"/>
    <w:rsid w:val="00152D55"/>
    <w:rsid w:val="00152E10"/>
    <w:rsid w:val="00153156"/>
    <w:rsid w:val="00153794"/>
    <w:rsid w:val="00153DFA"/>
    <w:rsid w:val="00153E02"/>
    <w:rsid w:val="00153E81"/>
    <w:rsid w:val="00155458"/>
    <w:rsid w:val="00155610"/>
    <w:rsid w:val="0015568A"/>
    <w:rsid w:val="001558D2"/>
    <w:rsid w:val="00155911"/>
    <w:rsid w:val="00155A36"/>
    <w:rsid w:val="00155D98"/>
    <w:rsid w:val="0015600E"/>
    <w:rsid w:val="00156602"/>
    <w:rsid w:val="001566BA"/>
    <w:rsid w:val="001566D1"/>
    <w:rsid w:val="0015686F"/>
    <w:rsid w:val="00156889"/>
    <w:rsid w:val="00156C3E"/>
    <w:rsid w:val="001571F9"/>
    <w:rsid w:val="0015737E"/>
    <w:rsid w:val="00157CFD"/>
    <w:rsid w:val="00157E85"/>
    <w:rsid w:val="0016045E"/>
    <w:rsid w:val="00160F58"/>
    <w:rsid w:val="001614E1"/>
    <w:rsid w:val="001617DC"/>
    <w:rsid w:val="00161809"/>
    <w:rsid w:val="0016180B"/>
    <w:rsid w:val="00161A8A"/>
    <w:rsid w:val="00161F04"/>
    <w:rsid w:val="00162560"/>
    <w:rsid w:val="001625D0"/>
    <w:rsid w:val="001625F4"/>
    <w:rsid w:val="00162B97"/>
    <w:rsid w:val="00162DAA"/>
    <w:rsid w:val="00163440"/>
    <w:rsid w:val="001638E7"/>
    <w:rsid w:val="001638EC"/>
    <w:rsid w:val="001643BA"/>
    <w:rsid w:val="0016453D"/>
    <w:rsid w:val="00164A4C"/>
    <w:rsid w:val="00164D85"/>
    <w:rsid w:val="0016626F"/>
    <w:rsid w:val="00166EBA"/>
    <w:rsid w:val="00167101"/>
    <w:rsid w:val="0017005A"/>
    <w:rsid w:val="0017017F"/>
    <w:rsid w:val="00170DFF"/>
    <w:rsid w:val="001721F0"/>
    <w:rsid w:val="001722B8"/>
    <w:rsid w:val="00172629"/>
    <w:rsid w:val="00172B6E"/>
    <w:rsid w:val="00172BBE"/>
    <w:rsid w:val="00172E20"/>
    <w:rsid w:val="00173799"/>
    <w:rsid w:val="0017399E"/>
    <w:rsid w:val="00174673"/>
    <w:rsid w:val="001748C7"/>
    <w:rsid w:val="00174F5B"/>
    <w:rsid w:val="00174F8B"/>
    <w:rsid w:val="00174F9C"/>
    <w:rsid w:val="00175107"/>
    <w:rsid w:val="001754B1"/>
    <w:rsid w:val="001755F4"/>
    <w:rsid w:val="00175918"/>
    <w:rsid w:val="00176215"/>
    <w:rsid w:val="0017626D"/>
    <w:rsid w:val="0017651C"/>
    <w:rsid w:val="00176555"/>
    <w:rsid w:val="00176704"/>
    <w:rsid w:val="0017674A"/>
    <w:rsid w:val="00176DEF"/>
    <w:rsid w:val="0017747C"/>
    <w:rsid w:val="001774AD"/>
    <w:rsid w:val="00177A33"/>
    <w:rsid w:val="00177F10"/>
    <w:rsid w:val="00180286"/>
    <w:rsid w:val="0018089C"/>
    <w:rsid w:val="00180FA7"/>
    <w:rsid w:val="00181244"/>
    <w:rsid w:val="0018199A"/>
    <w:rsid w:val="00181BBD"/>
    <w:rsid w:val="00181C67"/>
    <w:rsid w:val="00181D07"/>
    <w:rsid w:val="00181E7A"/>
    <w:rsid w:val="0018211F"/>
    <w:rsid w:val="00182292"/>
    <w:rsid w:val="00182770"/>
    <w:rsid w:val="001828FD"/>
    <w:rsid w:val="00182CA1"/>
    <w:rsid w:val="0018347B"/>
    <w:rsid w:val="001838FD"/>
    <w:rsid w:val="00183CCE"/>
    <w:rsid w:val="00184AA4"/>
    <w:rsid w:val="00184B18"/>
    <w:rsid w:val="00184BCE"/>
    <w:rsid w:val="0018509D"/>
    <w:rsid w:val="001851A8"/>
    <w:rsid w:val="00185527"/>
    <w:rsid w:val="00185D47"/>
    <w:rsid w:val="00185FE5"/>
    <w:rsid w:val="0018637D"/>
    <w:rsid w:val="00186638"/>
    <w:rsid w:val="00186D11"/>
    <w:rsid w:val="00187AE8"/>
    <w:rsid w:val="001907D1"/>
    <w:rsid w:val="00190860"/>
    <w:rsid w:val="001909E5"/>
    <w:rsid w:val="00190F06"/>
    <w:rsid w:val="001919D9"/>
    <w:rsid w:val="00191A6D"/>
    <w:rsid w:val="00191D2F"/>
    <w:rsid w:val="00191F69"/>
    <w:rsid w:val="00192102"/>
    <w:rsid w:val="001922D9"/>
    <w:rsid w:val="001923E3"/>
    <w:rsid w:val="00192618"/>
    <w:rsid w:val="00192812"/>
    <w:rsid w:val="001939D9"/>
    <w:rsid w:val="00193BFC"/>
    <w:rsid w:val="00194333"/>
    <w:rsid w:val="00194891"/>
    <w:rsid w:val="00194BA9"/>
    <w:rsid w:val="00194EE1"/>
    <w:rsid w:val="00195486"/>
    <w:rsid w:val="00195F54"/>
    <w:rsid w:val="00196502"/>
    <w:rsid w:val="00196AC3"/>
    <w:rsid w:val="00196E4C"/>
    <w:rsid w:val="00197197"/>
    <w:rsid w:val="0019742F"/>
    <w:rsid w:val="0019755B"/>
    <w:rsid w:val="00197758"/>
    <w:rsid w:val="00197B08"/>
    <w:rsid w:val="00197BA4"/>
    <w:rsid w:val="00197DE3"/>
    <w:rsid w:val="00197ECA"/>
    <w:rsid w:val="001A0354"/>
    <w:rsid w:val="001A0917"/>
    <w:rsid w:val="001A1150"/>
    <w:rsid w:val="001A1662"/>
    <w:rsid w:val="001A17A2"/>
    <w:rsid w:val="001A1A75"/>
    <w:rsid w:val="001A1BF2"/>
    <w:rsid w:val="001A1E4A"/>
    <w:rsid w:val="001A2021"/>
    <w:rsid w:val="001A2986"/>
    <w:rsid w:val="001A2B30"/>
    <w:rsid w:val="001A2D26"/>
    <w:rsid w:val="001A30B3"/>
    <w:rsid w:val="001A3E87"/>
    <w:rsid w:val="001A4214"/>
    <w:rsid w:val="001A44AC"/>
    <w:rsid w:val="001A497E"/>
    <w:rsid w:val="001A49C9"/>
    <w:rsid w:val="001A579A"/>
    <w:rsid w:val="001A584F"/>
    <w:rsid w:val="001A594E"/>
    <w:rsid w:val="001A5CD7"/>
    <w:rsid w:val="001A60F2"/>
    <w:rsid w:val="001A6DAD"/>
    <w:rsid w:val="001A7080"/>
    <w:rsid w:val="001A7113"/>
    <w:rsid w:val="001A753E"/>
    <w:rsid w:val="001A7D44"/>
    <w:rsid w:val="001A7F0F"/>
    <w:rsid w:val="001B030E"/>
    <w:rsid w:val="001B063C"/>
    <w:rsid w:val="001B0DA6"/>
    <w:rsid w:val="001B0DD9"/>
    <w:rsid w:val="001B0F8B"/>
    <w:rsid w:val="001B14E4"/>
    <w:rsid w:val="001B1BCE"/>
    <w:rsid w:val="001B1BD2"/>
    <w:rsid w:val="001B22C6"/>
    <w:rsid w:val="001B22CF"/>
    <w:rsid w:val="001B25DA"/>
    <w:rsid w:val="001B263B"/>
    <w:rsid w:val="001B2AEE"/>
    <w:rsid w:val="001B3329"/>
    <w:rsid w:val="001B3622"/>
    <w:rsid w:val="001B3854"/>
    <w:rsid w:val="001B3A8E"/>
    <w:rsid w:val="001B3A9E"/>
    <w:rsid w:val="001B43BC"/>
    <w:rsid w:val="001B45CB"/>
    <w:rsid w:val="001B56A2"/>
    <w:rsid w:val="001B570B"/>
    <w:rsid w:val="001B5A8E"/>
    <w:rsid w:val="001B6223"/>
    <w:rsid w:val="001B6B6B"/>
    <w:rsid w:val="001B7015"/>
    <w:rsid w:val="001B7A8D"/>
    <w:rsid w:val="001B7D34"/>
    <w:rsid w:val="001C05C4"/>
    <w:rsid w:val="001C0BBD"/>
    <w:rsid w:val="001C127F"/>
    <w:rsid w:val="001C1A16"/>
    <w:rsid w:val="001C2765"/>
    <w:rsid w:val="001C2A72"/>
    <w:rsid w:val="001C2B79"/>
    <w:rsid w:val="001C3059"/>
    <w:rsid w:val="001C4A7A"/>
    <w:rsid w:val="001C502A"/>
    <w:rsid w:val="001C505F"/>
    <w:rsid w:val="001C5287"/>
    <w:rsid w:val="001C53C6"/>
    <w:rsid w:val="001C5460"/>
    <w:rsid w:val="001C576B"/>
    <w:rsid w:val="001C577A"/>
    <w:rsid w:val="001C59E3"/>
    <w:rsid w:val="001C5B65"/>
    <w:rsid w:val="001C5D45"/>
    <w:rsid w:val="001C60E3"/>
    <w:rsid w:val="001C621F"/>
    <w:rsid w:val="001C64FC"/>
    <w:rsid w:val="001C677D"/>
    <w:rsid w:val="001C6D8C"/>
    <w:rsid w:val="001C7024"/>
    <w:rsid w:val="001C71A7"/>
    <w:rsid w:val="001C7E82"/>
    <w:rsid w:val="001D085B"/>
    <w:rsid w:val="001D0B24"/>
    <w:rsid w:val="001D0B98"/>
    <w:rsid w:val="001D0F8F"/>
    <w:rsid w:val="001D1101"/>
    <w:rsid w:val="001D124F"/>
    <w:rsid w:val="001D15C1"/>
    <w:rsid w:val="001D1EB5"/>
    <w:rsid w:val="001D2097"/>
    <w:rsid w:val="001D2681"/>
    <w:rsid w:val="001D3679"/>
    <w:rsid w:val="001D3C5A"/>
    <w:rsid w:val="001D45FA"/>
    <w:rsid w:val="001D5B18"/>
    <w:rsid w:val="001D5DE7"/>
    <w:rsid w:val="001D610C"/>
    <w:rsid w:val="001D612C"/>
    <w:rsid w:val="001D6542"/>
    <w:rsid w:val="001D734E"/>
    <w:rsid w:val="001D7438"/>
    <w:rsid w:val="001D7476"/>
    <w:rsid w:val="001D7CB4"/>
    <w:rsid w:val="001D7E35"/>
    <w:rsid w:val="001E0176"/>
    <w:rsid w:val="001E0A62"/>
    <w:rsid w:val="001E0F01"/>
    <w:rsid w:val="001E149F"/>
    <w:rsid w:val="001E2955"/>
    <w:rsid w:val="001E3017"/>
    <w:rsid w:val="001E361F"/>
    <w:rsid w:val="001E3650"/>
    <w:rsid w:val="001E3CF0"/>
    <w:rsid w:val="001E401E"/>
    <w:rsid w:val="001E4241"/>
    <w:rsid w:val="001E43EF"/>
    <w:rsid w:val="001E4AAB"/>
    <w:rsid w:val="001E4B69"/>
    <w:rsid w:val="001E5344"/>
    <w:rsid w:val="001E5562"/>
    <w:rsid w:val="001E5CAF"/>
    <w:rsid w:val="001E61F7"/>
    <w:rsid w:val="001E6563"/>
    <w:rsid w:val="001E7585"/>
    <w:rsid w:val="001E78BD"/>
    <w:rsid w:val="001E7C29"/>
    <w:rsid w:val="001F0014"/>
    <w:rsid w:val="001F0209"/>
    <w:rsid w:val="001F0632"/>
    <w:rsid w:val="001F0D77"/>
    <w:rsid w:val="001F0DE9"/>
    <w:rsid w:val="001F0F81"/>
    <w:rsid w:val="001F131B"/>
    <w:rsid w:val="001F1973"/>
    <w:rsid w:val="001F1BEB"/>
    <w:rsid w:val="001F1D15"/>
    <w:rsid w:val="001F2D4A"/>
    <w:rsid w:val="001F4133"/>
    <w:rsid w:val="001F434F"/>
    <w:rsid w:val="001F4467"/>
    <w:rsid w:val="001F44E0"/>
    <w:rsid w:val="001F4987"/>
    <w:rsid w:val="001F49F2"/>
    <w:rsid w:val="001F4B06"/>
    <w:rsid w:val="001F4BA5"/>
    <w:rsid w:val="001F51F2"/>
    <w:rsid w:val="001F61BB"/>
    <w:rsid w:val="001F627B"/>
    <w:rsid w:val="001F6560"/>
    <w:rsid w:val="001F691F"/>
    <w:rsid w:val="001F6948"/>
    <w:rsid w:val="001F6E52"/>
    <w:rsid w:val="001F731B"/>
    <w:rsid w:val="001F74F5"/>
    <w:rsid w:val="001F77EF"/>
    <w:rsid w:val="001F7909"/>
    <w:rsid w:val="001F7BE8"/>
    <w:rsid w:val="00200AF5"/>
    <w:rsid w:val="002018E2"/>
    <w:rsid w:val="00201B77"/>
    <w:rsid w:val="002022B1"/>
    <w:rsid w:val="002024B0"/>
    <w:rsid w:val="00202506"/>
    <w:rsid w:val="002025B1"/>
    <w:rsid w:val="002026B3"/>
    <w:rsid w:val="0020280D"/>
    <w:rsid w:val="00202E24"/>
    <w:rsid w:val="0020310F"/>
    <w:rsid w:val="0020342A"/>
    <w:rsid w:val="002034AD"/>
    <w:rsid w:val="0020351D"/>
    <w:rsid w:val="00203894"/>
    <w:rsid w:val="00203A61"/>
    <w:rsid w:val="00203AB2"/>
    <w:rsid w:val="00203C11"/>
    <w:rsid w:val="002045C1"/>
    <w:rsid w:val="002045F3"/>
    <w:rsid w:val="0020477E"/>
    <w:rsid w:val="00204869"/>
    <w:rsid w:val="00204C05"/>
    <w:rsid w:val="00204E38"/>
    <w:rsid w:val="00205234"/>
    <w:rsid w:val="0020563D"/>
    <w:rsid w:val="00205829"/>
    <w:rsid w:val="00205A02"/>
    <w:rsid w:val="00205B65"/>
    <w:rsid w:val="0020620C"/>
    <w:rsid w:val="002068FA"/>
    <w:rsid w:val="002078C3"/>
    <w:rsid w:val="002102D3"/>
    <w:rsid w:val="00210412"/>
    <w:rsid w:val="002104A1"/>
    <w:rsid w:val="002106F7"/>
    <w:rsid w:val="00210C35"/>
    <w:rsid w:val="00210CB9"/>
    <w:rsid w:val="00211032"/>
    <w:rsid w:val="00211045"/>
    <w:rsid w:val="00211050"/>
    <w:rsid w:val="00211AE1"/>
    <w:rsid w:val="00211BEA"/>
    <w:rsid w:val="0021263D"/>
    <w:rsid w:val="002128F2"/>
    <w:rsid w:val="00212B0D"/>
    <w:rsid w:val="00212E44"/>
    <w:rsid w:val="00212ED0"/>
    <w:rsid w:val="0021324D"/>
    <w:rsid w:val="00213AEE"/>
    <w:rsid w:val="00213B3C"/>
    <w:rsid w:val="00213CAA"/>
    <w:rsid w:val="00214157"/>
    <w:rsid w:val="00214320"/>
    <w:rsid w:val="002155F3"/>
    <w:rsid w:val="002157E8"/>
    <w:rsid w:val="0021581F"/>
    <w:rsid w:val="00215BC9"/>
    <w:rsid w:val="00216441"/>
    <w:rsid w:val="002165C8"/>
    <w:rsid w:val="002168D9"/>
    <w:rsid w:val="0021693A"/>
    <w:rsid w:val="00216D60"/>
    <w:rsid w:val="00216E97"/>
    <w:rsid w:val="002171AE"/>
    <w:rsid w:val="00217471"/>
    <w:rsid w:val="00220076"/>
    <w:rsid w:val="002203E5"/>
    <w:rsid w:val="00220621"/>
    <w:rsid w:val="0022073C"/>
    <w:rsid w:val="00221020"/>
    <w:rsid w:val="00221738"/>
    <w:rsid w:val="00221CCB"/>
    <w:rsid w:val="00221DB3"/>
    <w:rsid w:val="00221ED4"/>
    <w:rsid w:val="0022282B"/>
    <w:rsid w:val="00222B80"/>
    <w:rsid w:val="0022359C"/>
    <w:rsid w:val="002239A2"/>
    <w:rsid w:val="00223E6D"/>
    <w:rsid w:val="002242E9"/>
    <w:rsid w:val="00224417"/>
    <w:rsid w:val="00224938"/>
    <w:rsid w:val="002250C4"/>
    <w:rsid w:val="00225248"/>
    <w:rsid w:val="00225AFE"/>
    <w:rsid w:val="002260A4"/>
    <w:rsid w:val="0022640B"/>
    <w:rsid w:val="00226584"/>
    <w:rsid w:val="0022690E"/>
    <w:rsid w:val="00226ADE"/>
    <w:rsid w:val="00226D1B"/>
    <w:rsid w:val="00227811"/>
    <w:rsid w:val="00227D00"/>
    <w:rsid w:val="0023034D"/>
    <w:rsid w:val="00231380"/>
    <w:rsid w:val="00231598"/>
    <w:rsid w:val="002317AF"/>
    <w:rsid w:val="00231A45"/>
    <w:rsid w:val="00231CF8"/>
    <w:rsid w:val="00231E36"/>
    <w:rsid w:val="00233370"/>
    <w:rsid w:val="00233434"/>
    <w:rsid w:val="00233451"/>
    <w:rsid w:val="00233B1C"/>
    <w:rsid w:val="00233F11"/>
    <w:rsid w:val="00234323"/>
    <w:rsid w:val="002343A9"/>
    <w:rsid w:val="00234446"/>
    <w:rsid w:val="00234A45"/>
    <w:rsid w:val="00234D78"/>
    <w:rsid w:val="00234E8E"/>
    <w:rsid w:val="00234E92"/>
    <w:rsid w:val="00235AE4"/>
    <w:rsid w:val="00235F3D"/>
    <w:rsid w:val="00236203"/>
    <w:rsid w:val="0023688D"/>
    <w:rsid w:val="002369B0"/>
    <w:rsid w:val="00236A33"/>
    <w:rsid w:val="00236A8D"/>
    <w:rsid w:val="00236B72"/>
    <w:rsid w:val="00236E5E"/>
    <w:rsid w:val="00237137"/>
    <w:rsid w:val="0023749D"/>
    <w:rsid w:val="00237F1F"/>
    <w:rsid w:val="00237FE5"/>
    <w:rsid w:val="00240789"/>
    <w:rsid w:val="00240BF7"/>
    <w:rsid w:val="00241CD9"/>
    <w:rsid w:val="00242B34"/>
    <w:rsid w:val="00242B51"/>
    <w:rsid w:val="00243069"/>
    <w:rsid w:val="0024349A"/>
    <w:rsid w:val="002438E1"/>
    <w:rsid w:val="00243DCD"/>
    <w:rsid w:val="00244EB7"/>
    <w:rsid w:val="00245D6A"/>
    <w:rsid w:val="002460CE"/>
    <w:rsid w:val="002462B2"/>
    <w:rsid w:val="00246539"/>
    <w:rsid w:val="00247233"/>
    <w:rsid w:val="00247730"/>
    <w:rsid w:val="002478CA"/>
    <w:rsid w:val="002479BE"/>
    <w:rsid w:val="00247DAF"/>
    <w:rsid w:val="00247F33"/>
    <w:rsid w:val="002500DF"/>
    <w:rsid w:val="002500E5"/>
    <w:rsid w:val="00250105"/>
    <w:rsid w:val="00250821"/>
    <w:rsid w:val="00251CD1"/>
    <w:rsid w:val="00251D3E"/>
    <w:rsid w:val="00251E14"/>
    <w:rsid w:val="0025203A"/>
    <w:rsid w:val="00252209"/>
    <w:rsid w:val="0025249D"/>
    <w:rsid w:val="0025249E"/>
    <w:rsid w:val="002525B0"/>
    <w:rsid w:val="0025272F"/>
    <w:rsid w:val="002528C2"/>
    <w:rsid w:val="00252BF3"/>
    <w:rsid w:val="00253370"/>
    <w:rsid w:val="002535D2"/>
    <w:rsid w:val="002537BB"/>
    <w:rsid w:val="002538D8"/>
    <w:rsid w:val="00254005"/>
    <w:rsid w:val="00254F75"/>
    <w:rsid w:val="00254FC2"/>
    <w:rsid w:val="0025519D"/>
    <w:rsid w:val="00255C9D"/>
    <w:rsid w:val="002566A5"/>
    <w:rsid w:val="002572B9"/>
    <w:rsid w:val="002572BD"/>
    <w:rsid w:val="002603D4"/>
    <w:rsid w:val="002607E5"/>
    <w:rsid w:val="00260802"/>
    <w:rsid w:val="00260CB3"/>
    <w:rsid w:val="00260E56"/>
    <w:rsid w:val="002610BE"/>
    <w:rsid w:val="00261269"/>
    <w:rsid w:val="002612D0"/>
    <w:rsid w:val="0026145E"/>
    <w:rsid w:val="0026179E"/>
    <w:rsid w:val="00261C22"/>
    <w:rsid w:val="00261F8B"/>
    <w:rsid w:val="0026227C"/>
    <w:rsid w:val="00262BFE"/>
    <w:rsid w:val="00262E1F"/>
    <w:rsid w:val="00262EC3"/>
    <w:rsid w:val="00263814"/>
    <w:rsid w:val="002638A7"/>
    <w:rsid w:val="00263CD5"/>
    <w:rsid w:val="00263EC0"/>
    <w:rsid w:val="002641E8"/>
    <w:rsid w:val="002645FF"/>
    <w:rsid w:val="002647B5"/>
    <w:rsid w:val="002654C0"/>
    <w:rsid w:val="002657EC"/>
    <w:rsid w:val="002657EF"/>
    <w:rsid w:val="00265839"/>
    <w:rsid w:val="002663AD"/>
    <w:rsid w:val="002664A8"/>
    <w:rsid w:val="002664F9"/>
    <w:rsid w:val="002668C2"/>
    <w:rsid w:val="00266ED9"/>
    <w:rsid w:val="00267145"/>
    <w:rsid w:val="002675A6"/>
    <w:rsid w:val="00267856"/>
    <w:rsid w:val="00267EC2"/>
    <w:rsid w:val="002709F1"/>
    <w:rsid w:val="00270C8B"/>
    <w:rsid w:val="00270CBF"/>
    <w:rsid w:val="00270E7B"/>
    <w:rsid w:val="0027113A"/>
    <w:rsid w:val="00271599"/>
    <w:rsid w:val="00271CFC"/>
    <w:rsid w:val="00272435"/>
    <w:rsid w:val="0027284E"/>
    <w:rsid w:val="00272864"/>
    <w:rsid w:val="00272ABC"/>
    <w:rsid w:val="00273186"/>
    <w:rsid w:val="0027330C"/>
    <w:rsid w:val="00273F23"/>
    <w:rsid w:val="00274187"/>
    <w:rsid w:val="002745C0"/>
    <w:rsid w:val="00274AD6"/>
    <w:rsid w:val="00275F2B"/>
    <w:rsid w:val="00275F54"/>
    <w:rsid w:val="00275FDE"/>
    <w:rsid w:val="00276422"/>
    <w:rsid w:val="002765D8"/>
    <w:rsid w:val="002767C0"/>
    <w:rsid w:val="002770D7"/>
    <w:rsid w:val="00277114"/>
    <w:rsid w:val="00277383"/>
    <w:rsid w:val="002773F8"/>
    <w:rsid w:val="002777BA"/>
    <w:rsid w:val="00277B35"/>
    <w:rsid w:val="00277BB5"/>
    <w:rsid w:val="00277DFD"/>
    <w:rsid w:val="00280818"/>
    <w:rsid w:val="0028083C"/>
    <w:rsid w:val="00280A24"/>
    <w:rsid w:val="00280C41"/>
    <w:rsid w:val="002811A8"/>
    <w:rsid w:val="002813DA"/>
    <w:rsid w:val="002814C1"/>
    <w:rsid w:val="00281E03"/>
    <w:rsid w:val="0028206C"/>
    <w:rsid w:val="0028225D"/>
    <w:rsid w:val="0028279F"/>
    <w:rsid w:val="00282E27"/>
    <w:rsid w:val="00282E2B"/>
    <w:rsid w:val="00283533"/>
    <w:rsid w:val="00283BC6"/>
    <w:rsid w:val="002842AC"/>
    <w:rsid w:val="0028466E"/>
    <w:rsid w:val="0028478A"/>
    <w:rsid w:val="00284BA8"/>
    <w:rsid w:val="00284C4E"/>
    <w:rsid w:val="0028508A"/>
    <w:rsid w:val="0028508B"/>
    <w:rsid w:val="00285A7D"/>
    <w:rsid w:val="00285DC3"/>
    <w:rsid w:val="00285FA2"/>
    <w:rsid w:val="00286816"/>
    <w:rsid w:val="00286E02"/>
    <w:rsid w:val="00287241"/>
    <w:rsid w:val="002872A4"/>
    <w:rsid w:val="00287491"/>
    <w:rsid w:val="0028789A"/>
    <w:rsid w:val="0028799E"/>
    <w:rsid w:val="00290145"/>
    <w:rsid w:val="0029044E"/>
    <w:rsid w:val="002906AA"/>
    <w:rsid w:val="00290787"/>
    <w:rsid w:val="002908AB"/>
    <w:rsid w:val="00291ACD"/>
    <w:rsid w:val="00291BF8"/>
    <w:rsid w:val="002926E6"/>
    <w:rsid w:val="00292737"/>
    <w:rsid w:val="00292797"/>
    <w:rsid w:val="00292A1D"/>
    <w:rsid w:val="0029354F"/>
    <w:rsid w:val="00293643"/>
    <w:rsid w:val="00293647"/>
    <w:rsid w:val="00293C23"/>
    <w:rsid w:val="00293D40"/>
    <w:rsid w:val="00293E2C"/>
    <w:rsid w:val="00294602"/>
    <w:rsid w:val="0029467D"/>
    <w:rsid w:val="0029468D"/>
    <w:rsid w:val="002946AC"/>
    <w:rsid w:val="00294B36"/>
    <w:rsid w:val="00294CE8"/>
    <w:rsid w:val="0029500E"/>
    <w:rsid w:val="002954E9"/>
    <w:rsid w:val="002956B3"/>
    <w:rsid w:val="002956DA"/>
    <w:rsid w:val="00295809"/>
    <w:rsid w:val="00295B70"/>
    <w:rsid w:val="00296497"/>
    <w:rsid w:val="0029674B"/>
    <w:rsid w:val="00296C6F"/>
    <w:rsid w:val="00296D6B"/>
    <w:rsid w:val="002970EF"/>
    <w:rsid w:val="00297969"/>
    <w:rsid w:val="00297B5C"/>
    <w:rsid w:val="002A00D6"/>
    <w:rsid w:val="002A05A8"/>
    <w:rsid w:val="002A05C3"/>
    <w:rsid w:val="002A0900"/>
    <w:rsid w:val="002A0ED8"/>
    <w:rsid w:val="002A118F"/>
    <w:rsid w:val="002A1376"/>
    <w:rsid w:val="002A16C0"/>
    <w:rsid w:val="002A1923"/>
    <w:rsid w:val="002A2552"/>
    <w:rsid w:val="002A2615"/>
    <w:rsid w:val="002A27E7"/>
    <w:rsid w:val="002A28A0"/>
    <w:rsid w:val="002A2F09"/>
    <w:rsid w:val="002A3373"/>
    <w:rsid w:val="002A347F"/>
    <w:rsid w:val="002A3557"/>
    <w:rsid w:val="002A3786"/>
    <w:rsid w:val="002A38BB"/>
    <w:rsid w:val="002A528B"/>
    <w:rsid w:val="002A55F4"/>
    <w:rsid w:val="002A58F3"/>
    <w:rsid w:val="002A59C9"/>
    <w:rsid w:val="002A5AD3"/>
    <w:rsid w:val="002A5C87"/>
    <w:rsid w:val="002A5D81"/>
    <w:rsid w:val="002A5E27"/>
    <w:rsid w:val="002A5FA6"/>
    <w:rsid w:val="002A62FD"/>
    <w:rsid w:val="002A6344"/>
    <w:rsid w:val="002A667B"/>
    <w:rsid w:val="002A669D"/>
    <w:rsid w:val="002A695B"/>
    <w:rsid w:val="002A6BEC"/>
    <w:rsid w:val="002A7441"/>
    <w:rsid w:val="002A77E6"/>
    <w:rsid w:val="002A79D3"/>
    <w:rsid w:val="002B0F37"/>
    <w:rsid w:val="002B1456"/>
    <w:rsid w:val="002B19A4"/>
    <w:rsid w:val="002B1FDE"/>
    <w:rsid w:val="002B25F0"/>
    <w:rsid w:val="002B2A12"/>
    <w:rsid w:val="002B2ABA"/>
    <w:rsid w:val="002B2F61"/>
    <w:rsid w:val="002B3222"/>
    <w:rsid w:val="002B32E3"/>
    <w:rsid w:val="002B3466"/>
    <w:rsid w:val="002B3604"/>
    <w:rsid w:val="002B3CFB"/>
    <w:rsid w:val="002B43A2"/>
    <w:rsid w:val="002B4784"/>
    <w:rsid w:val="002B505C"/>
    <w:rsid w:val="002B51C9"/>
    <w:rsid w:val="002B5220"/>
    <w:rsid w:val="002B5ABD"/>
    <w:rsid w:val="002B5DE9"/>
    <w:rsid w:val="002B62CB"/>
    <w:rsid w:val="002B6694"/>
    <w:rsid w:val="002B670C"/>
    <w:rsid w:val="002B6846"/>
    <w:rsid w:val="002B6AD8"/>
    <w:rsid w:val="002B7869"/>
    <w:rsid w:val="002B7966"/>
    <w:rsid w:val="002B7C8A"/>
    <w:rsid w:val="002B7E61"/>
    <w:rsid w:val="002C0F24"/>
    <w:rsid w:val="002C133E"/>
    <w:rsid w:val="002C1804"/>
    <w:rsid w:val="002C1A44"/>
    <w:rsid w:val="002C23EF"/>
    <w:rsid w:val="002C27BE"/>
    <w:rsid w:val="002C2DE0"/>
    <w:rsid w:val="002C321C"/>
    <w:rsid w:val="002C3867"/>
    <w:rsid w:val="002C3DE5"/>
    <w:rsid w:val="002C3F19"/>
    <w:rsid w:val="002C47C5"/>
    <w:rsid w:val="002C49B0"/>
    <w:rsid w:val="002C510E"/>
    <w:rsid w:val="002C5D13"/>
    <w:rsid w:val="002C629B"/>
    <w:rsid w:val="002C69AE"/>
    <w:rsid w:val="002C7073"/>
    <w:rsid w:val="002D0513"/>
    <w:rsid w:val="002D1057"/>
    <w:rsid w:val="002D16C4"/>
    <w:rsid w:val="002D17F8"/>
    <w:rsid w:val="002D2257"/>
    <w:rsid w:val="002D25F7"/>
    <w:rsid w:val="002D25FB"/>
    <w:rsid w:val="002D2714"/>
    <w:rsid w:val="002D345E"/>
    <w:rsid w:val="002D38E5"/>
    <w:rsid w:val="002D3DDA"/>
    <w:rsid w:val="002D421E"/>
    <w:rsid w:val="002D4975"/>
    <w:rsid w:val="002D49DD"/>
    <w:rsid w:val="002D4A31"/>
    <w:rsid w:val="002D4DF8"/>
    <w:rsid w:val="002D5245"/>
    <w:rsid w:val="002D5383"/>
    <w:rsid w:val="002D5860"/>
    <w:rsid w:val="002D5993"/>
    <w:rsid w:val="002D59BE"/>
    <w:rsid w:val="002D5D1C"/>
    <w:rsid w:val="002D608A"/>
    <w:rsid w:val="002D624A"/>
    <w:rsid w:val="002D6B65"/>
    <w:rsid w:val="002D72F3"/>
    <w:rsid w:val="002D7431"/>
    <w:rsid w:val="002D752D"/>
    <w:rsid w:val="002D78F3"/>
    <w:rsid w:val="002D7ADF"/>
    <w:rsid w:val="002E02BD"/>
    <w:rsid w:val="002E13CC"/>
    <w:rsid w:val="002E1ACB"/>
    <w:rsid w:val="002E1C7E"/>
    <w:rsid w:val="002E1D0B"/>
    <w:rsid w:val="002E21E5"/>
    <w:rsid w:val="002E2536"/>
    <w:rsid w:val="002E337C"/>
    <w:rsid w:val="002E4653"/>
    <w:rsid w:val="002E48FD"/>
    <w:rsid w:val="002E4F8C"/>
    <w:rsid w:val="002E617F"/>
    <w:rsid w:val="002E6666"/>
    <w:rsid w:val="002E6762"/>
    <w:rsid w:val="002E6A19"/>
    <w:rsid w:val="002E706A"/>
    <w:rsid w:val="002E7733"/>
    <w:rsid w:val="002F01E0"/>
    <w:rsid w:val="002F1903"/>
    <w:rsid w:val="002F1AC5"/>
    <w:rsid w:val="002F1BCB"/>
    <w:rsid w:val="002F1D35"/>
    <w:rsid w:val="002F241D"/>
    <w:rsid w:val="002F241E"/>
    <w:rsid w:val="002F3084"/>
    <w:rsid w:val="002F3600"/>
    <w:rsid w:val="002F3761"/>
    <w:rsid w:val="002F3C93"/>
    <w:rsid w:val="002F4203"/>
    <w:rsid w:val="002F4657"/>
    <w:rsid w:val="002F4685"/>
    <w:rsid w:val="002F4718"/>
    <w:rsid w:val="002F5065"/>
    <w:rsid w:val="002F5094"/>
    <w:rsid w:val="002F5503"/>
    <w:rsid w:val="002F5D75"/>
    <w:rsid w:val="002F6148"/>
    <w:rsid w:val="002F7027"/>
    <w:rsid w:val="002F7A47"/>
    <w:rsid w:val="002F7BF3"/>
    <w:rsid w:val="002F7D93"/>
    <w:rsid w:val="0030009F"/>
    <w:rsid w:val="003002E8"/>
    <w:rsid w:val="0030092A"/>
    <w:rsid w:val="00300C77"/>
    <w:rsid w:val="00301044"/>
    <w:rsid w:val="003011A0"/>
    <w:rsid w:val="00301725"/>
    <w:rsid w:val="00301854"/>
    <w:rsid w:val="00301FDD"/>
    <w:rsid w:val="003020BD"/>
    <w:rsid w:val="00302277"/>
    <w:rsid w:val="00302288"/>
    <w:rsid w:val="003024B7"/>
    <w:rsid w:val="00302651"/>
    <w:rsid w:val="003027DB"/>
    <w:rsid w:val="0030398D"/>
    <w:rsid w:val="003039EF"/>
    <w:rsid w:val="00303C7B"/>
    <w:rsid w:val="00304259"/>
    <w:rsid w:val="003044D5"/>
    <w:rsid w:val="003046D6"/>
    <w:rsid w:val="00305542"/>
    <w:rsid w:val="003055CB"/>
    <w:rsid w:val="00305738"/>
    <w:rsid w:val="00305A10"/>
    <w:rsid w:val="00306048"/>
    <w:rsid w:val="003065F7"/>
    <w:rsid w:val="0030661A"/>
    <w:rsid w:val="00306C5C"/>
    <w:rsid w:val="00306E2C"/>
    <w:rsid w:val="0030798F"/>
    <w:rsid w:val="00307B5A"/>
    <w:rsid w:val="00307CB0"/>
    <w:rsid w:val="003107C2"/>
    <w:rsid w:val="00310A6A"/>
    <w:rsid w:val="00310BD8"/>
    <w:rsid w:val="00311FFB"/>
    <w:rsid w:val="003122C4"/>
    <w:rsid w:val="00313A5F"/>
    <w:rsid w:val="00313A87"/>
    <w:rsid w:val="00313DD6"/>
    <w:rsid w:val="00314B45"/>
    <w:rsid w:val="00315ADA"/>
    <w:rsid w:val="00315C4E"/>
    <w:rsid w:val="00316006"/>
    <w:rsid w:val="003160C0"/>
    <w:rsid w:val="003162F5"/>
    <w:rsid w:val="003164E5"/>
    <w:rsid w:val="00316DE7"/>
    <w:rsid w:val="00317025"/>
    <w:rsid w:val="0031715A"/>
    <w:rsid w:val="0031730F"/>
    <w:rsid w:val="0031784F"/>
    <w:rsid w:val="00317881"/>
    <w:rsid w:val="003179FD"/>
    <w:rsid w:val="00317FEC"/>
    <w:rsid w:val="00320044"/>
    <w:rsid w:val="0032007D"/>
    <w:rsid w:val="00320666"/>
    <w:rsid w:val="003209B7"/>
    <w:rsid w:val="00320DF2"/>
    <w:rsid w:val="00320EB4"/>
    <w:rsid w:val="00321457"/>
    <w:rsid w:val="0032183A"/>
    <w:rsid w:val="00321D40"/>
    <w:rsid w:val="00322406"/>
    <w:rsid w:val="0032260E"/>
    <w:rsid w:val="00322B55"/>
    <w:rsid w:val="00323437"/>
    <w:rsid w:val="003234CA"/>
    <w:rsid w:val="00323613"/>
    <w:rsid w:val="00324873"/>
    <w:rsid w:val="00324E58"/>
    <w:rsid w:val="003250AD"/>
    <w:rsid w:val="003255CA"/>
    <w:rsid w:val="00325D05"/>
    <w:rsid w:val="00326543"/>
    <w:rsid w:val="00326B62"/>
    <w:rsid w:val="0032735B"/>
    <w:rsid w:val="00327BDD"/>
    <w:rsid w:val="0033072B"/>
    <w:rsid w:val="00330863"/>
    <w:rsid w:val="00331487"/>
    <w:rsid w:val="003315F6"/>
    <w:rsid w:val="003316A1"/>
    <w:rsid w:val="0033180D"/>
    <w:rsid w:val="00331AD5"/>
    <w:rsid w:val="00331BEE"/>
    <w:rsid w:val="00331F14"/>
    <w:rsid w:val="0033211B"/>
    <w:rsid w:val="0033222E"/>
    <w:rsid w:val="0033295F"/>
    <w:rsid w:val="00333517"/>
    <w:rsid w:val="00333636"/>
    <w:rsid w:val="003336F0"/>
    <w:rsid w:val="003336FB"/>
    <w:rsid w:val="0033391A"/>
    <w:rsid w:val="00333AB1"/>
    <w:rsid w:val="0033444C"/>
    <w:rsid w:val="0033479E"/>
    <w:rsid w:val="00335154"/>
    <w:rsid w:val="00335533"/>
    <w:rsid w:val="003356F9"/>
    <w:rsid w:val="00335731"/>
    <w:rsid w:val="00335A0C"/>
    <w:rsid w:val="00335E8B"/>
    <w:rsid w:val="0033635D"/>
    <w:rsid w:val="003364CC"/>
    <w:rsid w:val="003366A6"/>
    <w:rsid w:val="00336AEE"/>
    <w:rsid w:val="00336B96"/>
    <w:rsid w:val="00336CA4"/>
    <w:rsid w:val="0033712F"/>
    <w:rsid w:val="0033727C"/>
    <w:rsid w:val="003375C3"/>
    <w:rsid w:val="00337768"/>
    <w:rsid w:val="003378DF"/>
    <w:rsid w:val="00337AEC"/>
    <w:rsid w:val="003401ED"/>
    <w:rsid w:val="003402CF"/>
    <w:rsid w:val="00340781"/>
    <w:rsid w:val="00340A20"/>
    <w:rsid w:val="00340E23"/>
    <w:rsid w:val="00341005"/>
    <w:rsid w:val="003415C6"/>
    <w:rsid w:val="003416D9"/>
    <w:rsid w:val="0034178C"/>
    <w:rsid w:val="00341D7C"/>
    <w:rsid w:val="003421CC"/>
    <w:rsid w:val="0034324F"/>
    <w:rsid w:val="0034342B"/>
    <w:rsid w:val="003436D8"/>
    <w:rsid w:val="00343743"/>
    <w:rsid w:val="00343A13"/>
    <w:rsid w:val="00343CCA"/>
    <w:rsid w:val="0034436C"/>
    <w:rsid w:val="00344430"/>
    <w:rsid w:val="0034481F"/>
    <w:rsid w:val="00344C98"/>
    <w:rsid w:val="00344DB1"/>
    <w:rsid w:val="00344F2A"/>
    <w:rsid w:val="00344F5D"/>
    <w:rsid w:val="0034575E"/>
    <w:rsid w:val="00345FF5"/>
    <w:rsid w:val="00346F20"/>
    <w:rsid w:val="003470C2"/>
    <w:rsid w:val="00347790"/>
    <w:rsid w:val="00347998"/>
    <w:rsid w:val="00347F8D"/>
    <w:rsid w:val="00347FAB"/>
    <w:rsid w:val="0035027B"/>
    <w:rsid w:val="003503FE"/>
    <w:rsid w:val="003512CF"/>
    <w:rsid w:val="00351AC2"/>
    <w:rsid w:val="00352526"/>
    <w:rsid w:val="00352558"/>
    <w:rsid w:val="0035273E"/>
    <w:rsid w:val="003531C7"/>
    <w:rsid w:val="00353CB0"/>
    <w:rsid w:val="00353F26"/>
    <w:rsid w:val="0035406A"/>
    <w:rsid w:val="0035489D"/>
    <w:rsid w:val="00354F0E"/>
    <w:rsid w:val="0035581A"/>
    <w:rsid w:val="00355B1D"/>
    <w:rsid w:val="00355D08"/>
    <w:rsid w:val="00355FBB"/>
    <w:rsid w:val="00356039"/>
    <w:rsid w:val="003564F2"/>
    <w:rsid w:val="00356510"/>
    <w:rsid w:val="003567A2"/>
    <w:rsid w:val="00356B0C"/>
    <w:rsid w:val="00356BB7"/>
    <w:rsid w:val="003571CD"/>
    <w:rsid w:val="0035786D"/>
    <w:rsid w:val="00357938"/>
    <w:rsid w:val="00357C53"/>
    <w:rsid w:val="00357D44"/>
    <w:rsid w:val="00357E15"/>
    <w:rsid w:val="00357F46"/>
    <w:rsid w:val="00360791"/>
    <w:rsid w:val="00360B41"/>
    <w:rsid w:val="00361028"/>
    <w:rsid w:val="0036162E"/>
    <w:rsid w:val="0036165F"/>
    <w:rsid w:val="00361728"/>
    <w:rsid w:val="0036189E"/>
    <w:rsid w:val="00361F92"/>
    <w:rsid w:val="003622A7"/>
    <w:rsid w:val="00362677"/>
    <w:rsid w:val="00362855"/>
    <w:rsid w:val="0036318C"/>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67B55"/>
    <w:rsid w:val="003707A4"/>
    <w:rsid w:val="0037132E"/>
    <w:rsid w:val="0037142E"/>
    <w:rsid w:val="003714D3"/>
    <w:rsid w:val="00371B8F"/>
    <w:rsid w:val="003721DB"/>
    <w:rsid w:val="0037228D"/>
    <w:rsid w:val="003723DF"/>
    <w:rsid w:val="0037247E"/>
    <w:rsid w:val="00372FF7"/>
    <w:rsid w:val="00373232"/>
    <w:rsid w:val="003735E2"/>
    <w:rsid w:val="00374009"/>
    <w:rsid w:val="00374126"/>
    <w:rsid w:val="00374482"/>
    <w:rsid w:val="003747AD"/>
    <w:rsid w:val="00374CBE"/>
    <w:rsid w:val="003750DD"/>
    <w:rsid w:val="003758BF"/>
    <w:rsid w:val="003758CA"/>
    <w:rsid w:val="003759F2"/>
    <w:rsid w:val="00376100"/>
    <w:rsid w:val="003770A9"/>
    <w:rsid w:val="00377357"/>
    <w:rsid w:val="0037737A"/>
    <w:rsid w:val="003777AE"/>
    <w:rsid w:val="00377EDA"/>
    <w:rsid w:val="003801B9"/>
    <w:rsid w:val="003806E9"/>
    <w:rsid w:val="00380786"/>
    <w:rsid w:val="00380B7C"/>
    <w:rsid w:val="00380D65"/>
    <w:rsid w:val="00380F6A"/>
    <w:rsid w:val="003810DA"/>
    <w:rsid w:val="003811C1"/>
    <w:rsid w:val="00381757"/>
    <w:rsid w:val="00381767"/>
    <w:rsid w:val="003825E9"/>
    <w:rsid w:val="00382D11"/>
    <w:rsid w:val="00382E67"/>
    <w:rsid w:val="003831E3"/>
    <w:rsid w:val="00383AAE"/>
    <w:rsid w:val="00383E4E"/>
    <w:rsid w:val="003840D3"/>
    <w:rsid w:val="0038417E"/>
    <w:rsid w:val="003846CE"/>
    <w:rsid w:val="003847E4"/>
    <w:rsid w:val="00385531"/>
    <w:rsid w:val="0038574A"/>
    <w:rsid w:val="00385BFD"/>
    <w:rsid w:val="00385F64"/>
    <w:rsid w:val="0038611F"/>
    <w:rsid w:val="00386416"/>
    <w:rsid w:val="00386971"/>
    <w:rsid w:val="00386F0C"/>
    <w:rsid w:val="00386F9A"/>
    <w:rsid w:val="00387287"/>
    <w:rsid w:val="003872EB"/>
    <w:rsid w:val="00387486"/>
    <w:rsid w:val="003875E8"/>
    <w:rsid w:val="00387A56"/>
    <w:rsid w:val="00387E71"/>
    <w:rsid w:val="00391A10"/>
    <w:rsid w:val="00391F78"/>
    <w:rsid w:val="00392188"/>
    <w:rsid w:val="00392560"/>
    <w:rsid w:val="00392797"/>
    <w:rsid w:val="00392E99"/>
    <w:rsid w:val="00393241"/>
    <w:rsid w:val="00393350"/>
    <w:rsid w:val="003942EE"/>
    <w:rsid w:val="00394C21"/>
    <w:rsid w:val="00394CAA"/>
    <w:rsid w:val="0039516A"/>
    <w:rsid w:val="0039547D"/>
    <w:rsid w:val="003954AC"/>
    <w:rsid w:val="0039626C"/>
    <w:rsid w:val="003963B5"/>
    <w:rsid w:val="00396601"/>
    <w:rsid w:val="00396EB2"/>
    <w:rsid w:val="003970BC"/>
    <w:rsid w:val="0039726C"/>
    <w:rsid w:val="00397755"/>
    <w:rsid w:val="003977C8"/>
    <w:rsid w:val="003977F6"/>
    <w:rsid w:val="0039788B"/>
    <w:rsid w:val="00397AAF"/>
    <w:rsid w:val="00397DE6"/>
    <w:rsid w:val="00397F12"/>
    <w:rsid w:val="003A01F2"/>
    <w:rsid w:val="003A0F15"/>
    <w:rsid w:val="003A0FAF"/>
    <w:rsid w:val="003A102F"/>
    <w:rsid w:val="003A11EA"/>
    <w:rsid w:val="003A11FE"/>
    <w:rsid w:val="003A171F"/>
    <w:rsid w:val="003A1BE9"/>
    <w:rsid w:val="003A1C09"/>
    <w:rsid w:val="003A1C9A"/>
    <w:rsid w:val="003A2789"/>
    <w:rsid w:val="003A3237"/>
    <w:rsid w:val="003A3403"/>
    <w:rsid w:val="003A34E2"/>
    <w:rsid w:val="003A4074"/>
    <w:rsid w:val="003A466E"/>
    <w:rsid w:val="003A46A8"/>
    <w:rsid w:val="003A4811"/>
    <w:rsid w:val="003A5219"/>
    <w:rsid w:val="003A5299"/>
    <w:rsid w:val="003A5372"/>
    <w:rsid w:val="003A54A5"/>
    <w:rsid w:val="003A592A"/>
    <w:rsid w:val="003A5B9D"/>
    <w:rsid w:val="003A68B4"/>
    <w:rsid w:val="003A6C4F"/>
    <w:rsid w:val="003A6FFD"/>
    <w:rsid w:val="003A70F8"/>
    <w:rsid w:val="003A7463"/>
    <w:rsid w:val="003A77C8"/>
    <w:rsid w:val="003A7F91"/>
    <w:rsid w:val="003B0440"/>
    <w:rsid w:val="003B0971"/>
    <w:rsid w:val="003B0B3E"/>
    <w:rsid w:val="003B0E68"/>
    <w:rsid w:val="003B0F6C"/>
    <w:rsid w:val="003B11C3"/>
    <w:rsid w:val="003B17C5"/>
    <w:rsid w:val="003B1B69"/>
    <w:rsid w:val="003B215C"/>
    <w:rsid w:val="003B21CA"/>
    <w:rsid w:val="003B2233"/>
    <w:rsid w:val="003B2A79"/>
    <w:rsid w:val="003B2D2E"/>
    <w:rsid w:val="003B32FC"/>
    <w:rsid w:val="003B3A01"/>
    <w:rsid w:val="003B4345"/>
    <w:rsid w:val="003B45DC"/>
    <w:rsid w:val="003B45E9"/>
    <w:rsid w:val="003B4DEC"/>
    <w:rsid w:val="003B54FD"/>
    <w:rsid w:val="003B5C2D"/>
    <w:rsid w:val="003B6162"/>
    <w:rsid w:val="003B6502"/>
    <w:rsid w:val="003B6528"/>
    <w:rsid w:val="003B6735"/>
    <w:rsid w:val="003B68DF"/>
    <w:rsid w:val="003B75B4"/>
    <w:rsid w:val="003B7A89"/>
    <w:rsid w:val="003C0371"/>
    <w:rsid w:val="003C0446"/>
    <w:rsid w:val="003C0568"/>
    <w:rsid w:val="003C0C73"/>
    <w:rsid w:val="003C0EA7"/>
    <w:rsid w:val="003C10E5"/>
    <w:rsid w:val="003C1611"/>
    <w:rsid w:val="003C1C03"/>
    <w:rsid w:val="003C1C76"/>
    <w:rsid w:val="003C237C"/>
    <w:rsid w:val="003C290D"/>
    <w:rsid w:val="003C2BF3"/>
    <w:rsid w:val="003C2D66"/>
    <w:rsid w:val="003C2F90"/>
    <w:rsid w:val="003C3B22"/>
    <w:rsid w:val="003C3E2F"/>
    <w:rsid w:val="003C4B11"/>
    <w:rsid w:val="003C4FE3"/>
    <w:rsid w:val="003C500C"/>
    <w:rsid w:val="003C5620"/>
    <w:rsid w:val="003C586A"/>
    <w:rsid w:val="003C5AB9"/>
    <w:rsid w:val="003C5ADA"/>
    <w:rsid w:val="003C5D82"/>
    <w:rsid w:val="003C64D3"/>
    <w:rsid w:val="003C64F1"/>
    <w:rsid w:val="003C68DB"/>
    <w:rsid w:val="003C70A5"/>
    <w:rsid w:val="003C7C1A"/>
    <w:rsid w:val="003D06B0"/>
    <w:rsid w:val="003D17BD"/>
    <w:rsid w:val="003D2259"/>
    <w:rsid w:val="003D2C23"/>
    <w:rsid w:val="003D2CF0"/>
    <w:rsid w:val="003D32F9"/>
    <w:rsid w:val="003D3E2D"/>
    <w:rsid w:val="003D413B"/>
    <w:rsid w:val="003D445B"/>
    <w:rsid w:val="003D461A"/>
    <w:rsid w:val="003D46C5"/>
    <w:rsid w:val="003D4868"/>
    <w:rsid w:val="003D4903"/>
    <w:rsid w:val="003D4A6D"/>
    <w:rsid w:val="003D53D6"/>
    <w:rsid w:val="003D5B3A"/>
    <w:rsid w:val="003D609A"/>
    <w:rsid w:val="003D6AD1"/>
    <w:rsid w:val="003D6C8A"/>
    <w:rsid w:val="003D6E31"/>
    <w:rsid w:val="003D6FE3"/>
    <w:rsid w:val="003D77D8"/>
    <w:rsid w:val="003D7DA2"/>
    <w:rsid w:val="003E0072"/>
    <w:rsid w:val="003E0327"/>
    <w:rsid w:val="003E03CE"/>
    <w:rsid w:val="003E0CDB"/>
    <w:rsid w:val="003E15B4"/>
    <w:rsid w:val="003E1A59"/>
    <w:rsid w:val="003E1BA6"/>
    <w:rsid w:val="003E1C96"/>
    <w:rsid w:val="003E1CBA"/>
    <w:rsid w:val="003E1F71"/>
    <w:rsid w:val="003E2015"/>
    <w:rsid w:val="003E2279"/>
    <w:rsid w:val="003E266B"/>
    <w:rsid w:val="003E29DE"/>
    <w:rsid w:val="003E2B56"/>
    <w:rsid w:val="003E3ABA"/>
    <w:rsid w:val="003E3F47"/>
    <w:rsid w:val="003E4FB8"/>
    <w:rsid w:val="003E5134"/>
    <w:rsid w:val="003E546B"/>
    <w:rsid w:val="003E5B2E"/>
    <w:rsid w:val="003E5C8B"/>
    <w:rsid w:val="003E6089"/>
    <w:rsid w:val="003E64AA"/>
    <w:rsid w:val="003E6852"/>
    <w:rsid w:val="003E7392"/>
    <w:rsid w:val="003E73EB"/>
    <w:rsid w:val="003E74DF"/>
    <w:rsid w:val="003E785A"/>
    <w:rsid w:val="003E7860"/>
    <w:rsid w:val="003E7A44"/>
    <w:rsid w:val="003E7D4C"/>
    <w:rsid w:val="003E7D66"/>
    <w:rsid w:val="003E7D93"/>
    <w:rsid w:val="003E7E33"/>
    <w:rsid w:val="003E7E3D"/>
    <w:rsid w:val="003F0F21"/>
    <w:rsid w:val="003F103D"/>
    <w:rsid w:val="003F1173"/>
    <w:rsid w:val="003F123E"/>
    <w:rsid w:val="003F13B3"/>
    <w:rsid w:val="003F22CA"/>
    <w:rsid w:val="003F2425"/>
    <w:rsid w:val="003F2625"/>
    <w:rsid w:val="003F2900"/>
    <w:rsid w:val="003F2D3D"/>
    <w:rsid w:val="003F2F54"/>
    <w:rsid w:val="003F3430"/>
    <w:rsid w:val="003F354C"/>
    <w:rsid w:val="003F3AE0"/>
    <w:rsid w:val="003F3BC5"/>
    <w:rsid w:val="003F406E"/>
    <w:rsid w:val="003F492C"/>
    <w:rsid w:val="003F4FAF"/>
    <w:rsid w:val="003F6490"/>
    <w:rsid w:val="003F6FF6"/>
    <w:rsid w:val="003F7121"/>
    <w:rsid w:val="003F7169"/>
    <w:rsid w:val="003F77BC"/>
    <w:rsid w:val="00400132"/>
    <w:rsid w:val="0040014B"/>
    <w:rsid w:val="00400802"/>
    <w:rsid w:val="00400E97"/>
    <w:rsid w:val="00400EC8"/>
    <w:rsid w:val="0040122B"/>
    <w:rsid w:val="00401F01"/>
    <w:rsid w:val="004024C9"/>
    <w:rsid w:val="0040253E"/>
    <w:rsid w:val="00403EA8"/>
    <w:rsid w:val="004053D9"/>
    <w:rsid w:val="00405E60"/>
    <w:rsid w:val="00406268"/>
    <w:rsid w:val="00406452"/>
    <w:rsid w:val="00406578"/>
    <w:rsid w:val="00406A00"/>
    <w:rsid w:val="00406CA5"/>
    <w:rsid w:val="00407483"/>
    <w:rsid w:val="00407586"/>
    <w:rsid w:val="0040793A"/>
    <w:rsid w:val="00407C7F"/>
    <w:rsid w:val="00407CE5"/>
    <w:rsid w:val="00410092"/>
    <w:rsid w:val="00410E7B"/>
    <w:rsid w:val="0041108A"/>
    <w:rsid w:val="00411370"/>
    <w:rsid w:val="004113D4"/>
    <w:rsid w:val="0041194E"/>
    <w:rsid w:val="00411F4F"/>
    <w:rsid w:val="00412A28"/>
    <w:rsid w:val="00412D1C"/>
    <w:rsid w:val="0041323A"/>
    <w:rsid w:val="00414A72"/>
    <w:rsid w:val="00414B3B"/>
    <w:rsid w:val="00414C23"/>
    <w:rsid w:val="00414D07"/>
    <w:rsid w:val="004156F1"/>
    <w:rsid w:val="00415C0B"/>
    <w:rsid w:val="004162B1"/>
    <w:rsid w:val="00416AEF"/>
    <w:rsid w:val="00416B45"/>
    <w:rsid w:val="00416D14"/>
    <w:rsid w:val="0041701A"/>
    <w:rsid w:val="004171BD"/>
    <w:rsid w:val="00417B1D"/>
    <w:rsid w:val="00417C3C"/>
    <w:rsid w:val="00417D9F"/>
    <w:rsid w:val="004205E1"/>
    <w:rsid w:val="004209B7"/>
    <w:rsid w:val="00421378"/>
    <w:rsid w:val="0042197D"/>
    <w:rsid w:val="00421E4E"/>
    <w:rsid w:val="00421FD8"/>
    <w:rsid w:val="00422057"/>
    <w:rsid w:val="0042265E"/>
    <w:rsid w:val="004229E0"/>
    <w:rsid w:val="00422D9E"/>
    <w:rsid w:val="00423735"/>
    <w:rsid w:val="00423EAD"/>
    <w:rsid w:val="00423F5D"/>
    <w:rsid w:val="00424365"/>
    <w:rsid w:val="00424483"/>
    <w:rsid w:val="004248E2"/>
    <w:rsid w:val="00424E8C"/>
    <w:rsid w:val="0042540C"/>
    <w:rsid w:val="0042649F"/>
    <w:rsid w:val="004268C3"/>
    <w:rsid w:val="00426A97"/>
    <w:rsid w:val="00426DCE"/>
    <w:rsid w:val="004278E9"/>
    <w:rsid w:val="004304F5"/>
    <w:rsid w:val="004305EB"/>
    <w:rsid w:val="00430D70"/>
    <w:rsid w:val="0043121A"/>
    <w:rsid w:val="004316DE"/>
    <w:rsid w:val="00431D59"/>
    <w:rsid w:val="00431DA4"/>
    <w:rsid w:val="004331FB"/>
    <w:rsid w:val="0043385E"/>
    <w:rsid w:val="0043446D"/>
    <w:rsid w:val="004349EF"/>
    <w:rsid w:val="00434C02"/>
    <w:rsid w:val="0043514A"/>
    <w:rsid w:val="004358DB"/>
    <w:rsid w:val="00435F65"/>
    <w:rsid w:val="0043623C"/>
    <w:rsid w:val="0043644E"/>
    <w:rsid w:val="00436761"/>
    <w:rsid w:val="0043725B"/>
    <w:rsid w:val="00437834"/>
    <w:rsid w:val="004378B8"/>
    <w:rsid w:val="004378DB"/>
    <w:rsid w:val="00437AC4"/>
    <w:rsid w:val="00437C2C"/>
    <w:rsid w:val="00437FEE"/>
    <w:rsid w:val="004405FA"/>
    <w:rsid w:val="0044077A"/>
    <w:rsid w:val="004414EB"/>
    <w:rsid w:val="00441749"/>
    <w:rsid w:val="00441F64"/>
    <w:rsid w:val="00441FB8"/>
    <w:rsid w:val="004421E1"/>
    <w:rsid w:val="004422EE"/>
    <w:rsid w:val="00442E1A"/>
    <w:rsid w:val="00442E8C"/>
    <w:rsid w:val="00443AAA"/>
    <w:rsid w:val="004440C2"/>
    <w:rsid w:val="00444597"/>
    <w:rsid w:val="00444B68"/>
    <w:rsid w:val="00445633"/>
    <w:rsid w:val="00445C35"/>
    <w:rsid w:val="0044609E"/>
    <w:rsid w:val="0044642C"/>
    <w:rsid w:val="00446D08"/>
    <w:rsid w:val="00446F71"/>
    <w:rsid w:val="004470DE"/>
    <w:rsid w:val="0044712D"/>
    <w:rsid w:val="00447FAE"/>
    <w:rsid w:val="004501B9"/>
    <w:rsid w:val="00450604"/>
    <w:rsid w:val="00450A7C"/>
    <w:rsid w:val="00451696"/>
    <w:rsid w:val="00451817"/>
    <w:rsid w:val="0045185A"/>
    <w:rsid w:val="00452195"/>
    <w:rsid w:val="0045244E"/>
    <w:rsid w:val="004537BF"/>
    <w:rsid w:val="00453D00"/>
    <w:rsid w:val="00453D4C"/>
    <w:rsid w:val="004541AC"/>
    <w:rsid w:val="0045435C"/>
    <w:rsid w:val="004546F5"/>
    <w:rsid w:val="004547F9"/>
    <w:rsid w:val="00454932"/>
    <w:rsid w:val="00454A59"/>
    <w:rsid w:val="00454C5D"/>
    <w:rsid w:val="00454D3E"/>
    <w:rsid w:val="0045549B"/>
    <w:rsid w:val="00456028"/>
    <w:rsid w:val="0045750B"/>
    <w:rsid w:val="00460013"/>
    <w:rsid w:val="004602F7"/>
    <w:rsid w:val="00460546"/>
    <w:rsid w:val="00460DB4"/>
    <w:rsid w:val="004617EE"/>
    <w:rsid w:val="00461B4B"/>
    <w:rsid w:val="00461D61"/>
    <w:rsid w:val="004620D0"/>
    <w:rsid w:val="00462A23"/>
    <w:rsid w:val="00462AA0"/>
    <w:rsid w:val="00463248"/>
    <w:rsid w:val="00463496"/>
    <w:rsid w:val="004634A9"/>
    <w:rsid w:val="00463DDF"/>
    <w:rsid w:val="004643D6"/>
    <w:rsid w:val="004645E5"/>
    <w:rsid w:val="0046497A"/>
    <w:rsid w:val="00464D42"/>
    <w:rsid w:val="0046500E"/>
    <w:rsid w:val="0046544E"/>
    <w:rsid w:val="0046565B"/>
    <w:rsid w:val="004656A1"/>
    <w:rsid w:val="0046577E"/>
    <w:rsid w:val="00465A2D"/>
    <w:rsid w:val="00465A54"/>
    <w:rsid w:val="00465EFB"/>
    <w:rsid w:val="00465F2D"/>
    <w:rsid w:val="0046608A"/>
    <w:rsid w:val="00466632"/>
    <w:rsid w:val="004669B2"/>
    <w:rsid w:val="00466DB0"/>
    <w:rsid w:val="0046717A"/>
    <w:rsid w:val="004673D9"/>
    <w:rsid w:val="00467BF4"/>
    <w:rsid w:val="00467F61"/>
    <w:rsid w:val="00467FF4"/>
    <w:rsid w:val="0047010E"/>
    <w:rsid w:val="00470442"/>
    <w:rsid w:val="00470609"/>
    <w:rsid w:val="0047136E"/>
    <w:rsid w:val="00471A18"/>
    <w:rsid w:val="00471C19"/>
    <w:rsid w:val="00471E85"/>
    <w:rsid w:val="00471E98"/>
    <w:rsid w:val="004723D1"/>
    <w:rsid w:val="0047242D"/>
    <w:rsid w:val="00472782"/>
    <w:rsid w:val="0047285B"/>
    <w:rsid w:val="00472ACC"/>
    <w:rsid w:val="00472F5D"/>
    <w:rsid w:val="004731BC"/>
    <w:rsid w:val="00474A34"/>
    <w:rsid w:val="0047541A"/>
    <w:rsid w:val="00475907"/>
    <w:rsid w:val="0047620B"/>
    <w:rsid w:val="004763E0"/>
    <w:rsid w:val="00477E70"/>
    <w:rsid w:val="00480204"/>
    <w:rsid w:val="00480950"/>
    <w:rsid w:val="00480B1E"/>
    <w:rsid w:val="00481FE1"/>
    <w:rsid w:val="00482271"/>
    <w:rsid w:val="00482C12"/>
    <w:rsid w:val="00483987"/>
    <w:rsid w:val="00483A63"/>
    <w:rsid w:val="00483FA3"/>
    <w:rsid w:val="00483FCB"/>
    <w:rsid w:val="00484B9D"/>
    <w:rsid w:val="00484BC6"/>
    <w:rsid w:val="00484E18"/>
    <w:rsid w:val="0048528B"/>
    <w:rsid w:val="0048540A"/>
    <w:rsid w:val="004855BD"/>
    <w:rsid w:val="004859B2"/>
    <w:rsid w:val="00485D9F"/>
    <w:rsid w:val="00485DF1"/>
    <w:rsid w:val="00485E6A"/>
    <w:rsid w:val="00487021"/>
    <w:rsid w:val="0048713A"/>
    <w:rsid w:val="00490742"/>
    <w:rsid w:val="0049112A"/>
    <w:rsid w:val="004914CA"/>
    <w:rsid w:val="00491690"/>
    <w:rsid w:val="00491C2E"/>
    <w:rsid w:val="00491C6B"/>
    <w:rsid w:val="00491C9F"/>
    <w:rsid w:val="00492198"/>
    <w:rsid w:val="004923E4"/>
    <w:rsid w:val="0049295E"/>
    <w:rsid w:val="00492CE5"/>
    <w:rsid w:val="004932C0"/>
    <w:rsid w:val="004937E8"/>
    <w:rsid w:val="00493B58"/>
    <w:rsid w:val="00493C90"/>
    <w:rsid w:val="00493DAB"/>
    <w:rsid w:val="00493F18"/>
    <w:rsid w:val="0049415E"/>
    <w:rsid w:val="004946C8"/>
    <w:rsid w:val="00494749"/>
    <w:rsid w:val="0049491A"/>
    <w:rsid w:val="00494C24"/>
    <w:rsid w:val="00495218"/>
    <w:rsid w:val="00495455"/>
    <w:rsid w:val="00495BB7"/>
    <w:rsid w:val="00495CF0"/>
    <w:rsid w:val="00495EDC"/>
    <w:rsid w:val="004962CF"/>
    <w:rsid w:val="004966C5"/>
    <w:rsid w:val="004969A2"/>
    <w:rsid w:val="00496B93"/>
    <w:rsid w:val="00496BD2"/>
    <w:rsid w:val="004A03A0"/>
    <w:rsid w:val="004A1146"/>
    <w:rsid w:val="004A1157"/>
    <w:rsid w:val="004A1475"/>
    <w:rsid w:val="004A1D28"/>
    <w:rsid w:val="004A23FE"/>
    <w:rsid w:val="004A281B"/>
    <w:rsid w:val="004A2E94"/>
    <w:rsid w:val="004A2FD0"/>
    <w:rsid w:val="004A311B"/>
    <w:rsid w:val="004A3369"/>
    <w:rsid w:val="004A39D9"/>
    <w:rsid w:val="004A40E3"/>
    <w:rsid w:val="004A4F41"/>
    <w:rsid w:val="004A54CF"/>
    <w:rsid w:val="004A574B"/>
    <w:rsid w:val="004A59EE"/>
    <w:rsid w:val="004A636E"/>
    <w:rsid w:val="004A64B2"/>
    <w:rsid w:val="004A6F41"/>
    <w:rsid w:val="004A6F99"/>
    <w:rsid w:val="004A7D62"/>
    <w:rsid w:val="004B024E"/>
    <w:rsid w:val="004B13C1"/>
    <w:rsid w:val="004B153F"/>
    <w:rsid w:val="004B189A"/>
    <w:rsid w:val="004B1CD6"/>
    <w:rsid w:val="004B1F50"/>
    <w:rsid w:val="004B20AE"/>
    <w:rsid w:val="004B276B"/>
    <w:rsid w:val="004B27DC"/>
    <w:rsid w:val="004B2B5C"/>
    <w:rsid w:val="004B2C6A"/>
    <w:rsid w:val="004B2D0B"/>
    <w:rsid w:val="004B331C"/>
    <w:rsid w:val="004B49B7"/>
    <w:rsid w:val="004B612C"/>
    <w:rsid w:val="004B6303"/>
    <w:rsid w:val="004B69B5"/>
    <w:rsid w:val="004B6C12"/>
    <w:rsid w:val="004B70C2"/>
    <w:rsid w:val="004B7231"/>
    <w:rsid w:val="004B79B1"/>
    <w:rsid w:val="004B7F08"/>
    <w:rsid w:val="004C059F"/>
    <w:rsid w:val="004C05DE"/>
    <w:rsid w:val="004C0675"/>
    <w:rsid w:val="004C0680"/>
    <w:rsid w:val="004C0749"/>
    <w:rsid w:val="004C0A79"/>
    <w:rsid w:val="004C0C60"/>
    <w:rsid w:val="004C1065"/>
    <w:rsid w:val="004C10E9"/>
    <w:rsid w:val="004C127C"/>
    <w:rsid w:val="004C17CE"/>
    <w:rsid w:val="004C17ED"/>
    <w:rsid w:val="004C1905"/>
    <w:rsid w:val="004C1DCA"/>
    <w:rsid w:val="004C2261"/>
    <w:rsid w:val="004C2C55"/>
    <w:rsid w:val="004C2DEA"/>
    <w:rsid w:val="004C2E7E"/>
    <w:rsid w:val="004C2F7D"/>
    <w:rsid w:val="004C314C"/>
    <w:rsid w:val="004C33C6"/>
    <w:rsid w:val="004C3717"/>
    <w:rsid w:val="004C3CE0"/>
    <w:rsid w:val="004C427B"/>
    <w:rsid w:val="004C4541"/>
    <w:rsid w:val="004C454A"/>
    <w:rsid w:val="004C4C9A"/>
    <w:rsid w:val="004C4F40"/>
    <w:rsid w:val="004C52E0"/>
    <w:rsid w:val="004C6CE2"/>
    <w:rsid w:val="004C6DF2"/>
    <w:rsid w:val="004C708B"/>
    <w:rsid w:val="004C7878"/>
    <w:rsid w:val="004C7A5A"/>
    <w:rsid w:val="004C7F9B"/>
    <w:rsid w:val="004D025E"/>
    <w:rsid w:val="004D03E2"/>
    <w:rsid w:val="004D0FF4"/>
    <w:rsid w:val="004D1035"/>
    <w:rsid w:val="004D11BB"/>
    <w:rsid w:val="004D16E4"/>
    <w:rsid w:val="004D1D7A"/>
    <w:rsid w:val="004D2095"/>
    <w:rsid w:val="004D279D"/>
    <w:rsid w:val="004D2BF7"/>
    <w:rsid w:val="004D2D60"/>
    <w:rsid w:val="004D2E1B"/>
    <w:rsid w:val="004D2F2B"/>
    <w:rsid w:val="004D2F82"/>
    <w:rsid w:val="004D309B"/>
    <w:rsid w:val="004D3179"/>
    <w:rsid w:val="004D3256"/>
    <w:rsid w:val="004D38A5"/>
    <w:rsid w:val="004D52B7"/>
    <w:rsid w:val="004D5988"/>
    <w:rsid w:val="004D7623"/>
    <w:rsid w:val="004E07B6"/>
    <w:rsid w:val="004E096E"/>
    <w:rsid w:val="004E1255"/>
    <w:rsid w:val="004E163A"/>
    <w:rsid w:val="004E1A4B"/>
    <w:rsid w:val="004E1C0F"/>
    <w:rsid w:val="004E1C6D"/>
    <w:rsid w:val="004E1FAC"/>
    <w:rsid w:val="004E202B"/>
    <w:rsid w:val="004E3282"/>
    <w:rsid w:val="004E32F3"/>
    <w:rsid w:val="004E35AF"/>
    <w:rsid w:val="004E3D58"/>
    <w:rsid w:val="004E443C"/>
    <w:rsid w:val="004E474F"/>
    <w:rsid w:val="004E49D7"/>
    <w:rsid w:val="004E4A21"/>
    <w:rsid w:val="004E4AE0"/>
    <w:rsid w:val="004E4FF9"/>
    <w:rsid w:val="004E53D7"/>
    <w:rsid w:val="004E574B"/>
    <w:rsid w:val="004E581E"/>
    <w:rsid w:val="004E5984"/>
    <w:rsid w:val="004E5B57"/>
    <w:rsid w:val="004E5D22"/>
    <w:rsid w:val="004E637F"/>
    <w:rsid w:val="004E65EE"/>
    <w:rsid w:val="004E664E"/>
    <w:rsid w:val="004E6978"/>
    <w:rsid w:val="004E69BA"/>
    <w:rsid w:val="004E76AD"/>
    <w:rsid w:val="004E7826"/>
    <w:rsid w:val="004E7C49"/>
    <w:rsid w:val="004F02C7"/>
    <w:rsid w:val="004F0581"/>
    <w:rsid w:val="004F05A5"/>
    <w:rsid w:val="004F0B2B"/>
    <w:rsid w:val="004F0EEC"/>
    <w:rsid w:val="004F0F2F"/>
    <w:rsid w:val="004F130A"/>
    <w:rsid w:val="004F148D"/>
    <w:rsid w:val="004F165E"/>
    <w:rsid w:val="004F182F"/>
    <w:rsid w:val="004F187F"/>
    <w:rsid w:val="004F1895"/>
    <w:rsid w:val="004F2706"/>
    <w:rsid w:val="004F2834"/>
    <w:rsid w:val="004F28ED"/>
    <w:rsid w:val="004F2A0D"/>
    <w:rsid w:val="004F2A27"/>
    <w:rsid w:val="004F2A99"/>
    <w:rsid w:val="004F2C39"/>
    <w:rsid w:val="004F3210"/>
    <w:rsid w:val="004F3975"/>
    <w:rsid w:val="004F3A51"/>
    <w:rsid w:val="004F3AFC"/>
    <w:rsid w:val="004F3B77"/>
    <w:rsid w:val="004F40E0"/>
    <w:rsid w:val="004F4269"/>
    <w:rsid w:val="004F4796"/>
    <w:rsid w:val="004F4BE2"/>
    <w:rsid w:val="004F4DD9"/>
    <w:rsid w:val="004F4EBD"/>
    <w:rsid w:val="004F530D"/>
    <w:rsid w:val="004F7180"/>
    <w:rsid w:val="004F7F0C"/>
    <w:rsid w:val="004F7FC9"/>
    <w:rsid w:val="004F7FE8"/>
    <w:rsid w:val="00500A1A"/>
    <w:rsid w:val="00500B8F"/>
    <w:rsid w:val="00500DF2"/>
    <w:rsid w:val="0050143A"/>
    <w:rsid w:val="00501B2E"/>
    <w:rsid w:val="0050227A"/>
    <w:rsid w:val="005022C0"/>
    <w:rsid w:val="0050245C"/>
    <w:rsid w:val="00502BB8"/>
    <w:rsid w:val="005033A4"/>
    <w:rsid w:val="005042D6"/>
    <w:rsid w:val="005046D4"/>
    <w:rsid w:val="00504DC6"/>
    <w:rsid w:val="00504F56"/>
    <w:rsid w:val="0050502B"/>
    <w:rsid w:val="00505275"/>
    <w:rsid w:val="00505490"/>
    <w:rsid w:val="00505585"/>
    <w:rsid w:val="00506A39"/>
    <w:rsid w:val="00506C33"/>
    <w:rsid w:val="00506C9C"/>
    <w:rsid w:val="005072DD"/>
    <w:rsid w:val="005078EB"/>
    <w:rsid w:val="00507CB2"/>
    <w:rsid w:val="00510412"/>
    <w:rsid w:val="005106F3"/>
    <w:rsid w:val="005114DF"/>
    <w:rsid w:val="00511B77"/>
    <w:rsid w:val="0051274E"/>
    <w:rsid w:val="00512A3A"/>
    <w:rsid w:val="00512A7C"/>
    <w:rsid w:val="00512B39"/>
    <w:rsid w:val="00513420"/>
    <w:rsid w:val="00513D34"/>
    <w:rsid w:val="00513EE9"/>
    <w:rsid w:val="00514077"/>
    <w:rsid w:val="00514147"/>
    <w:rsid w:val="005142F8"/>
    <w:rsid w:val="00514555"/>
    <w:rsid w:val="00514BAD"/>
    <w:rsid w:val="00514BDA"/>
    <w:rsid w:val="00514F9D"/>
    <w:rsid w:val="00515394"/>
    <w:rsid w:val="005160A2"/>
    <w:rsid w:val="00516797"/>
    <w:rsid w:val="0051694E"/>
    <w:rsid w:val="005169FC"/>
    <w:rsid w:val="00516BD6"/>
    <w:rsid w:val="00517108"/>
    <w:rsid w:val="00517C88"/>
    <w:rsid w:val="00520701"/>
    <w:rsid w:val="00520A61"/>
    <w:rsid w:val="00520EB1"/>
    <w:rsid w:val="0052111B"/>
    <w:rsid w:val="00521598"/>
    <w:rsid w:val="0052183C"/>
    <w:rsid w:val="00521AC6"/>
    <w:rsid w:val="00521FA0"/>
    <w:rsid w:val="00522148"/>
    <w:rsid w:val="0052260A"/>
    <w:rsid w:val="00522997"/>
    <w:rsid w:val="00522AD1"/>
    <w:rsid w:val="00522F3F"/>
    <w:rsid w:val="0052359B"/>
    <w:rsid w:val="005235C8"/>
    <w:rsid w:val="005238F2"/>
    <w:rsid w:val="00524DF9"/>
    <w:rsid w:val="00524E25"/>
    <w:rsid w:val="005250C0"/>
    <w:rsid w:val="0052566D"/>
    <w:rsid w:val="00525831"/>
    <w:rsid w:val="005259D9"/>
    <w:rsid w:val="00525F93"/>
    <w:rsid w:val="00525FCE"/>
    <w:rsid w:val="005266A7"/>
    <w:rsid w:val="0052677E"/>
    <w:rsid w:val="005274AB"/>
    <w:rsid w:val="005279BA"/>
    <w:rsid w:val="00527E48"/>
    <w:rsid w:val="00527E4D"/>
    <w:rsid w:val="005301E8"/>
    <w:rsid w:val="00530559"/>
    <w:rsid w:val="005305C8"/>
    <w:rsid w:val="00530A60"/>
    <w:rsid w:val="005317E6"/>
    <w:rsid w:val="0053197A"/>
    <w:rsid w:val="005319A3"/>
    <w:rsid w:val="00532332"/>
    <w:rsid w:val="00532410"/>
    <w:rsid w:val="00532524"/>
    <w:rsid w:val="005325D0"/>
    <w:rsid w:val="00532951"/>
    <w:rsid w:val="00532CC2"/>
    <w:rsid w:val="005339C9"/>
    <w:rsid w:val="00533A06"/>
    <w:rsid w:val="00533DE5"/>
    <w:rsid w:val="00533EC7"/>
    <w:rsid w:val="00533ED1"/>
    <w:rsid w:val="0053408E"/>
    <w:rsid w:val="00534CCC"/>
    <w:rsid w:val="00535497"/>
    <w:rsid w:val="00535750"/>
    <w:rsid w:val="00536189"/>
    <w:rsid w:val="00536640"/>
    <w:rsid w:val="005369DE"/>
    <w:rsid w:val="00536C2B"/>
    <w:rsid w:val="00536E7F"/>
    <w:rsid w:val="00537145"/>
    <w:rsid w:val="0053772A"/>
    <w:rsid w:val="00537C91"/>
    <w:rsid w:val="00537D50"/>
    <w:rsid w:val="00537E2E"/>
    <w:rsid w:val="00540A87"/>
    <w:rsid w:val="00540C4F"/>
    <w:rsid w:val="005416AE"/>
    <w:rsid w:val="0054170B"/>
    <w:rsid w:val="00541AC6"/>
    <w:rsid w:val="00541C73"/>
    <w:rsid w:val="00541E6F"/>
    <w:rsid w:val="00542026"/>
    <w:rsid w:val="005421E0"/>
    <w:rsid w:val="005423FC"/>
    <w:rsid w:val="00542465"/>
    <w:rsid w:val="0054268D"/>
    <w:rsid w:val="00542C07"/>
    <w:rsid w:val="00542ED9"/>
    <w:rsid w:val="0054375D"/>
    <w:rsid w:val="00543A83"/>
    <w:rsid w:val="00543B41"/>
    <w:rsid w:val="00544099"/>
    <w:rsid w:val="00544EF1"/>
    <w:rsid w:val="00544F78"/>
    <w:rsid w:val="00545077"/>
    <w:rsid w:val="00545728"/>
    <w:rsid w:val="005458C7"/>
    <w:rsid w:val="00545B92"/>
    <w:rsid w:val="00545C84"/>
    <w:rsid w:val="005464E1"/>
    <w:rsid w:val="005464E9"/>
    <w:rsid w:val="00546845"/>
    <w:rsid w:val="0054685E"/>
    <w:rsid w:val="0054733C"/>
    <w:rsid w:val="0054791C"/>
    <w:rsid w:val="00547E3A"/>
    <w:rsid w:val="0055000C"/>
    <w:rsid w:val="005506A1"/>
    <w:rsid w:val="005507B6"/>
    <w:rsid w:val="00550B07"/>
    <w:rsid w:val="00550BAE"/>
    <w:rsid w:val="00550D8E"/>
    <w:rsid w:val="0055115E"/>
    <w:rsid w:val="005517F0"/>
    <w:rsid w:val="00551A7B"/>
    <w:rsid w:val="00552012"/>
    <w:rsid w:val="0055273C"/>
    <w:rsid w:val="00552F78"/>
    <w:rsid w:val="0055396A"/>
    <w:rsid w:val="00553D9B"/>
    <w:rsid w:val="0055419F"/>
    <w:rsid w:val="005547C6"/>
    <w:rsid w:val="00554D82"/>
    <w:rsid w:val="005550B6"/>
    <w:rsid w:val="005557EC"/>
    <w:rsid w:val="00555F2A"/>
    <w:rsid w:val="0055612B"/>
    <w:rsid w:val="005561FF"/>
    <w:rsid w:val="00556D02"/>
    <w:rsid w:val="00556F17"/>
    <w:rsid w:val="00556F2B"/>
    <w:rsid w:val="005576E4"/>
    <w:rsid w:val="00557C92"/>
    <w:rsid w:val="00557DF6"/>
    <w:rsid w:val="00560154"/>
    <w:rsid w:val="00560175"/>
    <w:rsid w:val="0056070E"/>
    <w:rsid w:val="00560766"/>
    <w:rsid w:val="005607F6"/>
    <w:rsid w:val="00560D3E"/>
    <w:rsid w:val="00560EE2"/>
    <w:rsid w:val="0056101A"/>
    <w:rsid w:val="00561253"/>
    <w:rsid w:val="0056147F"/>
    <w:rsid w:val="005614D0"/>
    <w:rsid w:val="005621F7"/>
    <w:rsid w:val="00562736"/>
    <w:rsid w:val="00562DB1"/>
    <w:rsid w:val="00563392"/>
    <w:rsid w:val="005636AF"/>
    <w:rsid w:val="0056378E"/>
    <w:rsid w:val="005637A8"/>
    <w:rsid w:val="00563CE2"/>
    <w:rsid w:val="00563ED4"/>
    <w:rsid w:val="005640F8"/>
    <w:rsid w:val="005652A5"/>
    <w:rsid w:val="0056539A"/>
    <w:rsid w:val="00565929"/>
    <w:rsid w:val="00565B7D"/>
    <w:rsid w:val="00565BB3"/>
    <w:rsid w:val="00565EE4"/>
    <w:rsid w:val="00566405"/>
    <w:rsid w:val="005665F0"/>
    <w:rsid w:val="005669A4"/>
    <w:rsid w:val="00566A3B"/>
    <w:rsid w:val="0056703B"/>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4DA"/>
    <w:rsid w:val="005728DE"/>
    <w:rsid w:val="00572F3B"/>
    <w:rsid w:val="005737A9"/>
    <w:rsid w:val="00573AC4"/>
    <w:rsid w:val="00573EC0"/>
    <w:rsid w:val="00573FB1"/>
    <w:rsid w:val="00574270"/>
    <w:rsid w:val="00574415"/>
    <w:rsid w:val="00574467"/>
    <w:rsid w:val="00574A47"/>
    <w:rsid w:val="005751FA"/>
    <w:rsid w:val="005753B8"/>
    <w:rsid w:val="0057578A"/>
    <w:rsid w:val="00575820"/>
    <w:rsid w:val="00575BFE"/>
    <w:rsid w:val="0057611C"/>
    <w:rsid w:val="0057662C"/>
    <w:rsid w:val="00576D6B"/>
    <w:rsid w:val="00576E59"/>
    <w:rsid w:val="005772BF"/>
    <w:rsid w:val="0057778E"/>
    <w:rsid w:val="00577C2F"/>
    <w:rsid w:val="00577C93"/>
    <w:rsid w:val="00577EE8"/>
    <w:rsid w:val="0058006A"/>
    <w:rsid w:val="00580096"/>
    <w:rsid w:val="00580408"/>
    <w:rsid w:val="00580530"/>
    <w:rsid w:val="00580730"/>
    <w:rsid w:val="00580770"/>
    <w:rsid w:val="005808A4"/>
    <w:rsid w:val="005808AC"/>
    <w:rsid w:val="0058094E"/>
    <w:rsid w:val="00581007"/>
    <w:rsid w:val="00581555"/>
    <w:rsid w:val="00581DB5"/>
    <w:rsid w:val="0058289F"/>
    <w:rsid w:val="005829D5"/>
    <w:rsid w:val="00582EA0"/>
    <w:rsid w:val="005831C2"/>
    <w:rsid w:val="00583734"/>
    <w:rsid w:val="00584522"/>
    <w:rsid w:val="00584D8D"/>
    <w:rsid w:val="0058527E"/>
    <w:rsid w:val="00585565"/>
    <w:rsid w:val="005859CD"/>
    <w:rsid w:val="00585DD3"/>
    <w:rsid w:val="0058627A"/>
    <w:rsid w:val="005862BB"/>
    <w:rsid w:val="005862CE"/>
    <w:rsid w:val="005862F3"/>
    <w:rsid w:val="005865DA"/>
    <w:rsid w:val="00586716"/>
    <w:rsid w:val="00586A91"/>
    <w:rsid w:val="00586AC4"/>
    <w:rsid w:val="0058768C"/>
    <w:rsid w:val="005876A4"/>
    <w:rsid w:val="00587D90"/>
    <w:rsid w:val="00590562"/>
    <w:rsid w:val="00590957"/>
    <w:rsid w:val="00590EC3"/>
    <w:rsid w:val="00591868"/>
    <w:rsid w:val="00591D26"/>
    <w:rsid w:val="00591D7F"/>
    <w:rsid w:val="00591EB0"/>
    <w:rsid w:val="005928F5"/>
    <w:rsid w:val="00593402"/>
    <w:rsid w:val="0059359E"/>
    <w:rsid w:val="005936CF"/>
    <w:rsid w:val="00593E0E"/>
    <w:rsid w:val="00594316"/>
    <w:rsid w:val="005943B6"/>
    <w:rsid w:val="0059479C"/>
    <w:rsid w:val="00594832"/>
    <w:rsid w:val="005955B2"/>
    <w:rsid w:val="005957B5"/>
    <w:rsid w:val="00595A23"/>
    <w:rsid w:val="00596105"/>
    <w:rsid w:val="00596316"/>
    <w:rsid w:val="00596503"/>
    <w:rsid w:val="005966D3"/>
    <w:rsid w:val="00596F55"/>
    <w:rsid w:val="0059774D"/>
    <w:rsid w:val="00597A09"/>
    <w:rsid w:val="00597C0D"/>
    <w:rsid w:val="00597C3A"/>
    <w:rsid w:val="00597DEC"/>
    <w:rsid w:val="005A0163"/>
    <w:rsid w:val="005A0367"/>
    <w:rsid w:val="005A073A"/>
    <w:rsid w:val="005A0B3C"/>
    <w:rsid w:val="005A1227"/>
    <w:rsid w:val="005A1C30"/>
    <w:rsid w:val="005A2AA6"/>
    <w:rsid w:val="005A2BE1"/>
    <w:rsid w:val="005A2FB6"/>
    <w:rsid w:val="005A3205"/>
    <w:rsid w:val="005A4D76"/>
    <w:rsid w:val="005A4EC0"/>
    <w:rsid w:val="005A5282"/>
    <w:rsid w:val="005A5463"/>
    <w:rsid w:val="005A558C"/>
    <w:rsid w:val="005A584C"/>
    <w:rsid w:val="005A5BAF"/>
    <w:rsid w:val="005A5BCA"/>
    <w:rsid w:val="005A5CD9"/>
    <w:rsid w:val="005A6D78"/>
    <w:rsid w:val="005A6F8D"/>
    <w:rsid w:val="005A7391"/>
    <w:rsid w:val="005A7695"/>
    <w:rsid w:val="005A7714"/>
    <w:rsid w:val="005A780E"/>
    <w:rsid w:val="005A7882"/>
    <w:rsid w:val="005A7B3E"/>
    <w:rsid w:val="005A7CDC"/>
    <w:rsid w:val="005B0195"/>
    <w:rsid w:val="005B06E4"/>
    <w:rsid w:val="005B0D15"/>
    <w:rsid w:val="005B18BE"/>
    <w:rsid w:val="005B1F35"/>
    <w:rsid w:val="005B211D"/>
    <w:rsid w:val="005B2392"/>
    <w:rsid w:val="005B24D0"/>
    <w:rsid w:val="005B27BF"/>
    <w:rsid w:val="005B3456"/>
    <w:rsid w:val="005B34BD"/>
    <w:rsid w:val="005B35B0"/>
    <w:rsid w:val="005B3695"/>
    <w:rsid w:val="005B39B9"/>
    <w:rsid w:val="005B4071"/>
    <w:rsid w:val="005B47FC"/>
    <w:rsid w:val="005B4B6B"/>
    <w:rsid w:val="005B4C71"/>
    <w:rsid w:val="005B5250"/>
    <w:rsid w:val="005B52CA"/>
    <w:rsid w:val="005B5B2E"/>
    <w:rsid w:val="005B5B61"/>
    <w:rsid w:val="005B632E"/>
    <w:rsid w:val="005B658D"/>
    <w:rsid w:val="005B6AFA"/>
    <w:rsid w:val="005B6EDE"/>
    <w:rsid w:val="005B7564"/>
    <w:rsid w:val="005C014E"/>
    <w:rsid w:val="005C03B2"/>
    <w:rsid w:val="005C0A72"/>
    <w:rsid w:val="005C105E"/>
    <w:rsid w:val="005C1560"/>
    <w:rsid w:val="005C1B34"/>
    <w:rsid w:val="005C1F44"/>
    <w:rsid w:val="005C2467"/>
    <w:rsid w:val="005C31BA"/>
    <w:rsid w:val="005C36DB"/>
    <w:rsid w:val="005C3A3B"/>
    <w:rsid w:val="005C3B4F"/>
    <w:rsid w:val="005C426F"/>
    <w:rsid w:val="005C44F6"/>
    <w:rsid w:val="005C452E"/>
    <w:rsid w:val="005C4EA7"/>
    <w:rsid w:val="005C516F"/>
    <w:rsid w:val="005C526E"/>
    <w:rsid w:val="005C558B"/>
    <w:rsid w:val="005C572C"/>
    <w:rsid w:val="005C58E3"/>
    <w:rsid w:val="005C5E54"/>
    <w:rsid w:val="005C69EB"/>
    <w:rsid w:val="005C7701"/>
    <w:rsid w:val="005C7C21"/>
    <w:rsid w:val="005C7D89"/>
    <w:rsid w:val="005D0B7F"/>
    <w:rsid w:val="005D0C12"/>
    <w:rsid w:val="005D1077"/>
    <w:rsid w:val="005D1A4B"/>
    <w:rsid w:val="005D1E83"/>
    <w:rsid w:val="005D1EE1"/>
    <w:rsid w:val="005D213C"/>
    <w:rsid w:val="005D21BD"/>
    <w:rsid w:val="005D2B18"/>
    <w:rsid w:val="005D321F"/>
    <w:rsid w:val="005D352D"/>
    <w:rsid w:val="005D3A6F"/>
    <w:rsid w:val="005D3D80"/>
    <w:rsid w:val="005D4312"/>
    <w:rsid w:val="005D44C4"/>
    <w:rsid w:val="005D47D2"/>
    <w:rsid w:val="005D4830"/>
    <w:rsid w:val="005D4CDD"/>
    <w:rsid w:val="005D4F97"/>
    <w:rsid w:val="005D5945"/>
    <w:rsid w:val="005D6B4F"/>
    <w:rsid w:val="005D6EEC"/>
    <w:rsid w:val="005D7001"/>
    <w:rsid w:val="005D77E2"/>
    <w:rsid w:val="005E060C"/>
    <w:rsid w:val="005E080C"/>
    <w:rsid w:val="005E0DFE"/>
    <w:rsid w:val="005E11D3"/>
    <w:rsid w:val="005E1246"/>
    <w:rsid w:val="005E1454"/>
    <w:rsid w:val="005E218B"/>
    <w:rsid w:val="005E25FE"/>
    <w:rsid w:val="005E267D"/>
    <w:rsid w:val="005E29B9"/>
    <w:rsid w:val="005E2F94"/>
    <w:rsid w:val="005E310B"/>
    <w:rsid w:val="005E34F0"/>
    <w:rsid w:val="005E36C4"/>
    <w:rsid w:val="005E3913"/>
    <w:rsid w:val="005E4534"/>
    <w:rsid w:val="005E4C83"/>
    <w:rsid w:val="005E4F44"/>
    <w:rsid w:val="005E5190"/>
    <w:rsid w:val="005E527F"/>
    <w:rsid w:val="005E58ED"/>
    <w:rsid w:val="005E59E4"/>
    <w:rsid w:val="005E5FBE"/>
    <w:rsid w:val="005E6206"/>
    <w:rsid w:val="005E651C"/>
    <w:rsid w:val="005E6D31"/>
    <w:rsid w:val="005E6D42"/>
    <w:rsid w:val="005E7437"/>
    <w:rsid w:val="005E764E"/>
    <w:rsid w:val="005E77D3"/>
    <w:rsid w:val="005E7885"/>
    <w:rsid w:val="005E7BED"/>
    <w:rsid w:val="005E7E35"/>
    <w:rsid w:val="005F087C"/>
    <w:rsid w:val="005F0B16"/>
    <w:rsid w:val="005F0D8C"/>
    <w:rsid w:val="005F0E51"/>
    <w:rsid w:val="005F1092"/>
    <w:rsid w:val="005F145D"/>
    <w:rsid w:val="005F1DD5"/>
    <w:rsid w:val="005F2201"/>
    <w:rsid w:val="005F2429"/>
    <w:rsid w:val="005F28F9"/>
    <w:rsid w:val="005F2BFF"/>
    <w:rsid w:val="005F2E51"/>
    <w:rsid w:val="005F3015"/>
    <w:rsid w:val="005F3465"/>
    <w:rsid w:val="005F393D"/>
    <w:rsid w:val="005F3C83"/>
    <w:rsid w:val="005F41A2"/>
    <w:rsid w:val="005F41B2"/>
    <w:rsid w:val="005F42EA"/>
    <w:rsid w:val="005F4877"/>
    <w:rsid w:val="005F4892"/>
    <w:rsid w:val="005F48B6"/>
    <w:rsid w:val="005F517F"/>
    <w:rsid w:val="005F5541"/>
    <w:rsid w:val="005F57FB"/>
    <w:rsid w:val="005F6003"/>
    <w:rsid w:val="005F6572"/>
    <w:rsid w:val="005F65AA"/>
    <w:rsid w:val="005F6745"/>
    <w:rsid w:val="005F67B4"/>
    <w:rsid w:val="005F697B"/>
    <w:rsid w:val="005F69DB"/>
    <w:rsid w:val="005F6AD4"/>
    <w:rsid w:val="005F6FDE"/>
    <w:rsid w:val="005F75A6"/>
    <w:rsid w:val="005F7679"/>
    <w:rsid w:val="005F7B47"/>
    <w:rsid w:val="005F7F03"/>
    <w:rsid w:val="00600046"/>
    <w:rsid w:val="006003B3"/>
    <w:rsid w:val="00600642"/>
    <w:rsid w:val="00600E38"/>
    <w:rsid w:val="00601376"/>
    <w:rsid w:val="006013A1"/>
    <w:rsid w:val="006013CB"/>
    <w:rsid w:val="00601A3D"/>
    <w:rsid w:val="00602EAA"/>
    <w:rsid w:val="00602F1A"/>
    <w:rsid w:val="00603A45"/>
    <w:rsid w:val="00604002"/>
    <w:rsid w:val="00604653"/>
    <w:rsid w:val="00604CFF"/>
    <w:rsid w:val="00604F06"/>
    <w:rsid w:val="00605567"/>
    <w:rsid w:val="006058C4"/>
    <w:rsid w:val="00606BE6"/>
    <w:rsid w:val="00607232"/>
    <w:rsid w:val="0060772D"/>
    <w:rsid w:val="00607C35"/>
    <w:rsid w:val="00607E04"/>
    <w:rsid w:val="006103EB"/>
    <w:rsid w:val="00610567"/>
    <w:rsid w:val="0061064E"/>
    <w:rsid w:val="006106D9"/>
    <w:rsid w:val="006108C3"/>
    <w:rsid w:val="00611364"/>
    <w:rsid w:val="00611FE1"/>
    <w:rsid w:val="00612188"/>
    <w:rsid w:val="006121FA"/>
    <w:rsid w:val="0061266E"/>
    <w:rsid w:val="006126B3"/>
    <w:rsid w:val="00612959"/>
    <w:rsid w:val="00612C46"/>
    <w:rsid w:val="006130D4"/>
    <w:rsid w:val="0061335F"/>
    <w:rsid w:val="006134F6"/>
    <w:rsid w:val="0061402C"/>
    <w:rsid w:val="00614695"/>
    <w:rsid w:val="00615639"/>
    <w:rsid w:val="00615900"/>
    <w:rsid w:val="00615AD2"/>
    <w:rsid w:val="00615C9C"/>
    <w:rsid w:val="00615E89"/>
    <w:rsid w:val="00615FEA"/>
    <w:rsid w:val="0061687B"/>
    <w:rsid w:val="006175D5"/>
    <w:rsid w:val="006176EA"/>
    <w:rsid w:val="006206C5"/>
    <w:rsid w:val="006214A6"/>
    <w:rsid w:val="006214BF"/>
    <w:rsid w:val="00621613"/>
    <w:rsid w:val="00621653"/>
    <w:rsid w:val="006217EB"/>
    <w:rsid w:val="00621F8E"/>
    <w:rsid w:val="00622AD0"/>
    <w:rsid w:val="006244A3"/>
    <w:rsid w:val="00624591"/>
    <w:rsid w:val="006245C6"/>
    <w:rsid w:val="00624A78"/>
    <w:rsid w:val="00624D85"/>
    <w:rsid w:val="006252B9"/>
    <w:rsid w:val="0062539C"/>
    <w:rsid w:val="006255AC"/>
    <w:rsid w:val="0062598B"/>
    <w:rsid w:val="00625AA2"/>
    <w:rsid w:val="00625D19"/>
    <w:rsid w:val="00625D5D"/>
    <w:rsid w:val="00625EAB"/>
    <w:rsid w:val="006261EC"/>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189E"/>
    <w:rsid w:val="0063265D"/>
    <w:rsid w:val="006328DF"/>
    <w:rsid w:val="00633561"/>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5CA"/>
    <w:rsid w:val="006367A0"/>
    <w:rsid w:val="00637239"/>
    <w:rsid w:val="0063796B"/>
    <w:rsid w:val="00640580"/>
    <w:rsid w:val="006407FF"/>
    <w:rsid w:val="00640B3F"/>
    <w:rsid w:val="00640CD4"/>
    <w:rsid w:val="00640F7B"/>
    <w:rsid w:val="006414DC"/>
    <w:rsid w:val="006423C0"/>
    <w:rsid w:val="00642788"/>
    <w:rsid w:val="006428D0"/>
    <w:rsid w:val="00642B9D"/>
    <w:rsid w:val="006438FE"/>
    <w:rsid w:val="00643EF7"/>
    <w:rsid w:val="00645125"/>
    <w:rsid w:val="00645C36"/>
    <w:rsid w:val="00645F6C"/>
    <w:rsid w:val="00646055"/>
    <w:rsid w:val="006470F1"/>
    <w:rsid w:val="00647AD9"/>
    <w:rsid w:val="00647E1F"/>
    <w:rsid w:val="00647FE3"/>
    <w:rsid w:val="006508A6"/>
    <w:rsid w:val="00650D2A"/>
    <w:rsid w:val="00650F25"/>
    <w:rsid w:val="006512C4"/>
    <w:rsid w:val="0065154C"/>
    <w:rsid w:val="00652C49"/>
    <w:rsid w:val="00653294"/>
    <w:rsid w:val="006533F1"/>
    <w:rsid w:val="006535C8"/>
    <w:rsid w:val="00653766"/>
    <w:rsid w:val="0065459C"/>
    <w:rsid w:val="00654D16"/>
    <w:rsid w:val="0065508E"/>
    <w:rsid w:val="006550C1"/>
    <w:rsid w:val="0065558C"/>
    <w:rsid w:val="00655758"/>
    <w:rsid w:val="006559DA"/>
    <w:rsid w:val="00655B9D"/>
    <w:rsid w:val="006566FC"/>
    <w:rsid w:val="00656B40"/>
    <w:rsid w:val="00656CBB"/>
    <w:rsid w:val="00656DA1"/>
    <w:rsid w:val="00656F05"/>
    <w:rsid w:val="006570AE"/>
    <w:rsid w:val="006576E3"/>
    <w:rsid w:val="006602B8"/>
    <w:rsid w:val="006608BD"/>
    <w:rsid w:val="006613D1"/>
    <w:rsid w:val="006614DA"/>
    <w:rsid w:val="006615C8"/>
    <w:rsid w:val="00661989"/>
    <w:rsid w:val="00661E7A"/>
    <w:rsid w:val="00662310"/>
    <w:rsid w:val="0066278E"/>
    <w:rsid w:val="00662D3D"/>
    <w:rsid w:val="0066347E"/>
    <w:rsid w:val="00663CF6"/>
    <w:rsid w:val="006640E0"/>
    <w:rsid w:val="0066422B"/>
    <w:rsid w:val="006642E3"/>
    <w:rsid w:val="0066468D"/>
    <w:rsid w:val="0066587B"/>
    <w:rsid w:val="00665AC8"/>
    <w:rsid w:val="00665E01"/>
    <w:rsid w:val="00665EA0"/>
    <w:rsid w:val="00665FAC"/>
    <w:rsid w:val="0066656F"/>
    <w:rsid w:val="00666A76"/>
    <w:rsid w:val="006672D0"/>
    <w:rsid w:val="006674A2"/>
    <w:rsid w:val="00667627"/>
    <w:rsid w:val="00667B10"/>
    <w:rsid w:val="00667E02"/>
    <w:rsid w:val="00670138"/>
    <w:rsid w:val="006703D0"/>
    <w:rsid w:val="00670466"/>
    <w:rsid w:val="00670823"/>
    <w:rsid w:val="006708C4"/>
    <w:rsid w:val="00670B57"/>
    <w:rsid w:val="00670C06"/>
    <w:rsid w:val="00671916"/>
    <w:rsid w:val="00671D53"/>
    <w:rsid w:val="00671EF0"/>
    <w:rsid w:val="00672486"/>
    <w:rsid w:val="00672EC3"/>
    <w:rsid w:val="00673CE8"/>
    <w:rsid w:val="00674418"/>
    <w:rsid w:val="0067450D"/>
    <w:rsid w:val="00674C8F"/>
    <w:rsid w:val="006753B7"/>
    <w:rsid w:val="00675432"/>
    <w:rsid w:val="00675B3D"/>
    <w:rsid w:val="00675D07"/>
    <w:rsid w:val="00675E8C"/>
    <w:rsid w:val="0067608E"/>
    <w:rsid w:val="00676A9F"/>
    <w:rsid w:val="006772D6"/>
    <w:rsid w:val="00677513"/>
    <w:rsid w:val="0067783C"/>
    <w:rsid w:val="00680080"/>
    <w:rsid w:val="00680685"/>
    <w:rsid w:val="006806D3"/>
    <w:rsid w:val="00681937"/>
    <w:rsid w:val="00681B2D"/>
    <w:rsid w:val="006820B2"/>
    <w:rsid w:val="006820C5"/>
    <w:rsid w:val="00682175"/>
    <w:rsid w:val="0068219D"/>
    <w:rsid w:val="006827E0"/>
    <w:rsid w:val="0068291C"/>
    <w:rsid w:val="00682A53"/>
    <w:rsid w:val="00682B6A"/>
    <w:rsid w:val="00682D89"/>
    <w:rsid w:val="00682E0D"/>
    <w:rsid w:val="0068307F"/>
    <w:rsid w:val="006830DD"/>
    <w:rsid w:val="00683682"/>
    <w:rsid w:val="0068369F"/>
    <w:rsid w:val="0068382C"/>
    <w:rsid w:val="00683BC5"/>
    <w:rsid w:val="00683DBA"/>
    <w:rsid w:val="00684B3A"/>
    <w:rsid w:val="00685432"/>
    <w:rsid w:val="006856A7"/>
    <w:rsid w:val="00685AD0"/>
    <w:rsid w:val="0068646D"/>
    <w:rsid w:val="006868FC"/>
    <w:rsid w:val="006869FA"/>
    <w:rsid w:val="00686BC7"/>
    <w:rsid w:val="00686D80"/>
    <w:rsid w:val="00686F44"/>
    <w:rsid w:val="0069012A"/>
    <w:rsid w:val="006903B1"/>
    <w:rsid w:val="006903B7"/>
    <w:rsid w:val="00690401"/>
    <w:rsid w:val="00690501"/>
    <w:rsid w:val="00690B13"/>
    <w:rsid w:val="00691110"/>
    <w:rsid w:val="006914F8"/>
    <w:rsid w:val="006915DE"/>
    <w:rsid w:val="00691D06"/>
    <w:rsid w:val="00691D2F"/>
    <w:rsid w:val="00691E18"/>
    <w:rsid w:val="006921E6"/>
    <w:rsid w:val="00692602"/>
    <w:rsid w:val="0069283D"/>
    <w:rsid w:val="00692B95"/>
    <w:rsid w:val="0069368E"/>
    <w:rsid w:val="00694786"/>
    <w:rsid w:val="0069489D"/>
    <w:rsid w:val="00694ECB"/>
    <w:rsid w:val="006957EB"/>
    <w:rsid w:val="00695D69"/>
    <w:rsid w:val="00696044"/>
    <w:rsid w:val="0069642F"/>
    <w:rsid w:val="0069675C"/>
    <w:rsid w:val="00696B9B"/>
    <w:rsid w:val="00696D59"/>
    <w:rsid w:val="00697C0E"/>
    <w:rsid w:val="00697CF1"/>
    <w:rsid w:val="006A05E3"/>
    <w:rsid w:val="006A0794"/>
    <w:rsid w:val="006A13A0"/>
    <w:rsid w:val="006A161A"/>
    <w:rsid w:val="006A249E"/>
    <w:rsid w:val="006A2559"/>
    <w:rsid w:val="006A3332"/>
    <w:rsid w:val="006A37FE"/>
    <w:rsid w:val="006A3810"/>
    <w:rsid w:val="006A3925"/>
    <w:rsid w:val="006A4914"/>
    <w:rsid w:val="006A5038"/>
    <w:rsid w:val="006A535E"/>
    <w:rsid w:val="006A54B4"/>
    <w:rsid w:val="006A5802"/>
    <w:rsid w:val="006A599D"/>
    <w:rsid w:val="006A610C"/>
    <w:rsid w:val="006A611E"/>
    <w:rsid w:val="006A62A7"/>
    <w:rsid w:val="006A6A9E"/>
    <w:rsid w:val="006A6D78"/>
    <w:rsid w:val="006A7569"/>
    <w:rsid w:val="006A79A2"/>
    <w:rsid w:val="006A79F2"/>
    <w:rsid w:val="006A7C21"/>
    <w:rsid w:val="006A7CF4"/>
    <w:rsid w:val="006B0293"/>
    <w:rsid w:val="006B0A04"/>
    <w:rsid w:val="006B0E14"/>
    <w:rsid w:val="006B176F"/>
    <w:rsid w:val="006B181B"/>
    <w:rsid w:val="006B1B7F"/>
    <w:rsid w:val="006B1E13"/>
    <w:rsid w:val="006B20F3"/>
    <w:rsid w:val="006B27B7"/>
    <w:rsid w:val="006B2827"/>
    <w:rsid w:val="006B368D"/>
    <w:rsid w:val="006B3C52"/>
    <w:rsid w:val="006B3F2D"/>
    <w:rsid w:val="006B4880"/>
    <w:rsid w:val="006B4E1D"/>
    <w:rsid w:val="006B4F6A"/>
    <w:rsid w:val="006B52AF"/>
    <w:rsid w:val="006B5357"/>
    <w:rsid w:val="006B5629"/>
    <w:rsid w:val="006B5925"/>
    <w:rsid w:val="006B67FA"/>
    <w:rsid w:val="006B71DF"/>
    <w:rsid w:val="006B7273"/>
    <w:rsid w:val="006C196B"/>
    <w:rsid w:val="006C1A36"/>
    <w:rsid w:val="006C1B1C"/>
    <w:rsid w:val="006C1B8E"/>
    <w:rsid w:val="006C1D1A"/>
    <w:rsid w:val="006C1F00"/>
    <w:rsid w:val="006C26F5"/>
    <w:rsid w:val="006C2923"/>
    <w:rsid w:val="006C2D0C"/>
    <w:rsid w:val="006C32E6"/>
    <w:rsid w:val="006C338D"/>
    <w:rsid w:val="006C3698"/>
    <w:rsid w:val="006C3AA6"/>
    <w:rsid w:val="006C3D69"/>
    <w:rsid w:val="006C4102"/>
    <w:rsid w:val="006C4582"/>
    <w:rsid w:val="006C45A0"/>
    <w:rsid w:val="006C4C7C"/>
    <w:rsid w:val="006C4FAE"/>
    <w:rsid w:val="006C5421"/>
    <w:rsid w:val="006C5B17"/>
    <w:rsid w:val="006C6072"/>
    <w:rsid w:val="006C7027"/>
    <w:rsid w:val="006C70CC"/>
    <w:rsid w:val="006D09FD"/>
    <w:rsid w:val="006D100B"/>
    <w:rsid w:val="006D136F"/>
    <w:rsid w:val="006D1714"/>
    <w:rsid w:val="006D1842"/>
    <w:rsid w:val="006D2049"/>
    <w:rsid w:val="006D28CA"/>
    <w:rsid w:val="006D2C73"/>
    <w:rsid w:val="006D3774"/>
    <w:rsid w:val="006D37C4"/>
    <w:rsid w:val="006D3A57"/>
    <w:rsid w:val="006D3A59"/>
    <w:rsid w:val="006D43CA"/>
    <w:rsid w:val="006D4529"/>
    <w:rsid w:val="006D4A52"/>
    <w:rsid w:val="006D5911"/>
    <w:rsid w:val="006D62E3"/>
    <w:rsid w:val="006D6763"/>
    <w:rsid w:val="006D6807"/>
    <w:rsid w:val="006D6B6D"/>
    <w:rsid w:val="006D6D6F"/>
    <w:rsid w:val="006D6EC5"/>
    <w:rsid w:val="006D71A2"/>
    <w:rsid w:val="006D796D"/>
    <w:rsid w:val="006D7B3E"/>
    <w:rsid w:val="006D7BED"/>
    <w:rsid w:val="006E037C"/>
    <w:rsid w:val="006E0441"/>
    <w:rsid w:val="006E1F90"/>
    <w:rsid w:val="006E2A3A"/>
    <w:rsid w:val="006E2A88"/>
    <w:rsid w:val="006E3197"/>
    <w:rsid w:val="006E3851"/>
    <w:rsid w:val="006E3952"/>
    <w:rsid w:val="006E39D5"/>
    <w:rsid w:val="006E3B0E"/>
    <w:rsid w:val="006E3CBA"/>
    <w:rsid w:val="006E3DF5"/>
    <w:rsid w:val="006E3E42"/>
    <w:rsid w:val="006E4052"/>
    <w:rsid w:val="006E4088"/>
    <w:rsid w:val="006E40C1"/>
    <w:rsid w:val="006E4128"/>
    <w:rsid w:val="006E426A"/>
    <w:rsid w:val="006E436C"/>
    <w:rsid w:val="006E4871"/>
    <w:rsid w:val="006E4A87"/>
    <w:rsid w:val="006E4C86"/>
    <w:rsid w:val="006E582F"/>
    <w:rsid w:val="006E5B14"/>
    <w:rsid w:val="006E5E9B"/>
    <w:rsid w:val="006E63B0"/>
    <w:rsid w:val="006E6CD8"/>
    <w:rsid w:val="006E6D4E"/>
    <w:rsid w:val="006E709F"/>
    <w:rsid w:val="006E732F"/>
    <w:rsid w:val="006E73B6"/>
    <w:rsid w:val="006E78B4"/>
    <w:rsid w:val="006E7929"/>
    <w:rsid w:val="006E7EA0"/>
    <w:rsid w:val="006F0051"/>
    <w:rsid w:val="006F0058"/>
    <w:rsid w:val="006F0E20"/>
    <w:rsid w:val="006F13A5"/>
    <w:rsid w:val="006F1845"/>
    <w:rsid w:val="006F1AF4"/>
    <w:rsid w:val="006F1BAB"/>
    <w:rsid w:val="006F1CB2"/>
    <w:rsid w:val="006F1D31"/>
    <w:rsid w:val="006F1F19"/>
    <w:rsid w:val="006F2142"/>
    <w:rsid w:val="006F2256"/>
    <w:rsid w:val="006F2339"/>
    <w:rsid w:val="006F305C"/>
    <w:rsid w:val="006F308D"/>
    <w:rsid w:val="006F36E4"/>
    <w:rsid w:val="006F37AA"/>
    <w:rsid w:val="006F3972"/>
    <w:rsid w:val="006F3AFD"/>
    <w:rsid w:val="006F3C04"/>
    <w:rsid w:val="006F3C6B"/>
    <w:rsid w:val="006F3E92"/>
    <w:rsid w:val="006F461E"/>
    <w:rsid w:val="006F47AD"/>
    <w:rsid w:val="006F493B"/>
    <w:rsid w:val="006F4CD7"/>
    <w:rsid w:val="006F5023"/>
    <w:rsid w:val="006F52C8"/>
    <w:rsid w:val="006F5941"/>
    <w:rsid w:val="006F6033"/>
    <w:rsid w:val="006F6400"/>
    <w:rsid w:val="006F67CB"/>
    <w:rsid w:val="006F69A5"/>
    <w:rsid w:val="006F7150"/>
    <w:rsid w:val="006F785E"/>
    <w:rsid w:val="00700206"/>
    <w:rsid w:val="007004A4"/>
    <w:rsid w:val="007008FA"/>
    <w:rsid w:val="00700A21"/>
    <w:rsid w:val="00700B2B"/>
    <w:rsid w:val="00700B85"/>
    <w:rsid w:val="00700D7C"/>
    <w:rsid w:val="007013C0"/>
    <w:rsid w:val="0070195A"/>
    <w:rsid w:val="00701E91"/>
    <w:rsid w:val="0070212A"/>
    <w:rsid w:val="0070216B"/>
    <w:rsid w:val="0070216C"/>
    <w:rsid w:val="007025A5"/>
    <w:rsid w:val="00702F88"/>
    <w:rsid w:val="00703538"/>
    <w:rsid w:val="007047F8"/>
    <w:rsid w:val="007050EF"/>
    <w:rsid w:val="007051F8"/>
    <w:rsid w:val="0070525D"/>
    <w:rsid w:val="00705971"/>
    <w:rsid w:val="007059DF"/>
    <w:rsid w:val="00705E93"/>
    <w:rsid w:val="0070606B"/>
    <w:rsid w:val="00706B5E"/>
    <w:rsid w:val="007079DE"/>
    <w:rsid w:val="00707A93"/>
    <w:rsid w:val="00710283"/>
    <w:rsid w:val="007102AC"/>
    <w:rsid w:val="0071098E"/>
    <w:rsid w:val="00710A9F"/>
    <w:rsid w:val="00710FE1"/>
    <w:rsid w:val="0071172A"/>
    <w:rsid w:val="00711993"/>
    <w:rsid w:val="00711CD6"/>
    <w:rsid w:val="00711D15"/>
    <w:rsid w:val="00711FFD"/>
    <w:rsid w:val="0071242B"/>
    <w:rsid w:val="0071268B"/>
    <w:rsid w:val="00712732"/>
    <w:rsid w:val="007130E0"/>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67"/>
    <w:rsid w:val="00720F89"/>
    <w:rsid w:val="00720FA6"/>
    <w:rsid w:val="0072141E"/>
    <w:rsid w:val="00721613"/>
    <w:rsid w:val="00721FA5"/>
    <w:rsid w:val="00722D24"/>
    <w:rsid w:val="00722F3B"/>
    <w:rsid w:val="007230A0"/>
    <w:rsid w:val="007233AF"/>
    <w:rsid w:val="0072349E"/>
    <w:rsid w:val="007236DC"/>
    <w:rsid w:val="007239C4"/>
    <w:rsid w:val="00723C31"/>
    <w:rsid w:val="00723EA4"/>
    <w:rsid w:val="00724288"/>
    <w:rsid w:val="0072475F"/>
    <w:rsid w:val="00724A92"/>
    <w:rsid w:val="00724D5D"/>
    <w:rsid w:val="0072518E"/>
    <w:rsid w:val="007259BD"/>
    <w:rsid w:val="00726406"/>
    <w:rsid w:val="00730ABC"/>
    <w:rsid w:val="00730B4A"/>
    <w:rsid w:val="007315E7"/>
    <w:rsid w:val="00731C11"/>
    <w:rsid w:val="00732217"/>
    <w:rsid w:val="00732600"/>
    <w:rsid w:val="00732712"/>
    <w:rsid w:val="00732ABB"/>
    <w:rsid w:val="00732F43"/>
    <w:rsid w:val="00733258"/>
    <w:rsid w:val="0073393D"/>
    <w:rsid w:val="00733A97"/>
    <w:rsid w:val="00733BCD"/>
    <w:rsid w:val="0073479D"/>
    <w:rsid w:val="00734C93"/>
    <w:rsid w:val="00734DFD"/>
    <w:rsid w:val="00734E83"/>
    <w:rsid w:val="0073518C"/>
    <w:rsid w:val="00735640"/>
    <w:rsid w:val="00736733"/>
    <w:rsid w:val="0073673A"/>
    <w:rsid w:val="00736B97"/>
    <w:rsid w:val="00736DBB"/>
    <w:rsid w:val="00736F33"/>
    <w:rsid w:val="007375B1"/>
    <w:rsid w:val="00740309"/>
    <w:rsid w:val="0074061D"/>
    <w:rsid w:val="00740665"/>
    <w:rsid w:val="00740CF7"/>
    <w:rsid w:val="00740F26"/>
    <w:rsid w:val="00741FC6"/>
    <w:rsid w:val="007422C0"/>
    <w:rsid w:val="00742383"/>
    <w:rsid w:val="00742AEE"/>
    <w:rsid w:val="00742B41"/>
    <w:rsid w:val="007432CC"/>
    <w:rsid w:val="00743544"/>
    <w:rsid w:val="0074370D"/>
    <w:rsid w:val="007440E9"/>
    <w:rsid w:val="0074565D"/>
    <w:rsid w:val="007464D5"/>
    <w:rsid w:val="00746B6A"/>
    <w:rsid w:val="00746FD3"/>
    <w:rsid w:val="007471CE"/>
    <w:rsid w:val="0074731A"/>
    <w:rsid w:val="007473E3"/>
    <w:rsid w:val="00747952"/>
    <w:rsid w:val="00747ABB"/>
    <w:rsid w:val="00747CAD"/>
    <w:rsid w:val="00747FC1"/>
    <w:rsid w:val="0075064F"/>
    <w:rsid w:val="0075070A"/>
    <w:rsid w:val="007510AE"/>
    <w:rsid w:val="007513A1"/>
    <w:rsid w:val="00751975"/>
    <w:rsid w:val="00751CDD"/>
    <w:rsid w:val="00751D79"/>
    <w:rsid w:val="007521FF"/>
    <w:rsid w:val="007523E4"/>
    <w:rsid w:val="00752D03"/>
    <w:rsid w:val="00752DE4"/>
    <w:rsid w:val="00753293"/>
    <w:rsid w:val="00753A68"/>
    <w:rsid w:val="00753C11"/>
    <w:rsid w:val="00753CC9"/>
    <w:rsid w:val="00753DFF"/>
    <w:rsid w:val="00754034"/>
    <w:rsid w:val="0075427C"/>
    <w:rsid w:val="00754C5D"/>
    <w:rsid w:val="007556C7"/>
    <w:rsid w:val="007570EC"/>
    <w:rsid w:val="00757417"/>
    <w:rsid w:val="00757628"/>
    <w:rsid w:val="00757B4A"/>
    <w:rsid w:val="0076005F"/>
    <w:rsid w:val="007603C5"/>
    <w:rsid w:val="00760587"/>
    <w:rsid w:val="0076097B"/>
    <w:rsid w:val="00760A49"/>
    <w:rsid w:val="00760D3A"/>
    <w:rsid w:val="00761042"/>
    <w:rsid w:val="007610F1"/>
    <w:rsid w:val="00761BD3"/>
    <w:rsid w:val="00761CDB"/>
    <w:rsid w:val="00762199"/>
    <w:rsid w:val="007622B3"/>
    <w:rsid w:val="0076309E"/>
    <w:rsid w:val="00763414"/>
    <w:rsid w:val="00763642"/>
    <w:rsid w:val="00764048"/>
    <w:rsid w:val="0076454B"/>
    <w:rsid w:val="00764918"/>
    <w:rsid w:val="007649D2"/>
    <w:rsid w:val="007654AE"/>
    <w:rsid w:val="00765713"/>
    <w:rsid w:val="0076581D"/>
    <w:rsid w:val="007675DE"/>
    <w:rsid w:val="007675F7"/>
    <w:rsid w:val="0077065D"/>
    <w:rsid w:val="0077088A"/>
    <w:rsid w:val="00770B83"/>
    <w:rsid w:val="00770DC8"/>
    <w:rsid w:val="007715E2"/>
    <w:rsid w:val="0077202C"/>
    <w:rsid w:val="00772100"/>
    <w:rsid w:val="007721B5"/>
    <w:rsid w:val="0077331E"/>
    <w:rsid w:val="007739AC"/>
    <w:rsid w:val="007744DE"/>
    <w:rsid w:val="00774618"/>
    <w:rsid w:val="00774B54"/>
    <w:rsid w:val="00774B5E"/>
    <w:rsid w:val="00774B94"/>
    <w:rsid w:val="00774DE4"/>
    <w:rsid w:val="0077509F"/>
    <w:rsid w:val="00775366"/>
    <w:rsid w:val="0077552E"/>
    <w:rsid w:val="00775CCE"/>
    <w:rsid w:val="00775EE3"/>
    <w:rsid w:val="00777116"/>
    <w:rsid w:val="00777D28"/>
    <w:rsid w:val="00777E70"/>
    <w:rsid w:val="00780054"/>
    <w:rsid w:val="007801FB"/>
    <w:rsid w:val="00780619"/>
    <w:rsid w:val="00780DCC"/>
    <w:rsid w:val="00781536"/>
    <w:rsid w:val="007817B5"/>
    <w:rsid w:val="0078191E"/>
    <w:rsid w:val="00781B50"/>
    <w:rsid w:val="00781FB8"/>
    <w:rsid w:val="00782470"/>
    <w:rsid w:val="00782B38"/>
    <w:rsid w:val="00782B8A"/>
    <w:rsid w:val="0078365D"/>
    <w:rsid w:val="007837CE"/>
    <w:rsid w:val="007838CE"/>
    <w:rsid w:val="00783D91"/>
    <w:rsid w:val="007846E7"/>
    <w:rsid w:val="00784852"/>
    <w:rsid w:val="007848E4"/>
    <w:rsid w:val="00784D5B"/>
    <w:rsid w:val="00785427"/>
    <w:rsid w:val="00786926"/>
    <w:rsid w:val="00786946"/>
    <w:rsid w:val="00786B61"/>
    <w:rsid w:val="00787267"/>
    <w:rsid w:val="00787315"/>
    <w:rsid w:val="00787406"/>
    <w:rsid w:val="0078752B"/>
    <w:rsid w:val="007876A5"/>
    <w:rsid w:val="007877D6"/>
    <w:rsid w:val="007877E4"/>
    <w:rsid w:val="007878A9"/>
    <w:rsid w:val="00787CD1"/>
    <w:rsid w:val="00787D88"/>
    <w:rsid w:val="00787FC6"/>
    <w:rsid w:val="007902F4"/>
    <w:rsid w:val="00790848"/>
    <w:rsid w:val="0079099A"/>
    <w:rsid w:val="00790AE5"/>
    <w:rsid w:val="00790E66"/>
    <w:rsid w:val="00791151"/>
    <w:rsid w:val="007911A4"/>
    <w:rsid w:val="00791C9A"/>
    <w:rsid w:val="007923E1"/>
    <w:rsid w:val="00792938"/>
    <w:rsid w:val="00792BF6"/>
    <w:rsid w:val="00792E9A"/>
    <w:rsid w:val="00793099"/>
    <w:rsid w:val="007933AE"/>
    <w:rsid w:val="007934EC"/>
    <w:rsid w:val="00793791"/>
    <w:rsid w:val="007938D0"/>
    <w:rsid w:val="0079448E"/>
    <w:rsid w:val="00794792"/>
    <w:rsid w:val="00794A36"/>
    <w:rsid w:val="00794C3B"/>
    <w:rsid w:val="00794E5C"/>
    <w:rsid w:val="00794EF4"/>
    <w:rsid w:val="00794FA3"/>
    <w:rsid w:val="007952E3"/>
    <w:rsid w:val="007956DE"/>
    <w:rsid w:val="00795ADA"/>
    <w:rsid w:val="00796317"/>
    <w:rsid w:val="00796397"/>
    <w:rsid w:val="00796666"/>
    <w:rsid w:val="0079668E"/>
    <w:rsid w:val="00796807"/>
    <w:rsid w:val="00796CD0"/>
    <w:rsid w:val="0079709B"/>
    <w:rsid w:val="00797CB0"/>
    <w:rsid w:val="00797E1C"/>
    <w:rsid w:val="007A0B1C"/>
    <w:rsid w:val="007A0CCB"/>
    <w:rsid w:val="007A13F6"/>
    <w:rsid w:val="007A1511"/>
    <w:rsid w:val="007A2ABF"/>
    <w:rsid w:val="007A2AE0"/>
    <w:rsid w:val="007A3144"/>
    <w:rsid w:val="007A3D48"/>
    <w:rsid w:val="007A48CE"/>
    <w:rsid w:val="007A50F9"/>
    <w:rsid w:val="007A5377"/>
    <w:rsid w:val="007A53A9"/>
    <w:rsid w:val="007A594F"/>
    <w:rsid w:val="007A5C67"/>
    <w:rsid w:val="007A5FE6"/>
    <w:rsid w:val="007A62E1"/>
    <w:rsid w:val="007A746B"/>
    <w:rsid w:val="007A7CEA"/>
    <w:rsid w:val="007A7F2F"/>
    <w:rsid w:val="007B0BE7"/>
    <w:rsid w:val="007B0FEE"/>
    <w:rsid w:val="007B1044"/>
    <w:rsid w:val="007B1258"/>
    <w:rsid w:val="007B1503"/>
    <w:rsid w:val="007B1761"/>
    <w:rsid w:val="007B19B2"/>
    <w:rsid w:val="007B1C77"/>
    <w:rsid w:val="007B1D5A"/>
    <w:rsid w:val="007B1ED4"/>
    <w:rsid w:val="007B2413"/>
    <w:rsid w:val="007B2EA6"/>
    <w:rsid w:val="007B3D2E"/>
    <w:rsid w:val="007B3E7D"/>
    <w:rsid w:val="007B4257"/>
    <w:rsid w:val="007B48A2"/>
    <w:rsid w:val="007B498A"/>
    <w:rsid w:val="007B4CFA"/>
    <w:rsid w:val="007B555D"/>
    <w:rsid w:val="007B557E"/>
    <w:rsid w:val="007B56FF"/>
    <w:rsid w:val="007B5B38"/>
    <w:rsid w:val="007B5C8C"/>
    <w:rsid w:val="007B60D5"/>
    <w:rsid w:val="007B6147"/>
    <w:rsid w:val="007B72D6"/>
    <w:rsid w:val="007B7928"/>
    <w:rsid w:val="007B7CA2"/>
    <w:rsid w:val="007B7D91"/>
    <w:rsid w:val="007B7E2F"/>
    <w:rsid w:val="007B7FF2"/>
    <w:rsid w:val="007C0246"/>
    <w:rsid w:val="007C05B6"/>
    <w:rsid w:val="007C0977"/>
    <w:rsid w:val="007C0B7B"/>
    <w:rsid w:val="007C1019"/>
    <w:rsid w:val="007C1E74"/>
    <w:rsid w:val="007C27BE"/>
    <w:rsid w:val="007C2A2F"/>
    <w:rsid w:val="007C3023"/>
    <w:rsid w:val="007C34DF"/>
    <w:rsid w:val="007C42E3"/>
    <w:rsid w:val="007C5330"/>
    <w:rsid w:val="007C5CB6"/>
    <w:rsid w:val="007C5FE7"/>
    <w:rsid w:val="007C6095"/>
    <w:rsid w:val="007C6114"/>
    <w:rsid w:val="007C635E"/>
    <w:rsid w:val="007C6533"/>
    <w:rsid w:val="007C6E13"/>
    <w:rsid w:val="007C6E71"/>
    <w:rsid w:val="007C6ED6"/>
    <w:rsid w:val="007C6FB1"/>
    <w:rsid w:val="007C79F8"/>
    <w:rsid w:val="007D0AB3"/>
    <w:rsid w:val="007D0BC3"/>
    <w:rsid w:val="007D1183"/>
    <w:rsid w:val="007D1229"/>
    <w:rsid w:val="007D1456"/>
    <w:rsid w:val="007D17CF"/>
    <w:rsid w:val="007D2ADB"/>
    <w:rsid w:val="007D2DC7"/>
    <w:rsid w:val="007D3075"/>
    <w:rsid w:val="007D32A8"/>
    <w:rsid w:val="007D33F8"/>
    <w:rsid w:val="007D3618"/>
    <w:rsid w:val="007D3A5D"/>
    <w:rsid w:val="007D3CAD"/>
    <w:rsid w:val="007D3D4A"/>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B08"/>
    <w:rsid w:val="007E0E91"/>
    <w:rsid w:val="007E1251"/>
    <w:rsid w:val="007E18E5"/>
    <w:rsid w:val="007E1A8E"/>
    <w:rsid w:val="007E1BC6"/>
    <w:rsid w:val="007E2098"/>
    <w:rsid w:val="007E2580"/>
    <w:rsid w:val="007E3375"/>
    <w:rsid w:val="007E36D1"/>
    <w:rsid w:val="007E392F"/>
    <w:rsid w:val="007E3A98"/>
    <w:rsid w:val="007E3DD7"/>
    <w:rsid w:val="007E40A9"/>
    <w:rsid w:val="007E4136"/>
    <w:rsid w:val="007E4173"/>
    <w:rsid w:val="007E48EF"/>
    <w:rsid w:val="007E49DB"/>
    <w:rsid w:val="007E59A4"/>
    <w:rsid w:val="007E5AA0"/>
    <w:rsid w:val="007E5ED5"/>
    <w:rsid w:val="007E5F99"/>
    <w:rsid w:val="007E5FDA"/>
    <w:rsid w:val="007E60FB"/>
    <w:rsid w:val="007E6657"/>
    <w:rsid w:val="007E6E85"/>
    <w:rsid w:val="007E7295"/>
    <w:rsid w:val="007E7AC9"/>
    <w:rsid w:val="007F05D0"/>
    <w:rsid w:val="007F0AD0"/>
    <w:rsid w:val="007F1D81"/>
    <w:rsid w:val="007F1F1D"/>
    <w:rsid w:val="007F21F0"/>
    <w:rsid w:val="007F27D0"/>
    <w:rsid w:val="007F2ADD"/>
    <w:rsid w:val="007F30A7"/>
    <w:rsid w:val="007F3330"/>
    <w:rsid w:val="007F35C8"/>
    <w:rsid w:val="007F379F"/>
    <w:rsid w:val="007F3C35"/>
    <w:rsid w:val="007F3C36"/>
    <w:rsid w:val="007F3CCB"/>
    <w:rsid w:val="007F3E21"/>
    <w:rsid w:val="007F3EC5"/>
    <w:rsid w:val="007F44F7"/>
    <w:rsid w:val="007F4AAC"/>
    <w:rsid w:val="007F4FB7"/>
    <w:rsid w:val="007F5125"/>
    <w:rsid w:val="007F52D1"/>
    <w:rsid w:val="007F5357"/>
    <w:rsid w:val="007F5483"/>
    <w:rsid w:val="007F57A5"/>
    <w:rsid w:val="007F58BD"/>
    <w:rsid w:val="007F5DA5"/>
    <w:rsid w:val="007F60D4"/>
    <w:rsid w:val="007F6407"/>
    <w:rsid w:val="007F653B"/>
    <w:rsid w:val="007F665F"/>
    <w:rsid w:val="007F705A"/>
    <w:rsid w:val="0080030E"/>
    <w:rsid w:val="00800445"/>
    <w:rsid w:val="008006D2"/>
    <w:rsid w:val="00800A8F"/>
    <w:rsid w:val="00800DB8"/>
    <w:rsid w:val="00800F51"/>
    <w:rsid w:val="00801536"/>
    <w:rsid w:val="008019E4"/>
    <w:rsid w:val="008028DF"/>
    <w:rsid w:val="0080307E"/>
    <w:rsid w:val="00803A0E"/>
    <w:rsid w:val="00803D5D"/>
    <w:rsid w:val="00803DB3"/>
    <w:rsid w:val="008042E0"/>
    <w:rsid w:val="00804A61"/>
    <w:rsid w:val="0080519E"/>
    <w:rsid w:val="008061CA"/>
    <w:rsid w:val="00806AED"/>
    <w:rsid w:val="008071BF"/>
    <w:rsid w:val="00807AE4"/>
    <w:rsid w:val="00807DD3"/>
    <w:rsid w:val="008101C7"/>
    <w:rsid w:val="00810591"/>
    <w:rsid w:val="00810A26"/>
    <w:rsid w:val="00810A80"/>
    <w:rsid w:val="00810FD9"/>
    <w:rsid w:val="008110FE"/>
    <w:rsid w:val="00811147"/>
    <w:rsid w:val="00811193"/>
    <w:rsid w:val="00811350"/>
    <w:rsid w:val="00811EF8"/>
    <w:rsid w:val="00811F60"/>
    <w:rsid w:val="00812001"/>
    <w:rsid w:val="0081321A"/>
    <w:rsid w:val="008132F7"/>
    <w:rsid w:val="008141ED"/>
    <w:rsid w:val="00814370"/>
    <w:rsid w:val="00814B96"/>
    <w:rsid w:val="00814FB9"/>
    <w:rsid w:val="00815277"/>
    <w:rsid w:val="008158DB"/>
    <w:rsid w:val="00815C1C"/>
    <w:rsid w:val="00816389"/>
    <w:rsid w:val="008163F5"/>
    <w:rsid w:val="008165F1"/>
    <w:rsid w:val="00816BDB"/>
    <w:rsid w:val="00816E15"/>
    <w:rsid w:val="00817762"/>
    <w:rsid w:val="0082052C"/>
    <w:rsid w:val="00820B1A"/>
    <w:rsid w:val="008213F4"/>
    <w:rsid w:val="0082184C"/>
    <w:rsid w:val="00821E53"/>
    <w:rsid w:val="008224ED"/>
    <w:rsid w:val="0082267F"/>
    <w:rsid w:val="00822C4C"/>
    <w:rsid w:val="00823480"/>
    <w:rsid w:val="008238B5"/>
    <w:rsid w:val="00823E32"/>
    <w:rsid w:val="00824062"/>
    <w:rsid w:val="00824685"/>
    <w:rsid w:val="00824A52"/>
    <w:rsid w:val="00824C1E"/>
    <w:rsid w:val="00824DB6"/>
    <w:rsid w:val="008253E8"/>
    <w:rsid w:val="00825878"/>
    <w:rsid w:val="008258FE"/>
    <w:rsid w:val="00825B64"/>
    <w:rsid w:val="008265A0"/>
    <w:rsid w:val="00826C9B"/>
    <w:rsid w:val="00826EA0"/>
    <w:rsid w:val="00826EFD"/>
    <w:rsid w:val="0082707E"/>
    <w:rsid w:val="00827594"/>
    <w:rsid w:val="0082772E"/>
    <w:rsid w:val="008277AC"/>
    <w:rsid w:val="00827E60"/>
    <w:rsid w:val="00827FD9"/>
    <w:rsid w:val="0083040D"/>
    <w:rsid w:val="008308EC"/>
    <w:rsid w:val="008309D4"/>
    <w:rsid w:val="0083141B"/>
    <w:rsid w:val="008314EE"/>
    <w:rsid w:val="00831CE5"/>
    <w:rsid w:val="00831D6F"/>
    <w:rsid w:val="00832210"/>
    <w:rsid w:val="008322BD"/>
    <w:rsid w:val="00832617"/>
    <w:rsid w:val="00832CAC"/>
    <w:rsid w:val="00832D93"/>
    <w:rsid w:val="008339DB"/>
    <w:rsid w:val="00833BC2"/>
    <w:rsid w:val="00833C8F"/>
    <w:rsid w:val="00833DD5"/>
    <w:rsid w:val="00833E43"/>
    <w:rsid w:val="008343BF"/>
    <w:rsid w:val="00834B68"/>
    <w:rsid w:val="0083586F"/>
    <w:rsid w:val="00835BA1"/>
    <w:rsid w:val="00836534"/>
    <w:rsid w:val="00836A41"/>
    <w:rsid w:val="00837417"/>
    <w:rsid w:val="00837BDA"/>
    <w:rsid w:val="00837E79"/>
    <w:rsid w:val="00837FA3"/>
    <w:rsid w:val="008405EC"/>
    <w:rsid w:val="00840986"/>
    <w:rsid w:val="00840B96"/>
    <w:rsid w:val="00841551"/>
    <w:rsid w:val="00841D0A"/>
    <w:rsid w:val="00841FC9"/>
    <w:rsid w:val="0084204E"/>
    <w:rsid w:val="008423A0"/>
    <w:rsid w:val="00842493"/>
    <w:rsid w:val="008428EC"/>
    <w:rsid w:val="00843159"/>
    <w:rsid w:val="008432CB"/>
    <w:rsid w:val="00843451"/>
    <w:rsid w:val="00843895"/>
    <w:rsid w:val="008443F5"/>
    <w:rsid w:val="00844C43"/>
    <w:rsid w:val="00845076"/>
    <w:rsid w:val="00845077"/>
    <w:rsid w:val="008466F0"/>
    <w:rsid w:val="0084682C"/>
    <w:rsid w:val="0084696C"/>
    <w:rsid w:val="00846FE0"/>
    <w:rsid w:val="00847AB0"/>
    <w:rsid w:val="0085142B"/>
    <w:rsid w:val="0085280D"/>
    <w:rsid w:val="00852B09"/>
    <w:rsid w:val="00852BE3"/>
    <w:rsid w:val="00852C5A"/>
    <w:rsid w:val="00852F5B"/>
    <w:rsid w:val="00853138"/>
    <w:rsid w:val="0085364F"/>
    <w:rsid w:val="00853D8C"/>
    <w:rsid w:val="0085423A"/>
    <w:rsid w:val="0085452F"/>
    <w:rsid w:val="00855272"/>
    <w:rsid w:val="00855695"/>
    <w:rsid w:val="00855974"/>
    <w:rsid w:val="0085629B"/>
    <w:rsid w:val="00856541"/>
    <w:rsid w:val="0085697B"/>
    <w:rsid w:val="00856A2C"/>
    <w:rsid w:val="008571BA"/>
    <w:rsid w:val="008571D4"/>
    <w:rsid w:val="0085750B"/>
    <w:rsid w:val="00857D6F"/>
    <w:rsid w:val="008603D3"/>
    <w:rsid w:val="008604B3"/>
    <w:rsid w:val="008606FD"/>
    <w:rsid w:val="008613EF"/>
    <w:rsid w:val="00861607"/>
    <w:rsid w:val="00861B9A"/>
    <w:rsid w:val="00861BFA"/>
    <w:rsid w:val="00862196"/>
    <w:rsid w:val="0086219E"/>
    <w:rsid w:val="0086291C"/>
    <w:rsid w:val="00862AD5"/>
    <w:rsid w:val="00862E50"/>
    <w:rsid w:val="00863603"/>
    <w:rsid w:val="0086371F"/>
    <w:rsid w:val="008638A7"/>
    <w:rsid w:val="00863B22"/>
    <w:rsid w:val="0086407F"/>
    <w:rsid w:val="00864468"/>
    <w:rsid w:val="008644B7"/>
    <w:rsid w:val="00864584"/>
    <w:rsid w:val="008645AF"/>
    <w:rsid w:val="008647F9"/>
    <w:rsid w:val="00864E1A"/>
    <w:rsid w:val="008650F8"/>
    <w:rsid w:val="00865184"/>
    <w:rsid w:val="00865C94"/>
    <w:rsid w:val="00866416"/>
    <w:rsid w:val="00866D2C"/>
    <w:rsid w:val="00867E75"/>
    <w:rsid w:val="00870206"/>
    <w:rsid w:val="00870394"/>
    <w:rsid w:val="00870D61"/>
    <w:rsid w:val="0087146B"/>
    <w:rsid w:val="00871931"/>
    <w:rsid w:val="00871D31"/>
    <w:rsid w:val="0087253B"/>
    <w:rsid w:val="00872665"/>
    <w:rsid w:val="00872742"/>
    <w:rsid w:val="00872D48"/>
    <w:rsid w:val="00872DA4"/>
    <w:rsid w:val="00872F38"/>
    <w:rsid w:val="008736C5"/>
    <w:rsid w:val="0087437D"/>
    <w:rsid w:val="0087441A"/>
    <w:rsid w:val="008747AE"/>
    <w:rsid w:val="0087514A"/>
    <w:rsid w:val="00875203"/>
    <w:rsid w:val="00875681"/>
    <w:rsid w:val="00875F6E"/>
    <w:rsid w:val="00876132"/>
    <w:rsid w:val="00876258"/>
    <w:rsid w:val="00876C64"/>
    <w:rsid w:val="00877126"/>
    <w:rsid w:val="00877275"/>
    <w:rsid w:val="008776C0"/>
    <w:rsid w:val="00877F62"/>
    <w:rsid w:val="008805A1"/>
    <w:rsid w:val="008807DF"/>
    <w:rsid w:val="00880B24"/>
    <w:rsid w:val="00880B7D"/>
    <w:rsid w:val="00880F8D"/>
    <w:rsid w:val="00881023"/>
    <w:rsid w:val="00881A26"/>
    <w:rsid w:val="00881B56"/>
    <w:rsid w:val="00881CA0"/>
    <w:rsid w:val="00881EAA"/>
    <w:rsid w:val="00881F0F"/>
    <w:rsid w:val="00882768"/>
    <w:rsid w:val="00882F99"/>
    <w:rsid w:val="0088356A"/>
    <w:rsid w:val="008836FB"/>
    <w:rsid w:val="00884F69"/>
    <w:rsid w:val="008865B3"/>
    <w:rsid w:val="00886C14"/>
    <w:rsid w:val="008870DF"/>
    <w:rsid w:val="00887335"/>
    <w:rsid w:val="00887922"/>
    <w:rsid w:val="008879E9"/>
    <w:rsid w:val="00887AA1"/>
    <w:rsid w:val="00887C90"/>
    <w:rsid w:val="00887E1D"/>
    <w:rsid w:val="00890195"/>
    <w:rsid w:val="00890845"/>
    <w:rsid w:val="00890C9A"/>
    <w:rsid w:val="00890CC6"/>
    <w:rsid w:val="00890D95"/>
    <w:rsid w:val="00890E3C"/>
    <w:rsid w:val="008919DB"/>
    <w:rsid w:val="00891A9E"/>
    <w:rsid w:val="00891B71"/>
    <w:rsid w:val="008927A0"/>
    <w:rsid w:val="00892B01"/>
    <w:rsid w:val="00892C64"/>
    <w:rsid w:val="00892E51"/>
    <w:rsid w:val="008932D5"/>
    <w:rsid w:val="008934A9"/>
    <w:rsid w:val="00894163"/>
    <w:rsid w:val="0089430E"/>
    <w:rsid w:val="008948C7"/>
    <w:rsid w:val="00894D47"/>
    <w:rsid w:val="00895F22"/>
    <w:rsid w:val="00895F3F"/>
    <w:rsid w:val="00896458"/>
    <w:rsid w:val="008966D4"/>
    <w:rsid w:val="00896798"/>
    <w:rsid w:val="00897173"/>
    <w:rsid w:val="0089737D"/>
    <w:rsid w:val="0089753A"/>
    <w:rsid w:val="008976A4"/>
    <w:rsid w:val="00897773"/>
    <w:rsid w:val="008A048B"/>
    <w:rsid w:val="008A0C8F"/>
    <w:rsid w:val="008A1015"/>
    <w:rsid w:val="008A11E1"/>
    <w:rsid w:val="008A1B63"/>
    <w:rsid w:val="008A2447"/>
    <w:rsid w:val="008A2863"/>
    <w:rsid w:val="008A347C"/>
    <w:rsid w:val="008A3645"/>
    <w:rsid w:val="008A40B2"/>
    <w:rsid w:val="008A4316"/>
    <w:rsid w:val="008A49F4"/>
    <w:rsid w:val="008A4F35"/>
    <w:rsid w:val="008A521A"/>
    <w:rsid w:val="008A52AD"/>
    <w:rsid w:val="008A5C8C"/>
    <w:rsid w:val="008A5E27"/>
    <w:rsid w:val="008A616B"/>
    <w:rsid w:val="008A6548"/>
    <w:rsid w:val="008A6833"/>
    <w:rsid w:val="008A690C"/>
    <w:rsid w:val="008A6C89"/>
    <w:rsid w:val="008A70E0"/>
    <w:rsid w:val="008A72D9"/>
    <w:rsid w:val="008A7C0F"/>
    <w:rsid w:val="008B0E4B"/>
    <w:rsid w:val="008B0F0C"/>
    <w:rsid w:val="008B118A"/>
    <w:rsid w:val="008B2137"/>
    <w:rsid w:val="008B22A0"/>
    <w:rsid w:val="008B2483"/>
    <w:rsid w:val="008B2C36"/>
    <w:rsid w:val="008B3177"/>
    <w:rsid w:val="008B3241"/>
    <w:rsid w:val="008B329C"/>
    <w:rsid w:val="008B3690"/>
    <w:rsid w:val="008B374E"/>
    <w:rsid w:val="008B3C2C"/>
    <w:rsid w:val="008B3CF0"/>
    <w:rsid w:val="008B3D9C"/>
    <w:rsid w:val="008B44D3"/>
    <w:rsid w:val="008B509D"/>
    <w:rsid w:val="008B514C"/>
    <w:rsid w:val="008B5186"/>
    <w:rsid w:val="008B51DB"/>
    <w:rsid w:val="008B52C3"/>
    <w:rsid w:val="008B55F8"/>
    <w:rsid w:val="008B5927"/>
    <w:rsid w:val="008B6670"/>
    <w:rsid w:val="008B681D"/>
    <w:rsid w:val="008B693A"/>
    <w:rsid w:val="008B76AE"/>
    <w:rsid w:val="008B7F96"/>
    <w:rsid w:val="008C00DB"/>
    <w:rsid w:val="008C0DC2"/>
    <w:rsid w:val="008C11FD"/>
    <w:rsid w:val="008C19AB"/>
    <w:rsid w:val="008C2511"/>
    <w:rsid w:val="008C27C6"/>
    <w:rsid w:val="008C2EDC"/>
    <w:rsid w:val="008C2FB8"/>
    <w:rsid w:val="008C335A"/>
    <w:rsid w:val="008C33EC"/>
    <w:rsid w:val="008C344D"/>
    <w:rsid w:val="008C3F68"/>
    <w:rsid w:val="008C427F"/>
    <w:rsid w:val="008C472C"/>
    <w:rsid w:val="008C48A1"/>
    <w:rsid w:val="008C4BD6"/>
    <w:rsid w:val="008C527C"/>
    <w:rsid w:val="008C5646"/>
    <w:rsid w:val="008C5991"/>
    <w:rsid w:val="008C5DA0"/>
    <w:rsid w:val="008C6272"/>
    <w:rsid w:val="008C63A1"/>
    <w:rsid w:val="008C65EB"/>
    <w:rsid w:val="008C677D"/>
    <w:rsid w:val="008C6C80"/>
    <w:rsid w:val="008C6F0C"/>
    <w:rsid w:val="008C70F7"/>
    <w:rsid w:val="008C72AA"/>
    <w:rsid w:val="008C7547"/>
    <w:rsid w:val="008D0E0F"/>
    <w:rsid w:val="008D0E81"/>
    <w:rsid w:val="008D0FEA"/>
    <w:rsid w:val="008D1705"/>
    <w:rsid w:val="008D1CF3"/>
    <w:rsid w:val="008D1EBA"/>
    <w:rsid w:val="008D2D18"/>
    <w:rsid w:val="008D2E32"/>
    <w:rsid w:val="008D2FB7"/>
    <w:rsid w:val="008D338C"/>
    <w:rsid w:val="008D379F"/>
    <w:rsid w:val="008D390F"/>
    <w:rsid w:val="008D486A"/>
    <w:rsid w:val="008D4F30"/>
    <w:rsid w:val="008D50C9"/>
    <w:rsid w:val="008D52DE"/>
    <w:rsid w:val="008D552A"/>
    <w:rsid w:val="008D5811"/>
    <w:rsid w:val="008D66A3"/>
    <w:rsid w:val="008D6A1D"/>
    <w:rsid w:val="008D6E8C"/>
    <w:rsid w:val="008D7619"/>
    <w:rsid w:val="008D78A2"/>
    <w:rsid w:val="008D78AE"/>
    <w:rsid w:val="008E019F"/>
    <w:rsid w:val="008E0D6F"/>
    <w:rsid w:val="008E12EE"/>
    <w:rsid w:val="008E1554"/>
    <w:rsid w:val="008E1B6D"/>
    <w:rsid w:val="008E1E62"/>
    <w:rsid w:val="008E251A"/>
    <w:rsid w:val="008E27C2"/>
    <w:rsid w:val="008E3106"/>
    <w:rsid w:val="008E31DD"/>
    <w:rsid w:val="008E348D"/>
    <w:rsid w:val="008E3490"/>
    <w:rsid w:val="008E355F"/>
    <w:rsid w:val="008E3FF0"/>
    <w:rsid w:val="008E4727"/>
    <w:rsid w:val="008E5310"/>
    <w:rsid w:val="008E54BB"/>
    <w:rsid w:val="008E5C1F"/>
    <w:rsid w:val="008E6573"/>
    <w:rsid w:val="008E6D2F"/>
    <w:rsid w:val="008E7428"/>
    <w:rsid w:val="008E775A"/>
    <w:rsid w:val="008E7842"/>
    <w:rsid w:val="008F0894"/>
    <w:rsid w:val="008F08EA"/>
    <w:rsid w:val="008F0C64"/>
    <w:rsid w:val="008F0EBC"/>
    <w:rsid w:val="008F0EC5"/>
    <w:rsid w:val="008F1069"/>
    <w:rsid w:val="008F165E"/>
    <w:rsid w:val="008F18BA"/>
    <w:rsid w:val="008F194D"/>
    <w:rsid w:val="008F19A0"/>
    <w:rsid w:val="008F19B4"/>
    <w:rsid w:val="008F1BB8"/>
    <w:rsid w:val="008F2096"/>
    <w:rsid w:val="008F2362"/>
    <w:rsid w:val="008F2451"/>
    <w:rsid w:val="008F2BCC"/>
    <w:rsid w:val="008F2F73"/>
    <w:rsid w:val="008F3357"/>
    <w:rsid w:val="008F37D2"/>
    <w:rsid w:val="008F3FF3"/>
    <w:rsid w:val="008F4431"/>
    <w:rsid w:val="008F45C4"/>
    <w:rsid w:val="008F4712"/>
    <w:rsid w:val="008F486A"/>
    <w:rsid w:val="008F5291"/>
    <w:rsid w:val="008F5693"/>
    <w:rsid w:val="008F5C32"/>
    <w:rsid w:val="008F5E11"/>
    <w:rsid w:val="008F5F49"/>
    <w:rsid w:val="008F6495"/>
    <w:rsid w:val="008F64A3"/>
    <w:rsid w:val="008F665E"/>
    <w:rsid w:val="008F665F"/>
    <w:rsid w:val="008F68B9"/>
    <w:rsid w:val="008F6CE2"/>
    <w:rsid w:val="008F6FAB"/>
    <w:rsid w:val="008F7176"/>
    <w:rsid w:val="008F7B3D"/>
    <w:rsid w:val="008F7B8A"/>
    <w:rsid w:val="008F7F77"/>
    <w:rsid w:val="00900031"/>
    <w:rsid w:val="009011B2"/>
    <w:rsid w:val="009012CC"/>
    <w:rsid w:val="0090159F"/>
    <w:rsid w:val="00901C95"/>
    <w:rsid w:val="00901CCD"/>
    <w:rsid w:val="00902441"/>
    <w:rsid w:val="00902512"/>
    <w:rsid w:val="00902C1B"/>
    <w:rsid w:val="00902CA5"/>
    <w:rsid w:val="00902E76"/>
    <w:rsid w:val="00903546"/>
    <w:rsid w:val="0090403D"/>
    <w:rsid w:val="00904182"/>
    <w:rsid w:val="009046BA"/>
    <w:rsid w:val="00904D59"/>
    <w:rsid w:val="0090501A"/>
    <w:rsid w:val="009051BF"/>
    <w:rsid w:val="00905FEF"/>
    <w:rsid w:val="00906AF7"/>
    <w:rsid w:val="00906F14"/>
    <w:rsid w:val="009078F9"/>
    <w:rsid w:val="00907B1B"/>
    <w:rsid w:val="00907C61"/>
    <w:rsid w:val="00907D58"/>
    <w:rsid w:val="00910320"/>
    <w:rsid w:val="0091089B"/>
    <w:rsid w:val="00910BED"/>
    <w:rsid w:val="00910E9A"/>
    <w:rsid w:val="00910F27"/>
    <w:rsid w:val="0091140F"/>
    <w:rsid w:val="00911881"/>
    <w:rsid w:val="00911D16"/>
    <w:rsid w:val="00912142"/>
    <w:rsid w:val="009123D9"/>
    <w:rsid w:val="00912BE2"/>
    <w:rsid w:val="00912D5B"/>
    <w:rsid w:val="00912DA1"/>
    <w:rsid w:val="00912DB6"/>
    <w:rsid w:val="009132ED"/>
    <w:rsid w:val="00913747"/>
    <w:rsid w:val="00913A83"/>
    <w:rsid w:val="00913CF3"/>
    <w:rsid w:val="00913E1F"/>
    <w:rsid w:val="009141F1"/>
    <w:rsid w:val="00914E41"/>
    <w:rsid w:val="00914F84"/>
    <w:rsid w:val="0091550C"/>
    <w:rsid w:val="00915AE4"/>
    <w:rsid w:val="00915C10"/>
    <w:rsid w:val="00916406"/>
    <w:rsid w:val="00916D52"/>
    <w:rsid w:val="00917315"/>
    <w:rsid w:val="00917752"/>
    <w:rsid w:val="00917E8C"/>
    <w:rsid w:val="00920360"/>
    <w:rsid w:val="009205D3"/>
    <w:rsid w:val="009206D3"/>
    <w:rsid w:val="009211C1"/>
    <w:rsid w:val="00921B4A"/>
    <w:rsid w:val="0092262A"/>
    <w:rsid w:val="00922A16"/>
    <w:rsid w:val="009234C0"/>
    <w:rsid w:val="00923C81"/>
    <w:rsid w:val="00924623"/>
    <w:rsid w:val="009247DD"/>
    <w:rsid w:val="00924C4B"/>
    <w:rsid w:val="009259D5"/>
    <w:rsid w:val="00925FB8"/>
    <w:rsid w:val="00926656"/>
    <w:rsid w:val="00927CDF"/>
    <w:rsid w:val="00930051"/>
    <w:rsid w:val="00930339"/>
    <w:rsid w:val="00930493"/>
    <w:rsid w:val="00930A5B"/>
    <w:rsid w:val="0093110D"/>
    <w:rsid w:val="0093143C"/>
    <w:rsid w:val="0093165E"/>
    <w:rsid w:val="0093185E"/>
    <w:rsid w:val="00931B33"/>
    <w:rsid w:val="00931BBC"/>
    <w:rsid w:val="0093231B"/>
    <w:rsid w:val="00933126"/>
    <w:rsid w:val="00933E3C"/>
    <w:rsid w:val="0093427B"/>
    <w:rsid w:val="00935288"/>
    <w:rsid w:val="0093570E"/>
    <w:rsid w:val="009357ED"/>
    <w:rsid w:val="00935EC6"/>
    <w:rsid w:val="009367DF"/>
    <w:rsid w:val="00936E80"/>
    <w:rsid w:val="0093722B"/>
    <w:rsid w:val="009372C1"/>
    <w:rsid w:val="009374A0"/>
    <w:rsid w:val="00937AA9"/>
    <w:rsid w:val="00937AB1"/>
    <w:rsid w:val="00940112"/>
    <w:rsid w:val="00940309"/>
    <w:rsid w:val="0094042F"/>
    <w:rsid w:val="00940679"/>
    <w:rsid w:val="0094068D"/>
    <w:rsid w:val="00940AE6"/>
    <w:rsid w:val="00940D03"/>
    <w:rsid w:val="00941466"/>
    <w:rsid w:val="009419B9"/>
    <w:rsid w:val="00941CAD"/>
    <w:rsid w:val="0094227C"/>
    <w:rsid w:val="0094380A"/>
    <w:rsid w:val="00943D64"/>
    <w:rsid w:val="00943EB8"/>
    <w:rsid w:val="009443D8"/>
    <w:rsid w:val="0094440F"/>
    <w:rsid w:val="0094449B"/>
    <w:rsid w:val="009454ED"/>
    <w:rsid w:val="009465FF"/>
    <w:rsid w:val="0094694D"/>
    <w:rsid w:val="00946FCE"/>
    <w:rsid w:val="0094720D"/>
    <w:rsid w:val="0094781E"/>
    <w:rsid w:val="00947920"/>
    <w:rsid w:val="00950888"/>
    <w:rsid w:val="00950A01"/>
    <w:rsid w:val="00950D20"/>
    <w:rsid w:val="00950EC8"/>
    <w:rsid w:val="0095193F"/>
    <w:rsid w:val="00951BCE"/>
    <w:rsid w:val="0095235F"/>
    <w:rsid w:val="0095291D"/>
    <w:rsid w:val="009536A0"/>
    <w:rsid w:val="00953A52"/>
    <w:rsid w:val="00954A3F"/>
    <w:rsid w:val="00955102"/>
    <w:rsid w:val="00955A19"/>
    <w:rsid w:val="00956168"/>
    <w:rsid w:val="0095626D"/>
    <w:rsid w:val="00956751"/>
    <w:rsid w:val="00956F0F"/>
    <w:rsid w:val="00957325"/>
    <w:rsid w:val="009579C9"/>
    <w:rsid w:val="00957D37"/>
    <w:rsid w:val="00960AFB"/>
    <w:rsid w:val="00961B52"/>
    <w:rsid w:val="00961C44"/>
    <w:rsid w:val="00961D9F"/>
    <w:rsid w:val="009620A8"/>
    <w:rsid w:val="00962597"/>
    <w:rsid w:val="009626D4"/>
    <w:rsid w:val="009626F1"/>
    <w:rsid w:val="00962743"/>
    <w:rsid w:val="00962835"/>
    <w:rsid w:val="0096284E"/>
    <w:rsid w:val="00962B9E"/>
    <w:rsid w:val="00962C26"/>
    <w:rsid w:val="0096306B"/>
    <w:rsid w:val="00963219"/>
    <w:rsid w:val="0096398E"/>
    <w:rsid w:val="00964373"/>
    <w:rsid w:val="00964FFA"/>
    <w:rsid w:val="00965861"/>
    <w:rsid w:val="00965BED"/>
    <w:rsid w:val="0096665D"/>
    <w:rsid w:val="00966EC9"/>
    <w:rsid w:val="009673B1"/>
    <w:rsid w:val="00967407"/>
    <w:rsid w:val="0096759F"/>
    <w:rsid w:val="0096798B"/>
    <w:rsid w:val="00967A16"/>
    <w:rsid w:val="009701BE"/>
    <w:rsid w:val="00971298"/>
    <w:rsid w:val="009722CC"/>
    <w:rsid w:val="00972CBE"/>
    <w:rsid w:val="00973513"/>
    <w:rsid w:val="00973806"/>
    <w:rsid w:val="00973F44"/>
    <w:rsid w:val="009747C3"/>
    <w:rsid w:val="009748EE"/>
    <w:rsid w:val="00974908"/>
    <w:rsid w:val="009749F9"/>
    <w:rsid w:val="009750B4"/>
    <w:rsid w:val="009754E6"/>
    <w:rsid w:val="009754FF"/>
    <w:rsid w:val="00975FC1"/>
    <w:rsid w:val="00976020"/>
    <w:rsid w:val="0097619D"/>
    <w:rsid w:val="0097635E"/>
    <w:rsid w:val="009765C7"/>
    <w:rsid w:val="009769EA"/>
    <w:rsid w:val="009769EE"/>
    <w:rsid w:val="00976A1D"/>
    <w:rsid w:val="00976AC0"/>
    <w:rsid w:val="00976D95"/>
    <w:rsid w:val="0097707E"/>
    <w:rsid w:val="009775E4"/>
    <w:rsid w:val="00977616"/>
    <w:rsid w:val="00977646"/>
    <w:rsid w:val="0097768C"/>
    <w:rsid w:val="00980402"/>
    <w:rsid w:val="009812A6"/>
    <w:rsid w:val="00981397"/>
    <w:rsid w:val="009815F7"/>
    <w:rsid w:val="00983058"/>
    <w:rsid w:val="00983136"/>
    <w:rsid w:val="00983399"/>
    <w:rsid w:val="00983702"/>
    <w:rsid w:val="00983EEC"/>
    <w:rsid w:val="00983FD7"/>
    <w:rsid w:val="00984118"/>
    <w:rsid w:val="00984906"/>
    <w:rsid w:val="00985350"/>
    <w:rsid w:val="00985599"/>
    <w:rsid w:val="00985735"/>
    <w:rsid w:val="00985DCB"/>
    <w:rsid w:val="0098604D"/>
    <w:rsid w:val="009862A4"/>
    <w:rsid w:val="00986447"/>
    <w:rsid w:val="009865DB"/>
    <w:rsid w:val="009866E7"/>
    <w:rsid w:val="00986A20"/>
    <w:rsid w:val="00986B2E"/>
    <w:rsid w:val="00987AC8"/>
    <w:rsid w:val="00991237"/>
    <w:rsid w:val="009914A5"/>
    <w:rsid w:val="009914EE"/>
    <w:rsid w:val="00991660"/>
    <w:rsid w:val="00991FAC"/>
    <w:rsid w:val="00991FF7"/>
    <w:rsid w:val="009932BF"/>
    <w:rsid w:val="00993697"/>
    <w:rsid w:val="00993A63"/>
    <w:rsid w:val="00993A8D"/>
    <w:rsid w:val="00993D41"/>
    <w:rsid w:val="00993DEF"/>
    <w:rsid w:val="00993E20"/>
    <w:rsid w:val="00993E3E"/>
    <w:rsid w:val="00993EC5"/>
    <w:rsid w:val="00994037"/>
    <w:rsid w:val="009940F2"/>
    <w:rsid w:val="009957A0"/>
    <w:rsid w:val="00995842"/>
    <w:rsid w:val="00995C44"/>
    <w:rsid w:val="00996732"/>
    <w:rsid w:val="0099685F"/>
    <w:rsid w:val="009968F8"/>
    <w:rsid w:val="009969EB"/>
    <w:rsid w:val="00996BD8"/>
    <w:rsid w:val="00996E56"/>
    <w:rsid w:val="009971C5"/>
    <w:rsid w:val="009976A0"/>
    <w:rsid w:val="00997759"/>
    <w:rsid w:val="00997B80"/>
    <w:rsid w:val="00997F87"/>
    <w:rsid w:val="009A0097"/>
    <w:rsid w:val="009A0774"/>
    <w:rsid w:val="009A0D83"/>
    <w:rsid w:val="009A17B1"/>
    <w:rsid w:val="009A1B61"/>
    <w:rsid w:val="009A1C47"/>
    <w:rsid w:val="009A20ED"/>
    <w:rsid w:val="009A2296"/>
    <w:rsid w:val="009A278E"/>
    <w:rsid w:val="009A279C"/>
    <w:rsid w:val="009A2E14"/>
    <w:rsid w:val="009A2E87"/>
    <w:rsid w:val="009A38BA"/>
    <w:rsid w:val="009A39C3"/>
    <w:rsid w:val="009A44D6"/>
    <w:rsid w:val="009A46B8"/>
    <w:rsid w:val="009A46F1"/>
    <w:rsid w:val="009A48D5"/>
    <w:rsid w:val="009A496C"/>
    <w:rsid w:val="009A5386"/>
    <w:rsid w:val="009A54B5"/>
    <w:rsid w:val="009A62B1"/>
    <w:rsid w:val="009A6486"/>
    <w:rsid w:val="009A6A4F"/>
    <w:rsid w:val="009A6BFC"/>
    <w:rsid w:val="009A6DE0"/>
    <w:rsid w:val="009A7C1D"/>
    <w:rsid w:val="009B0091"/>
    <w:rsid w:val="009B0103"/>
    <w:rsid w:val="009B132A"/>
    <w:rsid w:val="009B1BD0"/>
    <w:rsid w:val="009B1F71"/>
    <w:rsid w:val="009B204D"/>
    <w:rsid w:val="009B2458"/>
    <w:rsid w:val="009B2545"/>
    <w:rsid w:val="009B293B"/>
    <w:rsid w:val="009B2D83"/>
    <w:rsid w:val="009B2E78"/>
    <w:rsid w:val="009B317B"/>
    <w:rsid w:val="009B3D63"/>
    <w:rsid w:val="009B3F9E"/>
    <w:rsid w:val="009B497E"/>
    <w:rsid w:val="009B4B95"/>
    <w:rsid w:val="009B5631"/>
    <w:rsid w:val="009B5A66"/>
    <w:rsid w:val="009B5B8D"/>
    <w:rsid w:val="009B6142"/>
    <w:rsid w:val="009B6A18"/>
    <w:rsid w:val="009B6C2A"/>
    <w:rsid w:val="009B6E52"/>
    <w:rsid w:val="009B6FC2"/>
    <w:rsid w:val="009B7002"/>
    <w:rsid w:val="009B7489"/>
    <w:rsid w:val="009B7619"/>
    <w:rsid w:val="009B7666"/>
    <w:rsid w:val="009B76BF"/>
    <w:rsid w:val="009B7773"/>
    <w:rsid w:val="009C0198"/>
    <w:rsid w:val="009C02CB"/>
    <w:rsid w:val="009C04F0"/>
    <w:rsid w:val="009C07EA"/>
    <w:rsid w:val="009C0E36"/>
    <w:rsid w:val="009C0E59"/>
    <w:rsid w:val="009C1597"/>
    <w:rsid w:val="009C16D0"/>
    <w:rsid w:val="009C202E"/>
    <w:rsid w:val="009C20F0"/>
    <w:rsid w:val="009C25A5"/>
    <w:rsid w:val="009C2603"/>
    <w:rsid w:val="009C309E"/>
    <w:rsid w:val="009C3109"/>
    <w:rsid w:val="009C33F2"/>
    <w:rsid w:val="009C3DBF"/>
    <w:rsid w:val="009C48AC"/>
    <w:rsid w:val="009C49AB"/>
    <w:rsid w:val="009C4D65"/>
    <w:rsid w:val="009C4E94"/>
    <w:rsid w:val="009C508E"/>
    <w:rsid w:val="009C560E"/>
    <w:rsid w:val="009C5F6F"/>
    <w:rsid w:val="009C6371"/>
    <w:rsid w:val="009C655B"/>
    <w:rsid w:val="009C6BC5"/>
    <w:rsid w:val="009C6FE4"/>
    <w:rsid w:val="009C7092"/>
    <w:rsid w:val="009C7124"/>
    <w:rsid w:val="009C73C1"/>
    <w:rsid w:val="009C7982"/>
    <w:rsid w:val="009C7DCE"/>
    <w:rsid w:val="009D002D"/>
    <w:rsid w:val="009D003F"/>
    <w:rsid w:val="009D01C7"/>
    <w:rsid w:val="009D045F"/>
    <w:rsid w:val="009D053C"/>
    <w:rsid w:val="009D08C5"/>
    <w:rsid w:val="009D0D38"/>
    <w:rsid w:val="009D1644"/>
    <w:rsid w:val="009D1AAB"/>
    <w:rsid w:val="009D1B02"/>
    <w:rsid w:val="009D1CC0"/>
    <w:rsid w:val="009D1F8F"/>
    <w:rsid w:val="009D2406"/>
    <w:rsid w:val="009D2A13"/>
    <w:rsid w:val="009D3BED"/>
    <w:rsid w:val="009D40D0"/>
    <w:rsid w:val="009D49E7"/>
    <w:rsid w:val="009D4A0A"/>
    <w:rsid w:val="009D4BAA"/>
    <w:rsid w:val="009D4C0D"/>
    <w:rsid w:val="009D55BA"/>
    <w:rsid w:val="009D583B"/>
    <w:rsid w:val="009D602A"/>
    <w:rsid w:val="009D6354"/>
    <w:rsid w:val="009D671D"/>
    <w:rsid w:val="009D6D7F"/>
    <w:rsid w:val="009D6E72"/>
    <w:rsid w:val="009D75BD"/>
    <w:rsid w:val="009E0070"/>
    <w:rsid w:val="009E039B"/>
    <w:rsid w:val="009E0683"/>
    <w:rsid w:val="009E0B4C"/>
    <w:rsid w:val="009E1AC1"/>
    <w:rsid w:val="009E1FF7"/>
    <w:rsid w:val="009E2049"/>
    <w:rsid w:val="009E286F"/>
    <w:rsid w:val="009E3075"/>
    <w:rsid w:val="009E3266"/>
    <w:rsid w:val="009E3A60"/>
    <w:rsid w:val="009E3E64"/>
    <w:rsid w:val="009E40F6"/>
    <w:rsid w:val="009E44C7"/>
    <w:rsid w:val="009E4F69"/>
    <w:rsid w:val="009E5331"/>
    <w:rsid w:val="009E5498"/>
    <w:rsid w:val="009E5690"/>
    <w:rsid w:val="009E58FC"/>
    <w:rsid w:val="009E5AA2"/>
    <w:rsid w:val="009E5D05"/>
    <w:rsid w:val="009E5E11"/>
    <w:rsid w:val="009E65AC"/>
    <w:rsid w:val="009E6BB4"/>
    <w:rsid w:val="009E6E73"/>
    <w:rsid w:val="009E6ED5"/>
    <w:rsid w:val="009E773D"/>
    <w:rsid w:val="009E7C06"/>
    <w:rsid w:val="009E7D58"/>
    <w:rsid w:val="009F0330"/>
    <w:rsid w:val="009F0556"/>
    <w:rsid w:val="009F0F1B"/>
    <w:rsid w:val="009F117B"/>
    <w:rsid w:val="009F1418"/>
    <w:rsid w:val="009F165D"/>
    <w:rsid w:val="009F19D4"/>
    <w:rsid w:val="009F2178"/>
    <w:rsid w:val="009F255F"/>
    <w:rsid w:val="009F28D9"/>
    <w:rsid w:val="009F2EBB"/>
    <w:rsid w:val="009F30A5"/>
    <w:rsid w:val="009F32B6"/>
    <w:rsid w:val="009F396E"/>
    <w:rsid w:val="009F445C"/>
    <w:rsid w:val="009F4684"/>
    <w:rsid w:val="009F49A0"/>
    <w:rsid w:val="009F4DB4"/>
    <w:rsid w:val="009F50F7"/>
    <w:rsid w:val="009F5172"/>
    <w:rsid w:val="009F591D"/>
    <w:rsid w:val="009F6B0E"/>
    <w:rsid w:val="009F735D"/>
    <w:rsid w:val="009F7633"/>
    <w:rsid w:val="009F7816"/>
    <w:rsid w:val="009F7913"/>
    <w:rsid w:val="009F7AFC"/>
    <w:rsid w:val="009F7F59"/>
    <w:rsid w:val="00A005C6"/>
    <w:rsid w:val="00A0087B"/>
    <w:rsid w:val="00A01B55"/>
    <w:rsid w:val="00A0202E"/>
    <w:rsid w:val="00A0224F"/>
    <w:rsid w:val="00A02284"/>
    <w:rsid w:val="00A02D7E"/>
    <w:rsid w:val="00A03290"/>
    <w:rsid w:val="00A0353A"/>
    <w:rsid w:val="00A039C5"/>
    <w:rsid w:val="00A03D3D"/>
    <w:rsid w:val="00A04129"/>
    <w:rsid w:val="00A04D54"/>
    <w:rsid w:val="00A04E6F"/>
    <w:rsid w:val="00A04EB0"/>
    <w:rsid w:val="00A05B2F"/>
    <w:rsid w:val="00A05EC4"/>
    <w:rsid w:val="00A063A3"/>
    <w:rsid w:val="00A06414"/>
    <w:rsid w:val="00A0647B"/>
    <w:rsid w:val="00A066C7"/>
    <w:rsid w:val="00A06C12"/>
    <w:rsid w:val="00A075E2"/>
    <w:rsid w:val="00A10917"/>
    <w:rsid w:val="00A114B3"/>
    <w:rsid w:val="00A117CD"/>
    <w:rsid w:val="00A11989"/>
    <w:rsid w:val="00A11AC3"/>
    <w:rsid w:val="00A11B22"/>
    <w:rsid w:val="00A11E8F"/>
    <w:rsid w:val="00A1216C"/>
    <w:rsid w:val="00A12A6D"/>
    <w:rsid w:val="00A13052"/>
    <w:rsid w:val="00A13074"/>
    <w:rsid w:val="00A1363C"/>
    <w:rsid w:val="00A136D2"/>
    <w:rsid w:val="00A13877"/>
    <w:rsid w:val="00A13CA9"/>
    <w:rsid w:val="00A13D66"/>
    <w:rsid w:val="00A140C5"/>
    <w:rsid w:val="00A1411D"/>
    <w:rsid w:val="00A1442F"/>
    <w:rsid w:val="00A1449E"/>
    <w:rsid w:val="00A144AA"/>
    <w:rsid w:val="00A14A21"/>
    <w:rsid w:val="00A14ECB"/>
    <w:rsid w:val="00A14F72"/>
    <w:rsid w:val="00A150A5"/>
    <w:rsid w:val="00A15D97"/>
    <w:rsid w:val="00A15F1E"/>
    <w:rsid w:val="00A160EB"/>
    <w:rsid w:val="00A16708"/>
    <w:rsid w:val="00A17C19"/>
    <w:rsid w:val="00A17EE4"/>
    <w:rsid w:val="00A17FCB"/>
    <w:rsid w:val="00A202B7"/>
    <w:rsid w:val="00A205F2"/>
    <w:rsid w:val="00A20977"/>
    <w:rsid w:val="00A21473"/>
    <w:rsid w:val="00A216D2"/>
    <w:rsid w:val="00A21F3D"/>
    <w:rsid w:val="00A224CB"/>
    <w:rsid w:val="00A22D5C"/>
    <w:rsid w:val="00A2301E"/>
    <w:rsid w:val="00A236C4"/>
    <w:rsid w:val="00A236C5"/>
    <w:rsid w:val="00A23779"/>
    <w:rsid w:val="00A237A4"/>
    <w:rsid w:val="00A239E3"/>
    <w:rsid w:val="00A24593"/>
    <w:rsid w:val="00A2461D"/>
    <w:rsid w:val="00A2462A"/>
    <w:rsid w:val="00A24E89"/>
    <w:rsid w:val="00A25380"/>
    <w:rsid w:val="00A253B8"/>
    <w:rsid w:val="00A2541F"/>
    <w:rsid w:val="00A254D4"/>
    <w:rsid w:val="00A2567D"/>
    <w:rsid w:val="00A25755"/>
    <w:rsid w:val="00A257D6"/>
    <w:rsid w:val="00A25B7F"/>
    <w:rsid w:val="00A25C3F"/>
    <w:rsid w:val="00A25CCB"/>
    <w:rsid w:val="00A25D29"/>
    <w:rsid w:val="00A26690"/>
    <w:rsid w:val="00A269B0"/>
    <w:rsid w:val="00A26FE6"/>
    <w:rsid w:val="00A270D1"/>
    <w:rsid w:val="00A2774F"/>
    <w:rsid w:val="00A27AA4"/>
    <w:rsid w:val="00A30495"/>
    <w:rsid w:val="00A30B35"/>
    <w:rsid w:val="00A30D77"/>
    <w:rsid w:val="00A30E47"/>
    <w:rsid w:val="00A3179D"/>
    <w:rsid w:val="00A31A68"/>
    <w:rsid w:val="00A31DF6"/>
    <w:rsid w:val="00A323D2"/>
    <w:rsid w:val="00A3274C"/>
    <w:rsid w:val="00A32845"/>
    <w:rsid w:val="00A32B2E"/>
    <w:rsid w:val="00A32B55"/>
    <w:rsid w:val="00A32C1B"/>
    <w:rsid w:val="00A32D4B"/>
    <w:rsid w:val="00A32DB2"/>
    <w:rsid w:val="00A32F80"/>
    <w:rsid w:val="00A342F0"/>
    <w:rsid w:val="00A34574"/>
    <w:rsid w:val="00A348A4"/>
    <w:rsid w:val="00A34C1D"/>
    <w:rsid w:val="00A34CB6"/>
    <w:rsid w:val="00A35521"/>
    <w:rsid w:val="00A357AB"/>
    <w:rsid w:val="00A358A2"/>
    <w:rsid w:val="00A35E1B"/>
    <w:rsid w:val="00A36155"/>
    <w:rsid w:val="00A371A9"/>
    <w:rsid w:val="00A378C4"/>
    <w:rsid w:val="00A37D18"/>
    <w:rsid w:val="00A40D42"/>
    <w:rsid w:val="00A40DE0"/>
    <w:rsid w:val="00A40F57"/>
    <w:rsid w:val="00A414E5"/>
    <w:rsid w:val="00A41609"/>
    <w:rsid w:val="00A41BF5"/>
    <w:rsid w:val="00A42184"/>
    <w:rsid w:val="00A425B0"/>
    <w:rsid w:val="00A42604"/>
    <w:rsid w:val="00A4326F"/>
    <w:rsid w:val="00A433DF"/>
    <w:rsid w:val="00A433F8"/>
    <w:rsid w:val="00A43925"/>
    <w:rsid w:val="00A439A0"/>
    <w:rsid w:val="00A43C8D"/>
    <w:rsid w:val="00A43D73"/>
    <w:rsid w:val="00A4447A"/>
    <w:rsid w:val="00A446B8"/>
    <w:rsid w:val="00A44EC7"/>
    <w:rsid w:val="00A44FE2"/>
    <w:rsid w:val="00A45364"/>
    <w:rsid w:val="00A46CAD"/>
    <w:rsid w:val="00A46CC4"/>
    <w:rsid w:val="00A46E10"/>
    <w:rsid w:val="00A46E61"/>
    <w:rsid w:val="00A46EE2"/>
    <w:rsid w:val="00A47698"/>
    <w:rsid w:val="00A478F2"/>
    <w:rsid w:val="00A47B00"/>
    <w:rsid w:val="00A50480"/>
    <w:rsid w:val="00A50601"/>
    <w:rsid w:val="00A50654"/>
    <w:rsid w:val="00A5093F"/>
    <w:rsid w:val="00A50B36"/>
    <w:rsid w:val="00A51056"/>
    <w:rsid w:val="00A5121E"/>
    <w:rsid w:val="00A5153E"/>
    <w:rsid w:val="00A52139"/>
    <w:rsid w:val="00A5218F"/>
    <w:rsid w:val="00A522C5"/>
    <w:rsid w:val="00A527FA"/>
    <w:rsid w:val="00A529A8"/>
    <w:rsid w:val="00A52EA3"/>
    <w:rsid w:val="00A5301B"/>
    <w:rsid w:val="00A537D6"/>
    <w:rsid w:val="00A53D04"/>
    <w:rsid w:val="00A53FF4"/>
    <w:rsid w:val="00A54002"/>
    <w:rsid w:val="00A549D3"/>
    <w:rsid w:val="00A54BB9"/>
    <w:rsid w:val="00A553BE"/>
    <w:rsid w:val="00A5545D"/>
    <w:rsid w:val="00A554CD"/>
    <w:rsid w:val="00A5566F"/>
    <w:rsid w:val="00A5588B"/>
    <w:rsid w:val="00A55D2B"/>
    <w:rsid w:val="00A56435"/>
    <w:rsid w:val="00A5698E"/>
    <w:rsid w:val="00A56D2E"/>
    <w:rsid w:val="00A572FB"/>
    <w:rsid w:val="00A57B20"/>
    <w:rsid w:val="00A57EF4"/>
    <w:rsid w:val="00A60112"/>
    <w:rsid w:val="00A601B5"/>
    <w:rsid w:val="00A60553"/>
    <w:rsid w:val="00A60714"/>
    <w:rsid w:val="00A60AAA"/>
    <w:rsid w:val="00A60DD5"/>
    <w:rsid w:val="00A61C0B"/>
    <w:rsid w:val="00A61DC1"/>
    <w:rsid w:val="00A62057"/>
    <w:rsid w:val="00A626A4"/>
    <w:rsid w:val="00A6291E"/>
    <w:rsid w:val="00A62EF6"/>
    <w:rsid w:val="00A62FAB"/>
    <w:rsid w:val="00A635E9"/>
    <w:rsid w:val="00A6370F"/>
    <w:rsid w:val="00A63D67"/>
    <w:rsid w:val="00A63EC1"/>
    <w:rsid w:val="00A63F8F"/>
    <w:rsid w:val="00A64445"/>
    <w:rsid w:val="00A647D1"/>
    <w:rsid w:val="00A64F0F"/>
    <w:rsid w:val="00A65503"/>
    <w:rsid w:val="00A656D5"/>
    <w:rsid w:val="00A658BD"/>
    <w:rsid w:val="00A65B83"/>
    <w:rsid w:val="00A66240"/>
    <w:rsid w:val="00A668D4"/>
    <w:rsid w:val="00A66917"/>
    <w:rsid w:val="00A66A8C"/>
    <w:rsid w:val="00A66E44"/>
    <w:rsid w:val="00A673EF"/>
    <w:rsid w:val="00A67522"/>
    <w:rsid w:val="00A67939"/>
    <w:rsid w:val="00A67E4A"/>
    <w:rsid w:val="00A67E7A"/>
    <w:rsid w:val="00A705DD"/>
    <w:rsid w:val="00A7123D"/>
    <w:rsid w:val="00A7131E"/>
    <w:rsid w:val="00A71AB5"/>
    <w:rsid w:val="00A720EC"/>
    <w:rsid w:val="00A7232F"/>
    <w:rsid w:val="00A729BD"/>
    <w:rsid w:val="00A72F9E"/>
    <w:rsid w:val="00A73636"/>
    <w:rsid w:val="00A73858"/>
    <w:rsid w:val="00A73F4B"/>
    <w:rsid w:val="00A7443B"/>
    <w:rsid w:val="00A74BFE"/>
    <w:rsid w:val="00A74C75"/>
    <w:rsid w:val="00A752F4"/>
    <w:rsid w:val="00A75A12"/>
    <w:rsid w:val="00A75A7E"/>
    <w:rsid w:val="00A75BC2"/>
    <w:rsid w:val="00A7671B"/>
    <w:rsid w:val="00A768C3"/>
    <w:rsid w:val="00A76B9C"/>
    <w:rsid w:val="00A76BDC"/>
    <w:rsid w:val="00A7774D"/>
    <w:rsid w:val="00A7789D"/>
    <w:rsid w:val="00A77964"/>
    <w:rsid w:val="00A77B41"/>
    <w:rsid w:val="00A80149"/>
    <w:rsid w:val="00A801D2"/>
    <w:rsid w:val="00A80541"/>
    <w:rsid w:val="00A80F48"/>
    <w:rsid w:val="00A815DB"/>
    <w:rsid w:val="00A81814"/>
    <w:rsid w:val="00A81A96"/>
    <w:rsid w:val="00A81BC1"/>
    <w:rsid w:val="00A81D15"/>
    <w:rsid w:val="00A824A5"/>
    <w:rsid w:val="00A82B79"/>
    <w:rsid w:val="00A82C78"/>
    <w:rsid w:val="00A833BD"/>
    <w:rsid w:val="00A835EE"/>
    <w:rsid w:val="00A83F18"/>
    <w:rsid w:val="00A8437C"/>
    <w:rsid w:val="00A843BE"/>
    <w:rsid w:val="00A84792"/>
    <w:rsid w:val="00A849AB"/>
    <w:rsid w:val="00A84B2F"/>
    <w:rsid w:val="00A84E3D"/>
    <w:rsid w:val="00A84E64"/>
    <w:rsid w:val="00A850C7"/>
    <w:rsid w:val="00A85197"/>
    <w:rsid w:val="00A8566D"/>
    <w:rsid w:val="00A85DB4"/>
    <w:rsid w:val="00A86044"/>
    <w:rsid w:val="00A866C1"/>
    <w:rsid w:val="00A8682F"/>
    <w:rsid w:val="00A86CFD"/>
    <w:rsid w:val="00A87025"/>
    <w:rsid w:val="00A8719A"/>
    <w:rsid w:val="00A871B2"/>
    <w:rsid w:val="00A872FA"/>
    <w:rsid w:val="00A873A1"/>
    <w:rsid w:val="00A8767C"/>
    <w:rsid w:val="00A87995"/>
    <w:rsid w:val="00A9092B"/>
    <w:rsid w:val="00A90BC5"/>
    <w:rsid w:val="00A91A62"/>
    <w:rsid w:val="00A92094"/>
    <w:rsid w:val="00A92A12"/>
    <w:rsid w:val="00A92BDC"/>
    <w:rsid w:val="00A92F28"/>
    <w:rsid w:val="00A931BA"/>
    <w:rsid w:val="00A93217"/>
    <w:rsid w:val="00A93A95"/>
    <w:rsid w:val="00A93C1B"/>
    <w:rsid w:val="00A94CCD"/>
    <w:rsid w:val="00A94D88"/>
    <w:rsid w:val="00A94EA2"/>
    <w:rsid w:val="00A94FFC"/>
    <w:rsid w:val="00A952B9"/>
    <w:rsid w:val="00A95305"/>
    <w:rsid w:val="00A95A58"/>
    <w:rsid w:val="00A95E9F"/>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20DC"/>
    <w:rsid w:val="00AA21D4"/>
    <w:rsid w:val="00AA2513"/>
    <w:rsid w:val="00AA305E"/>
    <w:rsid w:val="00AA38CC"/>
    <w:rsid w:val="00AA3C17"/>
    <w:rsid w:val="00AA3C6F"/>
    <w:rsid w:val="00AA3E97"/>
    <w:rsid w:val="00AA3FF0"/>
    <w:rsid w:val="00AA4271"/>
    <w:rsid w:val="00AA4608"/>
    <w:rsid w:val="00AA4B46"/>
    <w:rsid w:val="00AA4E57"/>
    <w:rsid w:val="00AA4E74"/>
    <w:rsid w:val="00AA4F0B"/>
    <w:rsid w:val="00AA5180"/>
    <w:rsid w:val="00AA5363"/>
    <w:rsid w:val="00AA5539"/>
    <w:rsid w:val="00AA579D"/>
    <w:rsid w:val="00AA5D0C"/>
    <w:rsid w:val="00AA64D6"/>
    <w:rsid w:val="00AA64D8"/>
    <w:rsid w:val="00AA6691"/>
    <w:rsid w:val="00AA6A50"/>
    <w:rsid w:val="00AA74B5"/>
    <w:rsid w:val="00AA7683"/>
    <w:rsid w:val="00AA7C63"/>
    <w:rsid w:val="00AA7DFC"/>
    <w:rsid w:val="00AA7FDE"/>
    <w:rsid w:val="00AB097D"/>
    <w:rsid w:val="00AB0AA1"/>
    <w:rsid w:val="00AB0CD6"/>
    <w:rsid w:val="00AB22B5"/>
    <w:rsid w:val="00AB29AD"/>
    <w:rsid w:val="00AB2F7E"/>
    <w:rsid w:val="00AB32DD"/>
    <w:rsid w:val="00AB368B"/>
    <w:rsid w:val="00AB3980"/>
    <w:rsid w:val="00AB410B"/>
    <w:rsid w:val="00AB43FC"/>
    <w:rsid w:val="00AB4836"/>
    <w:rsid w:val="00AB4F9E"/>
    <w:rsid w:val="00AB540F"/>
    <w:rsid w:val="00AB587A"/>
    <w:rsid w:val="00AB589B"/>
    <w:rsid w:val="00AB5BA3"/>
    <w:rsid w:val="00AB5BEA"/>
    <w:rsid w:val="00AB5EEC"/>
    <w:rsid w:val="00AB7DE6"/>
    <w:rsid w:val="00AC05A7"/>
    <w:rsid w:val="00AC08D6"/>
    <w:rsid w:val="00AC0AAE"/>
    <w:rsid w:val="00AC120C"/>
    <w:rsid w:val="00AC2451"/>
    <w:rsid w:val="00AC31BC"/>
    <w:rsid w:val="00AC3729"/>
    <w:rsid w:val="00AC3C6F"/>
    <w:rsid w:val="00AC41F3"/>
    <w:rsid w:val="00AC455F"/>
    <w:rsid w:val="00AC4719"/>
    <w:rsid w:val="00AC4C24"/>
    <w:rsid w:val="00AC5549"/>
    <w:rsid w:val="00AC5A28"/>
    <w:rsid w:val="00AC5C70"/>
    <w:rsid w:val="00AC5EC2"/>
    <w:rsid w:val="00AC5F8D"/>
    <w:rsid w:val="00AC6946"/>
    <w:rsid w:val="00AC6997"/>
    <w:rsid w:val="00AC6A9E"/>
    <w:rsid w:val="00AC7072"/>
    <w:rsid w:val="00AC722A"/>
    <w:rsid w:val="00AC778E"/>
    <w:rsid w:val="00AC77AB"/>
    <w:rsid w:val="00AC7B71"/>
    <w:rsid w:val="00AC7CD3"/>
    <w:rsid w:val="00AD001C"/>
    <w:rsid w:val="00AD04CD"/>
    <w:rsid w:val="00AD0638"/>
    <w:rsid w:val="00AD0D18"/>
    <w:rsid w:val="00AD0FD4"/>
    <w:rsid w:val="00AD1050"/>
    <w:rsid w:val="00AD10CA"/>
    <w:rsid w:val="00AD116D"/>
    <w:rsid w:val="00AD2A12"/>
    <w:rsid w:val="00AD2CE7"/>
    <w:rsid w:val="00AD2F82"/>
    <w:rsid w:val="00AD3103"/>
    <w:rsid w:val="00AD35BA"/>
    <w:rsid w:val="00AD3DC6"/>
    <w:rsid w:val="00AD46DD"/>
    <w:rsid w:val="00AD483F"/>
    <w:rsid w:val="00AD5270"/>
    <w:rsid w:val="00AD56B3"/>
    <w:rsid w:val="00AD56E3"/>
    <w:rsid w:val="00AD658B"/>
    <w:rsid w:val="00AD68B0"/>
    <w:rsid w:val="00AD6A9D"/>
    <w:rsid w:val="00AD6DDE"/>
    <w:rsid w:val="00AD6FEB"/>
    <w:rsid w:val="00AD76AA"/>
    <w:rsid w:val="00AD7858"/>
    <w:rsid w:val="00AD7CC2"/>
    <w:rsid w:val="00AD7D31"/>
    <w:rsid w:val="00AE0314"/>
    <w:rsid w:val="00AE0A91"/>
    <w:rsid w:val="00AE105D"/>
    <w:rsid w:val="00AE13D3"/>
    <w:rsid w:val="00AE19DB"/>
    <w:rsid w:val="00AE1F97"/>
    <w:rsid w:val="00AE2836"/>
    <w:rsid w:val="00AE2BCC"/>
    <w:rsid w:val="00AE2E31"/>
    <w:rsid w:val="00AE2EDD"/>
    <w:rsid w:val="00AE31A1"/>
    <w:rsid w:val="00AE3AF7"/>
    <w:rsid w:val="00AE40F9"/>
    <w:rsid w:val="00AE4462"/>
    <w:rsid w:val="00AE47E0"/>
    <w:rsid w:val="00AE4D64"/>
    <w:rsid w:val="00AE50EF"/>
    <w:rsid w:val="00AE54C3"/>
    <w:rsid w:val="00AE562C"/>
    <w:rsid w:val="00AE5634"/>
    <w:rsid w:val="00AE5A78"/>
    <w:rsid w:val="00AE6343"/>
    <w:rsid w:val="00AE6624"/>
    <w:rsid w:val="00AE66E0"/>
    <w:rsid w:val="00AE6D3F"/>
    <w:rsid w:val="00AE74B7"/>
    <w:rsid w:val="00AE7EF6"/>
    <w:rsid w:val="00AF0738"/>
    <w:rsid w:val="00AF073E"/>
    <w:rsid w:val="00AF08A8"/>
    <w:rsid w:val="00AF10B9"/>
    <w:rsid w:val="00AF11BB"/>
    <w:rsid w:val="00AF1310"/>
    <w:rsid w:val="00AF13E7"/>
    <w:rsid w:val="00AF1542"/>
    <w:rsid w:val="00AF157E"/>
    <w:rsid w:val="00AF1BD1"/>
    <w:rsid w:val="00AF1F00"/>
    <w:rsid w:val="00AF281B"/>
    <w:rsid w:val="00AF28D4"/>
    <w:rsid w:val="00AF30EC"/>
    <w:rsid w:val="00AF3683"/>
    <w:rsid w:val="00AF39A2"/>
    <w:rsid w:val="00AF3C5A"/>
    <w:rsid w:val="00AF444B"/>
    <w:rsid w:val="00AF4698"/>
    <w:rsid w:val="00AF57B9"/>
    <w:rsid w:val="00AF5A45"/>
    <w:rsid w:val="00AF5B14"/>
    <w:rsid w:val="00AF5D29"/>
    <w:rsid w:val="00AF5DF8"/>
    <w:rsid w:val="00AF5FAB"/>
    <w:rsid w:val="00AF6AAC"/>
    <w:rsid w:val="00AF6C42"/>
    <w:rsid w:val="00AF6FDD"/>
    <w:rsid w:val="00AF7267"/>
    <w:rsid w:val="00AF7DF9"/>
    <w:rsid w:val="00AF7F5B"/>
    <w:rsid w:val="00AF7FC1"/>
    <w:rsid w:val="00B00282"/>
    <w:rsid w:val="00B0083F"/>
    <w:rsid w:val="00B00F4B"/>
    <w:rsid w:val="00B00FAD"/>
    <w:rsid w:val="00B010C6"/>
    <w:rsid w:val="00B01231"/>
    <w:rsid w:val="00B01465"/>
    <w:rsid w:val="00B016A5"/>
    <w:rsid w:val="00B01AA6"/>
    <w:rsid w:val="00B01B57"/>
    <w:rsid w:val="00B01DDA"/>
    <w:rsid w:val="00B025CB"/>
    <w:rsid w:val="00B0372F"/>
    <w:rsid w:val="00B03864"/>
    <w:rsid w:val="00B03872"/>
    <w:rsid w:val="00B03B05"/>
    <w:rsid w:val="00B03E6E"/>
    <w:rsid w:val="00B040B0"/>
    <w:rsid w:val="00B042CF"/>
    <w:rsid w:val="00B04FE3"/>
    <w:rsid w:val="00B051EE"/>
    <w:rsid w:val="00B056BD"/>
    <w:rsid w:val="00B05718"/>
    <w:rsid w:val="00B05B4A"/>
    <w:rsid w:val="00B06361"/>
    <w:rsid w:val="00B069F5"/>
    <w:rsid w:val="00B06DD4"/>
    <w:rsid w:val="00B07009"/>
    <w:rsid w:val="00B070B3"/>
    <w:rsid w:val="00B0745E"/>
    <w:rsid w:val="00B103B0"/>
    <w:rsid w:val="00B10DED"/>
    <w:rsid w:val="00B11491"/>
    <w:rsid w:val="00B1190C"/>
    <w:rsid w:val="00B12754"/>
    <w:rsid w:val="00B12FB7"/>
    <w:rsid w:val="00B132D8"/>
    <w:rsid w:val="00B13319"/>
    <w:rsid w:val="00B13428"/>
    <w:rsid w:val="00B13794"/>
    <w:rsid w:val="00B13DC7"/>
    <w:rsid w:val="00B1415B"/>
    <w:rsid w:val="00B146A2"/>
    <w:rsid w:val="00B14912"/>
    <w:rsid w:val="00B14C06"/>
    <w:rsid w:val="00B1569D"/>
    <w:rsid w:val="00B1585E"/>
    <w:rsid w:val="00B159C5"/>
    <w:rsid w:val="00B1614C"/>
    <w:rsid w:val="00B1621E"/>
    <w:rsid w:val="00B16467"/>
    <w:rsid w:val="00B165E7"/>
    <w:rsid w:val="00B16745"/>
    <w:rsid w:val="00B16C33"/>
    <w:rsid w:val="00B16FDB"/>
    <w:rsid w:val="00B17451"/>
    <w:rsid w:val="00B1755C"/>
    <w:rsid w:val="00B176E0"/>
    <w:rsid w:val="00B17A26"/>
    <w:rsid w:val="00B17CD2"/>
    <w:rsid w:val="00B17EB5"/>
    <w:rsid w:val="00B202A7"/>
    <w:rsid w:val="00B202FE"/>
    <w:rsid w:val="00B21A71"/>
    <w:rsid w:val="00B21C15"/>
    <w:rsid w:val="00B21DAD"/>
    <w:rsid w:val="00B221A3"/>
    <w:rsid w:val="00B22258"/>
    <w:rsid w:val="00B22644"/>
    <w:rsid w:val="00B226B1"/>
    <w:rsid w:val="00B22C10"/>
    <w:rsid w:val="00B22ED9"/>
    <w:rsid w:val="00B2390D"/>
    <w:rsid w:val="00B23C44"/>
    <w:rsid w:val="00B23D4D"/>
    <w:rsid w:val="00B23D54"/>
    <w:rsid w:val="00B24857"/>
    <w:rsid w:val="00B2519B"/>
    <w:rsid w:val="00B258EA"/>
    <w:rsid w:val="00B25BFC"/>
    <w:rsid w:val="00B26219"/>
    <w:rsid w:val="00B262D7"/>
    <w:rsid w:val="00B2639E"/>
    <w:rsid w:val="00B270EB"/>
    <w:rsid w:val="00B275BF"/>
    <w:rsid w:val="00B27DA2"/>
    <w:rsid w:val="00B27E19"/>
    <w:rsid w:val="00B30279"/>
    <w:rsid w:val="00B305ED"/>
    <w:rsid w:val="00B3073E"/>
    <w:rsid w:val="00B3086A"/>
    <w:rsid w:val="00B30A0B"/>
    <w:rsid w:val="00B3104E"/>
    <w:rsid w:val="00B31194"/>
    <w:rsid w:val="00B32309"/>
    <w:rsid w:val="00B32D42"/>
    <w:rsid w:val="00B33F96"/>
    <w:rsid w:val="00B34418"/>
    <w:rsid w:val="00B34527"/>
    <w:rsid w:val="00B3472A"/>
    <w:rsid w:val="00B34BE3"/>
    <w:rsid w:val="00B351BC"/>
    <w:rsid w:val="00B355E2"/>
    <w:rsid w:val="00B3570F"/>
    <w:rsid w:val="00B35DBC"/>
    <w:rsid w:val="00B35DEC"/>
    <w:rsid w:val="00B3605F"/>
    <w:rsid w:val="00B360BC"/>
    <w:rsid w:val="00B36431"/>
    <w:rsid w:val="00B364C9"/>
    <w:rsid w:val="00B36688"/>
    <w:rsid w:val="00B36857"/>
    <w:rsid w:val="00B36C26"/>
    <w:rsid w:val="00B36FF8"/>
    <w:rsid w:val="00B37222"/>
    <w:rsid w:val="00B3728F"/>
    <w:rsid w:val="00B372F9"/>
    <w:rsid w:val="00B37353"/>
    <w:rsid w:val="00B374A7"/>
    <w:rsid w:val="00B40F3B"/>
    <w:rsid w:val="00B41340"/>
    <w:rsid w:val="00B41428"/>
    <w:rsid w:val="00B4178D"/>
    <w:rsid w:val="00B418C6"/>
    <w:rsid w:val="00B41F4B"/>
    <w:rsid w:val="00B41FA6"/>
    <w:rsid w:val="00B4216D"/>
    <w:rsid w:val="00B425CB"/>
    <w:rsid w:val="00B426A0"/>
    <w:rsid w:val="00B4292D"/>
    <w:rsid w:val="00B430DC"/>
    <w:rsid w:val="00B4379F"/>
    <w:rsid w:val="00B437C1"/>
    <w:rsid w:val="00B43C59"/>
    <w:rsid w:val="00B44261"/>
    <w:rsid w:val="00B4437B"/>
    <w:rsid w:val="00B44EAC"/>
    <w:rsid w:val="00B45010"/>
    <w:rsid w:val="00B45104"/>
    <w:rsid w:val="00B453C6"/>
    <w:rsid w:val="00B45745"/>
    <w:rsid w:val="00B45F7D"/>
    <w:rsid w:val="00B4674C"/>
    <w:rsid w:val="00B4697F"/>
    <w:rsid w:val="00B46D51"/>
    <w:rsid w:val="00B46D63"/>
    <w:rsid w:val="00B46E3C"/>
    <w:rsid w:val="00B474EB"/>
    <w:rsid w:val="00B500D1"/>
    <w:rsid w:val="00B500E0"/>
    <w:rsid w:val="00B505D1"/>
    <w:rsid w:val="00B508E4"/>
    <w:rsid w:val="00B50D5E"/>
    <w:rsid w:val="00B50FF5"/>
    <w:rsid w:val="00B51087"/>
    <w:rsid w:val="00B51BAF"/>
    <w:rsid w:val="00B52330"/>
    <w:rsid w:val="00B529A6"/>
    <w:rsid w:val="00B52A0D"/>
    <w:rsid w:val="00B52A24"/>
    <w:rsid w:val="00B52C82"/>
    <w:rsid w:val="00B530B1"/>
    <w:rsid w:val="00B5368E"/>
    <w:rsid w:val="00B53B44"/>
    <w:rsid w:val="00B53B91"/>
    <w:rsid w:val="00B53CE6"/>
    <w:rsid w:val="00B53FFE"/>
    <w:rsid w:val="00B54A79"/>
    <w:rsid w:val="00B54BF6"/>
    <w:rsid w:val="00B54BF8"/>
    <w:rsid w:val="00B54E97"/>
    <w:rsid w:val="00B54EC9"/>
    <w:rsid w:val="00B5520D"/>
    <w:rsid w:val="00B5527F"/>
    <w:rsid w:val="00B5558B"/>
    <w:rsid w:val="00B55D7F"/>
    <w:rsid w:val="00B561CC"/>
    <w:rsid w:val="00B56275"/>
    <w:rsid w:val="00B56609"/>
    <w:rsid w:val="00B578FC"/>
    <w:rsid w:val="00B6000A"/>
    <w:rsid w:val="00B60100"/>
    <w:rsid w:val="00B6041E"/>
    <w:rsid w:val="00B60AAB"/>
    <w:rsid w:val="00B60DF5"/>
    <w:rsid w:val="00B60EE4"/>
    <w:rsid w:val="00B613A8"/>
    <w:rsid w:val="00B6194D"/>
    <w:rsid w:val="00B61F6F"/>
    <w:rsid w:val="00B6256F"/>
    <w:rsid w:val="00B627ED"/>
    <w:rsid w:val="00B631BD"/>
    <w:rsid w:val="00B640CF"/>
    <w:rsid w:val="00B648C2"/>
    <w:rsid w:val="00B65044"/>
    <w:rsid w:val="00B6526B"/>
    <w:rsid w:val="00B657A5"/>
    <w:rsid w:val="00B65886"/>
    <w:rsid w:val="00B65BAD"/>
    <w:rsid w:val="00B65C96"/>
    <w:rsid w:val="00B65E1A"/>
    <w:rsid w:val="00B65F09"/>
    <w:rsid w:val="00B66073"/>
    <w:rsid w:val="00B66445"/>
    <w:rsid w:val="00B666F6"/>
    <w:rsid w:val="00B66913"/>
    <w:rsid w:val="00B66BDA"/>
    <w:rsid w:val="00B67011"/>
    <w:rsid w:val="00B679A2"/>
    <w:rsid w:val="00B67F02"/>
    <w:rsid w:val="00B700C6"/>
    <w:rsid w:val="00B70732"/>
    <w:rsid w:val="00B7078B"/>
    <w:rsid w:val="00B70A07"/>
    <w:rsid w:val="00B70B95"/>
    <w:rsid w:val="00B70D02"/>
    <w:rsid w:val="00B70E26"/>
    <w:rsid w:val="00B71713"/>
    <w:rsid w:val="00B718A2"/>
    <w:rsid w:val="00B71C39"/>
    <w:rsid w:val="00B71D7F"/>
    <w:rsid w:val="00B71E35"/>
    <w:rsid w:val="00B7257B"/>
    <w:rsid w:val="00B728C9"/>
    <w:rsid w:val="00B7294D"/>
    <w:rsid w:val="00B72CBC"/>
    <w:rsid w:val="00B7321E"/>
    <w:rsid w:val="00B7369E"/>
    <w:rsid w:val="00B739B5"/>
    <w:rsid w:val="00B739BA"/>
    <w:rsid w:val="00B73CA0"/>
    <w:rsid w:val="00B73D26"/>
    <w:rsid w:val="00B73DD9"/>
    <w:rsid w:val="00B741E1"/>
    <w:rsid w:val="00B746E7"/>
    <w:rsid w:val="00B74994"/>
    <w:rsid w:val="00B74BC5"/>
    <w:rsid w:val="00B74D40"/>
    <w:rsid w:val="00B7564F"/>
    <w:rsid w:val="00B756FD"/>
    <w:rsid w:val="00B75A2E"/>
    <w:rsid w:val="00B75C8D"/>
    <w:rsid w:val="00B75E36"/>
    <w:rsid w:val="00B761C7"/>
    <w:rsid w:val="00B762CD"/>
    <w:rsid w:val="00B7673C"/>
    <w:rsid w:val="00B76816"/>
    <w:rsid w:val="00B7688E"/>
    <w:rsid w:val="00B76D99"/>
    <w:rsid w:val="00B777E3"/>
    <w:rsid w:val="00B77831"/>
    <w:rsid w:val="00B8034F"/>
    <w:rsid w:val="00B81608"/>
    <w:rsid w:val="00B81EED"/>
    <w:rsid w:val="00B825E6"/>
    <w:rsid w:val="00B82675"/>
    <w:rsid w:val="00B8284D"/>
    <w:rsid w:val="00B82EE3"/>
    <w:rsid w:val="00B830D2"/>
    <w:rsid w:val="00B83C8D"/>
    <w:rsid w:val="00B83F3E"/>
    <w:rsid w:val="00B83FE7"/>
    <w:rsid w:val="00B84B50"/>
    <w:rsid w:val="00B84DC5"/>
    <w:rsid w:val="00B84F64"/>
    <w:rsid w:val="00B854D4"/>
    <w:rsid w:val="00B859C2"/>
    <w:rsid w:val="00B85B75"/>
    <w:rsid w:val="00B85EA1"/>
    <w:rsid w:val="00B8656D"/>
    <w:rsid w:val="00B86FD7"/>
    <w:rsid w:val="00B87822"/>
    <w:rsid w:val="00B906A9"/>
    <w:rsid w:val="00B90BA4"/>
    <w:rsid w:val="00B90C17"/>
    <w:rsid w:val="00B90D09"/>
    <w:rsid w:val="00B90D44"/>
    <w:rsid w:val="00B90D56"/>
    <w:rsid w:val="00B912F7"/>
    <w:rsid w:val="00B916DB"/>
    <w:rsid w:val="00B91711"/>
    <w:rsid w:val="00B921E8"/>
    <w:rsid w:val="00B922FC"/>
    <w:rsid w:val="00B9234F"/>
    <w:rsid w:val="00B92686"/>
    <w:rsid w:val="00B927D3"/>
    <w:rsid w:val="00B935E3"/>
    <w:rsid w:val="00B939D8"/>
    <w:rsid w:val="00B9408A"/>
    <w:rsid w:val="00B9415B"/>
    <w:rsid w:val="00B954D2"/>
    <w:rsid w:val="00B95DDE"/>
    <w:rsid w:val="00B95EB3"/>
    <w:rsid w:val="00B961A1"/>
    <w:rsid w:val="00B96A42"/>
    <w:rsid w:val="00B97B96"/>
    <w:rsid w:val="00B97BD6"/>
    <w:rsid w:val="00B97C41"/>
    <w:rsid w:val="00BA0E69"/>
    <w:rsid w:val="00BA10A2"/>
    <w:rsid w:val="00BA1A7E"/>
    <w:rsid w:val="00BA1B87"/>
    <w:rsid w:val="00BA1DA8"/>
    <w:rsid w:val="00BA21C0"/>
    <w:rsid w:val="00BA2674"/>
    <w:rsid w:val="00BA26CB"/>
    <w:rsid w:val="00BA2909"/>
    <w:rsid w:val="00BA3021"/>
    <w:rsid w:val="00BA39B4"/>
    <w:rsid w:val="00BA3B78"/>
    <w:rsid w:val="00BA3BA5"/>
    <w:rsid w:val="00BA3EF2"/>
    <w:rsid w:val="00BA4BD0"/>
    <w:rsid w:val="00BA50D6"/>
    <w:rsid w:val="00BA51BC"/>
    <w:rsid w:val="00BA54AD"/>
    <w:rsid w:val="00BA56C5"/>
    <w:rsid w:val="00BA64B7"/>
    <w:rsid w:val="00BA68CB"/>
    <w:rsid w:val="00BA75EA"/>
    <w:rsid w:val="00BA7749"/>
    <w:rsid w:val="00BA7908"/>
    <w:rsid w:val="00BA7A42"/>
    <w:rsid w:val="00BA7B0C"/>
    <w:rsid w:val="00BB06F1"/>
    <w:rsid w:val="00BB0855"/>
    <w:rsid w:val="00BB09EF"/>
    <w:rsid w:val="00BB0CF9"/>
    <w:rsid w:val="00BB0E20"/>
    <w:rsid w:val="00BB17E3"/>
    <w:rsid w:val="00BB1A44"/>
    <w:rsid w:val="00BB266C"/>
    <w:rsid w:val="00BB2934"/>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5C8E"/>
    <w:rsid w:val="00BB7124"/>
    <w:rsid w:val="00BC0576"/>
    <w:rsid w:val="00BC0927"/>
    <w:rsid w:val="00BC0CE1"/>
    <w:rsid w:val="00BC0E84"/>
    <w:rsid w:val="00BC1033"/>
    <w:rsid w:val="00BC17E0"/>
    <w:rsid w:val="00BC1931"/>
    <w:rsid w:val="00BC1B09"/>
    <w:rsid w:val="00BC1B48"/>
    <w:rsid w:val="00BC1BC4"/>
    <w:rsid w:val="00BC1DF3"/>
    <w:rsid w:val="00BC2099"/>
    <w:rsid w:val="00BC22BB"/>
    <w:rsid w:val="00BC268C"/>
    <w:rsid w:val="00BC28E4"/>
    <w:rsid w:val="00BC299E"/>
    <w:rsid w:val="00BC2E8F"/>
    <w:rsid w:val="00BC3346"/>
    <w:rsid w:val="00BC3867"/>
    <w:rsid w:val="00BC38EB"/>
    <w:rsid w:val="00BC392E"/>
    <w:rsid w:val="00BC3B6E"/>
    <w:rsid w:val="00BC3B97"/>
    <w:rsid w:val="00BC3E92"/>
    <w:rsid w:val="00BC4045"/>
    <w:rsid w:val="00BC413D"/>
    <w:rsid w:val="00BC462A"/>
    <w:rsid w:val="00BC52ED"/>
    <w:rsid w:val="00BC5848"/>
    <w:rsid w:val="00BC5ABD"/>
    <w:rsid w:val="00BC5AC6"/>
    <w:rsid w:val="00BC5C62"/>
    <w:rsid w:val="00BC6006"/>
    <w:rsid w:val="00BC6C18"/>
    <w:rsid w:val="00BC729B"/>
    <w:rsid w:val="00BC760D"/>
    <w:rsid w:val="00BC77ED"/>
    <w:rsid w:val="00BC7996"/>
    <w:rsid w:val="00BC7ACE"/>
    <w:rsid w:val="00BC7B8B"/>
    <w:rsid w:val="00BD0075"/>
    <w:rsid w:val="00BD1137"/>
    <w:rsid w:val="00BD129C"/>
    <w:rsid w:val="00BD141C"/>
    <w:rsid w:val="00BD160B"/>
    <w:rsid w:val="00BD163E"/>
    <w:rsid w:val="00BD2296"/>
    <w:rsid w:val="00BD324C"/>
    <w:rsid w:val="00BD366A"/>
    <w:rsid w:val="00BD36BE"/>
    <w:rsid w:val="00BD3C29"/>
    <w:rsid w:val="00BD3CF1"/>
    <w:rsid w:val="00BD466F"/>
    <w:rsid w:val="00BD47A9"/>
    <w:rsid w:val="00BD4A6D"/>
    <w:rsid w:val="00BD610D"/>
    <w:rsid w:val="00BD6386"/>
    <w:rsid w:val="00BD63DB"/>
    <w:rsid w:val="00BD6BA6"/>
    <w:rsid w:val="00BD71C5"/>
    <w:rsid w:val="00BD749B"/>
    <w:rsid w:val="00BD76AF"/>
    <w:rsid w:val="00BD77F7"/>
    <w:rsid w:val="00BD78D5"/>
    <w:rsid w:val="00BE0011"/>
    <w:rsid w:val="00BE0241"/>
    <w:rsid w:val="00BE0706"/>
    <w:rsid w:val="00BE0C5B"/>
    <w:rsid w:val="00BE1341"/>
    <w:rsid w:val="00BE15A0"/>
    <w:rsid w:val="00BE17D8"/>
    <w:rsid w:val="00BE195D"/>
    <w:rsid w:val="00BE1BED"/>
    <w:rsid w:val="00BE1C05"/>
    <w:rsid w:val="00BE287C"/>
    <w:rsid w:val="00BE2A75"/>
    <w:rsid w:val="00BE3006"/>
    <w:rsid w:val="00BE39A3"/>
    <w:rsid w:val="00BE3B9A"/>
    <w:rsid w:val="00BE47D4"/>
    <w:rsid w:val="00BE52CA"/>
    <w:rsid w:val="00BE5A11"/>
    <w:rsid w:val="00BE61E2"/>
    <w:rsid w:val="00BE627B"/>
    <w:rsid w:val="00BE6812"/>
    <w:rsid w:val="00BE6F2A"/>
    <w:rsid w:val="00BE7063"/>
    <w:rsid w:val="00BE7480"/>
    <w:rsid w:val="00BE7673"/>
    <w:rsid w:val="00BF001A"/>
    <w:rsid w:val="00BF0055"/>
    <w:rsid w:val="00BF059B"/>
    <w:rsid w:val="00BF072F"/>
    <w:rsid w:val="00BF0753"/>
    <w:rsid w:val="00BF14A8"/>
    <w:rsid w:val="00BF19B0"/>
    <w:rsid w:val="00BF1DCB"/>
    <w:rsid w:val="00BF1FCE"/>
    <w:rsid w:val="00BF2481"/>
    <w:rsid w:val="00BF270F"/>
    <w:rsid w:val="00BF28E3"/>
    <w:rsid w:val="00BF2CD7"/>
    <w:rsid w:val="00BF2EBF"/>
    <w:rsid w:val="00BF2FA9"/>
    <w:rsid w:val="00BF30F2"/>
    <w:rsid w:val="00BF33FC"/>
    <w:rsid w:val="00BF38B4"/>
    <w:rsid w:val="00BF4054"/>
    <w:rsid w:val="00BF4372"/>
    <w:rsid w:val="00BF50E7"/>
    <w:rsid w:val="00BF54B9"/>
    <w:rsid w:val="00BF552D"/>
    <w:rsid w:val="00BF57A2"/>
    <w:rsid w:val="00BF5BEB"/>
    <w:rsid w:val="00BF6425"/>
    <w:rsid w:val="00BF65EA"/>
    <w:rsid w:val="00BF78DE"/>
    <w:rsid w:val="00BF79BA"/>
    <w:rsid w:val="00BF7FFD"/>
    <w:rsid w:val="00C000D8"/>
    <w:rsid w:val="00C0034F"/>
    <w:rsid w:val="00C00641"/>
    <w:rsid w:val="00C016E2"/>
    <w:rsid w:val="00C026D7"/>
    <w:rsid w:val="00C033F6"/>
    <w:rsid w:val="00C03537"/>
    <w:rsid w:val="00C03653"/>
    <w:rsid w:val="00C03966"/>
    <w:rsid w:val="00C03EEC"/>
    <w:rsid w:val="00C03F64"/>
    <w:rsid w:val="00C04138"/>
    <w:rsid w:val="00C0474A"/>
    <w:rsid w:val="00C047E7"/>
    <w:rsid w:val="00C04A65"/>
    <w:rsid w:val="00C05129"/>
    <w:rsid w:val="00C0524F"/>
    <w:rsid w:val="00C0571E"/>
    <w:rsid w:val="00C05B27"/>
    <w:rsid w:val="00C05C0C"/>
    <w:rsid w:val="00C05CE2"/>
    <w:rsid w:val="00C066F8"/>
    <w:rsid w:val="00C06885"/>
    <w:rsid w:val="00C068F0"/>
    <w:rsid w:val="00C06C96"/>
    <w:rsid w:val="00C06F6B"/>
    <w:rsid w:val="00C06F8D"/>
    <w:rsid w:val="00C071CB"/>
    <w:rsid w:val="00C071FA"/>
    <w:rsid w:val="00C07365"/>
    <w:rsid w:val="00C0748E"/>
    <w:rsid w:val="00C10228"/>
    <w:rsid w:val="00C104A1"/>
    <w:rsid w:val="00C10AC7"/>
    <w:rsid w:val="00C1121D"/>
    <w:rsid w:val="00C11595"/>
    <w:rsid w:val="00C11A4E"/>
    <w:rsid w:val="00C11F6F"/>
    <w:rsid w:val="00C121D0"/>
    <w:rsid w:val="00C121F9"/>
    <w:rsid w:val="00C1231E"/>
    <w:rsid w:val="00C124C4"/>
    <w:rsid w:val="00C12504"/>
    <w:rsid w:val="00C12627"/>
    <w:rsid w:val="00C12D36"/>
    <w:rsid w:val="00C12E82"/>
    <w:rsid w:val="00C13B05"/>
    <w:rsid w:val="00C13D56"/>
    <w:rsid w:val="00C13EC0"/>
    <w:rsid w:val="00C14950"/>
    <w:rsid w:val="00C149AE"/>
    <w:rsid w:val="00C14F9D"/>
    <w:rsid w:val="00C15062"/>
    <w:rsid w:val="00C158CE"/>
    <w:rsid w:val="00C15A76"/>
    <w:rsid w:val="00C15ACE"/>
    <w:rsid w:val="00C16062"/>
    <w:rsid w:val="00C161A9"/>
    <w:rsid w:val="00C165B7"/>
    <w:rsid w:val="00C165CE"/>
    <w:rsid w:val="00C166DB"/>
    <w:rsid w:val="00C16996"/>
    <w:rsid w:val="00C16CD6"/>
    <w:rsid w:val="00C1719F"/>
    <w:rsid w:val="00C17DE2"/>
    <w:rsid w:val="00C2015E"/>
    <w:rsid w:val="00C202B5"/>
    <w:rsid w:val="00C20E73"/>
    <w:rsid w:val="00C2125C"/>
    <w:rsid w:val="00C21497"/>
    <w:rsid w:val="00C216D2"/>
    <w:rsid w:val="00C218EF"/>
    <w:rsid w:val="00C21C48"/>
    <w:rsid w:val="00C2214F"/>
    <w:rsid w:val="00C22357"/>
    <w:rsid w:val="00C23014"/>
    <w:rsid w:val="00C230EA"/>
    <w:rsid w:val="00C231EB"/>
    <w:rsid w:val="00C23420"/>
    <w:rsid w:val="00C23B4B"/>
    <w:rsid w:val="00C24669"/>
    <w:rsid w:val="00C249F1"/>
    <w:rsid w:val="00C24AD8"/>
    <w:rsid w:val="00C24F2A"/>
    <w:rsid w:val="00C251B0"/>
    <w:rsid w:val="00C2550C"/>
    <w:rsid w:val="00C258C3"/>
    <w:rsid w:val="00C25C9C"/>
    <w:rsid w:val="00C25EA2"/>
    <w:rsid w:val="00C26194"/>
    <w:rsid w:val="00C2638C"/>
    <w:rsid w:val="00C26656"/>
    <w:rsid w:val="00C26D7B"/>
    <w:rsid w:val="00C26DE0"/>
    <w:rsid w:val="00C26E4F"/>
    <w:rsid w:val="00C26FEC"/>
    <w:rsid w:val="00C27F5E"/>
    <w:rsid w:val="00C30736"/>
    <w:rsid w:val="00C3181C"/>
    <w:rsid w:val="00C323FA"/>
    <w:rsid w:val="00C328FA"/>
    <w:rsid w:val="00C32983"/>
    <w:rsid w:val="00C3298B"/>
    <w:rsid w:val="00C32A88"/>
    <w:rsid w:val="00C336B7"/>
    <w:rsid w:val="00C3372E"/>
    <w:rsid w:val="00C33854"/>
    <w:rsid w:val="00C33D3C"/>
    <w:rsid w:val="00C33DA0"/>
    <w:rsid w:val="00C34402"/>
    <w:rsid w:val="00C34575"/>
    <w:rsid w:val="00C346B5"/>
    <w:rsid w:val="00C34DB6"/>
    <w:rsid w:val="00C35363"/>
    <w:rsid w:val="00C35893"/>
    <w:rsid w:val="00C359EA"/>
    <w:rsid w:val="00C35C4A"/>
    <w:rsid w:val="00C36162"/>
    <w:rsid w:val="00C3693F"/>
    <w:rsid w:val="00C36ABD"/>
    <w:rsid w:val="00C36AF2"/>
    <w:rsid w:val="00C36DD6"/>
    <w:rsid w:val="00C36EC7"/>
    <w:rsid w:val="00C3700C"/>
    <w:rsid w:val="00C3711E"/>
    <w:rsid w:val="00C37B9D"/>
    <w:rsid w:val="00C40105"/>
    <w:rsid w:val="00C40DBD"/>
    <w:rsid w:val="00C40FDB"/>
    <w:rsid w:val="00C40FEB"/>
    <w:rsid w:val="00C4145C"/>
    <w:rsid w:val="00C4155B"/>
    <w:rsid w:val="00C41756"/>
    <w:rsid w:val="00C41B22"/>
    <w:rsid w:val="00C423A2"/>
    <w:rsid w:val="00C42422"/>
    <w:rsid w:val="00C4276B"/>
    <w:rsid w:val="00C427FD"/>
    <w:rsid w:val="00C42AD0"/>
    <w:rsid w:val="00C42FB1"/>
    <w:rsid w:val="00C430E6"/>
    <w:rsid w:val="00C43127"/>
    <w:rsid w:val="00C43898"/>
    <w:rsid w:val="00C43F27"/>
    <w:rsid w:val="00C44BD1"/>
    <w:rsid w:val="00C4558D"/>
    <w:rsid w:val="00C45603"/>
    <w:rsid w:val="00C4568F"/>
    <w:rsid w:val="00C46735"/>
    <w:rsid w:val="00C46B5F"/>
    <w:rsid w:val="00C47161"/>
    <w:rsid w:val="00C471A5"/>
    <w:rsid w:val="00C4738F"/>
    <w:rsid w:val="00C47CA5"/>
    <w:rsid w:val="00C47CEB"/>
    <w:rsid w:val="00C47EFB"/>
    <w:rsid w:val="00C47F74"/>
    <w:rsid w:val="00C50616"/>
    <w:rsid w:val="00C51A3B"/>
    <w:rsid w:val="00C51AF2"/>
    <w:rsid w:val="00C51CC3"/>
    <w:rsid w:val="00C521BB"/>
    <w:rsid w:val="00C52253"/>
    <w:rsid w:val="00C52636"/>
    <w:rsid w:val="00C5263A"/>
    <w:rsid w:val="00C5272C"/>
    <w:rsid w:val="00C52A74"/>
    <w:rsid w:val="00C52AD8"/>
    <w:rsid w:val="00C52BE8"/>
    <w:rsid w:val="00C52E05"/>
    <w:rsid w:val="00C5303F"/>
    <w:rsid w:val="00C531AE"/>
    <w:rsid w:val="00C53484"/>
    <w:rsid w:val="00C53A4D"/>
    <w:rsid w:val="00C53FF2"/>
    <w:rsid w:val="00C54079"/>
    <w:rsid w:val="00C5416E"/>
    <w:rsid w:val="00C542A6"/>
    <w:rsid w:val="00C54378"/>
    <w:rsid w:val="00C5461C"/>
    <w:rsid w:val="00C549A4"/>
    <w:rsid w:val="00C549DF"/>
    <w:rsid w:val="00C54C78"/>
    <w:rsid w:val="00C54E60"/>
    <w:rsid w:val="00C54EF1"/>
    <w:rsid w:val="00C55149"/>
    <w:rsid w:val="00C55489"/>
    <w:rsid w:val="00C555CB"/>
    <w:rsid w:val="00C55DD1"/>
    <w:rsid w:val="00C56765"/>
    <w:rsid w:val="00C56B22"/>
    <w:rsid w:val="00C57DBF"/>
    <w:rsid w:val="00C57F5C"/>
    <w:rsid w:val="00C60368"/>
    <w:rsid w:val="00C606B0"/>
    <w:rsid w:val="00C606BD"/>
    <w:rsid w:val="00C6074A"/>
    <w:rsid w:val="00C607FD"/>
    <w:rsid w:val="00C611BD"/>
    <w:rsid w:val="00C612E7"/>
    <w:rsid w:val="00C61B52"/>
    <w:rsid w:val="00C61E56"/>
    <w:rsid w:val="00C61E79"/>
    <w:rsid w:val="00C6215A"/>
    <w:rsid w:val="00C6248B"/>
    <w:rsid w:val="00C627FD"/>
    <w:rsid w:val="00C6391A"/>
    <w:rsid w:val="00C63E07"/>
    <w:rsid w:val="00C63FED"/>
    <w:rsid w:val="00C64027"/>
    <w:rsid w:val="00C644BD"/>
    <w:rsid w:val="00C646F9"/>
    <w:rsid w:val="00C64A83"/>
    <w:rsid w:val="00C64BBA"/>
    <w:rsid w:val="00C651FC"/>
    <w:rsid w:val="00C6534D"/>
    <w:rsid w:val="00C65E4D"/>
    <w:rsid w:val="00C65FDC"/>
    <w:rsid w:val="00C673C6"/>
    <w:rsid w:val="00C6742B"/>
    <w:rsid w:val="00C67B01"/>
    <w:rsid w:val="00C67B85"/>
    <w:rsid w:val="00C67DE0"/>
    <w:rsid w:val="00C7041F"/>
    <w:rsid w:val="00C705F0"/>
    <w:rsid w:val="00C7078E"/>
    <w:rsid w:val="00C70CA7"/>
    <w:rsid w:val="00C710BB"/>
    <w:rsid w:val="00C716D5"/>
    <w:rsid w:val="00C718B9"/>
    <w:rsid w:val="00C71F0E"/>
    <w:rsid w:val="00C7261E"/>
    <w:rsid w:val="00C7279B"/>
    <w:rsid w:val="00C728AD"/>
    <w:rsid w:val="00C72DE3"/>
    <w:rsid w:val="00C73383"/>
    <w:rsid w:val="00C73569"/>
    <w:rsid w:val="00C735BC"/>
    <w:rsid w:val="00C738D2"/>
    <w:rsid w:val="00C73AE7"/>
    <w:rsid w:val="00C73CBE"/>
    <w:rsid w:val="00C740AC"/>
    <w:rsid w:val="00C74210"/>
    <w:rsid w:val="00C752D6"/>
    <w:rsid w:val="00C75729"/>
    <w:rsid w:val="00C75820"/>
    <w:rsid w:val="00C75A99"/>
    <w:rsid w:val="00C764DF"/>
    <w:rsid w:val="00C7665B"/>
    <w:rsid w:val="00C76754"/>
    <w:rsid w:val="00C76B11"/>
    <w:rsid w:val="00C76E1D"/>
    <w:rsid w:val="00C77441"/>
    <w:rsid w:val="00C7749A"/>
    <w:rsid w:val="00C77943"/>
    <w:rsid w:val="00C779CD"/>
    <w:rsid w:val="00C77D5E"/>
    <w:rsid w:val="00C77DA4"/>
    <w:rsid w:val="00C77E42"/>
    <w:rsid w:val="00C80373"/>
    <w:rsid w:val="00C80384"/>
    <w:rsid w:val="00C8099D"/>
    <w:rsid w:val="00C80F3A"/>
    <w:rsid w:val="00C80FBA"/>
    <w:rsid w:val="00C8156D"/>
    <w:rsid w:val="00C8161C"/>
    <w:rsid w:val="00C8195E"/>
    <w:rsid w:val="00C81F06"/>
    <w:rsid w:val="00C81FEB"/>
    <w:rsid w:val="00C82D3D"/>
    <w:rsid w:val="00C82DF2"/>
    <w:rsid w:val="00C82E29"/>
    <w:rsid w:val="00C83593"/>
    <w:rsid w:val="00C835B3"/>
    <w:rsid w:val="00C8361A"/>
    <w:rsid w:val="00C83801"/>
    <w:rsid w:val="00C838E3"/>
    <w:rsid w:val="00C83A92"/>
    <w:rsid w:val="00C83F56"/>
    <w:rsid w:val="00C84A5E"/>
    <w:rsid w:val="00C84A72"/>
    <w:rsid w:val="00C84B1E"/>
    <w:rsid w:val="00C84B24"/>
    <w:rsid w:val="00C84C8F"/>
    <w:rsid w:val="00C84C97"/>
    <w:rsid w:val="00C85B1B"/>
    <w:rsid w:val="00C85B54"/>
    <w:rsid w:val="00C85BA1"/>
    <w:rsid w:val="00C86346"/>
    <w:rsid w:val="00C864A3"/>
    <w:rsid w:val="00C86AE1"/>
    <w:rsid w:val="00C87A3B"/>
    <w:rsid w:val="00C87E4B"/>
    <w:rsid w:val="00C9074A"/>
    <w:rsid w:val="00C907CE"/>
    <w:rsid w:val="00C90C09"/>
    <w:rsid w:val="00C91173"/>
    <w:rsid w:val="00C91474"/>
    <w:rsid w:val="00C914BA"/>
    <w:rsid w:val="00C91A2F"/>
    <w:rsid w:val="00C923A0"/>
    <w:rsid w:val="00C925D4"/>
    <w:rsid w:val="00C9274C"/>
    <w:rsid w:val="00C92E84"/>
    <w:rsid w:val="00C930C8"/>
    <w:rsid w:val="00C93843"/>
    <w:rsid w:val="00C93F2A"/>
    <w:rsid w:val="00C95281"/>
    <w:rsid w:val="00C95A24"/>
    <w:rsid w:val="00C96308"/>
    <w:rsid w:val="00C967CD"/>
    <w:rsid w:val="00C96A9C"/>
    <w:rsid w:val="00C96E3B"/>
    <w:rsid w:val="00C96E7A"/>
    <w:rsid w:val="00C96E7D"/>
    <w:rsid w:val="00C96FBB"/>
    <w:rsid w:val="00C9725B"/>
    <w:rsid w:val="00C973C0"/>
    <w:rsid w:val="00C9767B"/>
    <w:rsid w:val="00C97789"/>
    <w:rsid w:val="00C97A85"/>
    <w:rsid w:val="00CA0204"/>
    <w:rsid w:val="00CA0215"/>
    <w:rsid w:val="00CA0EF5"/>
    <w:rsid w:val="00CA10C3"/>
    <w:rsid w:val="00CA1824"/>
    <w:rsid w:val="00CA183A"/>
    <w:rsid w:val="00CA1DCA"/>
    <w:rsid w:val="00CA23BA"/>
    <w:rsid w:val="00CA23F2"/>
    <w:rsid w:val="00CA2560"/>
    <w:rsid w:val="00CA2834"/>
    <w:rsid w:val="00CA3244"/>
    <w:rsid w:val="00CA360E"/>
    <w:rsid w:val="00CA3E31"/>
    <w:rsid w:val="00CA459C"/>
    <w:rsid w:val="00CA49E0"/>
    <w:rsid w:val="00CA4A23"/>
    <w:rsid w:val="00CA4B73"/>
    <w:rsid w:val="00CA507F"/>
    <w:rsid w:val="00CA5097"/>
    <w:rsid w:val="00CA5D3D"/>
    <w:rsid w:val="00CA609F"/>
    <w:rsid w:val="00CA625C"/>
    <w:rsid w:val="00CA64DD"/>
    <w:rsid w:val="00CA67F3"/>
    <w:rsid w:val="00CA699F"/>
    <w:rsid w:val="00CA725C"/>
    <w:rsid w:val="00CA739E"/>
    <w:rsid w:val="00CA7738"/>
    <w:rsid w:val="00CA7BF0"/>
    <w:rsid w:val="00CB00BE"/>
    <w:rsid w:val="00CB0596"/>
    <w:rsid w:val="00CB0802"/>
    <w:rsid w:val="00CB0C55"/>
    <w:rsid w:val="00CB0CFC"/>
    <w:rsid w:val="00CB0D57"/>
    <w:rsid w:val="00CB0DDF"/>
    <w:rsid w:val="00CB0FAD"/>
    <w:rsid w:val="00CB1142"/>
    <w:rsid w:val="00CB1D82"/>
    <w:rsid w:val="00CB216A"/>
    <w:rsid w:val="00CB2694"/>
    <w:rsid w:val="00CB2B14"/>
    <w:rsid w:val="00CB2F67"/>
    <w:rsid w:val="00CB3CBB"/>
    <w:rsid w:val="00CB44EB"/>
    <w:rsid w:val="00CB44F5"/>
    <w:rsid w:val="00CB4B5D"/>
    <w:rsid w:val="00CB5293"/>
    <w:rsid w:val="00CB531D"/>
    <w:rsid w:val="00CB5EFA"/>
    <w:rsid w:val="00CB63A1"/>
    <w:rsid w:val="00CB6422"/>
    <w:rsid w:val="00CB65B4"/>
    <w:rsid w:val="00CB670B"/>
    <w:rsid w:val="00CB72BC"/>
    <w:rsid w:val="00CB73AF"/>
    <w:rsid w:val="00CB7A4E"/>
    <w:rsid w:val="00CB7E4F"/>
    <w:rsid w:val="00CB7ECC"/>
    <w:rsid w:val="00CC03B4"/>
    <w:rsid w:val="00CC12B2"/>
    <w:rsid w:val="00CC13E7"/>
    <w:rsid w:val="00CC1A9F"/>
    <w:rsid w:val="00CC201A"/>
    <w:rsid w:val="00CC20EA"/>
    <w:rsid w:val="00CC228B"/>
    <w:rsid w:val="00CC26CD"/>
    <w:rsid w:val="00CC32E1"/>
    <w:rsid w:val="00CC3E0A"/>
    <w:rsid w:val="00CC4700"/>
    <w:rsid w:val="00CC4873"/>
    <w:rsid w:val="00CC5B62"/>
    <w:rsid w:val="00CC5F3D"/>
    <w:rsid w:val="00CC61C2"/>
    <w:rsid w:val="00CC6442"/>
    <w:rsid w:val="00CC67D9"/>
    <w:rsid w:val="00CC6898"/>
    <w:rsid w:val="00CC7127"/>
    <w:rsid w:val="00CD021C"/>
    <w:rsid w:val="00CD072B"/>
    <w:rsid w:val="00CD0D14"/>
    <w:rsid w:val="00CD12A4"/>
    <w:rsid w:val="00CD1321"/>
    <w:rsid w:val="00CD187C"/>
    <w:rsid w:val="00CD1BC5"/>
    <w:rsid w:val="00CD1E88"/>
    <w:rsid w:val="00CD1F16"/>
    <w:rsid w:val="00CD2133"/>
    <w:rsid w:val="00CD2A4D"/>
    <w:rsid w:val="00CD2C29"/>
    <w:rsid w:val="00CD2D56"/>
    <w:rsid w:val="00CD324D"/>
    <w:rsid w:val="00CD37BE"/>
    <w:rsid w:val="00CD3843"/>
    <w:rsid w:val="00CD390E"/>
    <w:rsid w:val="00CD3D57"/>
    <w:rsid w:val="00CD4398"/>
    <w:rsid w:val="00CD43F3"/>
    <w:rsid w:val="00CD4485"/>
    <w:rsid w:val="00CD46EB"/>
    <w:rsid w:val="00CD4922"/>
    <w:rsid w:val="00CD4BDB"/>
    <w:rsid w:val="00CD5104"/>
    <w:rsid w:val="00CD5106"/>
    <w:rsid w:val="00CD5741"/>
    <w:rsid w:val="00CD5EF8"/>
    <w:rsid w:val="00CD6079"/>
    <w:rsid w:val="00CD6546"/>
    <w:rsid w:val="00CD6809"/>
    <w:rsid w:val="00CD7126"/>
    <w:rsid w:val="00CD7F65"/>
    <w:rsid w:val="00CE0378"/>
    <w:rsid w:val="00CE04B7"/>
    <w:rsid w:val="00CE0FEB"/>
    <w:rsid w:val="00CE1318"/>
    <w:rsid w:val="00CE13CB"/>
    <w:rsid w:val="00CE19B6"/>
    <w:rsid w:val="00CE1B9A"/>
    <w:rsid w:val="00CE1C4D"/>
    <w:rsid w:val="00CE23BC"/>
    <w:rsid w:val="00CE2AA6"/>
    <w:rsid w:val="00CE3319"/>
    <w:rsid w:val="00CE3D14"/>
    <w:rsid w:val="00CE3ECB"/>
    <w:rsid w:val="00CE4CEB"/>
    <w:rsid w:val="00CE5961"/>
    <w:rsid w:val="00CE5DD0"/>
    <w:rsid w:val="00CE6A21"/>
    <w:rsid w:val="00CE72C2"/>
    <w:rsid w:val="00CE773F"/>
    <w:rsid w:val="00CE7CBB"/>
    <w:rsid w:val="00CE7E24"/>
    <w:rsid w:val="00CF023C"/>
    <w:rsid w:val="00CF061B"/>
    <w:rsid w:val="00CF0948"/>
    <w:rsid w:val="00CF1631"/>
    <w:rsid w:val="00CF1835"/>
    <w:rsid w:val="00CF1BA0"/>
    <w:rsid w:val="00CF249F"/>
    <w:rsid w:val="00CF27ED"/>
    <w:rsid w:val="00CF2D73"/>
    <w:rsid w:val="00CF3C29"/>
    <w:rsid w:val="00CF403B"/>
    <w:rsid w:val="00CF4212"/>
    <w:rsid w:val="00CF448F"/>
    <w:rsid w:val="00CF68A1"/>
    <w:rsid w:val="00CF6A22"/>
    <w:rsid w:val="00CF6C17"/>
    <w:rsid w:val="00CF715D"/>
    <w:rsid w:val="00D0009C"/>
    <w:rsid w:val="00D007F1"/>
    <w:rsid w:val="00D0105A"/>
    <w:rsid w:val="00D0125C"/>
    <w:rsid w:val="00D0135C"/>
    <w:rsid w:val="00D01550"/>
    <w:rsid w:val="00D015DD"/>
    <w:rsid w:val="00D015EE"/>
    <w:rsid w:val="00D017AF"/>
    <w:rsid w:val="00D02040"/>
    <w:rsid w:val="00D02810"/>
    <w:rsid w:val="00D02DBA"/>
    <w:rsid w:val="00D038E1"/>
    <w:rsid w:val="00D04B5B"/>
    <w:rsid w:val="00D04DF4"/>
    <w:rsid w:val="00D0524D"/>
    <w:rsid w:val="00D061C3"/>
    <w:rsid w:val="00D076AB"/>
    <w:rsid w:val="00D07975"/>
    <w:rsid w:val="00D07A0A"/>
    <w:rsid w:val="00D07AE8"/>
    <w:rsid w:val="00D1062B"/>
    <w:rsid w:val="00D10E95"/>
    <w:rsid w:val="00D11515"/>
    <w:rsid w:val="00D11558"/>
    <w:rsid w:val="00D117FA"/>
    <w:rsid w:val="00D11DE9"/>
    <w:rsid w:val="00D12048"/>
    <w:rsid w:val="00D1207C"/>
    <w:rsid w:val="00D122DD"/>
    <w:rsid w:val="00D12B29"/>
    <w:rsid w:val="00D134AB"/>
    <w:rsid w:val="00D13510"/>
    <w:rsid w:val="00D13630"/>
    <w:rsid w:val="00D13715"/>
    <w:rsid w:val="00D139E9"/>
    <w:rsid w:val="00D13AC9"/>
    <w:rsid w:val="00D13D54"/>
    <w:rsid w:val="00D1435B"/>
    <w:rsid w:val="00D14587"/>
    <w:rsid w:val="00D14770"/>
    <w:rsid w:val="00D150C9"/>
    <w:rsid w:val="00D1546F"/>
    <w:rsid w:val="00D15502"/>
    <w:rsid w:val="00D15CE2"/>
    <w:rsid w:val="00D15D73"/>
    <w:rsid w:val="00D15DE2"/>
    <w:rsid w:val="00D168B4"/>
    <w:rsid w:val="00D16A48"/>
    <w:rsid w:val="00D16CD6"/>
    <w:rsid w:val="00D16E1E"/>
    <w:rsid w:val="00D17E20"/>
    <w:rsid w:val="00D206E6"/>
    <w:rsid w:val="00D20791"/>
    <w:rsid w:val="00D20805"/>
    <w:rsid w:val="00D20E16"/>
    <w:rsid w:val="00D20E6C"/>
    <w:rsid w:val="00D218B7"/>
    <w:rsid w:val="00D21B7A"/>
    <w:rsid w:val="00D21BED"/>
    <w:rsid w:val="00D22300"/>
    <w:rsid w:val="00D22D00"/>
    <w:rsid w:val="00D22E35"/>
    <w:rsid w:val="00D23AFA"/>
    <w:rsid w:val="00D24557"/>
    <w:rsid w:val="00D24A9F"/>
    <w:rsid w:val="00D24AAD"/>
    <w:rsid w:val="00D24BD0"/>
    <w:rsid w:val="00D25472"/>
    <w:rsid w:val="00D2605B"/>
    <w:rsid w:val="00D260B0"/>
    <w:rsid w:val="00D26140"/>
    <w:rsid w:val="00D26454"/>
    <w:rsid w:val="00D272D7"/>
    <w:rsid w:val="00D277DB"/>
    <w:rsid w:val="00D27A12"/>
    <w:rsid w:val="00D304FF"/>
    <w:rsid w:val="00D30808"/>
    <w:rsid w:val="00D30A83"/>
    <w:rsid w:val="00D31027"/>
    <w:rsid w:val="00D31041"/>
    <w:rsid w:val="00D31B38"/>
    <w:rsid w:val="00D31F69"/>
    <w:rsid w:val="00D32447"/>
    <w:rsid w:val="00D32A2B"/>
    <w:rsid w:val="00D32BA8"/>
    <w:rsid w:val="00D33629"/>
    <w:rsid w:val="00D33B1D"/>
    <w:rsid w:val="00D34360"/>
    <w:rsid w:val="00D3455C"/>
    <w:rsid w:val="00D34B1B"/>
    <w:rsid w:val="00D34F7D"/>
    <w:rsid w:val="00D358FF"/>
    <w:rsid w:val="00D3591F"/>
    <w:rsid w:val="00D35AF5"/>
    <w:rsid w:val="00D35ED7"/>
    <w:rsid w:val="00D36BF9"/>
    <w:rsid w:val="00D36C38"/>
    <w:rsid w:val="00D36C54"/>
    <w:rsid w:val="00D37007"/>
    <w:rsid w:val="00D372EC"/>
    <w:rsid w:val="00D37354"/>
    <w:rsid w:val="00D3741A"/>
    <w:rsid w:val="00D375C1"/>
    <w:rsid w:val="00D37FAF"/>
    <w:rsid w:val="00D4010B"/>
    <w:rsid w:val="00D40C0F"/>
    <w:rsid w:val="00D40D28"/>
    <w:rsid w:val="00D40DB8"/>
    <w:rsid w:val="00D40DE4"/>
    <w:rsid w:val="00D40FDE"/>
    <w:rsid w:val="00D413D4"/>
    <w:rsid w:val="00D41474"/>
    <w:rsid w:val="00D4159A"/>
    <w:rsid w:val="00D41667"/>
    <w:rsid w:val="00D4225C"/>
    <w:rsid w:val="00D4275C"/>
    <w:rsid w:val="00D42863"/>
    <w:rsid w:val="00D428F3"/>
    <w:rsid w:val="00D42D26"/>
    <w:rsid w:val="00D43009"/>
    <w:rsid w:val="00D435B4"/>
    <w:rsid w:val="00D4374B"/>
    <w:rsid w:val="00D43A2D"/>
    <w:rsid w:val="00D43E71"/>
    <w:rsid w:val="00D43F15"/>
    <w:rsid w:val="00D44496"/>
    <w:rsid w:val="00D448AC"/>
    <w:rsid w:val="00D44C64"/>
    <w:rsid w:val="00D44FCB"/>
    <w:rsid w:val="00D453E4"/>
    <w:rsid w:val="00D4577E"/>
    <w:rsid w:val="00D4578D"/>
    <w:rsid w:val="00D45D10"/>
    <w:rsid w:val="00D45ECA"/>
    <w:rsid w:val="00D46138"/>
    <w:rsid w:val="00D463B6"/>
    <w:rsid w:val="00D46AAB"/>
    <w:rsid w:val="00D46F40"/>
    <w:rsid w:val="00D4726C"/>
    <w:rsid w:val="00D47D3B"/>
    <w:rsid w:val="00D50308"/>
    <w:rsid w:val="00D50312"/>
    <w:rsid w:val="00D506D1"/>
    <w:rsid w:val="00D51FFC"/>
    <w:rsid w:val="00D521CC"/>
    <w:rsid w:val="00D52A08"/>
    <w:rsid w:val="00D52A9A"/>
    <w:rsid w:val="00D530DD"/>
    <w:rsid w:val="00D53206"/>
    <w:rsid w:val="00D532F8"/>
    <w:rsid w:val="00D53A9C"/>
    <w:rsid w:val="00D53AEB"/>
    <w:rsid w:val="00D543BE"/>
    <w:rsid w:val="00D54950"/>
    <w:rsid w:val="00D55223"/>
    <w:rsid w:val="00D552AC"/>
    <w:rsid w:val="00D55979"/>
    <w:rsid w:val="00D55BA6"/>
    <w:rsid w:val="00D55D7F"/>
    <w:rsid w:val="00D55E12"/>
    <w:rsid w:val="00D5609A"/>
    <w:rsid w:val="00D56511"/>
    <w:rsid w:val="00D5657D"/>
    <w:rsid w:val="00D56A91"/>
    <w:rsid w:val="00D56C07"/>
    <w:rsid w:val="00D572E2"/>
    <w:rsid w:val="00D573DB"/>
    <w:rsid w:val="00D5798F"/>
    <w:rsid w:val="00D602CC"/>
    <w:rsid w:val="00D602E5"/>
    <w:rsid w:val="00D60B0B"/>
    <w:rsid w:val="00D61052"/>
    <w:rsid w:val="00D61628"/>
    <w:rsid w:val="00D61B91"/>
    <w:rsid w:val="00D61CF8"/>
    <w:rsid w:val="00D61FC3"/>
    <w:rsid w:val="00D6301E"/>
    <w:rsid w:val="00D632DC"/>
    <w:rsid w:val="00D64002"/>
    <w:rsid w:val="00D640E4"/>
    <w:rsid w:val="00D641BF"/>
    <w:rsid w:val="00D6461A"/>
    <w:rsid w:val="00D647BD"/>
    <w:rsid w:val="00D64EA4"/>
    <w:rsid w:val="00D654A4"/>
    <w:rsid w:val="00D658B1"/>
    <w:rsid w:val="00D659A8"/>
    <w:rsid w:val="00D65C89"/>
    <w:rsid w:val="00D65E08"/>
    <w:rsid w:val="00D66122"/>
    <w:rsid w:val="00D666AA"/>
    <w:rsid w:val="00D66749"/>
    <w:rsid w:val="00D669A1"/>
    <w:rsid w:val="00D6730B"/>
    <w:rsid w:val="00D67374"/>
    <w:rsid w:val="00D67561"/>
    <w:rsid w:val="00D67742"/>
    <w:rsid w:val="00D67899"/>
    <w:rsid w:val="00D6792B"/>
    <w:rsid w:val="00D6796A"/>
    <w:rsid w:val="00D67AF4"/>
    <w:rsid w:val="00D67B0B"/>
    <w:rsid w:val="00D67E26"/>
    <w:rsid w:val="00D67EDF"/>
    <w:rsid w:val="00D7070E"/>
    <w:rsid w:val="00D70983"/>
    <w:rsid w:val="00D70A12"/>
    <w:rsid w:val="00D70CCD"/>
    <w:rsid w:val="00D70D36"/>
    <w:rsid w:val="00D72307"/>
    <w:rsid w:val="00D72630"/>
    <w:rsid w:val="00D7275B"/>
    <w:rsid w:val="00D72B7B"/>
    <w:rsid w:val="00D72C5E"/>
    <w:rsid w:val="00D736FB"/>
    <w:rsid w:val="00D73BAA"/>
    <w:rsid w:val="00D74091"/>
    <w:rsid w:val="00D741EC"/>
    <w:rsid w:val="00D7437C"/>
    <w:rsid w:val="00D7470E"/>
    <w:rsid w:val="00D74A26"/>
    <w:rsid w:val="00D74A57"/>
    <w:rsid w:val="00D762EA"/>
    <w:rsid w:val="00D76D1C"/>
    <w:rsid w:val="00D76F17"/>
    <w:rsid w:val="00D77316"/>
    <w:rsid w:val="00D774D6"/>
    <w:rsid w:val="00D77B70"/>
    <w:rsid w:val="00D77E5A"/>
    <w:rsid w:val="00D802CD"/>
    <w:rsid w:val="00D80588"/>
    <w:rsid w:val="00D80E37"/>
    <w:rsid w:val="00D812C9"/>
    <w:rsid w:val="00D81414"/>
    <w:rsid w:val="00D81453"/>
    <w:rsid w:val="00D81B08"/>
    <w:rsid w:val="00D82167"/>
    <w:rsid w:val="00D82250"/>
    <w:rsid w:val="00D82B11"/>
    <w:rsid w:val="00D83157"/>
    <w:rsid w:val="00D832B7"/>
    <w:rsid w:val="00D83683"/>
    <w:rsid w:val="00D83922"/>
    <w:rsid w:val="00D83B5D"/>
    <w:rsid w:val="00D83BDB"/>
    <w:rsid w:val="00D84A65"/>
    <w:rsid w:val="00D8561C"/>
    <w:rsid w:val="00D86114"/>
    <w:rsid w:val="00D8638E"/>
    <w:rsid w:val="00D87209"/>
    <w:rsid w:val="00D87222"/>
    <w:rsid w:val="00D872EC"/>
    <w:rsid w:val="00D87C68"/>
    <w:rsid w:val="00D9043B"/>
    <w:rsid w:val="00D90C42"/>
    <w:rsid w:val="00D915B2"/>
    <w:rsid w:val="00D9189C"/>
    <w:rsid w:val="00D91B77"/>
    <w:rsid w:val="00D91D2B"/>
    <w:rsid w:val="00D91EC7"/>
    <w:rsid w:val="00D92227"/>
    <w:rsid w:val="00D92281"/>
    <w:rsid w:val="00D922DA"/>
    <w:rsid w:val="00D93421"/>
    <w:rsid w:val="00D9354C"/>
    <w:rsid w:val="00D938C9"/>
    <w:rsid w:val="00D94866"/>
    <w:rsid w:val="00D94B33"/>
    <w:rsid w:val="00D94B58"/>
    <w:rsid w:val="00D94BAE"/>
    <w:rsid w:val="00D94DFC"/>
    <w:rsid w:val="00D9534E"/>
    <w:rsid w:val="00D9543A"/>
    <w:rsid w:val="00D95575"/>
    <w:rsid w:val="00D95D32"/>
    <w:rsid w:val="00D964FA"/>
    <w:rsid w:val="00D965E2"/>
    <w:rsid w:val="00D96639"/>
    <w:rsid w:val="00D96B8E"/>
    <w:rsid w:val="00D96CD3"/>
    <w:rsid w:val="00D9749A"/>
    <w:rsid w:val="00D97673"/>
    <w:rsid w:val="00D9779D"/>
    <w:rsid w:val="00D97D20"/>
    <w:rsid w:val="00D97FDF"/>
    <w:rsid w:val="00DA00B5"/>
    <w:rsid w:val="00DA03C1"/>
    <w:rsid w:val="00DA055C"/>
    <w:rsid w:val="00DA16DD"/>
    <w:rsid w:val="00DA18C3"/>
    <w:rsid w:val="00DA1B85"/>
    <w:rsid w:val="00DA1C4D"/>
    <w:rsid w:val="00DA2A31"/>
    <w:rsid w:val="00DA2E81"/>
    <w:rsid w:val="00DA2E89"/>
    <w:rsid w:val="00DA350B"/>
    <w:rsid w:val="00DA3833"/>
    <w:rsid w:val="00DA420F"/>
    <w:rsid w:val="00DA43AA"/>
    <w:rsid w:val="00DA46DF"/>
    <w:rsid w:val="00DA4A4D"/>
    <w:rsid w:val="00DA4B58"/>
    <w:rsid w:val="00DA4F23"/>
    <w:rsid w:val="00DA57B2"/>
    <w:rsid w:val="00DA5AB0"/>
    <w:rsid w:val="00DA5D4E"/>
    <w:rsid w:val="00DA5FF1"/>
    <w:rsid w:val="00DA62B8"/>
    <w:rsid w:val="00DA6A2A"/>
    <w:rsid w:val="00DA6A56"/>
    <w:rsid w:val="00DA7B16"/>
    <w:rsid w:val="00DA7C53"/>
    <w:rsid w:val="00DB04C2"/>
    <w:rsid w:val="00DB08DF"/>
    <w:rsid w:val="00DB0995"/>
    <w:rsid w:val="00DB18FA"/>
    <w:rsid w:val="00DB1EC9"/>
    <w:rsid w:val="00DB2666"/>
    <w:rsid w:val="00DB284B"/>
    <w:rsid w:val="00DB29F9"/>
    <w:rsid w:val="00DB2A9C"/>
    <w:rsid w:val="00DB2CD1"/>
    <w:rsid w:val="00DB2E99"/>
    <w:rsid w:val="00DB38FA"/>
    <w:rsid w:val="00DB3A3E"/>
    <w:rsid w:val="00DB4A97"/>
    <w:rsid w:val="00DB4EB3"/>
    <w:rsid w:val="00DB520F"/>
    <w:rsid w:val="00DB53E9"/>
    <w:rsid w:val="00DB5ABB"/>
    <w:rsid w:val="00DB5D51"/>
    <w:rsid w:val="00DB604A"/>
    <w:rsid w:val="00DB6114"/>
    <w:rsid w:val="00DB739C"/>
    <w:rsid w:val="00DB752E"/>
    <w:rsid w:val="00DB7591"/>
    <w:rsid w:val="00DB7749"/>
    <w:rsid w:val="00DB7D22"/>
    <w:rsid w:val="00DB7F61"/>
    <w:rsid w:val="00DB7F95"/>
    <w:rsid w:val="00DC023A"/>
    <w:rsid w:val="00DC02F7"/>
    <w:rsid w:val="00DC05C1"/>
    <w:rsid w:val="00DC098D"/>
    <w:rsid w:val="00DC0AF7"/>
    <w:rsid w:val="00DC0C85"/>
    <w:rsid w:val="00DC1280"/>
    <w:rsid w:val="00DC12EC"/>
    <w:rsid w:val="00DC16A7"/>
    <w:rsid w:val="00DC1807"/>
    <w:rsid w:val="00DC1900"/>
    <w:rsid w:val="00DC1BE4"/>
    <w:rsid w:val="00DC2173"/>
    <w:rsid w:val="00DC2FC9"/>
    <w:rsid w:val="00DC3A48"/>
    <w:rsid w:val="00DC3BA0"/>
    <w:rsid w:val="00DC3FE6"/>
    <w:rsid w:val="00DC401F"/>
    <w:rsid w:val="00DC4576"/>
    <w:rsid w:val="00DC473A"/>
    <w:rsid w:val="00DC487D"/>
    <w:rsid w:val="00DC543B"/>
    <w:rsid w:val="00DC5A1C"/>
    <w:rsid w:val="00DC65FA"/>
    <w:rsid w:val="00DC6A43"/>
    <w:rsid w:val="00DC6E35"/>
    <w:rsid w:val="00DC73D0"/>
    <w:rsid w:val="00DC772A"/>
    <w:rsid w:val="00DC7D9D"/>
    <w:rsid w:val="00DC7EE1"/>
    <w:rsid w:val="00DD02EB"/>
    <w:rsid w:val="00DD06EA"/>
    <w:rsid w:val="00DD09FC"/>
    <w:rsid w:val="00DD0E6A"/>
    <w:rsid w:val="00DD0EC0"/>
    <w:rsid w:val="00DD1B01"/>
    <w:rsid w:val="00DD1B5E"/>
    <w:rsid w:val="00DD1B81"/>
    <w:rsid w:val="00DD1C24"/>
    <w:rsid w:val="00DD228A"/>
    <w:rsid w:val="00DD2826"/>
    <w:rsid w:val="00DD2DA3"/>
    <w:rsid w:val="00DD358F"/>
    <w:rsid w:val="00DD3648"/>
    <w:rsid w:val="00DD3B1F"/>
    <w:rsid w:val="00DD472A"/>
    <w:rsid w:val="00DD4831"/>
    <w:rsid w:val="00DD4959"/>
    <w:rsid w:val="00DD4DDE"/>
    <w:rsid w:val="00DD5425"/>
    <w:rsid w:val="00DD58F2"/>
    <w:rsid w:val="00DD5C93"/>
    <w:rsid w:val="00DD606D"/>
    <w:rsid w:val="00DD664C"/>
    <w:rsid w:val="00DD6917"/>
    <w:rsid w:val="00DD6A07"/>
    <w:rsid w:val="00DD71F7"/>
    <w:rsid w:val="00DD7219"/>
    <w:rsid w:val="00DD775D"/>
    <w:rsid w:val="00DD7BBC"/>
    <w:rsid w:val="00DD7C45"/>
    <w:rsid w:val="00DD7F4F"/>
    <w:rsid w:val="00DE026A"/>
    <w:rsid w:val="00DE050E"/>
    <w:rsid w:val="00DE05C0"/>
    <w:rsid w:val="00DE08B2"/>
    <w:rsid w:val="00DE08BC"/>
    <w:rsid w:val="00DE0AE4"/>
    <w:rsid w:val="00DE0C76"/>
    <w:rsid w:val="00DE0D93"/>
    <w:rsid w:val="00DE1239"/>
    <w:rsid w:val="00DE1C81"/>
    <w:rsid w:val="00DE2332"/>
    <w:rsid w:val="00DE355F"/>
    <w:rsid w:val="00DE368A"/>
    <w:rsid w:val="00DE378F"/>
    <w:rsid w:val="00DE399D"/>
    <w:rsid w:val="00DE39E0"/>
    <w:rsid w:val="00DE3A5F"/>
    <w:rsid w:val="00DE3AC1"/>
    <w:rsid w:val="00DE3AF4"/>
    <w:rsid w:val="00DE41FF"/>
    <w:rsid w:val="00DE49A4"/>
    <w:rsid w:val="00DE4C50"/>
    <w:rsid w:val="00DE503F"/>
    <w:rsid w:val="00DE5466"/>
    <w:rsid w:val="00DE5525"/>
    <w:rsid w:val="00DE5A11"/>
    <w:rsid w:val="00DE5DDD"/>
    <w:rsid w:val="00DE66BE"/>
    <w:rsid w:val="00DE68BB"/>
    <w:rsid w:val="00DE7029"/>
    <w:rsid w:val="00DE761A"/>
    <w:rsid w:val="00DE77A3"/>
    <w:rsid w:val="00DE7948"/>
    <w:rsid w:val="00DE7FD0"/>
    <w:rsid w:val="00DF029E"/>
    <w:rsid w:val="00DF0DED"/>
    <w:rsid w:val="00DF11B5"/>
    <w:rsid w:val="00DF1BCC"/>
    <w:rsid w:val="00DF1C8A"/>
    <w:rsid w:val="00DF248F"/>
    <w:rsid w:val="00DF2D3A"/>
    <w:rsid w:val="00DF30F3"/>
    <w:rsid w:val="00DF3132"/>
    <w:rsid w:val="00DF31A3"/>
    <w:rsid w:val="00DF4B29"/>
    <w:rsid w:val="00DF5181"/>
    <w:rsid w:val="00DF5BB4"/>
    <w:rsid w:val="00DF62BF"/>
    <w:rsid w:val="00DF6456"/>
    <w:rsid w:val="00DF65E2"/>
    <w:rsid w:val="00DF6CA2"/>
    <w:rsid w:val="00DF7AB2"/>
    <w:rsid w:val="00DF7D45"/>
    <w:rsid w:val="00E007E5"/>
    <w:rsid w:val="00E00F19"/>
    <w:rsid w:val="00E0149B"/>
    <w:rsid w:val="00E01538"/>
    <w:rsid w:val="00E01585"/>
    <w:rsid w:val="00E026D3"/>
    <w:rsid w:val="00E02896"/>
    <w:rsid w:val="00E029B2"/>
    <w:rsid w:val="00E029BA"/>
    <w:rsid w:val="00E02B05"/>
    <w:rsid w:val="00E032EE"/>
    <w:rsid w:val="00E0346A"/>
    <w:rsid w:val="00E035D8"/>
    <w:rsid w:val="00E03B83"/>
    <w:rsid w:val="00E03FC0"/>
    <w:rsid w:val="00E052EA"/>
    <w:rsid w:val="00E055F5"/>
    <w:rsid w:val="00E05714"/>
    <w:rsid w:val="00E058CD"/>
    <w:rsid w:val="00E0596F"/>
    <w:rsid w:val="00E05BFA"/>
    <w:rsid w:val="00E062CD"/>
    <w:rsid w:val="00E0643C"/>
    <w:rsid w:val="00E06A7B"/>
    <w:rsid w:val="00E06B49"/>
    <w:rsid w:val="00E076A5"/>
    <w:rsid w:val="00E078E8"/>
    <w:rsid w:val="00E07E69"/>
    <w:rsid w:val="00E07F06"/>
    <w:rsid w:val="00E100CA"/>
    <w:rsid w:val="00E102E8"/>
    <w:rsid w:val="00E105CA"/>
    <w:rsid w:val="00E10CAB"/>
    <w:rsid w:val="00E10EB0"/>
    <w:rsid w:val="00E114E5"/>
    <w:rsid w:val="00E12321"/>
    <w:rsid w:val="00E12D5D"/>
    <w:rsid w:val="00E12F0A"/>
    <w:rsid w:val="00E13814"/>
    <w:rsid w:val="00E13996"/>
    <w:rsid w:val="00E140FF"/>
    <w:rsid w:val="00E1433A"/>
    <w:rsid w:val="00E15424"/>
    <w:rsid w:val="00E158FE"/>
    <w:rsid w:val="00E15DB6"/>
    <w:rsid w:val="00E15E38"/>
    <w:rsid w:val="00E161E9"/>
    <w:rsid w:val="00E165D8"/>
    <w:rsid w:val="00E17661"/>
    <w:rsid w:val="00E17698"/>
    <w:rsid w:val="00E17902"/>
    <w:rsid w:val="00E20024"/>
    <w:rsid w:val="00E201F6"/>
    <w:rsid w:val="00E204F7"/>
    <w:rsid w:val="00E207E3"/>
    <w:rsid w:val="00E2090C"/>
    <w:rsid w:val="00E20E13"/>
    <w:rsid w:val="00E219E7"/>
    <w:rsid w:val="00E21DF2"/>
    <w:rsid w:val="00E21FDB"/>
    <w:rsid w:val="00E223D9"/>
    <w:rsid w:val="00E228D9"/>
    <w:rsid w:val="00E23395"/>
    <w:rsid w:val="00E239A6"/>
    <w:rsid w:val="00E23B51"/>
    <w:rsid w:val="00E23C08"/>
    <w:rsid w:val="00E24114"/>
    <w:rsid w:val="00E24691"/>
    <w:rsid w:val="00E24802"/>
    <w:rsid w:val="00E24C3C"/>
    <w:rsid w:val="00E25202"/>
    <w:rsid w:val="00E25299"/>
    <w:rsid w:val="00E25BFE"/>
    <w:rsid w:val="00E25D72"/>
    <w:rsid w:val="00E266A5"/>
    <w:rsid w:val="00E268B8"/>
    <w:rsid w:val="00E268DB"/>
    <w:rsid w:val="00E26F0A"/>
    <w:rsid w:val="00E2721B"/>
    <w:rsid w:val="00E2728A"/>
    <w:rsid w:val="00E27B2A"/>
    <w:rsid w:val="00E3086E"/>
    <w:rsid w:val="00E30BF7"/>
    <w:rsid w:val="00E30C04"/>
    <w:rsid w:val="00E31932"/>
    <w:rsid w:val="00E31D05"/>
    <w:rsid w:val="00E31EF1"/>
    <w:rsid w:val="00E33011"/>
    <w:rsid w:val="00E33311"/>
    <w:rsid w:val="00E336E5"/>
    <w:rsid w:val="00E3375A"/>
    <w:rsid w:val="00E33DCE"/>
    <w:rsid w:val="00E3403A"/>
    <w:rsid w:val="00E3519C"/>
    <w:rsid w:val="00E35858"/>
    <w:rsid w:val="00E35C01"/>
    <w:rsid w:val="00E35EE1"/>
    <w:rsid w:val="00E362F0"/>
    <w:rsid w:val="00E36405"/>
    <w:rsid w:val="00E365BA"/>
    <w:rsid w:val="00E374D5"/>
    <w:rsid w:val="00E37564"/>
    <w:rsid w:val="00E40105"/>
    <w:rsid w:val="00E4066A"/>
    <w:rsid w:val="00E40683"/>
    <w:rsid w:val="00E409E6"/>
    <w:rsid w:val="00E41124"/>
    <w:rsid w:val="00E41282"/>
    <w:rsid w:val="00E424A0"/>
    <w:rsid w:val="00E4283E"/>
    <w:rsid w:val="00E4316D"/>
    <w:rsid w:val="00E4354E"/>
    <w:rsid w:val="00E43E88"/>
    <w:rsid w:val="00E44181"/>
    <w:rsid w:val="00E446E5"/>
    <w:rsid w:val="00E44ABF"/>
    <w:rsid w:val="00E44C34"/>
    <w:rsid w:val="00E454AD"/>
    <w:rsid w:val="00E459A4"/>
    <w:rsid w:val="00E459E9"/>
    <w:rsid w:val="00E45EC4"/>
    <w:rsid w:val="00E45FB8"/>
    <w:rsid w:val="00E462D4"/>
    <w:rsid w:val="00E46DE4"/>
    <w:rsid w:val="00E47226"/>
    <w:rsid w:val="00E47C5F"/>
    <w:rsid w:val="00E507CB"/>
    <w:rsid w:val="00E5081C"/>
    <w:rsid w:val="00E508BF"/>
    <w:rsid w:val="00E508E6"/>
    <w:rsid w:val="00E5091B"/>
    <w:rsid w:val="00E50A63"/>
    <w:rsid w:val="00E50BA0"/>
    <w:rsid w:val="00E50E59"/>
    <w:rsid w:val="00E51536"/>
    <w:rsid w:val="00E51855"/>
    <w:rsid w:val="00E5209D"/>
    <w:rsid w:val="00E520BA"/>
    <w:rsid w:val="00E52484"/>
    <w:rsid w:val="00E528EA"/>
    <w:rsid w:val="00E529B1"/>
    <w:rsid w:val="00E52CC5"/>
    <w:rsid w:val="00E52EC8"/>
    <w:rsid w:val="00E535A8"/>
    <w:rsid w:val="00E53671"/>
    <w:rsid w:val="00E540B3"/>
    <w:rsid w:val="00E54C4F"/>
    <w:rsid w:val="00E55298"/>
    <w:rsid w:val="00E5620C"/>
    <w:rsid w:val="00E56319"/>
    <w:rsid w:val="00E57859"/>
    <w:rsid w:val="00E5798E"/>
    <w:rsid w:val="00E57E1A"/>
    <w:rsid w:val="00E57F98"/>
    <w:rsid w:val="00E6060B"/>
    <w:rsid w:val="00E609D7"/>
    <w:rsid w:val="00E61142"/>
    <w:rsid w:val="00E61587"/>
    <w:rsid w:val="00E61592"/>
    <w:rsid w:val="00E61BB0"/>
    <w:rsid w:val="00E61EC8"/>
    <w:rsid w:val="00E624A0"/>
    <w:rsid w:val="00E628C1"/>
    <w:rsid w:val="00E629B9"/>
    <w:rsid w:val="00E633F1"/>
    <w:rsid w:val="00E636F5"/>
    <w:rsid w:val="00E636FD"/>
    <w:rsid w:val="00E6378B"/>
    <w:rsid w:val="00E64617"/>
    <w:rsid w:val="00E6542B"/>
    <w:rsid w:val="00E6548E"/>
    <w:rsid w:val="00E6556C"/>
    <w:rsid w:val="00E65D92"/>
    <w:rsid w:val="00E663CF"/>
    <w:rsid w:val="00E66418"/>
    <w:rsid w:val="00E669D9"/>
    <w:rsid w:val="00E66D16"/>
    <w:rsid w:val="00E674F1"/>
    <w:rsid w:val="00E6763F"/>
    <w:rsid w:val="00E67A5F"/>
    <w:rsid w:val="00E70037"/>
    <w:rsid w:val="00E70976"/>
    <w:rsid w:val="00E70A84"/>
    <w:rsid w:val="00E70DC2"/>
    <w:rsid w:val="00E71356"/>
    <w:rsid w:val="00E7161D"/>
    <w:rsid w:val="00E72897"/>
    <w:rsid w:val="00E72BEB"/>
    <w:rsid w:val="00E72E01"/>
    <w:rsid w:val="00E72E41"/>
    <w:rsid w:val="00E73712"/>
    <w:rsid w:val="00E73AA5"/>
    <w:rsid w:val="00E73AD0"/>
    <w:rsid w:val="00E73EAE"/>
    <w:rsid w:val="00E74254"/>
    <w:rsid w:val="00E75408"/>
    <w:rsid w:val="00E7562E"/>
    <w:rsid w:val="00E75926"/>
    <w:rsid w:val="00E7629E"/>
    <w:rsid w:val="00E763A2"/>
    <w:rsid w:val="00E768D4"/>
    <w:rsid w:val="00E7696C"/>
    <w:rsid w:val="00E76DD1"/>
    <w:rsid w:val="00E7708D"/>
    <w:rsid w:val="00E771F3"/>
    <w:rsid w:val="00E77848"/>
    <w:rsid w:val="00E77B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29B"/>
    <w:rsid w:val="00E8265E"/>
    <w:rsid w:val="00E82DFE"/>
    <w:rsid w:val="00E82E8A"/>
    <w:rsid w:val="00E83357"/>
    <w:rsid w:val="00E83405"/>
    <w:rsid w:val="00E838D1"/>
    <w:rsid w:val="00E839D3"/>
    <w:rsid w:val="00E847EA"/>
    <w:rsid w:val="00E84D86"/>
    <w:rsid w:val="00E851A8"/>
    <w:rsid w:val="00E8558F"/>
    <w:rsid w:val="00E855F9"/>
    <w:rsid w:val="00E85634"/>
    <w:rsid w:val="00E85646"/>
    <w:rsid w:val="00E8576F"/>
    <w:rsid w:val="00E86AC3"/>
    <w:rsid w:val="00E87076"/>
    <w:rsid w:val="00E87129"/>
    <w:rsid w:val="00E874A6"/>
    <w:rsid w:val="00E87B1B"/>
    <w:rsid w:val="00E9026D"/>
    <w:rsid w:val="00E90644"/>
    <w:rsid w:val="00E906D0"/>
    <w:rsid w:val="00E91099"/>
    <w:rsid w:val="00E916FE"/>
    <w:rsid w:val="00E917A6"/>
    <w:rsid w:val="00E918DE"/>
    <w:rsid w:val="00E91EF9"/>
    <w:rsid w:val="00E921BF"/>
    <w:rsid w:val="00E92C50"/>
    <w:rsid w:val="00E93529"/>
    <w:rsid w:val="00E935C8"/>
    <w:rsid w:val="00E93784"/>
    <w:rsid w:val="00E938D5"/>
    <w:rsid w:val="00E93DC1"/>
    <w:rsid w:val="00E9424F"/>
    <w:rsid w:val="00E947C4"/>
    <w:rsid w:val="00E948E7"/>
    <w:rsid w:val="00E94C6C"/>
    <w:rsid w:val="00E9506A"/>
    <w:rsid w:val="00E950A9"/>
    <w:rsid w:val="00E95168"/>
    <w:rsid w:val="00E95C2D"/>
    <w:rsid w:val="00E95E61"/>
    <w:rsid w:val="00E96458"/>
    <w:rsid w:val="00E964E6"/>
    <w:rsid w:val="00E96B61"/>
    <w:rsid w:val="00E96F6A"/>
    <w:rsid w:val="00E97CD2"/>
    <w:rsid w:val="00E97E3B"/>
    <w:rsid w:val="00E97FE9"/>
    <w:rsid w:val="00EA0299"/>
    <w:rsid w:val="00EA02AB"/>
    <w:rsid w:val="00EA0B8A"/>
    <w:rsid w:val="00EA0E5D"/>
    <w:rsid w:val="00EA0FFC"/>
    <w:rsid w:val="00EA11E5"/>
    <w:rsid w:val="00EA1C73"/>
    <w:rsid w:val="00EA22EE"/>
    <w:rsid w:val="00EA24A7"/>
    <w:rsid w:val="00EA2794"/>
    <w:rsid w:val="00EA2E48"/>
    <w:rsid w:val="00EA2FE8"/>
    <w:rsid w:val="00EA3D57"/>
    <w:rsid w:val="00EA412C"/>
    <w:rsid w:val="00EA4281"/>
    <w:rsid w:val="00EA451B"/>
    <w:rsid w:val="00EA45DE"/>
    <w:rsid w:val="00EA46E3"/>
    <w:rsid w:val="00EA4A0A"/>
    <w:rsid w:val="00EA4C0A"/>
    <w:rsid w:val="00EA4D2E"/>
    <w:rsid w:val="00EA4E95"/>
    <w:rsid w:val="00EA5469"/>
    <w:rsid w:val="00EA54B0"/>
    <w:rsid w:val="00EA6198"/>
    <w:rsid w:val="00EA6699"/>
    <w:rsid w:val="00EA709E"/>
    <w:rsid w:val="00EA70C5"/>
    <w:rsid w:val="00EB03A7"/>
    <w:rsid w:val="00EB064F"/>
    <w:rsid w:val="00EB06A7"/>
    <w:rsid w:val="00EB089A"/>
    <w:rsid w:val="00EB0B0D"/>
    <w:rsid w:val="00EB1DEF"/>
    <w:rsid w:val="00EB286F"/>
    <w:rsid w:val="00EB37A2"/>
    <w:rsid w:val="00EB3B68"/>
    <w:rsid w:val="00EB453D"/>
    <w:rsid w:val="00EB55B9"/>
    <w:rsid w:val="00EB5712"/>
    <w:rsid w:val="00EB59B9"/>
    <w:rsid w:val="00EB5C9E"/>
    <w:rsid w:val="00EB66EF"/>
    <w:rsid w:val="00EB6DF5"/>
    <w:rsid w:val="00EB748E"/>
    <w:rsid w:val="00EB7827"/>
    <w:rsid w:val="00EB7AA0"/>
    <w:rsid w:val="00EC0117"/>
    <w:rsid w:val="00EC012C"/>
    <w:rsid w:val="00EC05FD"/>
    <w:rsid w:val="00EC097A"/>
    <w:rsid w:val="00EC0A30"/>
    <w:rsid w:val="00EC191D"/>
    <w:rsid w:val="00EC2A37"/>
    <w:rsid w:val="00EC3410"/>
    <w:rsid w:val="00EC351C"/>
    <w:rsid w:val="00EC3952"/>
    <w:rsid w:val="00EC39DA"/>
    <w:rsid w:val="00EC3BCE"/>
    <w:rsid w:val="00EC3E02"/>
    <w:rsid w:val="00EC3E9C"/>
    <w:rsid w:val="00EC3FD3"/>
    <w:rsid w:val="00EC4263"/>
    <w:rsid w:val="00EC489D"/>
    <w:rsid w:val="00EC5485"/>
    <w:rsid w:val="00EC5AF4"/>
    <w:rsid w:val="00EC5B04"/>
    <w:rsid w:val="00EC5B19"/>
    <w:rsid w:val="00EC5CFD"/>
    <w:rsid w:val="00EC6A46"/>
    <w:rsid w:val="00EC6B82"/>
    <w:rsid w:val="00EC7030"/>
    <w:rsid w:val="00EC7207"/>
    <w:rsid w:val="00EC73FF"/>
    <w:rsid w:val="00EC77EF"/>
    <w:rsid w:val="00EC7C35"/>
    <w:rsid w:val="00EC7D5C"/>
    <w:rsid w:val="00ED0235"/>
    <w:rsid w:val="00ED0560"/>
    <w:rsid w:val="00ED08D2"/>
    <w:rsid w:val="00ED0AE2"/>
    <w:rsid w:val="00ED0C5F"/>
    <w:rsid w:val="00ED0EF3"/>
    <w:rsid w:val="00ED122C"/>
    <w:rsid w:val="00ED1526"/>
    <w:rsid w:val="00ED1C29"/>
    <w:rsid w:val="00ED1F7B"/>
    <w:rsid w:val="00ED20F3"/>
    <w:rsid w:val="00ED26F7"/>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A07"/>
    <w:rsid w:val="00ED6D21"/>
    <w:rsid w:val="00ED6F38"/>
    <w:rsid w:val="00ED7570"/>
    <w:rsid w:val="00ED7742"/>
    <w:rsid w:val="00ED7CA0"/>
    <w:rsid w:val="00EE04A4"/>
    <w:rsid w:val="00EE07FB"/>
    <w:rsid w:val="00EE1A64"/>
    <w:rsid w:val="00EE1D4B"/>
    <w:rsid w:val="00EE2FAA"/>
    <w:rsid w:val="00EE2FB7"/>
    <w:rsid w:val="00EE3137"/>
    <w:rsid w:val="00EE34C5"/>
    <w:rsid w:val="00EE3BAD"/>
    <w:rsid w:val="00EE3FDC"/>
    <w:rsid w:val="00EE4079"/>
    <w:rsid w:val="00EE44FA"/>
    <w:rsid w:val="00EE4651"/>
    <w:rsid w:val="00EE4807"/>
    <w:rsid w:val="00EE48EB"/>
    <w:rsid w:val="00EE498F"/>
    <w:rsid w:val="00EE4AD3"/>
    <w:rsid w:val="00EE4D77"/>
    <w:rsid w:val="00EE4FBD"/>
    <w:rsid w:val="00EE581B"/>
    <w:rsid w:val="00EE58B3"/>
    <w:rsid w:val="00EE616B"/>
    <w:rsid w:val="00EE6586"/>
    <w:rsid w:val="00EE6F28"/>
    <w:rsid w:val="00EE72A7"/>
    <w:rsid w:val="00EE73DA"/>
    <w:rsid w:val="00EE77A8"/>
    <w:rsid w:val="00EE77F5"/>
    <w:rsid w:val="00EE7871"/>
    <w:rsid w:val="00EE7883"/>
    <w:rsid w:val="00EE7B7B"/>
    <w:rsid w:val="00EF006A"/>
    <w:rsid w:val="00EF057B"/>
    <w:rsid w:val="00EF0A6D"/>
    <w:rsid w:val="00EF0ECA"/>
    <w:rsid w:val="00EF127A"/>
    <w:rsid w:val="00EF134C"/>
    <w:rsid w:val="00EF1975"/>
    <w:rsid w:val="00EF21D9"/>
    <w:rsid w:val="00EF2ABF"/>
    <w:rsid w:val="00EF347E"/>
    <w:rsid w:val="00EF372A"/>
    <w:rsid w:val="00EF3AEE"/>
    <w:rsid w:val="00EF3F8F"/>
    <w:rsid w:val="00EF4134"/>
    <w:rsid w:val="00EF4296"/>
    <w:rsid w:val="00EF4896"/>
    <w:rsid w:val="00EF489B"/>
    <w:rsid w:val="00EF53B2"/>
    <w:rsid w:val="00EF55D0"/>
    <w:rsid w:val="00EF581D"/>
    <w:rsid w:val="00EF5BAA"/>
    <w:rsid w:val="00EF6275"/>
    <w:rsid w:val="00EF630B"/>
    <w:rsid w:val="00EF6525"/>
    <w:rsid w:val="00EF65F4"/>
    <w:rsid w:val="00EF6C84"/>
    <w:rsid w:val="00EF6E9C"/>
    <w:rsid w:val="00EF73C5"/>
    <w:rsid w:val="00EF7BB0"/>
    <w:rsid w:val="00EF7C5C"/>
    <w:rsid w:val="00EF7CCE"/>
    <w:rsid w:val="00EF7E88"/>
    <w:rsid w:val="00EF7FD6"/>
    <w:rsid w:val="00F0095B"/>
    <w:rsid w:val="00F00E11"/>
    <w:rsid w:val="00F00EC2"/>
    <w:rsid w:val="00F01094"/>
    <w:rsid w:val="00F010FA"/>
    <w:rsid w:val="00F01114"/>
    <w:rsid w:val="00F018D7"/>
    <w:rsid w:val="00F01D04"/>
    <w:rsid w:val="00F02208"/>
    <w:rsid w:val="00F02921"/>
    <w:rsid w:val="00F03202"/>
    <w:rsid w:val="00F036EC"/>
    <w:rsid w:val="00F03E2D"/>
    <w:rsid w:val="00F042C1"/>
    <w:rsid w:val="00F0482E"/>
    <w:rsid w:val="00F063FA"/>
    <w:rsid w:val="00F06414"/>
    <w:rsid w:val="00F065B0"/>
    <w:rsid w:val="00F06823"/>
    <w:rsid w:val="00F06F0F"/>
    <w:rsid w:val="00F070B5"/>
    <w:rsid w:val="00F0764F"/>
    <w:rsid w:val="00F1055C"/>
    <w:rsid w:val="00F10F99"/>
    <w:rsid w:val="00F112E2"/>
    <w:rsid w:val="00F1170E"/>
    <w:rsid w:val="00F119EB"/>
    <w:rsid w:val="00F12A0D"/>
    <w:rsid w:val="00F12CA2"/>
    <w:rsid w:val="00F12DEC"/>
    <w:rsid w:val="00F13834"/>
    <w:rsid w:val="00F1395B"/>
    <w:rsid w:val="00F13F7C"/>
    <w:rsid w:val="00F1404B"/>
    <w:rsid w:val="00F142A3"/>
    <w:rsid w:val="00F142C6"/>
    <w:rsid w:val="00F14431"/>
    <w:rsid w:val="00F1473D"/>
    <w:rsid w:val="00F147B8"/>
    <w:rsid w:val="00F14835"/>
    <w:rsid w:val="00F14D21"/>
    <w:rsid w:val="00F15066"/>
    <w:rsid w:val="00F15606"/>
    <w:rsid w:val="00F158A9"/>
    <w:rsid w:val="00F159ED"/>
    <w:rsid w:val="00F15F93"/>
    <w:rsid w:val="00F16D62"/>
    <w:rsid w:val="00F175B7"/>
    <w:rsid w:val="00F17B51"/>
    <w:rsid w:val="00F200D4"/>
    <w:rsid w:val="00F20987"/>
    <w:rsid w:val="00F20A6C"/>
    <w:rsid w:val="00F21008"/>
    <w:rsid w:val="00F214E2"/>
    <w:rsid w:val="00F21533"/>
    <w:rsid w:val="00F21E1A"/>
    <w:rsid w:val="00F220D8"/>
    <w:rsid w:val="00F2222B"/>
    <w:rsid w:val="00F226DE"/>
    <w:rsid w:val="00F2289E"/>
    <w:rsid w:val="00F22DBA"/>
    <w:rsid w:val="00F232D3"/>
    <w:rsid w:val="00F232F8"/>
    <w:rsid w:val="00F23D49"/>
    <w:rsid w:val="00F2431B"/>
    <w:rsid w:val="00F2437E"/>
    <w:rsid w:val="00F245A3"/>
    <w:rsid w:val="00F2546D"/>
    <w:rsid w:val="00F25E01"/>
    <w:rsid w:val="00F267C5"/>
    <w:rsid w:val="00F26E4E"/>
    <w:rsid w:val="00F26F3A"/>
    <w:rsid w:val="00F27371"/>
    <w:rsid w:val="00F273B3"/>
    <w:rsid w:val="00F27C94"/>
    <w:rsid w:val="00F30150"/>
    <w:rsid w:val="00F30304"/>
    <w:rsid w:val="00F30338"/>
    <w:rsid w:val="00F307CA"/>
    <w:rsid w:val="00F3178F"/>
    <w:rsid w:val="00F31A10"/>
    <w:rsid w:val="00F3239C"/>
    <w:rsid w:val="00F32432"/>
    <w:rsid w:val="00F32B0F"/>
    <w:rsid w:val="00F32B5E"/>
    <w:rsid w:val="00F32D2C"/>
    <w:rsid w:val="00F32F78"/>
    <w:rsid w:val="00F3335A"/>
    <w:rsid w:val="00F33BF3"/>
    <w:rsid w:val="00F33D78"/>
    <w:rsid w:val="00F342B1"/>
    <w:rsid w:val="00F344FE"/>
    <w:rsid w:val="00F3465B"/>
    <w:rsid w:val="00F358EA"/>
    <w:rsid w:val="00F35F13"/>
    <w:rsid w:val="00F3633F"/>
    <w:rsid w:val="00F3650D"/>
    <w:rsid w:val="00F366E1"/>
    <w:rsid w:val="00F36DC7"/>
    <w:rsid w:val="00F36F3A"/>
    <w:rsid w:val="00F3701B"/>
    <w:rsid w:val="00F376D4"/>
    <w:rsid w:val="00F37ADB"/>
    <w:rsid w:val="00F37D37"/>
    <w:rsid w:val="00F4004A"/>
    <w:rsid w:val="00F400D2"/>
    <w:rsid w:val="00F40635"/>
    <w:rsid w:val="00F40803"/>
    <w:rsid w:val="00F40D17"/>
    <w:rsid w:val="00F40DE5"/>
    <w:rsid w:val="00F40F3F"/>
    <w:rsid w:val="00F410E9"/>
    <w:rsid w:val="00F41F6F"/>
    <w:rsid w:val="00F426B7"/>
    <w:rsid w:val="00F427AA"/>
    <w:rsid w:val="00F4281F"/>
    <w:rsid w:val="00F42A0F"/>
    <w:rsid w:val="00F42A4A"/>
    <w:rsid w:val="00F42AA7"/>
    <w:rsid w:val="00F42FF3"/>
    <w:rsid w:val="00F4341B"/>
    <w:rsid w:val="00F43604"/>
    <w:rsid w:val="00F43801"/>
    <w:rsid w:val="00F43D21"/>
    <w:rsid w:val="00F43D8F"/>
    <w:rsid w:val="00F440D6"/>
    <w:rsid w:val="00F44D28"/>
    <w:rsid w:val="00F4510F"/>
    <w:rsid w:val="00F45A65"/>
    <w:rsid w:val="00F46A2B"/>
    <w:rsid w:val="00F46D83"/>
    <w:rsid w:val="00F46E8B"/>
    <w:rsid w:val="00F47038"/>
    <w:rsid w:val="00F47D2F"/>
    <w:rsid w:val="00F47EFA"/>
    <w:rsid w:val="00F47F6C"/>
    <w:rsid w:val="00F50016"/>
    <w:rsid w:val="00F502B4"/>
    <w:rsid w:val="00F502F3"/>
    <w:rsid w:val="00F505B2"/>
    <w:rsid w:val="00F50B85"/>
    <w:rsid w:val="00F517DB"/>
    <w:rsid w:val="00F52017"/>
    <w:rsid w:val="00F520AA"/>
    <w:rsid w:val="00F5216D"/>
    <w:rsid w:val="00F52A12"/>
    <w:rsid w:val="00F53336"/>
    <w:rsid w:val="00F53A7E"/>
    <w:rsid w:val="00F53ADE"/>
    <w:rsid w:val="00F53F7B"/>
    <w:rsid w:val="00F544E7"/>
    <w:rsid w:val="00F54609"/>
    <w:rsid w:val="00F547D6"/>
    <w:rsid w:val="00F5481E"/>
    <w:rsid w:val="00F54B03"/>
    <w:rsid w:val="00F54BCE"/>
    <w:rsid w:val="00F554FB"/>
    <w:rsid w:val="00F559BE"/>
    <w:rsid w:val="00F55F9F"/>
    <w:rsid w:val="00F56066"/>
    <w:rsid w:val="00F563AD"/>
    <w:rsid w:val="00F56DA2"/>
    <w:rsid w:val="00F57932"/>
    <w:rsid w:val="00F57DA0"/>
    <w:rsid w:val="00F60199"/>
    <w:rsid w:val="00F6019C"/>
    <w:rsid w:val="00F6055D"/>
    <w:rsid w:val="00F605B8"/>
    <w:rsid w:val="00F60874"/>
    <w:rsid w:val="00F60D84"/>
    <w:rsid w:val="00F6159C"/>
    <w:rsid w:val="00F61887"/>
    <w:rsid w:val="00F6199B"/>
    <w:rsid w:val="00F624A1"/>
    <w:rsid w:val="00F62A77"/>
    <w:rsid w:val="00F62C2A"/>
    <w:rsid w:val="00F630FB"/>
    <w:rsid w:val="00F6357B"/>
    <w:rsid w:val="00F635F1"/>
    <w:rsid w:val="00F637AA"/>
    <w:rsid w:val="00F64768"/>
    <w:rsid w:val="00F64C17"/>
    <w:rsid w:val="00F64C89"/>
    <w:rsid w:val="00F64D2C"/>
    <w:rsid w:val="00F653C4"/>
    <w:rsid w:val="00F655E0"/>
    <w:rsid w:val="00F65930"/>
    <w:rsid w:val="00F65B6C"/>
    <w:rsid w:val="00F65D05"/>
    <w:rsid w:val="00F66DEF"/>
    <w:rsid w:val="00F6745D"/>
    <w:rsid w:val="00F676A2"/>
    <w:rsid w:val="00F67746"/>
    <w:rsid w:val="00F6792E"/>
    <w:rsid w:val="00F67E4B"/>
    <w:rsid w:val="00F7003B"/>
    <w:rsid w:val="00F701F9"/>
    <w:rsid w:val="00F702CA"/>
    <w:rsid w:val="00F70B21"/>
    <w:rsid w:val="00F71156"/>
    <w:rsid w:val="00F71782"/>
    <w:rsid w:val="00F71A77"/>
    <w:rsid w:val="00F71A7B"/>
    <w:rsid w:val="00F71A93"/>
    <w:rsid w:val="00F729BB"/>
    <w:rsid w:val="00F72F07"/>
    <w:rsid w:val="00F72FAE"/>
    <w:rsid w:val="00F73CDE"/>
    <w:rsid w:val="00F73F43"/>
    <w:rsid w:val="00F740B8"/>
    <w:rsid w:val="00F747F1"/>
    <w:rsid w:val="00F74C3A"/>
    <w:rsid w:val="00F74E2C"/>
    <w:rsid w:val="00F75A9F"/>
    <w:rsid w:val="00F7634B"/>
    <w:rsid w:val="00F768F0"/>
    <w:rsid w:val="00F76DDD"/>
    <w:rsid w:val="00F771D6"/>
    <w:rsid w:val="00F77C31"/>
    <w:rsid w:val="00F77D11"/>
    <w:rsid w:val="00F77E8B"/>
    <w:rsid w:val="00F77ED2"/>
    <w:rsid w:val="00F803C5"/>
    <w:rsid w:val="00F80AA3"/>
    <w:rsid w:val="00F81848"/>
    <w:rsid w:val="00F818DC"/>
    <w:rsid w:val="00F819AE"/>
    <w:rsid w:val="00F81B41"/>
    <w:rsid w:val="00F8203F"/>
    <w:rsid w:val="00F82340"/>
    <w:rsid w:val="00F833A0"/>
    <w:rsid w:val="00F83756"/>
    <w:rsid w:val="00F838A2"/>
    <w:rsid w:val="00F83ABA"/>
    <w:rsid w:val="00F83CE5"/>
    <w:rsid w:val="00F840EB"/>
    <w:rsid w:val="00F848E0"/>
    <w:rsid w:val="00F86017"/>
    <w:rsid w:val="00F86FCD"/>
    <w:rsid w:val="00F873AA"/>
    <w:rsid w:val="00F900F4"/>
    <w:rsid w:val="00F90224"/>
    <w:rsid w:val="00F903D4"/>
    <w:rsid w:val="00F9072E"/>
    <w:rsid w:val="00F90966"/>
    <w:rsid w:val="00F90D32"/>
    <w:rsid w:val="00F913A5"/>
    <w:rsid w:val="00F923C8"/>
    <w:rsid w:val="00F924CC"/>
    <w:rsid w:val="00F92AFA"/>
    <w:rsid w:val="00F9318E"/>
    <w:rsid w:val="00F9379B"/>
    <w:rsid w:val="00F93A86"/>
    <w:rsid w:val="00F93DBB"/>
    <w:rsid w:val="00F94CBD"/>
    <w:rsid w:val="00F94FC6"/>
    <w:rsid w:val="00F957DF"/>
    <w:rsid w:val="00F968C2"/>
    <w:rsid w:val="00F96C9D"/>
    <w:rsid w:val="00F96CA9"/>
    <w:rsid w:val="00F96D0A"/>
    <w:rsid w:val="00F96D9E"/>
    <w:rsid w:val="00F96E1C"/>
    <w:rsid w:val="00F96E43"/>
    <w:rsid w:val="00F97642"/>
    <w:rsid w:val="00F97717"/>
    <w:rsid w:val="00FA062C"/>
    <w:rsid w:val="00FA0A9B"/>
    <w:rsid w:val="00FA124F"/>
    <w:rsid w:val="00FA125F"/>
    <w:rsid w:val="00FA146A"/>
    <w:rsid w:val="00FA1BC1"/>
    <w:rsid w:val="00FA1DF2"/>
    <w:rsid w:val="00FA3011"/>
    <w:rsid w:val="00FA3D8B"/>
    <w:rsid w:val="00FA3DF6"/>
    <w:rsid w:val="00FA3E64"/>
    <w:rsid w:val="00FA427E"/>
    <w:rsid w:val="00FA434C"/>
    <w:rsid w:val="00FA4818"/>
    <w:rsid w:val="00FA48FB"/>
    <w:rsid w:val="00FA4BC8"/>
    <w:rsid w:val="00FA5148"/>
    <w:rsid w:val="00FA5394"/>
    <w:rsid w:val="00FA55FC"/>
    <w:rsid w:val="00FA5C51"/>
    <w:rsid w:val="00FA5CEA"/>
    <w:rsid w:val="00FA5F80"/>
    <w:rsid w:val="00FA6278"/>
    <w:rsid w:val="00FA6535"/>
    <w:rsid w:val="00FA6C26"/>
    <w:rsid w:val="00FA7051"/>
    <w:rsid w:val="00FA7079"/>
    <w:rsid w:val="00FA7082"/>
    <w:rsid w:val="00FA7FA3"/>
    <w:rsid w:val="00FB0122"/>
    <w:rsid w:val="00FB067A"/>
    <w:rsid w:val="00FB0D46"/>
    <w:rsid w:val="00FB0DB2"/>
    <w:rsid w:val="00FB1451"/>
    <w:rsid w:val="00FB158F"/>
    <w:rsid w:val="00FB1609"/>
    <w:rsid w:val="00FB1C92"/>
    <w:rsid w:val="00FB2085"/>
    <w:rsid w:val="00FB2673"/>
    <w:rsid w:val="00FB27A6"/>
    <w:rsid w:val="00FB38A7"/>
    <w:rsid w:val="00FB3EC0"/>
    <w:rsid w:val="00FB3FAB"/>
    <w:rsid w:val="00FB5035"/>
    <w:rsid w:val="00FB50A1"/>
    <w:rsid w:val="00FB58DD"/>
    <w:rsid w:val="00FB5C82"/>
    <w:rsid w:val="00FB5EF8"/>
    <w:rsid w:val="00FB6622"/>
    <w:rsid w:val="00FB6B84"/>
    <w:rsid w:val="00FB6D3F"/>
    <w:rsid w:val="00FB7009"/>
    <w:rsid w:val="00FB76AB"/>
    <w:rsid w:val="00FB7D57"/>
    <w:rsid w:val="00FC01BD"/>
    <w:rsid w:val="00FC022D"/>
    <w:rsid w:val="00FC02D9"/>
    <w:rsid w:val="00FC0458"/>
    <w:rsid w:val="00FC05B4"/>
    <w:rsid w:val="00FC05BF"/>
    <w:rsid w:val="00FC0607"/>
    <w:rsid w:val="00FC092D"/>
    <w:rsid w:val="00FC0FE9"/>
    <w:rsid w:val="00FC125D"/>
    <w:rsid w:val="00FC17EC"/>
    <w:rsid w:val="00FC195B"/>
    <w:rsid w:val="00FC1DE4"/>
    <w:rsid w:val="00FC1E89"/>
    <w:rsid w:val="00FC1F80"/>
    <w:rsid w:val="00FC2C8A"/>
    <w:rsid w:val="00FC2C90"/>
    <w:rsid w:val="00FC311E"/>
    <w:rsid w:val="00FC340A"/>
    <w:rsid w:val="00FC3A9B"/>
    <w:rsid w:val="00FC461E"/>
    <w:rsid w:val="00FC47F5"/>
    <w:rsid w:val="00FC579C"/>
    <w:rsid w:val="00FC59B8"/>
    <w:rsid w:val="00FC5C92"/>
    <w:rsid w:val="00FC6ADB"/>
    <w:rsid w:val="00FC6AE8"/>
    <w:rsid w:val="00FC6C2C"/>
    <w:rsid w:val="00FC6EE9"/>
    <w:rsid w:val="00FD0A94"/>
    <w:rsid w:val="00FD1198"/>
    <w:rsid w:val="00FD1890"/>
    <w:rsid w:val="00FD1A8C"/>
    <w:rsid w:val="00FD1BD2"/>
    <w:rsid w:val="00FD1F50"/>
    <w:rsid w:val="00FD2DE2"/>
    <w:rsid w:val="00FD33D6"/>
    <w:rsid w:val="00FD36BC"/>
    <w:rsid w:val="00FD3A8F"/>
    <w:rsid w:val="00FD4879"/>
    <w:rsid w:val="00FD49F6"/>
    <w:rsid w:val="00FD4F78"/>
    <w:rsid w:val="00FD503C"/>
    <w:rsid w:val="00FD52DD"/>
    <w:rsid w:val="00FD60AA"/>
    <w:rsid w:val="00FD6155"/>
    <w:rsid w:val="00FD616E"/>
    <w:rsid w:val="00FD6216"/>
    <w:rsid w:val="00FD6913"/>
    <w:rsid w:val="00FD6FE0"/>
    <w:rsid w:val="00FD7475"/>
    <w:rsid w:val="00FD7B96"/>
    <w:rsid w:val="00FD7D1F"/>
    <w:rsid w:val="00FD7FC7"/>
    <w:rsid w:val="00FE004D"/>
    <w:rsid w:val="00FE060D"/>
    <w:rsid w:val="00FE08E6"/>
    <w:rsid w:val="00FE0C26"/>
    <w:rsid w:val="00FE19F5"/>
    <w:rsid w:val="00FE1B6D"/>
    <w:rsid w:val="00FE1C92"/>
    <w:rsid w:val="00FE1F32"/>
    <w:rsid w:val="00FE281F"/>
    <w:rsid w:val="00FE2FA4"/>
    <w:rsid w:val="00FE2FDE"/>
    <w:rsid w:val="00FE3991"/>
    <w:rsid w:val="00FE3B5D"/>
    <w:rsid w:val="00FE42ED"/>
    <w:rsid w:val="00FE44D0"/>
    <w:rsid w:val="00FE4820"/>
    <w:rsid w:val="00FE4886"/>
    <w:rsid w:val="00FE49D6"/>
    <w:rsid w:val="00FE4AAA"/>
    <w:rsid w:val="00FE4AAB"/>
    <w:rsid w:val="00FE5075"/>
    <w:rsid w:val="00FE5A09"/>
    <w:rsid w:val="00FE69D4"/>
    <w:rsid w:val="00FE746E"/>
    <w:rsid w:val="00FF00FB"/>
    <w:rsid w:val="00FF0133"/>
    <w:rsid w:val="00FF0236"/>
    <w:rsid w:val="00FF09F6"/>
    <w:rsid w:val="00FF1110"/>
    <w:rsid w:val="00FF11CC"/>
    <w:rsid w:val="00FF18D7"/>
    <w:rsid w:val="00FF1998"/>
    <w:rsid w:val="00FF1D7C"/>
    <w:rsid w:val="00FF25E1"/>
    <w:rsid w:val="00FF3551"/>
    <w:rsid w:val="00FF3D3D"/>
    <w:rsid w:val="00FF4253"/>
    <w:rsid w:val="00FF51DB"/>
    <w:rsid w:val="00FF5596"/>
    <w:rsid w:val="00FF5A7E"/>
    <w:rsid w:val="00FF5F15"/>
    <w:rsid w:val="00FF6B5A"/>
    <w:rsid w:val="00FF6F25"/>
    <w:rsid w:val="00FF7019"/>
    <w:rsid w:val="00FF7F79"/>
  </w:rsids>
  <m:mathPr>
    <m:mathFont m:val="Cambria Math"/>
    <m:brkBin m:val="before"/>
    <m:brkBinSub m:val="--"/>
    <m:smallFrac m:val="0"/>
    <m:dispDef/>
    <m:lMargin m:val="0"/>
    <m:rMargin m:val="0"/>
    <m:defJc m:val="centerGroup"/>
    <m:wrapIndent m:val="1440"/>
    <m:intLim m:val="subSup"/>
    <m:naryLim m:val="undOvr"/>
  </m:mathPr>
  <w:themeFontLang w:val="en-PH"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EC6AC58"/>
  <w15:chartTrackingRefBased/>
  <w15:docId w15:val="{C3FF713E-F132-42C8-A189-9E959CBD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PH" w:eastAsia="en-PH"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80B24"/>
    <w:pPr>
      <w:spacing w:after="60"/>
      <w:jc w:val="both"/>
    </w:pPr>
    <w:rPr>
      <w:szCs w:val="24"/>
      <w:lang w:val="en-US"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lang w:val="x-none" w:eastAsia="x-none"/>
    </w:rPr>
  </w:style>
  <w:style w:type="paragraph" w:styleId="Heading2">
    <w:name w:val="heading 2"/>
    <w:basedOn w:val="Normal"/>
    <w:next w:val="Normal"/>
    <w:link w:val="Heading2Char1"/>
    <w:uiPriority w:val="9"/>
    <w:qFormat/>
    <w:rsid w:val="00E93DC1"/>
    <w:pPr>
      <w:keepNext/>
      <w:ind w:left="720"/>
      <w:outlineLvl w:val="1"/>
    </w:pPr>
    <w:rPr>
      <w:rFonts w:ascii="Cambria" w:hAnsi="Cambria"/>
      <w:b/>
      <w:bCs/>
      <w:i/>
      <w:iCs/>
      <w:sz w:val="28"/>
      <w:szCs w:val="28"/>
      <w:lang w:val="en-GB" w:eastAsia="x-none"/>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ambria" w:hAnsi="Cambria"/>
      <w:b/>
      <w:bCs/>
      <w:sz w:val="26"/>
      <w:szCs w:val="26"/>
      <w:lang w:val="en-GB" w:eastAsia="x-none"/>
    </w:rPr>
  </w:style>
  <w:style w:type="paragraph" w:styleId="Heading4">
    <w:name w:val="heading 4"/>
    <w:basedOn w:val="Normal"/>
    <w:next w:val="Normal"/>
    <w:link w:val="Heading4Char"/>
    <w:uiPriority w:val="9"/>
    <w:qFormat/>
    <w:rsid w:val="00E93DC1"/>
    <w:pPr>
      <w:keepNext/>
      <w:widowControl w:val="0"/>
      <w:spacing w:after="540"/>
      <w:ind w:left="116"/>
      <w:outlineLvl w:val="3"/>
    </w:pPr>
    <w:rPr>
      <w:b/>
      <w:bCs/>
      <w:sz w:val="28"/>
      <w:szCs w:val="28"/>
      <w:lang w:val="en-GB" w:eastAsia="x-none"/>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i/>
      <w:iCs/>
      <w:sz w:val="26"/>
      <w:szCs w:val="26"/>
      <w:lang w:val="en-GB" w:eastAsia="x-none"/>
    </w:rPr>
  </w:style>
  <w:style w:type="paragraph" w:styleId="Heading6">
    <w:name w:val="heading 6"/>
    <w:basedOn w:val="Normal"/>
    <w:next w:val="Normal"/>
    <w:link w:val="Heading6Char"/>
    <w:uiPriority w:val="9"/>
    <w:unhideWhenUsed/>
    <w:qFormat/>
    <w:rsid w:val="002A695B"/>
    <w:pPr>
      <w:keepNext/>
      <w:keepLines/>
      <w:spacing w:before="200" w:after="0"/>
      <w:ind w:left="3600"/>
      <w:jc w:val="left"/>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unhideWhenUsed/>
    <w:qFormat/>
    <w:rsid w:val="002A695B"/>
    <w:pPr>
      <w:keepNext/>
      <w:keepLines/>
      <w:spacing w:before="200" w:after="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rFonts w:eastAsia="Times New Roman"/>
      <w:i/>
      <w:iCs/>
      <w:sz w:val="24"/>
      <w:lang w:val="en-GB" w:eastAsia="x-none"/>
    </w:rPr>
  </w:style>
  <w:style w:type="paragraph" w:styleId="Heading9">
    <w:name w:val="heading 9"/>
    <w:basedOn w:val="Normal"/>
    <w:next w:val="Normal"/>
    <w:link w:val="Heading9Char"/>
    <w:uiPriority w:val="9"/>
    <w:semiHidden/>
    <w:unhideWhenUsed/>
    <w:qFormat/>
    <w:rsid w:val="002A695B"/>
    <w:pPr>
      <w:keepNext/>
      <w:keepLines/>
      <w:spacing w:before="200" w:after="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sz w:val="2"/>
      <w:szCs w:val="20"/>
      <w:lang w:val="en-GB" w:eastAsia="x-none"/>
    </w:rPr>
  </w:style>
  <w:style w:type="character" w:customStyle="1" w:styleId="Heading1Char">
    <w:name w:val="Heading 1 Char"/>
    <w:link w:val="Heading1"/>
    <w:uiPriority w:val="9"/>
    <w:locked/>
    <w:rsid w:val="00CB0802"/>
    <w:rPr>
      <w:rFonts w:ascii="Century Gothic" w:hAnsi="Century Gothic"/>
      <w:b/>
      <w:smallCaps/>
      <w:spacing w:val="-2"/>
      <w:sz w:val="28"/>
      <w:lang w:val="x-none" w:eastAsia="x-none"/>
    </w:rPr>
  </w:style>
  <w:style w:type="character" w:customStyle="1" w:styleId="Heading2Char1">
    <w:name w:val="Heading 2 Char1"/>
    <w:link w:val="Heading2"/>
    <w:uiPriority w:val="9"/>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rPr>
      <w:rFonts w:ascii="Arial" w:hAnsi="Arial"/>
      <w:sz w:val="24"/>
      <w:lang w:val="en-GB" w:eastAsia="x-none"/>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rPr>
      <w:rFonts w:ascii="Arial" w:hAnsi="Arial"/>
      <w:sz w:val="24"/>
      <w:lang w:val="en-GB" w:eastAsia="x-none"/>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Arial" w:hAnsi="Arial"/>
      <w:szCs w:val="20"/>
      <w:lang w:val="en-GB"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rFonts w:ascii="Arial" w:hAnsi="Arial"/>
      <w:sz w:val="16"/>
      <w:szCs w:val="16"/>
      <w:lang w:val="en-GB" w:eastAsia="x-none"/>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rFonts w:ascii="Arial" w:hAnsi="Arial"/>
      <w:sz w:val="24"/>
      <w:lang w:val="en-GB" w:eastAsia="x-none"/>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w:hAnsi="Arial"/>
      <w:sz w:val="24"/>
      <w:lang w:val="en-GB" w:eastAsia="x-none"/>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w:hAnsi="Arial"/>
      <w:sz w:val="24"/>
      <w:lang w:val="en-GB" w:eastAsia="x-none"/>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rFonts w:ascii="Arial" w:hAnsi="Arial"/>
      <w:szCs w:val="20"/>
      <w:lang w:val="en-GB" w:eastAsia="x-none"/>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tref Cha"/>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99"/>
    <w:qFormat/>
    <w:rsid w:val="00DB520F"/>
    <w:pPr>
      <w:spacing w:after="0"/>
      <w:ind w:left="720"/>
      <w:jc w:val="left"/>
    </w:pPr>
    <w:rPr>
      <w:sz w:val="24"/>
      <w:lang w:val="x-none" w:eastAsia="x-none"/>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val="en-GB" w:eastAsia="x-none"/>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ascii="Arial" w:hAnsi="Arial"/>
      <w:szCs w:val="20"/>
      <w:lang w:val="en-GB" w:eastAsia="x-none"/>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noProof/>
      <w:szCs w:val="22"/>
      <w:lang w:val="x-none" w:eastAsia="x-none"/>
    </w:rPr>
  </w:style>
  <w:style w:type="character" w:customStyle="1" w:styleId="ParagraphChar">
    <w:name w:val="Paragraph Char"/>
    <w:link w:val="Paragraph"/>
    <w:rsid w:val="000D00F9"/>
    <w:rPr>
      <w:rFonts w:ascii="Times New Roman" w:hAnsi="Times New Roman"/>
      <w:noProof/>
      <w:szCs w:val="22"/>
      <w:lang w:val="x-none" w:eastAsia="x-none"/>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noProof/>
      <w:szCs w:val="22"/>
      <w:lang w:val="x-none" w:eastAsia="x-none"/>
    </w:rPr>
  </w:style>
  <w:style w:type="paragraph" w:styleId="TOC2">
    <w:name w:val="toc 2"/>
    <w:basedOn w:val="Normal"/>
    <w:next w:val="Normal"/>
    <w:autoRedefine/>
    <w:uiPriority w:val="39"/>
    <w:locked/>
    <w:rsid w:val="00F630FB"/>
    <w:pPr>
      <w:tabs>
        <w:tab w:val="right" w:leader="dot" w:pos="9350"/>
      </w:tabs>
      <w:ind w:left="7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szCs w:val="20"/>
      <w:lang w:val="en-GB" w:eastAsia="x-none"/>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b/>
      <w:sz w:val="21"/>
      <w:szCs w:val="22"/>
      <w:lang w:val="x-none" w:eastAsia="x-none"/>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lang w:val="x-none" w:eastAsia="x-none"/>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lang w:val="en-US" w:eastAsia="ko-KR"/>
    </w:rPr>
  </w:style>
  <w:style w:type="character" w:customStyle="1" w:styleId="NoSpacingChar">
    <w:name w:val="No Spacing Char"/>
    <w:link w:val="NoSpacing"/>
    <w:uiPriority w:val="1"/>
    <w:rsid w:val="004C454A"/>
    <w:rPr>
      <w:rFonts w:ascii="Times" w:eastAsia="Times" w:hAnsi="Times"/>
      <w:sz w:val="24"/>
      <w:lang w:bidi="ar-SA"/>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99"/>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AA305E"/>
    <w:pPr>
      <w:tabs>
        <w:tab w:val="right" w:leader="dot" w:pos="9017"/>
      </w:tabs>
    </w:pPr>
    <w:rPr>
      <w:rFonts w:ascii="Times New Roman" w:hAnsi="Times New Roman"/>
      <w:b/>
      <w:noProof/>
      <w:sz w:val="22"/>
      <w:szCs w:val="22"/>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lang w:val="x-none" w:eastAsia="x-none"/>
    </w:rPr>
  </w:style>
  <w:style w:type="paragraph" w:customStyle="1" w:styleId="GEFFieldtoFillout">
    <w:name w:val="GEF Field to Fill out"/>
    <w:basedOn w:val="Normal"/>
    <w:link w:val="GEFFieldtoFilloutChar"/>
    <w:qFormat/>
    <w:rsid w:val="003E2015"/>
    <w:pPr>
      <w:spacing w:after="0"/>
      <w:ind w:left="-720"/>
      <w:jc w:val="left"/>
    </w:pPr>
    <w:rPr>
      <w:rFonts w:ascii="Times New Roman" w:eastAsia="Malgun Gothic" w:hAnsi="Times New Roman"/>
      <w:color w:val="000000"/>
      <w:sz w:val="22"/>
      <w:szCs w:val="22"/>
      <w:lang w:val="x-none"/>
    </w:rPr>
  </w:style>
  <w:style w:type="character" w:customStyle="1" w:styleId="GEFFieldtoFilloutChar">
    <w:name w:val="GEF Field to Fill out Char"/>
    <w:link w:val="GEFFieldtoFillout"/>
    <w:rsid w:val="003E2015"/>
    <w:rPr>
      <w:rFonts w:ascii="Times New Roman" w:eastAsia="Malgun Gothic" w:hAnsi="Times New Roman"/>
      <w:color w:val="000000"/>
      <w:sz w:val="22"/>
      <w:szCs w:val="22"/>
      <w:lang w:val="x-none" w:eastAsia="en-US"/>
    </w:rPr>
  </w:style>
  <w:style w:type="paragraph" w:customStyle="1" w:styleId="BodyText1">
    <w:name w:val="BodyText 1"/>
    <w:basedOn w:val="Normal"/>
    <w:uiPriority w:val="99"/>
    <w:rsid w:val="003E64AA"/>
    <w:pPr>
      <w:tabs>
        <w:tab w:val="left" w:pos="720"/>
      </w:tabs>
      <w:spacing w:after="0"/>
    </w:pPr>
    <w:rPr>
      <w:rFonts w:ascii="Times New Roman" w:eastAsia="Times New Roman" w:hAnsi="Times New Roman Bold"/>
      <w:sz w:val="22"/>
      <w:szCs w:val="22"/>
      <w:lang w:val="en-GB" w:eastAsia="ko-KR"/>
    </w:rPr>
  </w:style>
  <w:style w:type="paragraph" w:customStyle="1" w:styleId="NumberedParas">
    <w:name w:val="Numbered Paras"/>
    <w:basedOn w:val="Normal"/>
    <w:link w:val="NumberedParasChar"/>
    <w:uiPriority w:val="99"/>
    <w:rsid w:val="00F14835"/>
    <w:pPr>
      <w:numPr>
        <w:numId w:val="18"/>
      </w:numPr>
      <w:spacing w:after="0"/>
    </w:pPr>
    <w:rPr>
      <w:rFonts w:ascii="Times New Roman" w:hAnsi="Times New Roman"/>
      <w:noProof/>
      <w:sz w:val="24"/>
      <w:szCs w:val="22"/>
      <w:lang w:val="en-PH" w:eastAsia="ko-KR"/>
    </w:rPr>
  </w:style>
  <w:style w:type="character" w:customStyle="1" w:styleId="NumberedParasChar">
    <w:name w:val="Numbered Paras Char"/>
    <w:link w:val="NumberedParas"/>
    <w:uiPriority w:val="99"/>
    <w:locked/>
    <w:rsid w:val="00F14835"/>
    <w:rPr>
      <w:rFonts w:ascii="Times New Roman" w:hAnsi="Times New Roman"/>
      <w:noProof/>
      <w:sz w:val="24"/>
      <w:szCs w:val="22"/>
      <w:lang w:eastAsia="ko-KR"/>
    </w:rPr>
  </w:style>
  <w:style w:type="paragraph" w:customStyle="1" w:styleId="Tables">
    <w:name w:val="Tables"/>
    <w:basedOn w:val="Normal"/>
    <w:uiPriority w:val="99"/>
    <w:rsid w:val="00F14835"/>
    <w:pPr>
      <w:tabs>
        <w:tab w:val="left" w:pos="1008"/>
      </w:tabs>
      <w:spacing w:after="0"/>
      <w:ind w:left="1008" w:hanging="1008"/>
    </w:pPr>
    <w:rPr>
      <w:rFonts w:ascii="Arial" w:hAnsi="Arial"/>
      <w:b/>
      <w:szCs w:val="22"/>
      <w:lang w:val="en-PH" w:eastAsia="en-PH"/>
    </w:rPr>
  </w:style>
  <w:style w:type="paragraph" w:customStyle="1" w:styleId="Indent1">
    <w:name w:val="Indent 1"/>
    <w:basedOn w:val="Normal"/>
    <w:uiPriority w:val="99"/>
    <w:rsid w:val="001625F4"/>
    <w:pPr>
      <w:tabs>
        <w:tab w:val="left" w:pos="1080"/>
      </w:tabs>
      <w:spacing w:after="0"/>
      <w:ind w:left="1080" w:hanging="360"/>
      <w:jc w:val="left"/>
    </w:pPr>
    <w:rPr>
      <w:rFonts w:ascii="Times New Roman" w:hAnsi="Times New Roman"/>
      <w:color w:val="000000"/>
      <w:sz w:val="22"/>
      <w:szCs w:val="22"/>
      <w:lang w:val="en-PH" w:eastAsia="en-PH"/>
    </w:rPr>
  </w:style>
  <w:style w:type="paragraph" w:customStyle="1" w:styleId="Ref">
    <w:name w:val="Ref"/>
    <w:aliases w:val="de nota al pie,Fußnotenzeichen DISS,(NECG) Footnote Reference,fr,Footnote Ref in FtNote,ftref Char Char,fr Char Char,ftref Char1 Char Char,fr Char Char Char"/>
    <w:basedOn w:val="Normal"/>
    <w:uiPriority w:val="99"/>
    <w:rsid w:val="00054150"/>
    <w:pPr>
      <w:spacing w:after="160" w:line="240" w:lineRule="exact"/>
      <w:jc w:val="left"/>
    </w:pPr>
    <w:rPr>
      <w:szCs w:val="20"/>
      <w:vertAlign w:val="superscript"/>
      <w:lang w:eastAsia="ko-KR"/>
    </w:rPr>
  </w:style>
  <w:style w:type="character" w:customStyle="1" w:styleId="apple-style-span">
    <w:name w:val="apple-style-span"/>
    <w:uiPriority w:val="99"/>
    <w:rsid w:val="00054150"/>
  </w:style>
  <w:style w:type="character" w:styleId="UnresolvedMention">
    <w:name w:val="Unresolved Mention"/>
    <w:basedOn w:val="DefaultParagraphFont"/>
    <w:uiPriority w:val="99"/>
    <w:semiHidden/>
    <w:unhideWhenUsed/>
    <w:rsid w:val="00A85DB4"/>
    <w:rPr>
      <w:color w:val="808080"/>
      <w:shd w:val="clear" w:color="auto" w:fill="E6E6E6"/>
    </w:rPr>
  </w:style>
  <w:style w:type="character" w:styleId="SubtleReference">
    <w:name w:val="Subtle Reference"/>
    <w:basedOn w:val="DefaultParagraphFont"/>
    <w:uiPriority w:val="31"/>
    <w:qFormat/>
    <w:rsid w:val="00285FA2"/>
    <w:rPr>
      <w:smallCaps/>
      <w:color w:val="5A5A5A" w:themeColor="text1" w:themeTint="A5"/>
    </w:rPr>
  </w:style>
  <w:style w:type="character" w:customStyle="1" w:styleId="Heading6Char">
    <w:name w:val="Heading 6 Char"/>
    <w:basedOn w:val="DefaultParagraphFont"/>
    <w:link w:val="Heading6"/>
    <w:uiPriority w:val="9"/>
    <w:rsid w:val="002A695B"/>
    <w:rPr>
      <w:rFonts w:asciiTheme="majorHAnsi" w:eastAsiaTheme="majorEastAsia" w:hAnsiTheme="majorHAnsi" w:cstheme="majorBidi"/>
      <w:i/>
      <w:iCs/>
      <w:color w:val="1F3763" w:themeColor="accent1" w:themeShade="7F"/>
      <w:szCs w:val="24"/>
      <w:lang w:val="en-US" w:eastAsia="ja-JP"/>
    </w:rPr>
  </w:style>
  <w:style w:type="character" w:customStyle="1" w:styleId="Heading7Char">
    <w:name w:val="Heading 7 Char"/>
    <w:basedOn w:val="DefaultParagraphFont"/>
    <w:link w:val="Heading7"/>
    <w:uiPriority w:val="9"/>
    <w:rsid w:val="002A695B"/>
    <w:rPr>
      <w:rFonts w:asciiTheme="majorHAnsi" w:eastAsiaTheme="majorEastAsia" w:hAnsiTheme="majorHAnsi" w:cstheme="majorBidi"/>
      <w:i/>
      <w:iCs/>
      <w:color w:val="404040" w:themeColor="text1" w:themeTint="BF"/>
      <w:szCs w:val="24"/>
      <w:lang w:val="en-US" w:eastAsia="ja-JP"/>
    </w:rPr>
  </w:style>
  <w:style w:type="character" w:customStyle="1" w:styleId="Heading9Char">
    <w:name w:val="Heading 9 Char"/>
    <w:basedOn w:val="DefaultParagraphFont"/>
    <w:link w:val="Heading9"/>
    <w:uiPriority w:val="9"/>
    <w:semiHidden/>
    <w:rsid w:val="002A695B"/>
    <w:rPr>
      <w:rFonts w:asciiTheme="majorHAnsi" w:eastAsiaTheme="majorEastAsia" w:hAnsiTheme="majorHAnsi" w:cstheme="majorBidi"/>
      <w:i/>
      <w:iCs/>
      <w:color w:val="404040" w:themeColor="text1" w:themeTint="BF"/>
      <w:lang w:val="en-US" w:eastAsia="ja-JP"/>
    </w:rPr>
  </w:style>
  <w:style w:type="paragraph" w:customStyle="1" w:styleId="SESPbodynumbered">
    <w:name w:val="SESP body numbered"/>
    <w:basedOn w:val="Normal"/>
    <w:qFormat/>
    <w:rsid w:val="002A695B"/>
    <w:pPr>
      <w:numPr>
        <w:numId w:val="92"/>
      </w:numPr>
      <w:tabs>
        <w:tab w:val="left" w:pos="360"/>
      </w:tabs>
      <w:spacing w:before="120" w:after="120" w:line="264" w:lineRule="auto"/>
      <w:jc w:val="left"/>
    </w:pPr>
    <w:rPr>
      <w:rFonts w:eastAsia="MS Mincho"/>
      <w:szCs w:val="20"/>
      <w:lang w:eastAsia="ja-JP"/>
    </w:rPr>
  </w:style>
  <w:style w:type="paragraph" w:customStyle="1" w:styleId="BodyGaramond11">
    <w:name w:val="Body Garamond (11)"/>
    <w:uiPriority w:val="99"/>
    <w:rsid w:val="00E24691"/>
    <w:pPr>
      <w:tabs>
        <w:tab w:val="left" w:pos="1440"/>
      </w:tabs>
      <w:spacing w:after="160" w:line="280" w:lineRule="exact"/>
    </w:pPr>
    <w:rPr>
      <w:rFonts w:ascii="Garamond" w:eastAsia="MS Mincho" w:hAnsi="Garamond" w:cs="Cordia New"/>
      <w:color w:val="000000"/>
      <w:sz w:val="22"/>
      <w:szCs w:val="24"/>
      <w:lang w:val="en-US" w:eastAsia="en-US"/>
    </w:rPr>
  </w:style>
  <w:style w:type="paragraph" w:styleId="ListBullet">
    <w:name w:val="List Bullet"/>
    <w:basedOn w:val="Normal"/>
    <w:uiPriority w:val="99"/>
    <w:rsid w:val="00E24691"/>
    <w:pPr>
      <w:numPr>
        <w:numId w:val="95"/>
      </w:numPr>
      <w:spacing w:after="0"/>
      <w:ind w:left="369" w:hanging="369"/>
      <w:jc w:val="left"/>
    </w:pPr>
    <w:rPr>
      <w:rFonts w:ascii="Times New Roman" w:hAnsi="Times New Roman"/>
      <w:sz w:val="24"/>
      <w:lang w:val="en-AU" w:eastAsia="en-AU"/>
    </w:rPr>
  </w:style>
  <w:style w:type="paragraph" w:styleId="ListBullet2">
    <w:name w:val="List Bullet 2"/>
    <w:basedOn w:val="Normal"/>
    <w:uiPriority w:val="99"/>
    <w:rsid w:val="00E24691"/>
    <w:pPr>
      <w:numPr>
        <w:ilvl w:val="1"/>
        <w:numId w:val="95"/>
      </w:numPr>
      <w:spacing w:after="0"/>
      <w:ind w:left="737" w:hanging="368"/>
      <w:jc w:val="left"/>
    </w:pPr>
    <w:rPr>
      <w:rFonts w:ascii="Times New Roman" w:hAnsi="Times New Roman"/>
      <w:sz w:val="24"/>
      <w:lang w:val="en-AU" w:eastAsia="en-AU"/>
    </w:rPr>
  </w:style>
  <w:style w:type="paragraph" w:styleId="ListBullet3">
    <w:name w:val="List Bullet 3"/>
    <w:basedOn w:val="Normal"/>
    <w:uiPriority w:val="99"/>
    <w:rsid w:val="00E24691"/>
    <w:pPr>
      <w:numPr>
        <w:ilvl w:val="2"/>
        <w:numId w:val="95"/>
      </w:numPr>
      <w:spacing w:after="0"/>
      <w:ind w:left="1106" w:hanging="369"/>
      <w:jc w:val="left"/>
    </w:pPr>
    <w:rPr>
      <w:rFonts w:ascii="Times New Roman" w:hAnsi="Times New Roman"/>
      <w:sz w:val="24"/>
      <w:lang w:val="en-AU" w:eastAsia="en-AU"/>
    </w:rPr>
  </w:style>
  <w:style w:type="paragraph" w:styleId="ListBullet4">
    <w:name w:val="List Bullet 4"/>
    <w:basedOn w:val="Normal"/>
    <w:uiPriority w:val="99"/>
    <w:rsid w:val="00E24691"/>
    <w:pPr>
      <w:numPr>
        <w:ilvl w:val="3"/>
        <w:numId w:val="95"/>
      </w:numPr>
      <w:spacing w:after="0"/>
      <w:ind w:left="1474" w:hanging="368"/>
      <w:jc w:val="left"/>
    </w:pPr>
    <w:rPr>
      <w:rFonts w:ascii="Times New Roman" w:hAnsi="Times New Roman"/>
      <w:sz w:val="24"/>
      <w:lang w:val="en-AU" w:eastAsia="en-AU"/>
    </w:rPr>
  </w:style>
  <w:style w:type="paragraph" w:styleId="ListBullet5">
    <w:name w:val="List Bullet 5"/>
    <w:basedOn w:val="Normal"/>
    <w:uiPriority w:val="99"/>
    <w:rsid w:val="00E24691"/>
    <w:pPr>
      <w:numPr>
        <w:ilvl w:val="4"/>
        <w:numId w:val="95"/>
      </w:numPr>
      <w:spacing w:after="0"/>
      <w:ind w:left="1800"/>
      <w:jc w:val="left"/>
    </w:pPr>
    <w:rPr>
      <w:rFonts w:ascii="Times New Roman" w:hAnsi="Times New Roman"/>
      <w:sz w:val="24"/>
      <w:lang w:val="en-AU" w:eastAsia="en-AU"/>
    </w:rPr>
  </w:style>
  <w:style w:type="numbering" w:customStyle="1" w:styleId="NoList1">
    <w:name w:val="No List1"/>
    <w:next w:val="NoList"/>
    <w:uiPriority w:val="99"/>
    <w:semiHidden/>
    <w:unhideWhenUsed/>
    <w:rsid w:val="00C97789"/>
  </w:style>
  <w:style w:type="paragraph" w:customStyle="1" w:styleId="hinhten">
    <w:name w:val="hinh_ten"/>
    <w:basedOn w:val="Normal"/>
    <w:rsid w:val="00C97789"/>
    <w:pPr>
      <w:spacing w:before="120" w:after="120" w:line="264" w:lineRule="auto"/>
      <w:jc w:val="center"/>
    </w:pPr>
    <w:rPr>
      <w:rFonts w:ascii="Times New Roman" w:eastAsia="Times New Roman" w:hAnsi="Times New Roman"/>
      <w:b/>
      <w:sz w:val="28"/>
      <w:szCs w:val="22"/>
    </w:rPr>
  </w:style>
  <w:style w:type="paragraph" w:customStyle="1" w:styleId="Heading11">
    <w:name w:val="Heading 11"/>
    <w:basedOn w:val="Normal"/>
    <w:next w:val="Normal"/>
    <w:uiPriority w:val="9"/>
    <w:qFormat/>
    <w:rsid w:val="00C97789"/>
    <w:pPr>
      <w:keepNext/>
      <w:keepLines/>
      <w:spacing w:before="240" w:after="0"/>
      <w:jc w:val="left"/>
      <w:outlineLvl w:val="0"/>
    </w:pPr>
    <w:rPr>
      <w:rFonts w:eastAsia="MS Gothic" w:cs="MoolBoran"/>
      <w:color w:val="365F91"/>
      <w:sz w:val="32"/>
      <w:szCs w:val="32"/>
    </w:rPr>
  </w:style>
  <w:style w:type="paragraph" w:customStyle="1" w:styleId="Heading21">
    <w:name w:val="Heading 21"/>
    <w:basedOn w:val="Normal"/>
    <w:next w:val="Normal"/>
    <w:uiPriority w:val="9"/>
    <w:unhideWhenUsed/>
    <w:qFormat/>
    <w:rsid w:val="00C97789"/>
    <w:pPr>
      <w:keepNext/>
      <w:keepLines/>
      <w:spacing w:before="40" w:after="0"/>
      <w:jc w:val="left"/>
      <w:outlineLvl w:val="1"/>
    </w:pPr>
    <w:rPr>
      <w:rFonts w:eastAsia="MS Gothic" w:cs="MoolBoran"/>
      <w:color w:val="365F91"/>
      <w:sz w:val="26"/>
      <w:szCs w:val="26"/>
    </w:rPr>
  </w:style>
  <w:style w:type="paragraph" w:customStyle="1" w:styleId="Heading31">
    <w:name w:val="Heading 31"/>
    <w:basedOn w:val="Normal"/>
    <w:next w:val="Normal"/>
    <w:uiPriority w:val="9"/>
    <w:unhideWhenUsed/>
    <w:qFormat/>
    <w:rsid w:val="00C97789"/>
    <w:pPr>
      <w:keepNext/>
      <w:keepLines/>
      <w:spacing w:before="40" w:after="0"/>
      <w:jc w:val="left"/>
      <w:outlineLvl w:val="2"/>
    </w:pPr>
    <w:rPr>
      <w:rFonts w:eastAsia="MS Gothic" w:cs="MoolBoran"/>
      <w:color w:val="243F60"/>
      <w:sz w:val="24"/>
    </w:rPr>
  </w:style>
  <w:style w:type="paragraph" w:customStyle="1" w:styleId="Heading41">
    <w:name w:val="Heading 41"/>
    <w:basedOn w:val="Normal"/>
    <w:next w:val="Normal"/>
    <w:uiPriority w:val="9"/>
    <w:unhideWhenUsed/>
    <w:qFormat/>
    <w:rsid w:val="00C97789"/>
    <w:pPr>
      <w:keepNext/>
      <w:keepLines/>
      <w:spacing w:before="40" w:after="0"/>
      <w:jc w:val="left"/>
      <w:outlineLvl w:val="3"/>
    </w:pPr>
    <w:rPr>
      <w:rFonts w:eastAsia="MS Gothic" w:cs="MoolBoran"/>
      <w:i/>
      <w:iCs/>
      <w:color w:val="365F91"/>
      <w:sz w:val="22"/>
      <w:szCs w:val="22"/>
    </w:rPr>
  </w:style>
  <w:style w:type="numbering" w:customStyle="1" w:styleId="NoList2">
    <w:name w:val="No List2"/>
    <w:next w:val="NoList"/>
    <w:uiPriority w:val="99"/>
    <w:semiHidden/>
    <w:unhideWhenUsed/>
    <w:rsid w:val="00C97789"/>
  </w:style>
  <w:style w:type="paragraph" w:styleId="HTMLPreformatted">
    <w:name w:val="HTML Preformatted"/>
    <w:basedOn w:val="Normal"/>
    <w:link w:val="HTMLPreformattedChar"/>
    <w:uiPriority w:val="99"/>
    <w:unhideWhenUsed/>
    <w:rsid w:val="00C977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w:eastAsia="MS Mincho" w:hAnsi="Courier" w:cs="Courier"/>
      <w:szCs w:val="20"/>
    </w:rPr>
  </w:style>
  <w:style w:type="character" w:customStyle="1" w:styleId="HTMLPreformattedChar">
    <w:name w:val="HTML Preformatted Char"/>
    <w:basedOn w:val="DefaultParagraphFont"/>
    <w:link w:val="HTMLPreformatted"/>
    <w:uiPriority w:val="99"/>
    <w:rsid w:val="00C97789"/>
    <w:rPr>
      <w:rFonts w:ascii="Courier" w:eastAsia="MS Mincho" w:hAnsi="Courier" w:cs="Courier"/>
      <w:lang w:val="en-US" w:eastAsia="en-US"/>
    </w:rPr>
  </w:style>
  <w:style w:type="table" w:customStyle="1" w:styleId="TableGrid1">
    <w:name w:val="Table Grid1"/>
    <w:basedOn w:val="TableNormal"/>
    <w:next w:val="TableGrid"/>
    <w:uiPriority w:val="39"/>
    <w:rsid w:val="00C97789"/>
    <w:rPr>
      <w:rFonts w:asciiTheme="minorHAnsi" w:eastAsia="MS Mincho"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24"/>
      <w:lang w:bidi="km-KH"/>
    </w:rPr>
  </w:style>
  <w:style w:type="paragraph" w:customStyle="1" w:styleId="xl66">
    <w:name w:val="xl66"/>
    <w:basedOn w:val="Normal"/>
    <w:rsid w:val="00C977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eastAsia="Times New Roman" w:hAnsi="Times New Roman"/>
      <w:sz w:val="24"/>
      <w:lang w:bidi="km-KH"/>
    </w:rPr>
  </w:style>
  <w:style w:type="paragraph" w:customStyle="1" w:styleId="xl67">
    <w:name w:val="xl67"/>
    <w:basedOn w:val="Normal"/>
    <w:rsid w:val="00C97789"/>
    <w:pPr>
      <w:spacing w:before="100" w:beforeAutospacing="1" w:after="100" w:afterAutospacing="1"/>
      <w:jc w:val="left"/>
    </w:pPr>
    <w:rPr>
      <w:rFonts w:ascii="Times New Roman" w:eastAsia="Times New Roman" w:hAnsi="Times New Roman"/>
      <w:b/>
      <w:bCs/>
      <w:sz w:val="24"/>
      <w:lang w:bidi="km-KH"/>
    </w:rPr>
  </w:style>
  <w:style w:type="paragraph" w:customStyle="1" w:styleId="xl68">
    <w:name w:val="xl68"/>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 w:val="24"/>
      <w:lang w:bidi="km-KH"/>
    </w:rPr>
  </w:style>
  <w:style w:type="paragraph" w:customStyle="1" w:styleId="xl69">
    <w:name w:val="xl69"/>
    <w:basedOn w:val="Normal"/>
    <w:rsid w:val="00C977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left"/>
      <w:textAlignment w:val="top"/>
    </w:pPr>
    <w:rPr>
      <w:rFonts w:ascii="Times New Roman" w:eastAsia="Times New Roman" w:hAnsi="Times New Roman"/>
      <w:b/>
      <w:bCs/>
      <w:sz w:val="24"/>
      <w:lang w:bidi="km-KH"/>
    </w:rPr>
  </w:style>
  <w:style w:type="paragraph" w:customStyle="1" w:styleId="xl70">
    <w:name w:val="xl70"/>
    <w:basedOn w:val="Normal"/>
    <w:rsid w:val="00C97789"/>
    <w:pPr>
      <w:pBdr>
        <w:top w:val="single" w:sz="4" w:space="0" w:color="auto"/>
        <w:left w:val="single" w:sz="4" w:space="31" w:color="auto"/>
        <w:bottom w:val="single" w:sz="4" w:space="0" w:color="auto"/>
        <w:right w:val="single" w:sz="4" w:space="0" w:color="auto"/>
      </w:pBdr>
      <w:spacing w:before="100" w:beforeAutospacing="1" w:after="100" w:afterAutospacing="1"/>
      <w:ind w:firstLineChars="800" w:firstLine="800"/>
      <w:jc w:val="left"/>
      <w:textAlignment w:val="top"/>
    </w:pPr>
    <w:rPr>
      <w:rFonts w:ascii="Times New Roman" w:eastAsia="Times New Roman" w:hAnsi="Times New Roman"/>
      <w:i/>
      <w:iCs/>
      <w:sz w:val="24"/>
      <w:lang w:bidi="km-KH"/>
    </w:rPr>
  </w:style>
  <w:style w:type="paragraph" w:customStyle="1" w:styleId="xl71">
    <w:name w:val="xl71"/>
    <w:basedOn w:val="Normal"/>
    <w:rsid w:val="00C97789"/>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jc w:val="left"/>
      <w:textAlignment w:val="top"/>
    </w:pPr>
    <w:rPr>
      <w:rFonts w:ascii="Times New Roman" w:eastAsia="Times New Roman" w:hAnsi="Times New Roman"/>
      <w:sz w:val="24"/>
      <w:lang w:bidi="km-KH"/>
    </w:rPr>
  </w:style>
  <w:style w:type="paragraph" w:customStyle="1" w:styleId="xl72">
    <w:name w:val="xl72"/>
    <w:basedOn w:val="Normal"/>
    <w:rsid w:val="00C97789"/>
    <w:pPr>
      <w:pBdr>
        <w:top w:val="single" w:sz="4" w:space="0" w:color="auto"/>
        <w:left w:val="single" w:sz="4" w:space="31" w:color="auto"/>
        <w:bottom w:val="single" w:sz="4" w:space="0" w:color="auto"/>
        <w:right w:val="single" w:sz="4" w:space="0" w:color="auto"/>
      </w:pBdr>
      <w:spacing w:before="100" w:beforeAutospacing="1" w:after="100" w:afterAutospacing="1"/>
      <w:ind w:firstLineChars="400" w:firstLine="400"/>
      <w:jc w:val="left"/>
      <w:textAlignment w:val="top"/>
    </w:pPr>
    <w:rPr>
      <w:rFonts w:ascii="Times New Roman" w:eastAsia="Times New Roman" w:hAnsi="Times New Roman"/>
      <w:sz w:val="24"/>
      <w:lang w:bidi="km-KH"/>
    </w:rPr>
  </w:style>
  <w:style w:type="paragraph" w:customStyle="1" w:styleId="xl73">
    <w:name w:val="xl73"/>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b/>
      <w:bCs/>
      <w:sz w:val="24"/>
      <w:lang w:bidi="km-KH"/>
    </w:rPr>
  </w:style>
  <w:style w:type="paragraph" w:customStyle="1" w:styleId="xl74">
    <w:name w:val="xl74"/>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lang w:bidi="km-KH"/>
    </w:rPr>
  </w:style>
  <w:style w:type="paragraph" w:customStyle="1" w:styleId="Caption1">
    <w:name w:val="Caption1"/>
    <w:basedOn w:val="Normal"/>
    <w:next w:val="Normal"/>
    <w:uiPriority w:val="35"/>
    <w:unhideWhenUsed/>
    <w:qFormat/>
    <w:rsid w:val="00C97789"/>
    <w:pPr>
      <w:spacing w:after="200"/>
      <w:jc w:val="left"/>
    </w:pPr>
    <w:rPr>
      <w:rFonts w:ascii="Arial" w:eastAsia="MS Mincho" w:hAnsi="Arial" w:cstheme="minorBidi"/>
      <w:i/>
      <w:iCs/>
      <w:color w:val="1F497D"/>
      <w:sz w:val="18"/>
      <w:szCs w:val="18"/>
    </w:rPr>
  </w:style>
  <w:style w:type="paragraph" w:styleId="Bibliography">
    <w:name w:val="Bibliography"/>
    <w:basedOn w:val="Normal"/>
    <w:next w:val="Normal"/>
    <w:uiPriority w:val="37"/>
    <w:unhideWhenUsed/>
    <w:rsid w:val="00C97789"/>
    <w:pPr>
      <w:spacing w:after="0"/>
      <w:jc w:val="left"/>
    </w:pPr>
    <w:rPr>
      <w:rFonts w:ascii="Arial" w:eastAsia="MS Mincho" w:hAnsi="Arial" w:cstheme="minorBidi"/>
      <w:sz w:val="22"/>
      <w:szCs w:val="22"/>
    </w:rPr>
  </w:style>
  <w:style w:type="paragraph" w:customStyle="1" w:styleId="font5">
    <w:name w:val="font5"/>
    <w:basedOn w:val="Normal"/>
    <w:rsid w:val="00C97789"/>
    <w:pPr>
      <w:spacing w:before="100" w:beforeAutospacing="1" w:after="100" w:afterAutospacing="1"/>
      <w:jc w:val="left"/>
    </w:pPr>
    <w:rPr>
      <w:rFonts w:eastAsia="Times New Roman" w:cs="Calibri"/>
      <w:i/>
      <w:iCs/>
      <w:color w:val="FF0000"/>
      <w:sz w:val="24"/>
      <w:lang w:bidi="km-KH"/>
    </w:rPr>
  </w:style>
  <w:style w:type="paragraph" w:customStyle="1" w:styleId="font6">
    <w:name w:val="font6"/>
    <w:basedOn w:val="Normal"/>
    <w:rsid w:val="00C97789"/>
    <w:pPr>
      <w:spacing w:before="100" w:beforeAutospacing="1" w:after="100" w:afterAutospacing="1"/>
      <w:jc w:val="left"/>
    </w:pPr>
    <w:rPr>
      <w:rFonts w:eastAsia="Times New Roman" w:cs="Calibri"/>
      <w:color w:val="FF0000"/>
      <w:szCs w:val="20"/>
      <w:lang w:bidi="km-KH"/>
    </w:rPr>
  </w:style>
  <w:style w:type="paragraph" w:customStyle="1" w:styleId="xl75">
    <w:name w:val="xl75"/>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olor w:val="0070C0"/>
      <w:sz w:val="24"/>
      <w:lang w:bidi="km-KH"/>
    </w:rPr>
  </w:style>
  <w:style w:type="paragraph" w:customStyle="1" w:styleId="xl76">
    <w:name w:val="xl76"/>
    <w:basedOn w:val="Normal"/>
    <w:rsid w:val="00C97789"/>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jc w:val="left"/>
      <w:textAlignment w:val="top"/>
    </w:pPr>
    <w:rPr>
      <w:rFonts w:ascii="Times New Roman" w:eastAsia="Times New Roman" w:hAnsi="Times New Roman"/>
      <w:b/>
      <w:bCs/>
      <w:sz w:val="24"/>
      <w:lang w:bidi="km-KH"/>
    </w:rPr>
  </w:style>
  <w:style w:type="paragraph" w:customStyle="1" w:styleId="xl77">
    <w:name w:val="xl77"/>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0070C0"/>
      <w:szCs w:val="20"/>
      <w:lang w:bidi="km-KH"/>
    </w:rPr>
  </w:style>
  <w:style w:type="paragraph" w:customStyle="1" w:styleId="xl78">
    <w:name w:val="xl78"/>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olor w:val="0070C0"/>
      <w:szCs w:val="20"/>
      <w:lang w:bidi="km-KH"/>
    </w:rPr>
  </w:style>
  <w:style w:type="paragraph" w:customStyle="1" w:styleId="xl79">
    <w:name w:val="xl79"/>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0"/>
      <w:lang w:bidi="km-KH"/>
    </w:rPr>
  </w:style>
  <w:style w:type="paragraph" w:customStyle="1" w:styleId="xl80">
    <w:name w:val="xl80"/>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Cs w:val="20"/>
      <w:lang w:bidi="km-KH"/>
    </w:rPr>
  </w:style>
  <w:style w:type="paragraph" w:customStyle="1" w:styleId="xl81">
    <w:name w:val="xl81"/>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b/>
      <w:bCs/>
      <w:szCs w:val="20"/>
      <w:lang w:bidi="km-KH"/>
    </w:rPr>
  </w:style>
  <w:style w:type="paragraph" w:customStyle="1" w:styleId="xl82">
    <w:name w:val="xl82"/>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lang w:bidi="km-KH"/>
    </w:rPr>
  </w:style>
  <w:style w:type="paragraph" w:customStyle="1" w:styleId="xl83">
    <w:name w:val="xl83"/>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b/>
      <w:bCs/>
      <w:color w:val="0070C0"/>
      <w:szCs w:val="20"/>
      <w:lang w:bidi="km-KH"/>
    </w:rPr>
  </w:style>
  <w:style w:type="paragraph" w:customStyle="1" w:styleId="xl84">
    <w:name w:val="xl84"/>
    <w:basedOn w:val="Normal"/>
    <w:rsid w:val="00C97789"/>
    <w:pPr>
      <w:pBdr>
        <w:top w:val="single" w:sz="4" w:space="0" w:color="auto"/>
        <w:left w:val="single" w:sz="4" w:space="7" w:color="auto"/>
        <w:bottom w:val="single" w:sz="4" w:space="0" w:color="auto"/>
        <w:right w:val="single" w:sz="4" w:space="0" w:color="auto"/>
      </w:pBdr>
      <w:shd w:val="clear" w:color="000000" w:fill="F4B084"/>
      <w:spacing w:before="100" w:beforeAutospacing="1" w:after="100" w:afterAutospacing="1"/>
      <w:ind w:firstLineChars="100" w:firstLine="100"/>
      <w:jc w:val="left"/>
      <w:textAlignment w:val="top"/>
    </w:pPr>
    <w:rPr>
      <w:rFonts w:ascii="Times New Roman" w:eastAsia="Times New Roman" w:hAnsi="Times New Roman"/>
      <w:b/>
      <w:bCs/>
      <w:sz w:val="24"/>
      <w:lang w:bidi="km-KH"/>
    </w:rPr>
  </w:style>
  <w:style w:type="paragraph" w:customStyle="1" w:styleId="xl85">
    <w:name w:val="xl85"/>
    <w:basedOn w:val="Normal"/>
    <w:rsid w:val="00C97789"/>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jc w:val="left"/>
    </w:pPr>
    <w:rPr>
      <w:rFonts w:ascii="Times New Roman" w:eastAsia="Times New Roman" w:hAnsi="Times New Roman"/>
      <w:b/>
      <w:bCs/>
      <w:szCs w:val="20"/>
      <w:lang w:bidi="km-KH"/>
    </w:rPr>
  </w:style>
  <w:style w:type="paragraph" w:customStyle="1" w:styleId="xl86">
    <w:name w:val="xl86"/>
    <w:basedOn w:val="Normal"/>
    <w:rsid w:val="00C97789"/>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jc w:val="left"/>
      <w:textAlignment w:val="center"/>
    </w:pPr>
    <w:rPr>
      <w:rFonts w:ascii="Times New Roman" w:eastAsia="Times New Roman" w:hAnsi="Times New Roman"/>
      <w:b/>
      <w:bCs/>
      <w:szCs w:val="20"/>
      <w:lang w:bidi="km-KH"/>
    </w:rPr>
  </w:style>
  <w:style w:type="paragraph" w:customStyle="1" w:styleId="xl87">
    <w:name w:val="xl87"/>
    <w:basedOn w:val="Normal"/>
    <w:rsid w:val="00C97789"/>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jc w:val="center"/>
      <w:textAlignment w:val="center"/>
    </w:pPr>
    <w:rPr>
      <w:rFonts w:ascii="Times New Roman" w:eastAsia="Times New Roman" w:hAnsi="Times New Roman"/>
      <w:b/>
      <w:bCs/>
      <w:szCs w:val="20"/>
      <w:lang w:bidi="km-KH"/>
    </w:rPr>
  </w:style>
  <w:style w:type="paragraph" w:customStyle="1" w:styleId="xl88">
    <w:name w:val="xl88"/>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0"/>
      <w:lang w:bidi="km-KH"/>
    </w:rPr>
  </w:style>
  <w:style w:type="paragraph" w:customStyle="1" w:styleId="xl89">
    <w:name w:val="xl89"/>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Cs w:val="20"/>
      <w:lang w:bidi="km-KH"/>
    </w:rPr>
  </w:style>
  <w:style w:type="paragraph" w:customStyle="1" w:styleId="xl90">
    <w:name w:val="xl90"/>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b/>
      <w:bCs/>
      <w:sz w:val="24"/>
      <w:lang w:bidi="km-KH"/>
    </w:rPr>
  </w:style>
  <w:style w:type="paragraph" w:customStyle="1" w:styleId="xl91">
    <w:name w:val="xl91"/>
    <w:basedOn w:val="Normal"/>
    <w:rsid w:val="00C977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lang w:bidi="km-KH"/>
    </w:rPr>
  </w:style>
  <w:style w:type="paragraph" w:customStyle="1" w:styleId="xl92">
    <w:name w:val="xl92"/>
    <w:basedOn w:val="Normal"/>
    <w:rsid w:val="00C97789"/>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lang w:bidi="km-KH"/>
    </w:rPr>
  </w:style>
  <w:style w:type="paragraph" w:customStyle="1" w:styleId="xl93">
    <w:name w:val="xl93"/>
    <w:basedOn w:val="Normal"/>
    <w:rsid w:val="00C97789"/>
    <w:pPr>
      <w:pBdr>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lang w:bidi="km-KH"/>
    </w:rPr>
  </w:style>
  <w:style w:type="paragraph" w:customStyle="1" w:styleId="xl94">
    <w:name w:val="xl94"/>
    <w:basedOn w:val="Normal"/>
    <w:rsid w:val="00C97789"/>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lang w:bidi="km-KH"/>
    </w:rPr>
  </w:style>
  <w:style w:type="numbering" w:customStyle="1" w:styleId="NoList11">
    <w:name w:val="No List11"/>
    <w:next w:val="NoList"/>
    <w:uiPriority w:val="99"/>
    <w:semiHidden/>
    <w:unhideWhenUsed/>
    <w:rsid w:val="00C97789"/>
  </w:style>
  <w:style w:type="table" w:customStyle="1" w:styleId="TableGrid11">
    <w:name w:val="Table Grid11"/>
    <w:basedOn w:val="TableNormal"/>
    <w:next w:val="TableGrid"/>
    <w:uiPriority w:val="59"/>
    <w:rsid w:val="00C97789"/>
    <w:rPr>
      <w:rFonts w:eastAsia="Calibri" w:cs="Khmer OS"/>
      <w:lang w:val="en-US" w:eastAsia="en-US"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C41">
    <w:name w:val="TOC 41"/>
    <w:basedOn w:val="Normal"/>
    <w:next w:val="Normal"/>
    <w:autoRedefine/>
    <w:uiPriority w:val="39"/>
    <w:unhideWhenUsed/>
    <w:rsid w:val="00C97789"/>
    <w:pPr>
      <w:spacing w:after="100" w:line="259" w:lineRule="auto"/>
      <w:ind w:left="660"/>
      <w:jc w:val="left"/>
    </w:pPr>
    <w:rPr>
      <w:rFonts w:asciiTheme="minorHAnsi" w:eastAsia="MS Mincho" w:hAnsiTheme="minorHAnsi" w:cstheme="minorBidi"/>
      <w:sz w:val="22"/>
      <w:szCs w:val="36"/>
      <w:lang w:bidi="km-KH"/>
    </w:rPr>
  </w:style>
  <w:style w:type="paragraph" w:customStyle="1" w:styleId="TOC51">
    <w:name w:val="TOC 51"/>
    <w:basedOn w:val="Normal"/>
    <w:next w:val="Normal"/>
    <w:autoRedefine/>
    <w:uiPriority w:val="39"/>
    <w:unhideWhenUsed/>
    <w:rsid w:val="00C97789"/>
    <w:pPr>
      <w:spacing w:after="100" w:line="259" w:lineRule="auto"/>
      <w:ind w:left="880"/>
      <w:jc w:val="left"/>
    </w:pPr>
    <w:rPr>
      <w:rFonts w:asciiTheme="minorHAnsi" w:eastAsia="MS Mincho" w:hAnsiTheme="minorHAnsi" w:cstheme="minorBidi"/>
      <w:sz w:val="22"/>
      <w:szCs w:val="36"/>
      <w:lang w:bidi="km-KH"/>
    </w:rPr>
  </w:style>
  <w:style w:type="paragraph" w:customStyle="1" w:styleId="TOC61">
    <w:name w:val="TOC 61"/>
    <w:basedOn w:val="Normal"/>
    <w:next w:val="Normal"/>
    <w:autoRedefine/>
    <w:uiPriority w:val="39"/>
    <w:unhideWhenUsed/>
    <w:rsid w:val="00C97789"/>
    <w:pPr>
      <w:spacing w:after="100" w:line="259" w:lineRule="auto"/>
      <w:ind w:left="1100"/>
      <w:jc w:val="left"/>
    </w:pPr>
    <w:rPr>
      <w:rFonts w:asciiTheme="minorHAnsi" w:eastAsia="MS Mincho" w:hAnsiTheme="minorHAnsi" w:cstheme="minorBidi"/>
      <w:sz w:val="22"/>
      <w:szCs w:val="36"/>
      <w:lang w:bidi="km-KH"/>
    </w:rPr>
  </w:style>
  <w:style w:type="paragraph" w:customStyle="1" w:styleId="TOC71">
    <w:name w:val="TOC 71"/>
    <w:basedOn w:val="Normal"/>
    <w:next w:val="Normal"/>
    <w:autoRedefine/>
    <w:uiPriority w:val="39"/>
    <w:unhideWhenUsed/>
    <w:rsid w:val="00C97789"/>
    <w:pPr>
      <w:spacing w:after="100" w:line="259" w:lineRule="auto"/>
      <w:ind w:left="1320"/>
      <w:jc w:val="left"/>
    </w:pPr>
    <w:rPr>
      <w:rFonts w:asciiTheme="minorHAnsi" w:eastAsia="MS Mincho" w:hAnsiTheme="minorHAnsi" w:cstheme="minorBidi"/>
      <w:sz w:val="22"/>
      <w:szCs w:val="36"/>
      <w:lang w:bidi="km-KH"/>
    </w:rPr>
  </w:style>
  <w:style w:type="paragraph" w:customStyle="1" w:styleId="TOC81">
    <w:name w:val="TOC 81"/>
    <w:basedOn w:val="Normal"/>
    <w:next w:val="Normal"/>
    <w:autoRedefine/>
    <w:uiPriority w:val="39"/>
    <w:unhideWhenUsed/>
    <w:rsid w:val="00C97789"/>
    <w:pPr>
      <w:spacing w:after="100" w:line="259" w:lineRule="auto"/>
      <w:ind w:left="1540"/>
      <w:jc w:val="left"/>
    </w:pPr>
    <w:rPr>
      <w:rFonts w:asciiTheme="minorHAnsi" w:eastAsia="MS Mincho" w:hAnsiTheme="minorHAnsi" w:cstheme="minorBidi"/>
      <w:sz w:val="22"/>
      <w:szCs w:val="36"/>
      <w:lang w:bidi="km-KH"/>
    </w:rPr>
  </w:style>
  <w:style w:type="paragraph" w:customStyle="1" w:styleId="TOC91">
    <w:name w:val="TOC 91"/>
    <w:basedOn w:val="Normal"/>
    <w:next w:val="Normal"/>
    <w:autoRedefine/>
    <w:uiPriority w:val="39"/>
    <w:unhideWhenUsed/>
    <w:rsid w:val="00C97789"/>
    <w:pPr>
      <w:spacing w:after="100" w:line="259" w:lineRule="auto"/>
      <w:ind w:left="1760"/>
      <w:jc w:val="left"/>
    </w:pPr>
    <w:rPr>
      <w:rFonts w:asciiTheme="minorHAnsi" w:eastAsia="MS Mincho" w:hAnsiTheme="minorHAnsi" w:cstheme="minorBidi"/>
      <w:sz w:val="22"/>
      <w:szCs w:val="36"/>
      <w:lang w:bidi="km-KH"/>
    </w:rPr>
  </w:style>
  <w:style w:type="character" w:customStyle="1" w:styleId="Heading1Char1">
    <w:name w:val="Heading 1 Char1"/>
    <w:basedOn w:val="DefaultParagraphFont"/>
    <w:uiPriority w:val="9"/>
    <w:rsid w:val="00C97789"/>
    <w:rPr>
      <w:rFonts w:asciiTheme="majorHAnsi" w:eastAsiaTheme="majorEastAsia" w:hAnsiTheme="majorHAnsi" w:cstheme="majorBidi"/>
      <w:b/>
      <w:bCs/>
      <w:color w:val="2F5496" w:themeColor="accent1" w:themeShade="BF"/>
      <w:sz w:val="28"/>
      <w:szCs w:val="28"/>
    </w:rPr>
  </w:style>
  <w:style w:type="paragraph" w:styleId="TableofFigures">
    <w:name w:val="table of figures"/>
    <w:basedOn w:val="Normal"/>
    <w:next w:val="Normal"/>
    <w:uiPriority w:val="99"/>
    <w:unhideWhenUsed/>
    <w:rsid w:val="00C97789"/>
    <w:pPr>
      <w:spacing w:after="0"/>
      <w:jc w:val="left"/>
    </w:pPr>
    <w:rPr>
      <w:rFonts w:ascii="Arial" w:eastAsia="MS Mincho" w:hAnsi="Arial" w:cstheme="minorBidi"/>
      <w:sz w:val="22"/>
      <w:szCs w:val="22"/>
    </w:rPr>
  </w:style>
  <w:style w:type="character" w:customStyle="1" w:styleId="Heading3Char1">
    <w:name w:val="Heading 3 Char1"/>
    <w:basedOn w:val="DefaultParagraphFont"/>
    <w:uiPriority w:val="9"/>
    <w:semiHidden/>
    <w:rsid w:val="00C97789"/>
    <w:rPr>
      <w:rFonts w:asciiTheme="majorHAnsi" w:eastAsiaTheme="majorEastAsia" w:hAnsiTheme="majorHAnsi" w:cstheme="majorBidi"/>
      <w:b/>
      <w:bCs/>
      <w:color w:val="4472C4" w:themeColor="accent1"/>
    </w:rPr>
  </w:style>
  <w:style w:type="character" w:customStyle="1" w:styleId="Heading4Char1">
    <w:name w:val="Heading 4 Char1"/>
    <w:basedOn w:val="DefaultParagraphFont"/>
    <w:uiPriority w:val="9"/>
    <w:semiHidden/>
    <w:rsid w:val="00C97789"/>
    <w:rPr>
      <w:rFonts w:asciiTheme="majorHAnsi" w:eastAsiaTheme="majorEastAsia" w:hAnsiTheme="majorHAnsi" w:cstheme="majorBidi"/>
      <w:b/>
      <w:bCs/>
      <w:i/>
      <w:iCs/>
      <w:color w:val="4472C4" w:themeColor="accent1"/>
    </w:rPr>
  </w:style>
  <w:style w:type="numbering" w:customStyle="1" w:styleId="NoList3">
    <w:name w:val="No List3"/>
    <w:next w:val="NoList"/>
    <w:uiPriority w:val="99"/>
    <w:semiHidden/>
    <w:unhideWhenUsed/>
    <w:rsid w:val="00C97789"/>
  </w:style>
  <w:style w:type="paragraph" w:customStyle="1" w:styleId="footnotedescription">
    <w:name w:val="footnote description"/>
    <w:next w:val="Normal"/>
    <w:link w:val="footnotedescriptionChar"/>
    <w:hidden/>
    <w:rsid w:val="00C97789"/>
    <w:pPr>
      <w:spacing w:after="8" w:line="259" w:lineRule="auto"/>
    </w:pPr>
    <w:rPr>
      <w:rFonts w:ascii="Times New Roman" w:eastAsia="Times New Roman" w:hAnsi="Times New Roman"/>
      <w:color w:val="000000"/>
      <w:szCs w:val="22"/>
    </w:rPr>
  </w:style>
  <w:style w:type="character" w:customStyle="1" w:styleId="footnotedescriptionChar">
    <w:name w:val="footnote description Char"/>
    <w:link w:val="footnotedescription"/>
    <w:rsid w:val="00C97789"/>
    <w:rPr>
      <w:rFonts w:ascii="Times New Roman" w:eastAsia="Times New Roman" w:hAnsi="Times New Roman"/>
      <w:color w:val="000000"/>
      <w:szCs w:val="22"/>
    </w:rPr>
  </w:style>
  <w:style w:type="character" w:customStyle="1" w:styleId="footnotemark">
    <w:name w:val="footnote mark"/>
    <w:hidden/>
    <w:rsid w:val="00C97789"/>
    <w:rPr>
      <w:rFonts w:ascii="Times New Roman" w:eastAsia="Times New Roman" w:hAnsi="Times New Roman" w:cs="Times New Roman"/>
      <w:color w:val="000000"/>
      <w:sz w:val="20"/>
      <w:vertAlign w:val="superscript"/>
    </w:rPr>
  </w:style>
  <w:style w:type="table" w:customStyle="1" w:styleId="TableGrid0">
    <w:name w:val="TableGrid"/>
    <w:rsid w:val="00C97789"/>
    <w:rPr>
      <w:rFonts w:asciiTheme="minorHAnsi" w:eastAsia="Yu Mincho" w:hAnsiTheme="minorHAnsi" w:cstheme="minorBidi"/>
      <w:sz w:val="22"/>
      <w:szCs w:val="22"/>
    </w:rPr>
    <w:tblPr>
      <w:tblCellMar>
        <w:top w:w="0" w:type="dxa"/>
        <w:left w:w="0" w:type="dxa"/>
        <w:bottom w:w="0" w:type="dxa"/>
        <w:right w:w="0" w:type="dxa"/>
      </w:tblCellMar>
    </w:tblPr>
  </w:style>
  <w:style w:type="table" w:customStyle="1" w:styleId="TableGrid2">
    <w:name w:val="Table Grid2"/>
    <w:basedOn w:val="TableNormal"/>
    <w:next w:val="TableGrid"/>
    <w:uiPriority w:val="39"/>
    <w:rsid w:val="00C97789"/>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C97789"/>
  </w:style>
  <w:style w:type="table" w:customStyle="1" w:styleId="TableGrid3">
    <w:name w:val="Table Grid3"/>
    <w:basedOn w:val="TableNormal"/>
    <w:next w:val="TableGrid"/>
    <w:uiPriority w:val="59"/>
    <w:rsid w:val="00C97789"/>
    <w:pPr>
      <w:jc w:val="both"/>
    </w:pPr>
    <w:rPr>
      <w:rFonts w:asciiTheme="minorHAnsi" w:eastAsia="Malgun Gothic" w:hAnsiTheme="minorHAnsi" w:cstheme="minorBidi"/>
      <w:kern w:val="2"/>
      <w:szCs w:val="22"/>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PartHeading">
    <w:name w:val="GEF Part Heading"/>
    <w:basedOn w:val="ListParagraph"/>
    <w:qFormat/>
    <w:rsid w:val="00C97789"/>
    <w:pPr>
      <w:snapToGrid w:val="0"/>
      <w:spacing w:before="120" w:after="120"/>
      <w:ind w:left="-78"/>
      <w:outlineLvl w:val="0"/>
    </w:pPr>
    <w:rPr>
      <w:rFonts w:ascii="Times New Roman Bold" w:eastAsia="Malgun Gothic" w:hAnsi="Times New Roman Bold"/>
      <w:b/>
      <w:caps/>
      <w:noProof/>
      <w:color w:val="000000"/>
      <w:sz w:val="22"/>
      <w:szCs w:val="22"/>
      <w:u w:val="single"/>
      <w:lang w:val="en-GB" w:eastAsia="en-US"/>
    </w:rPr>
  </w:style>
  <w:style w:type="paragraph" w:customStyle="1" w:styleId="GEFQuestion">
    <w:name w:val="GEF Question"/>
    <w:basedOn w:val="Normal"/>
    <w:next w:val="Normal"/>
    <w:qFormat/>
    <w:rsid w:val="00C97789"/>
    <w:pPr>
      <w:spacing w:after="0"/>
      <w:ind w:left="-720"/>
      <w:jc w:val="left"/>
    </w:pPr>
    <w:rPr>
      <w:rFonts w:ascii="Times New Roman" w:eastAsia="Malgun Gothic" w:hAnsi="Times New Roman"/>
      <w:sz w:val="22"/>
    </w:rPr>
  </w:style>
  <w:style w:type="paragraph" w:customStyle="1" w:styleId="BodyText10">
    <w:name w:val="Body Text1"/>
    <w:link w:val="BodyText1Char"/>
    <w:qFormat/>
    <w:rsid w:val="00C97789"/>
    <w:pPr>
      <w:spacing w:after="180" w:line="300" w:lineRule="exact"/>
      <w:jc w:val="both"/>
    </w:pPr>
    <w:rPr>
      <w:rFonts w:ascii="Arial" w:eastAsia="Times New Roman" w:hAnsi="Arial" w:cs="Arial"/>
      <w:kern w:val="22"/>
      <w:szCs w:val="22"/>
      <w:lang w:val="en-US" w:eastAsia="en-US"/>
    </w:rPr>
  </w:style>
  <w:style w:type="character" w:customStyle="1" w:styleId="BodyText1Char">
    <w:name w:val="Body Text1 Char"/>
    <w:link w:val="BodyText10"/>
    <w:locked/>
    <w:rsid w:val="00C97789"/>
    <w:rPr>
      <w:rFonts w:ascii="Arial" w:eastAsia="Times New Roman" w:hAnsi="Arial" w:cs="Arial"/>
      <w:kern w:val="22"/>
      <w:szCs w:val="22"/>
      <w:lang w:val="en-US" w:eastAsia="en-US"/>
    </w:rPr>
  </w:style>
  <w:style w:type="table" w:customStyle="1" w:styleId="GridTable1Light-Accent11">
    <w:name w:val="Grid Table 1 Light - Accent 11"/>
    <w:basedOn w:val="TableNormal"/>
    <w:uiPriority w:val="46"/>
    <w:rsid w:val="00C97789"/>
    <w:pPr>
      <w:jc w:val="both"/>
    </w:pPr>
    <w:rPr>
      <w:rFonts w:asciiTheme="minorHAnsi" w:eastAsia="Malgun Gothic" w:hAnsiTheme="minorHAnsi" w:cstheme="minorBidi"/>
      <w:kern w:val="2"/>
      <w:szCs w:val="22"/>
      <w:lang w:val="en-US" w:eastAsia="ko-KR"/>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character" w:customStyle="1" w:styleId="tgc">
    <w:name w:val="_tgc"/>
    <w:basedOn w:val="DefaultParagraphFont"/>
    <w:rsid w:val="00C97789"/>
  </w:style>
  <w:style w:type="paragraph" w:customStyle="1" w:styleId="Caption2">
    <w:name w:val="Caption2"/>
    <w:basedOn w:val="Normal"/>
    <w:next w:val="Normal"/>
    <w:uiPriority w:val="35"/>
    <w:unhideWhenUsed/>
    <w:qFormat/>
    <w:rsid w:val="00C97789"/>
    <w:pPr>
      <w:spacing w:after="200"/>
      <w:jc w:val="left"/>
    </w:pPr>
    <w:rPr>
      <w:rFonts w:ascii="Arial" w:eastAsia="Malgun Gothic" w:hAnsi="Arial" w:cstheme="minorBidi"/>
      <w:i/>
      <w:iCs/>
      <w:color w:val="1F497D"/>
      <w:sz w:val="18"/>
      <w:szCs w:val="18"/>
    </w:rPr>
  </w:style>
  <w:style w:type="numbering" w:customStyle="1" w:styleId="NoList12">
    <w:name w:val="No List12"/>
    <w:next w:val="NoList"/>
    <w:uiPriority w:val="99"/>
    <w:semiHidden/>
    <w:unhideWhenUsed/>
    <w:rsid w:val="00C97789"/>
  </w:style>
  <w:style w:type="table" w:customStyle="1" w:styleId="TableGrid12">
    <w:name w:val="Table Grid12"/>
    <w:basedOn w:val="TableNormal"/>
    <w:next w:val="TableGrid"/>
    <w:uiPriority w:val="59"/>
    <w:rsid w:val="00C97789"/>
    <w:rPr>
      <w:rFonts w:eastAsia="Calibri" w:cs="Khmer OS"/>
      <w:lang w:val="en-US" w:eastAsia="en-US"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4">
    <w:name w:val="toc 4"/>
    <w:basedOn w:val="Normal"/>
    <w:next w:val="Normal"/>
    <w:autoRedefine/>
    <w:uiPriority w:val="39"/>
    <w:unhideWhenUsed/>
    <w:rsid w:val="00C97789"/>
    <w:pPr>
      <w:spacing w:after="100" w:line="259" w:lineRule="auto"/>
      <w:ind w:left="660"/>
      <w:jc w:val="left"/>
    </w:pPr>
    <w:rPr>
      <w:rFonts w:asciiTheme="minorHAnsi" w:eastAsia="Malgun Gothic" w:hAnsiTheme="minorHAnsi" w:cstheme="minorBidi"/>
      <w:sz w:val="22"/>
      <w:szCs w:val="36"/>
      <w:lang w:bidi="km-KH"/>
    </w:rPr>
  </w:style>
  <w:style w:type="paragraph" w:styleId="TOC5">
    <w:name w:val="toc 5"/>
    <w:basedOn w:val="Normal"/>
    <w:next w:val="Normal"/>
    <w:autoRedefine/>
    <w:uiPriority w:val="39"/>
    <w:unhideWhenUsed/>
    <w:rsid w:val="00C97789"/>
    <w:pPr>
      <w:spacing w:after="100" w:line="259" w:lineRule="auto"/>
      <w:ind w:left="880"/>
      <w:jc w:val="left"/>
    </w:pPr>
    <w:rPr>
      <w:rFonts w:asciiTheme="minorHAnsi" w:eastAsia="Malgun Gothic" w:hAnsiTheme="minorHAnsi" w:cstheme="minorBidi"/>
      <w:sz w:val="22"/>
      <w:szCs w:val="36"/>
      <w:lang w:bidi="km-KH"/>
    </w:rPr>
  </w:style>
  <w:style w:type="paragraph" w:styleId="TOC6">
    <w:name w:val="toc 6"/>
    <w:basedOn w:val="Normal"/>
    <w:next w:val="Normal"/>
    <w:autoRedefine/>
    <w:uiPriority w:val="39"/>
    <w:unhideWhenUsed/>
    <w:rsid w:val="00C97789"/>
    <w:pPr>
      <w:spacing w:after="100" w:line="259" w:lineRule="auto"/>
      <w:ind w:left="1100"/>
      <w:jc w:val="left"/>
    </w:pPr>
    <w:rPr>
      <w:rFonts w:asciiTheme="minorHAnsi" w:eastAsia="Malgun Gothic" w:hAnsiTheme="minorHAnsi" w:cstheme="minorBidi"/>
      <w:sz w:val="22"/>
      <w:szCs w:val="36"/>
      <w:lang w:bidi="km-KH"/>
    </w:rPr>
  </w:style>
  <w:style w:type="paragraph" w:styleId="TOC7">
    <w:name w:val="toc 7"/>
    <w:basedOn w:val="Normal"/>
    <w:next w:val="Normal"/>
    <w:autoRedefine/>
    <w:uiPriority w:val="39"/>
    <w:unhideWhenUsed/>
    <w:rsid w:val="00C97789"/>
    <w:pPr>
      <w:spacing w:after="100" w:line="259" w:lineRule="auto"/>
      <w:ind w:left="1320"/>
      <w:jc w:val="left"/>
    </w:pPr>
    <w:rPr>
      <w:rFonts w:asciiTheme="minorHAnsi" w:eastAsia="Malgun Gothic" w:hAnsiTheme="minorHAnsi" w:cstheme="minorBidi"/>
      <w:sz w:val="22"/>
      <w:szCs w:val="36"/>
      <w:lang w:bidi="km-KH"/>
    </w:rPr>
  </w:style>
  <w:style w:type="paragraph" w:styleId="TOC8">
    <w:name w:val="toc 8"/>
    <w:basedOn w:val="Normal"/>
    <w:next w:val="Normal"/>
    <w:autoRedefine/>
    <w:uiPriority w:val="39"/>
    <w:unhideWhenUsed/>
    <w:rsid w:val="00C97789"/>
    <w:pPr>
      <w:spacing w:after="100" w:line="259" w:lineRule="auto"/>
      <w:ind w:left="1540"/>
      <w:jc w:val="left"/>
    </w:pPr>
    <w:rPr>
      <w:rFonts w:asciiTheme="minorHAnsi" w:eastAsia="Malgun Gothic" w:hAnsiTheme="minorHAnsi" w:cstheme="minorBidi"/>
      <w:sz w:val="22"/>
      <w:szCs w:val="36"/>
      <w:lang w:bidi="km-KH"/>
    </w:rPr>
  </w:style>
  <w:style w:type="paragraph" w:styleId="TOC9">
    <w:name w:val="toc 9"/>
    <w:basedOn w:val="Normal"/>
    <w:next w:val="Normal"/>
    <w:autoRedefine/>
    <w:uiPriority w:val="39"/>
    <w:unhideWhenUsed/>
    <w:rsid w:val="00C97789"/>
    <w:pPr>
      <w:spacing w:after="100" w:line="259" w:lineRule="auto"/>
      <w:ind w:left="1760"/>
      <w:jc w:val="left"/>
    </w:pPr>
    <w:rPr>
      <w:rFonts w:asciiTheme="minorHAnsi" w:eastAsia="Malgun Gothic" w:hAnsiTheme="minorHAnsi" w:cstheme="minorBidi"/>
      <w:sz w:val="22"/>
      <w:szCs w:val="36"/>
      <w:lang w:bidi="km-KH"/>
    </w:rPr>
  </w:style>
  <w:style w:type="numbering" w:customStyle="1" w:styleId="NoList5">
    <w:name w:val="No List5"/>
    <w:next w:val="NoList"/>
    <w:uiPriority w:val="99"/>
    <w:semiHidden/>
    <w:unhideWhenUsed/>
    <w:rsid w:val="00C97789"/>
  </w:style>
  <w:style w:type="table" w:customStyle="1" w:styleId="TableGrid4">
    <w:name w:val="Table Grid4"/>
    <w:basedOn w:val="TableNormal"/>
    <w:next w:val="TableGrid"/>
    <w:uiPriority w:val="59"/>
    <w:rsid w:val="00C97789"/>
    <w:pPr>
      <w:jc w:val="both"/>
    </w:pPr>
    <w:rPr>
      <w:rFonts w:asciiTheme="minorHAnsi" w:eastAsia="Malgun Gothic" w:hAnsiTheme="minorHAnsi" w:cstheme="minorBidi"/>
      <w:kern w:val="2"/>
      <w:szCs w:val="22"/>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Accent 11"/>
    <w:basedOn w:val="TableNormal"/>
    <w:uiPriority w:val="46"/>
    <w:rsid w:val="00C97789"/>
    <w:pPr>
      <w:jc w:val="both"/>
    </w:pPr>
    <w:rPr>
      <w:rFonts w:asciiTheme="minorHAnsi" w:eastAsia="Malgun Gothic" w:hAnsiTheme="minorHAnsi" w:cstheme="minorBidi"/>
      <w:kern w:val="2"/>
      <w:szCs w:val="22"/>
      <w:lang w:val="en-US" w:eastAsia="ko-KR"/>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Caption3">
    <w:name w:val="Caption3"/>
    <w:basedOn w:val="Normal"/>
    <w:next w:val="Normal"/>
    <w:uiPriority w:val="35"/>
    <w:unhideWhenUsed/>
    <w:qFormat/>
    <w:rsid w:val="00C97789"/>
    <w:pPr>
      <w:spacing w:after="200"/>
      <w:jc w:val="left"/>
    </w:pPr>
    <w:rPr>
      <w:rFonts w:ascii="Arial" w:eastAsia="Malgun Gothic" w:hAnsi="Arial" w:cstheme="minorBidi"/>
      <w:i/>
      <w:iCs/>
      <w:color w:val="1F497D"/>
      <w:sz w:val="18"/>
      <w:szCs w:val="18"/>
    </w:rPr>
  </w:style>
  <w:style w:type="numbering" w:customStyle="1" w:styleId="NoList13">
    <w:name w:val="No List13"/>
    <w:next w:val="NoList"/>
    <w:uiPriority w:val="99"/>
    <w:semiHidden/>
    <w:unhideWhenUsed/>
    <w:rsid w:val="00C97789"/>
  </w:style>
  <w:style w:type="table" w:customStyle="1" w:styleId="TableGrid13">
    <w:name w:val="Table Grid13"/>
    <w:basedOn w:val="TableNormal"/>
    <w:next w:val="TableGrid"/>
    <w:uiPriority w:val="59"/>
    <w:rsid w:val="00C97789"/>
    <w:rPr>
      <w:rFonts w:eastAsia="Calibri" w:cs="Khmer OS"/>
      <w:lang w:val="en-US" w:eastAsia="en-US"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
    <w:name w:val="No List6"/>
    <w:next w:val="NoList"/>
    <w:uiPriority w:val="99"/>
    <w:semiHidden/>
    <w:unhideWhenUsed/>
    <w:rsid w:val="00C97789"/>
  </w:style>
  <w:style w:type="table" w:customStyle="1" w:styleId="TableGrid5">
    <w:name w:val="Table Grid5"/>
    <w:basedOn w:val="TableNormal"/>
    <w:next w:val="TableGrid"/>
    <w:uiPriority w:val="59"/>
    <w:rsid w:val="00C97789"/>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C97789"/>
  </w:style>
  <w:style w:type="table" w:customStyle="1" w:styleId="TableGrid6">
    <w:name w:val="Table Grid6"/>
    <w:basedOn w:val="TableNormal"/>
    <w:next w:val="TableGrid"/>
    <w:uiPriority w:val="39"/>
    <w:rsid w:val="00C97789"/>
    <w:pPr>
      <w:jc w:val="both"/>
    </w:pPr>
    <w:rPr>
      <w:rFonts w:asciiTheme="minorHAnsi" w:eastAsia="Malgun Gothic" w:hAnsiTheme="minorHAnsi" w:cstheme="minorBidi"/>
      <w:kern w:val="2"/>
      <w:szCs w:val="22"/>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rsid w:val="00C97789"/>
    <w:pPr>
      <w:spacing w:beforeLines="50" w:before="120" w:afterLines="50" w:after="120"/>
    </w:pPr>
    <w:rPr>
      <w:rFonts w:ascii="Times New Roman" w:eastAsia="MS Mincho" w:hAnsi="Times New Roman"/>
      <w:bCs/>
      <w:kern w:val="2"/>
      <w:sz w:val="22"/>
      <w:lang w:eastAsia="ja-JP"/>
    </w:rPr>
  </w:style>
  <w:style w:type="character" w:customStyle="1" w:styleId="A2">
    <w:name w:val="A2"/>
    <w:uiPriority w:val="99"/>
    <w:rsid w:val="00C97789"/>
    <w:rPr>
      <w:rFonts w:cs="Helvetica 55 Roman"/>
      <w:color w:val="000000"/>
      <w:sz w:val="64"/>
      <w:szCs w:val="64"/>
    </w:rPr>
  </w:style>
  <w:style w:type="paragraph" w:customStyle="1" w:styleId="Pa24">
    <w:name w:val="Pa24"/>
    <w:basedOn w:val="Default"/>
    <w:next w:val="Default"/>
    <w:uiPriority w:val="99"/>
    <w:rsid w:val="00C97789"/>
    <w:pPr>
      <w:spacing w:line="181" w:lineRule="atLeast"/>
    </w:pPr>
    <w:rPr>
      <w:rFonts w:ascii="HelveticaNeueLT Pro 45 Lt" w:eastAsiaTheme="minorHAnsi" w:hAnsi="HelveticaNeueLT Pro 45 Lt" w:cstheme="minorBidi"/>
      <w:color w:val="auto"/>
      <w:lang w:val="de-DE" w:eastAsia="en-US"/>
    </w:rPr>
  </w:style>
  <w:style w:type="paragraph" w:customStyle="1" w:styleId="Pa15">
    <w:name w:val="Pa15"/>
    <w:basedOn w:val="Default"/>
    <w:next w:val="Default"/>
    <w:uiPriority w:val="99"/>
    <w:rsid w:val="00C97789"/>
    <w:pPr>
      <w:spacing w:line="181" w:lineRule="atLeast"/>
    </w:pPr>
    <w:rPr>
      <w:rFonts w:ascii="HelveticaNeueLT Pro 45 Lt" w:eastAsiaTheme="minorHAnsi" w:hAnsi="HelveticaNeueLT Pro 45 Lt" w:cstheme="minorBidi"/>
      <w:color w:val="auto"/>
      <w:lang w:val="de-DE" w:eastAsia="en-US"/>
    </w:rPr>
  </w:style>
  <w:style w:type="paragraph" w:customStyle="1" w:styleId="Pa16">
    <w:name w:val="Pa16"/>
    <w:basedOn w:val="Default"/>
    <w:next w:val="Default"/>
    <w:uiPriority w:val="99"/>
    <w:rsid w:val="00C97789"/>
    <w:pPr>
      <w:spacing w:line="181" w:lineRule="atLeast"/>
    </w:pPr>
    <w:rPr>
      <w:rFonts w:ascii="HelveticaNeueLT Pro 45 Lt" w:eastAsiaTheme="minorHAnsi" w:hAnsi="HelveticaNeueLT Pro 45 Lt" w:cstheme="minorBidi"/>
      <w:color w:val="auto"/>
      <w:lang w:val="de-DE" w:eastAsia="en-US"/>
    </w:rPr>
  </w:style>
  <w:style w:type="character" w:customStyle="1" w:styleId="UnresolvedMention1">
    <w:name w:val="Unresolved Mention1"/>
    <w:basedOn w:val="DefaultParagraphFont"/>
    <w:uiPriority w:val="99"/>
    <w:semiHidden/>
    <w:unhideWhenUsed/>
    <w:rsid w:val="00C97789"/>
    <w:rPr>
      <w:color w:val="808080"/>
      <w:shd w:val="clear" w:color="auto" w:fill="E6E6E6"/>
    </w:rPr>
  </w:style>
  <w:style w:type="character" w:customStyle="1" w:styleId="italic">
    <w:name w:val="italic"/>
    <w:basedOn w:val="DefaultParagraphFont"/>
    <w:rsid w:val="00C97789"/>
  </w:style>
  <w:style w:type="paragraph" w:customStyle="1" w:styleId="Bulletlist">
    <w:name w:val="Bullet list"/>
    <w:basedOn w:val="Normal"/>
    <w:rsid w:val="00C97789"/>
    <w:pPr>
      <w:numPr>
        <w:numId w:val="108"/>
      </w:numPr>
      <w:spacing w:before="120" w:after="0" w:line="240" w:lineRule="atLeast"/>
      <w:ind w:left="357" w:hanging="357"/>
      <w:jc w:val="left"/>
    </w:pPr>
    <w:rPr>
      <w:rFonts w:ascii="Times New Roman" w:eastAsia="Calibri" w:hAnsi="Times New Roman"/>
      <w:sz w:val="21"/>
      <w:szCs w:val="21"/>
      <w:lang w:val="en-GB"/>
    </w:rPr>
  </w:style>
  <w:style w:type="table" w:styleId="GridTable6Colorful-Accent1">
    <w:name w:val="Grid Table 6 Colorful Accent 1"/>
    <w:basedOn w:val="TableNormal"/>
    <w:uiPriority w:val="51"/>
    <w:rsid w:val="00C97789"/>
    <w:rPr>
      <w:rFonts w:asciiTheme="minorHAnsi" w:eastAsiaTheme="minorHAnsi" w:hAnsiTheme="minorHAnsi" w:cstheme="minorBidi"/>
      <w:color w:val="2F5496" w:themeColor="accent1" w:themeShade="BF"/>
      <w:sz w:val="22"/>
      <w:szCs w:val="22"/>
      <w:lang w:val="de-DE"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caption10">
    <w:name w:val="caption 1"/>
    <w:basedOn w:val="Normal"/>
    <w:qFormat/>
    <w:rsid w:val="00A11B22"/>
    <w:pPr>
      <w:spacing w:after="120"/>
      <w:ind w:left="274"/>
    </w:pPr>
    <w:rPr>
      <w:rFonts w:ascii="Garamond" w:eastAsia="ヒラギノ角ゴ Pro W3" w:hAnsi="Garamond"/>
      <w:color w:val="000000"/>
      <w:sz w:val="22"/>
      <w:lang w:eastAsia="ja-JP"/>
    </w:rPr>
  </w:style>
  <w:style w:type="paragraph" w:customStyle="1" w:styleId="listbulletsSESP">
    <w:name w:val="list bullets SESP"/>
    <w:basedOn w:val="ListBullet"/>
    <w:autoRedefine/>
    <w:qFormat/>
    <w:rsid w:val="00A11B22"/>
    <w:pPr>
      <w:numPr>
        <w:numId w:val="175"/>
      </w:numPr>
      <w:tabs>
        <w:tab w:val="clear" w:pos="360"/>
        <w:tab w:val="num" w:pos="972"/>
      </w:tabs>
      <w:spacing w:after="120"/>
      <w:ind w:left="972" w:hanging="270"/>
      <w:contextualSpacing/>
    </w:pPr>
    <w:rPr>
      <w:rFonts w:asciiTheme="majorHAnsi" w:eastAsia="ヒラギノ角ゴ Pro W3" w:hAnsiTheme="majorHAnsi"/>
      <w:color w:val="000000"/>
      <w:sz w:val="20"/>
      <w:lang w:val="en-US" w:eastAsia="ja-JP"/>
    </w:rPr>
  </w:style>
  <w:style w:type="paragraph" w:customStyle="1" w:styleId="Heading1a">
    <w:name w:val="Heading 1a"/>
    <w:basedOn w:val="Normal"/>
    <w:next w:val="Normal"/>
    <w:qFormat/>
    <w:rsid w:val="00A11B22"/>
    <w:pPr>
      <w:suppressAutoHyphens/>
      <w:spacing w:after="0" w:line="288" w:lineRule="auto"/>
      <w:jc w:val="left"/>
    </w:pPr>
    <w:rPr>
      <w:rFonts w:eastAsia="Times"/>
      <w:b/>
      <w:sz w:val="26"/>
      <w:szCs w:val="20"/>
      <w:lang w:eastAsia="ja-JP"/>
    </w:rPr>
  </w:style>
  <w:style w:type="paragraph" w:customStyle="1" w:styleId="outlineSEQSs">
    <w:name w:val="outline SEQSs"/>
    <w:autoRedefine/>
    <w:qFormat/>
    <w:rsid w:val="00A11B22"/>
    <w:pPr>
      <w:numPr>
        <w:numId w:val="176"/>
      </w:numPr>
      <w:tabs>
        <w:tab w:val="num" w:pos="360"/>
        <w:tab w:val="left" w:pos="2880"/>
      </w:tabs>
      <w:spacing w:before="60" w:after="60" w:line="360" w:lineRule="auto"/>
      <w:ind w:firstLine="0"/>
    </w:pPr>
    <w:rPr>
      <w:rFonts w:eastAsia="MS Mincho"/>
      <w:b/>
      <w:sz w:val="24"/>
      <w:szCs w:val="24"/>
      <w:lang w:val="en-US" w:eastAsia="ja-JP"/>
    </w:rPr>
  </w:style>
  <w:style w:type="paragraph" w:customStyle="1" w:styleId="SEQSbodynumbered">
    <w:name w:val="SEQS body numbered"/>
    <w:basedOn w:val="Normal"/>
    <w:autoRedefine/>
    <w:qFormat/>
    <w:rsid w:val="00A11B22"/>
    <w:pPr>
      <w:tabs>
        <w:tab w:val="left" w:pos="360"/>
      </w:tabs>
      <w:spacing w:before="120" w:after="120" w:line="300" w:lineRule="auto"/>
      <w:jc w:val="left"/>
    </w:pPr>
    <w:rPr>
      <w:rFonts w:eastAsia="MS Mincho"/>
      <w:bCs/>
      <w:lang w:eastAsia="ja-JP"/>
    </w:rPr>
  </w:style>
  <w:style w:type="table" w:styleId="MediumList2-Accent4">
    <w:name w:val="Medium List 2 Accent 4"/>
    <w:basedOn w:val="TableNormal"/>
    <w:uiPriority w:val="66"/>
    <w:rsid w:val="00A11B22"/>
    <w:rPr>
      <w:rFonts w:asciiTheme="majorHAnsi" w:eastAsiaTheme="majorEastAsia" w:hAnsiTheme="majorHAnsi" w:cstheme="majorBidi"/>
      <w:color w:val="000000" w:themeColor="text1"/>
      <w:sz w:val="24"/>
      <w:szCs w:val="24"/>
      <w:lang w:val="en-US" w:eastAsia="ja-JP"/>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A11B22"/>
    <w:pPr>
      <w:numPr>
        <w:numId w:val="177"/>
      </w:numPr>
      <w:spacing w:before="60" w:after="60" w:line="300" w:lineRule="auto"/>
    </w:pPr>
    <w:rPr>
      <w:rFonts w:ascii="Calibri" w:hAnsi="Calibri"/>
      <w:szCs w:val="20"/>
    </w:rPr>
  </w:style>
  <w:style w:type="paragraph" w:customStyle="1" w:styleId="SESPbody">
    <w:name w:val="SESP body"/>
    <w:basedOn w:val="SEQSbodynumbered"/>
    <w:qFormat/>
    <w:rsid w:val="00A11B22"/>
    <w:pPr>
      <w:spacing w:line="264" w:lineRule="auto"/>
    </w:pPr>
    <w:rPr>
      <w:bCs w:val="0"/>
      <w:szCs w:val="20"/>
    </w:rPr>
  </w:style>
  <w:style w:type="paragraph" w:customStyle="1" w:styleId="listbullets1">
    <w:name w:val="list bullets 1"/>
    <w:basedOn w:val="Normal"/>
    <w:autoRedefine/>
    <w:qFormat/>
    <w:rsid w:val="00A11B22"/>
    <w:pPr>
      <w:numPr>
        <w:numId w:val="178"/>
      </w:numPr>
      <w:spacing w:before="60" w:line="300" w:lineRule="auto"/>
      <w:jc w:val="left"/>
    </w:pPr>
    <w:rPr>
      <w:rFonts w:eastAsia="ヒラギノ角ゴ Pro W3"/>
      <w:color w:val="000000"/>
      <w:szCs w:val="20"/>
      <w:lang w:eastAsia="ja-JP"/>
    </w:rPr>
  </w:style>
  <w:style w:type="paragraph" w:styleId="Revision">
    <w:name w:val="Revision"/>
    <w:hidden/>
    <w:uiPriority w:val="99"/>
    <w:semiHidden/>
    <w:rsid w:val="00A11B22"/>
    <w:rPr>
      <w:rFonts w:asciiTheme="majorHAnsi" w:eastAsiaTheme="minorEastAsia" w:hAnsiTheme="majorHAnsi" w:cstheme="minorBidi"/>
      <w:szCs w:val="24"/>
      <w:lang w:val="en-US" w:eastAsia="ja-JP"/>
    </w:rPr>
  </w:style>
  <w:style w:type="paragraph" w:customStyle="1" w:styleId="TableParagraph">
    <w:name w:val="Table Paragraph"/>
    <w:basedOn w:val="Normal"/>
    <w:uiPriority w:val="1"/>
    <w:qFormat/>
    <w:rsid w:val="00A11B22"/>
    <w:pPr>
      <w:widowControl w:val="0"/>
      <w:spacing w:after="0"/>
      <w:jc w:val="left"/>
    </w:pPr>
    <w:rPr>
      <w:rFonts w:asciiTheme="minorHAnsi" w:eastAsiaTheme="minorHAnsi" w:hAnsiTheme="minorHAnsi" w:cstheme="minorBidi"/>
      <w:sz w:val="22"/>
      <w:szCs w:val="22"/>
    </w:rPr>
  </w:style>
  <w:style w:type="table" w:customStyle="1" w:styleId="TableGrid7">
    <w:name w:val="Table Grid7"/>
    <w:basedOn w:val="TableNormal"/>
    <w:next w:val="TableGrid"/>
    <w:uiPriority w:val="39"/>
    <w:rsid w:val="005F57FB"/>
    <w:pPr>
      <w:jc w:val="both"/>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D774D6"/>
    <w:pPr>
      <w:jc w:val="both"/>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AB2F7E"/>
    <w:pPr>
      <w:spacing w:before="100" w:beforeAutospacing="1" w:after="100" w:afterAutospacing="1"/>
      <w:jc w:val="left"/>
    </w:pPr>
    <w:rPr>
      <w:rFonts w:ascii="Times New Roman" w:eastAsia="Times New Roman" w:hAnsi="Times New Roman"/>
      <w:sz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4475449">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0002393">
      <w:bodyDiv w:val="1"/>
      <w:marLeft w:val="0"/>
      <w:marRight w:val="0"/>
      <w:marTop w:val="0"/>
      <w:marBottom w:val="0"/>
      <w:divBdr>
        <w:top w:val="none" w:sz="0" w:space="0" w:color="auto"/>
        <w:left w:val="none" w:sz="0" w:space="0" w:color="auto"/>
        <w:bottom w:val="none" w:sz="0" w:space="0" w:color="auto"/>
        <w:right w:val="none" w:sz="0" w:space="0" w:color="auto"/>
      </w:divBdr>
    </w:div>
    <w:div w:id="16386101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4555751">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4254305">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9452944">
      <w:bodyDiv w:val="1"/>
      <w:marLeft w:val="0"/>
      <w:marRight w:val="0"/>
      <w:marTop w:val="0"/>
      <w:marBottom w:val="0"/>
      <w:divBdr>
        <w:top w:val="none" w:sz="0" w:space="0" w:color="auto"/>
        <w:left w:val="none" w:sz="0" w:space="0" w:color="auto"/>
        <w:bottom w:val="none" w:sz="0" w:space="0" w:color="auto"/>
        <w:right w:val="none" w:sz="0" w:space="0" w:color="auto"/>
      </w:divBdr>
      <w:divsChild>
        <w:div w:id="1678120292">
          <w:marLeft w:val="547"/>
          <w:marRight w:val="0"/>
          <w:marTop w:val="0"/>
          <w:marBottom w:val="0"/>
          <w:divBdr>
            <w:top w:val="none" w:sz="0" w:space="0" w:color="auto"/>
            <w:left w:val="none" w:sz="0" w:space="0" w:color="auto"/>
            <w:bottom w:val="none" w:sz="0" w:space="0" w:color="auto"/>
            <w:right w:val="none" w:sz="0" w:space="0" w:color="auto"/>
          </w:divBdr>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7344123">
      <w:bodyDiv w:val="1"/>
      <w:marLeft w:val="0"/>
      <w:marRight w:val="0"/>
      <w:marTop w:val="0"/>
      <w:marBottom w:val="0"/>
      <w:divBdr>
        <w:top w:val="none" w:sz="0" w:space="0" w:color="auto"/>
        <w:left w:val="none" w:sz="0" w:space="0" w:color="auto"/>
        <w:bottom w:val="none" w:sz="0" w:space="0" w:color="auto"/>
        <w:right w:val="none" w:sz="0" w:space="0" w:color="auto"/>
      </w:divBdr>
      <w:divsChild>
        <w:div w:id="526256810">
          <w:marLeft w:val="547"/>
          <w:marRight w:val="0"/>
          <w:marTop w:val="0"/>
          <w:marBottom w:val="0"/>
          <w:divBdr>
            <w:top w:val="none" w:sz="0" w:space="0" w:color="auto"/>
            <w:left w:val="none" w:sz="0" w:space="0" w:color="auto"/>
            <w:bottom w:val="none" w:sz="0" w:space="0" w:color="auto"/>
            <w:right w:val="none" w:sz="0" w:space="0" w:color="auto"/>
          </w:divBdr>
        </w:div>
      </w:divsChild>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9594077">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7344720">
      <w:bodyDiv w:val="1"/>
      <w:marLeft w:val="0"/>
      <w:marRight w:val="0"/>
      <w:marTop w:val="0"/>
      <w:marBottom w:val="0"/>
      <w:divBdr>
        <w:top w:val="none" w:sz="0" w:space="0" w:color="auto"/>
        <w:left w:val="none" w:sz="0" w:space="0" w:color="auto"/>
        <w:bottom w:val="none" w:sz="0" w:space="0" w:color="auto"/>
        <w:right w:val="none" w:sz="0" w:space="0" w:color="auto"/>
      </w:divBdr>
    </w:div>
    <w:div w:id="92885040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9674175">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0205629">
      <w:bodyDiv w:val="1"/>
      <w:marLeft w:val="0"/>
      <w:marRight w:val="0"/>
      <w:marTop w:val="0"/>
      <w:marBottom w:val="0"/>
      <w:divBdr>
        <w:top w:val="none" w:sz="0" w:space="0" w:color="auto"/>
        <w:left w:val="none" w:sz="0" w:space="0" w:color="auto"/>
        <w:bottom w:val="none" w:sz="0" w:space="0" w:color="auto"/>
        <w:right w:val="none" w:sz="0" w:space="0" w:color="auto"/>
      </w:divBdr>
    </w:div>
    <w:div w:id="102783301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1878025">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8790691">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7749598">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78978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9363352">
      <w:bodyDiv w:val="1"/>
      <w:marLeft w:val="0"/>
      <w:marRight w:val="0"/>
      <w:marTop w:val="0"/>
      <w:marBottom w:val="0"/>
      <w:divBdr>
        <w:top w:val="none" w:sz="0" w:space="0" w:color="auto"/>
        <w:left w:val="none" w:sz="0" w:space="0" w:color="auto"/>
        <w:bottom w:val="none" w:sz="0" w:space="0" w:color="auto"/>
        <w:right w:val="none" w:sz="0" w:space="0" w:color="auto"/>
      </w:divBdr>
      <w:divsChild>
        <w:div w:id="1616212408">
          <w:marLeft w:val="547"/>
          <w:marRight w:val="0"/>
          <w:marTop w:val="0"/>
          <w:marBottom w:val="0"/>
          <w:divBdr>
            <w:top w:val="none" w:sz="0" w:space="0" w:color="auto"/>
            <w:left w:val="none" w:sz="0" w:space="0" w:color="auto"/>
            <w:bottom w:val="none" w:sz="0" w:space="0" w:color="auto"/>
            <w:right w:val="none" w:sz="0" w:space="0" w:color="auto"/>
          </w:divBdr>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0450546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3605454">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5906592">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3862997">
      <w:bodyDiv w:val="1"/>
      <w:marLeft w:val="0"/>
      <w:marRight w:val="0"/>
      <w:marTop w:val="0"/>
      <w:marBottom w:val="0"/>
      <w:divBdr>
        <w:top w:val="none" w:sz="0" w:space="0" w:color="auto"/>
        <w:left w:val="none" w:sz="0" w:space="0" w:color="auto"/>
        <w:bottom w:val="none" w:sz="0" w:space="0" w:color="auto"/>
        <w:right w:val="none" w:sz="0" w:space="0" w:color="auto"/>
      </w:divBdr>
      <w:divsChild>
        <w:div w:id="1485582101">
          <w:marLeft w:val="547"/>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7891237">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4769136">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53363252">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2636186">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9934878">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065293">
      <w:bodyDiv w:val="1"/>
      <w:marLeft w:val="0"/>
      <w:marRight w:val="0"/>
      <w:marTop w:val="0"/>
      <w:marBottom w:val="0"/>
      <w:divBdr>
        <w:top w:val="none" w:sz="0" w:space="0" w:color="auto"/>
        <w:left w:val="none" w:sz="0" w:space="0" w:color="auto"/>
        <w:bottom w:val="none" w:sz="0" w:space="0" w:color="auto"/>
        <w:right w:val="none" w:sz="0" w:space="0" w:color="auto"/>
      </w:divBdr>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2556580">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6369686">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3591010">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8784811">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0861807">
      <w:bodyDiv w:val="1"/>
      <w:marLeft w:val="0"/>
      <w:marRight w:val="0"/>
      <w:marTop w:val="0"/>
      <w:marBottom w:val="0"/>
      <w:divBdr>
        <w:top w:val="none" w:sz="0" w:space="0" w:color="auto"/>
        <w:left w:val="none" w:sz="0" w:space="0" w:color="auto"/>
        <w:bottom w:val="none" w:sz="0" w:space="0" w:color="auto"/>
        <w:right w:val="none" w:sz="0" w:space="0" w:color="auto"/>
      </w:divBdr>
    </w:div>
    <w:div w:id="2010906650">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0417268">
      <w:bodyDiv w:val="1"/>
      <w:marLeft w:val="0"/>
      <w:marRight w:val="0"/>
      <w:marTop w:val="0"/>
      <w:marBottom w:val="0"/>
      <w:divBdr>
        <w:top w:val="none" w:sz="0" w:space="0" w:color="auto"/>
        <w:left w:val="none" w:sz="0" w:space="0" w:color="auto"/>
        <w:bottom w:val="none" w:sz="0" w:space="0" w:color="auto"/>
        <w:right w:val="none" w:sz="0" w:space="0" w:color="auto"/>
      </w:divBdr>
    </w:div>
    <w:div w:id="2071419961">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eb.undp.org/evaluation/guidance.shtml" TargetMode="External"/><Relationship Id="rId21" Type="http://schemas.openxmlformats.org/officeDocument/2006/relationships/image" Target="media/image7.png"/><Relationship Id="rId47" Type="http://schemas.openxmlformats.org/officeDocument/2006/relationships/image" Target="media/image15.emf"/><Relationship Id="rId63" Type="http://schemas.openxmlformats.org/officeDocument/2006/relationships/image" Target="media/image30.jpg"/><Relationship Id="rId68" Type="http://schemas.openxmlformats.org/officeDocument/2006/relationships/image" Target="media/image35.png"/><Relationship Id="rId7" Type="http://schemas.openxmlformats.org/officeDocument/2006/relationships/numbering" Target="numbering.xml"/><Relationship Id="rId71" Type="http://schemas.openxmlformats.org/officeDocument/2006/relationships/image" Target="media/image38.jpg"/><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eader" Target="header1.xml"/><Relationship Id="rId11" Type="http://schemas.openxmlformats.org/officeDocument/2006/relationships/footnotes" Target="footnotes.xml"/><Relationship Id="rId24" Type="http://schemas.openxmlformats.org/officeDocument/2006/relationships/hyperlink" Target="http://www.thegef.org/gef/Evaluation%20Policy%202010" TargetMode="External"/><Relationship Id="rId32" Type="http://schemas.openxmlformats.org/officeDocument/2006/relationships/hyperlink" Target="http://www.un.org/sc/committees/1267/aq_sanctions_list.shtml" TargetMode="External"/><Relationship Id="rId37" Type="http://schemas.openxmlformats.org/officeDocument/2006/relationships/footer" Target="footer5.xml"/><Relationship Id="rId40" Type="http://schemas.openxmlformats.org/officeDocument/2006/relationships/image" Target="media/image13.png"/><Relationship Id="rId45" Type="http://schemas.openxmlformats.org/officeDocument/2006/relationships/image" Target="media/image100.png"/><Relationship Id="rId53" Type="http://schemas.openxmlformats.org/officeDocument/2006/relationships/image" Target="media/image21.emf"/><Relationship Id="rId58" Type="http://schemas.openxmlformats.org/officeDocument/2006/relationships/image" Target="media/image25.jpg"/><Relationship Id="rId66" Type="http://schemas.openxmlformats.org/officeDocument/2006/relationships/image" Target="media/image33.jpg"/><Relationship Id="rId74"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image" Target="media/image28.jpg"/><Relationship Id="rId19" Type="http://schemas.openxmlformats.org/officeDocument/2006/relationships/image" Target="media/image5.emf"/><Relationship Id="rId14" Type="http://schemas.openxmlformats.org/officeDocument/2006/relationships/image" Target="media/image2.jpeg"/><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30" Type="http://schemas.openxmlformats.org/officeDocument/2006/relationships/footer" Target="footer3.xml"/><Relationship Id="rId35" Type="http://schemas.openxmlformats.org/officeDocument/2006/relationships/hyperlink" Target="http://www.undp.org/content/undp/en/home/librarypage/operations1/undp-social-and-environmental-screening-procedure.html" TargetMode="External"/><Relationship Id="rId48" Type="http://schemas.openxmlformats.org/officeDocument/2006/relationships/image" Target="media/image16.emf"/><Relationship Id="rId56" Type="http://schemas.openxmlformats.org/officeDocument/2006/relationships/image" Target="media/image23.jpg"/><Relationship Id="rId64" Type="http://schemas.openxmlformats.org/officeDocument/2006/relationships/image" Target="media/image31.png"/><Relationship Id="rId69" Type="http://schemas.openxmlformats.org/officeDocument/2006/relationships/image" Target="media/image36.jpg"/><Relationship Id="rId8" Type="http://schemas.openxmlformats.org/officeDocument/2006/relationships/styles" Target="styles.xml"/><Relationship Id="rId51" Type="http://schemas.openxmlformats.org/officeDocument/2006/relationships/image" Target="media/image19.emf"/><Relationship Id="rId72" Type="http://schemas.openxmlformats.org/officeDocument/2006/relationships/image" Target="media/image39.jp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image" Target="media/image9.emf"/><Relationship Id="rId38" Type="http://schemas.openxmlformats.org/officeDocument/2006/relationships/image" Target="media/image11.emf"/><Relationship Id="rId46" Type="http://schemas.openxmlformats.org/officeDocument/2006/relationships/image" Target="media/image110.png"/><Relationship Id="rId59" Type="http://schemas.openxmlformats.org/officeDocument/2006/relationships/image" Target="media/image26.jpg"/><Relationship Id="rId67" Type="http://schemas.openxmlformats.org/officeDocument/2006/relationships/image" Target="media/image34.png"/><Relationship Id="rId20" Type="http://schemas.openxmlformats.org/officeDocument/2006/relationships/image" Target="media/image6.emf"/><Relationship Id="rId41" Type="http://schemas.openxmlformats.org/officeDocument/2006/relationships/image" Target="media/image14.png"/><Relationship Id="rId54" Type="http://schemas.openxmlformats.org/officeDocument/2006/relationships/header" Target="header2.xml"/><Relationship Id="rId62" Type="http://schemas.openxmlformats.org/officeDocument/2006/relationships/image" Target="media/image29.jpg"/><Relationship Id="rId70" Type="http://schemas.openxmlformats.org/officeDocument/2006/relationships/image" Target="media/image37.jpg"/><Relationship Id="rId75" Type="http://schemas.openxmlformats.org/officeDocument/2006/relationships/theme" Target="theme/theme1.xml"/><Relationship Id="rId6" Type="http://schemas.openxmlformats.org/officeDocument/2006/relationships/customXml" Target="../customXml/item6.xml"/><Relationship Id="rId15" Type="http://schemas.openxmlformats.org/officeDocument/2006/relationships/image" Target="media/image3.emf"/><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image" Target="media/image8.png"/><Relationship Id="rId36" Type="http://schemas.openxmlformats.org/officeDocument/2006/relationships/footer" Target="footer4.xml"/><Relationship Id="rId49" Type="http://schemas.openxmlformats.org/officeDocument/2006/relationships/image" Target="media/image17.emf"/><Relationship Id="rId57" Type="http://schemas.openxmlformats.org/officeDocument/2006/relationships/image" Target="media/image24.jpg"/><Relationship Id="rId10" Type="http://schemas.openxmlformats.org/officeDocument/2006/relationships/webSettings" Target="webSettings.xml"/><Relationship Id="rId31" Type="http://schemas.openxmlformats.org/officeDocument/2006/relationships/hyperlink" Target="https://intranet.undp.org/global/documents/ppm/Supplemental.pdf" TargetMode="External"/><Relationship Id="rId52" Type="http://schemas.openxmlformats.org/officeDocument/2006/relationships/image" Target="media/image20.emf"/><Relationship Id="rId60" Type="http://schemas.openxmlformats.org/officeDocument/2006/relationships/image" Target="media/image27.jpg"/><Relationship Id="rId65" Type="http://schemas.openxmlformats.org/officeDocument/2006/relationships/image" Target="media/image32.emf"/><Relationship Id="rId73" Type="http://schemas.openxmlformats.org/officeDocument/2006/relationships/image" Target="media/image40.jpg"/><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4.emf"/><Relationship Id="rId39" Type="http://schemas.openxmlformats.org/officeDocument/2006/relationships/image" Target="media/image12.emf"/><Relationship Id="rId34" Type="http://schemas.openxmlformats.org/officeDocument/2006/relationships/image" Target="media/image10.emf"/><Relationship Id="rId50" Type="http://schemas.openxmlformats.org/officeDocument/2006/relationships/image" Target="media/image18.emf"/><Relationship Id="rId55" Type="http://schemas.openxmlformats.org/officeDocument/2006/relationships/image" Target="media/image22.jpg"/></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gef_agencies" TargetMode="External"/><Relationship Id="rId2" Type="http://schemas.openxmlformats.org/officeDocument/2006/relationships/hyperlink" Target="https://www.thegef.org/gef/policies_guidelines" TargetMode="External"/><Relationship Id="rId1" Type="http://schemas.openxmlformats.org/officeDocument/2006/relationships/hyperlink" Target="http://environment.asean.org/files/ASEAN%20Strategic%20Plan%20of%20Action%20on%20Water%20%20Resources%20Management.pdf" TargetMode="External"/><Relationship Id="rId4" Type="http://schemas.openxmlformats.org/officeDocument/2006/relationships/hyperlink" Target="https://info.undp.org/global/popp/frm/pages/financial-management-and-execution-modaliti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9654</GEFID>
    <ProjectType xmlns="ceb00776-aa5c-4fc8-b6fe-5f035152e4b6">FSP</ProjectType>
    <GEFProjectID xmlns="ceb00776-aa5c-4fc8-b6fe-5f035152e4b6">8fb2de63-df7c-e811-8124-3863bb2e1360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Reducing Pollution and Preserving Environmental Flows in the East Asian Seas through the Implementation of Integrated River Basin Management in ASEAN Countries</ProjectTitle>
    <TrustFundType xmlns="ceb00776-aa5c-4fc8-b6fe-5f035152e4b6">GET</TrustFundType>
    <TaxCatchAll xmlns="3e02667f-0271-471b-bd6e-11a2e16def1d" xsi:nil="true"/>
    <DocumentTitle xmlns="ceb00776-aa5c-4fc8-b6fe-5f035152e4b6">PIMS 5635 ASEAN IRBM Project Document 8May2019</DocumentTitle>
    <lcf76f155ced4ddcb4097134ff3c332f xmlns="ff57b53f-0493-42a0-86f6-b9b1333ab06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2.xml><?xml version="1.0" encoding="utf-8"?>
<ds:datastoreItem xmlns:ds="http://schemas.openxmlformats.org/officeDocument/2006/customXml" ds:itemID="{8A8DF781-C0C7-45E9-A336-2BD5E47A5114}">
  <ds:schemaRefs>
    <ds:schemaRef ds:uri="http://schemas.microsoft.com/office/2006/metadata/properties"/>
    <ds:schemaRef ds:uri="http://schemas.microsoft.com/office/infopath/2007/PartnerControls"/>
    <ds:schemaRef ds:uri="920e7b4d-81d6-43f1-9e45-b04fd2894143"/>
  </ds:schemaRefs>
</ds:datastoreItem>
</file>

<file path=customXml/itemProps3.xml><?xml version="1.0" encoding="utf-8"?>
<ds:datastoreItem xmlns:ds="http://schemas.openxmlformats.org/officeDocument/2006/customXml" ds:itemID="{B4D6B130-CAE2-4C98-9FE5-8E4F6565B649}"/>
</file>

<file path=customXml/itemProps4.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5.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6.xml><?xml version="1.0" encoding="utf-8"?>
<ds:datastoreItem xmlns:ds="http://schemas.openxmlformats.org/officeDocument/2006/customXml" ds:itemID="{F38EBB88-CD3C-46B5-A633-B13C18D7C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74702</Words>
  <Characters>425804</Characters>
  <Application>Microsoft Office Word</Application>
  <DocSecurity>0</DocSecurity>
  <Lines>3548</Lines>
  <Paragraphs>999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Project Document - Deliverable Description</vt:lpstr>
      <vt:lpstr>Project Document - Deliverable Description</vt:lpstr>
    </vt:vector>
  </TitlesOfParts>
  <Company/>
  <LinksUpToDate>false</LinksUpToDate>
  <CharactersWithSpaces>499507</CharactersWithSpaces>
  <SharedDoc>false</SharedDoc>
  <HLinks>
    <vt:vector size="186" baseType="variant">
      <vt:variant>
        <vt:i4>18</vt:i4>
      </vt:variant>
      <vt:variant>
        <vt:i4>150</vt:i4>
      </vt:variant>
      <vt:variant>
        <vt:i4>0</vt:i4>
      </vt:variant>
      <vt:variant>
        <vt:i4>5</vt:i4>
      </vt:variant>
      <vt:variant>
        <vt:lpwstr>http://www.un.org/sc/committees/1267/aq_sanctions_list.shtml</vt:lpwstr>
      </vt:variant>
      <vt:variant>
        <vt:lpwstr/>
      </vt:variant>
      <vt:variant>
        <vt:i4>6029370</vt:i4>
      </vt:variant>
      <vt:variant>
        <vt:i4>144</vt:i4>
      </vt:variant>
      <vt:variant>
        <vt:i4>0</vt:i4>
      </vt:variant>
      <vt:variant>
        <vt:i4>5</vt:i4>
      </vt:variant>
      <vt:variant>
        <vt:lpwstr>http://www.thegef.org/gef/GEF_logo</vt:lpwstr>
      </vt:variant>
      <vt:variant>
        <vt:lpwstr/>
      </vt:variant>
      <vt:variant>
        <vt:i4>1966128</vt:i4>
      </vt:variant>
      <vt:variant>
        <vt:i4>141</vt:i4>
      </vt:variant>
      <vt:variant>
        <vt:i4>0</vt:i4>
      </vt:variant>
      <vt:variant>
        <vt:i4>5</vt:i4>
      </vt:variant>
      <vt:variant>
        <vt:lpwstr/>
      </vt:variant>
      <vt:variant>
        <vt:lpwstr>_Toc457916234</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5898323</vt:i4>
      </vt:variant>
      <vt:variant>
        <vt:i4>6</vt:i4>
      </vt:variant>
      <vt:variant>
        <vt:i4>0</vt:i4>
      </vt:variant>
      <vt:variant>
        <vt:i4>5</vt:i4>
      </vt:variant>
      <vt:variant>
        <vt:lpwstr>http://www.gwp.org/Global/GWP-SEa_Files/VOL 1_CONSOLIDATED COUNTRY PAPER.pdf</vt:lpwstr>
      </vt:variant>
      <vt:variant>
        <vt:lpwstr/>
      </vt:variant>
      <vt:variant>
        <vt:i4>5767182</vt:i4>
      </vt:variant>
      <vt:variant>
        <vt:i4>3</vt:i4>
      </vt:variant>
      <vt:variant>
        <vt:i4>0</vt:i4>
      </vt:variant>
      <vt:variant>
        <vt:i4>5</vt:i4>
      </vt:variant>
      <vt:variant>
        <vt:lpwstr>http://environment.asean.org/files/ASEAN Strategic Plan of Action on Water  Resources Management.pdf</vt:lpwstr>
      </vt:variant>
      <vt:variant>
        <vt:lpwstr/>
      </vt:variant>
      <vt:variant>
        <vt:i4>3211311</vt:i4>
      </vt:variant>
      <vt:variant>
        <vt:i4>0</vt:i4>
      </vt:variant>
      <vt:variant>
        <vt:i4>0</vt:i4>
      </vt:variant>
      <vt:variant>
        <vt:i4>5</vt:i4>
      </vt:variant>
      <vt:variant>
        <vt:lpwstr>http://www.pemsea.org/sites/default/files/sustainable-development-strategy-seas-east-asia-sds-sea-reprint-2011-opt.pdf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2018-11-12T19:37:00Z</cp:lastPrinted>
  <dcterms:created xsi:type="dcterms:W3CDTF">2019-05-08T16:10:00Z</dcterms:created>
  <dcterms:modified xsi:type="dcterms:W3CDTF">2019-05-08T16:10:00Z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ies>
</file>